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972135" w:rsidRDefault="00191C10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24 marca</w:t>
      </w:r>
      <w:r w:rsidR="00D277F2" w:rsidRPr="00972135">
        <w:rPr>
          <w:sz w:val="24"/>
          <w:szCs w:val="24"/>
        </w:rPr>
        <w:t xml:space="preserve"> 202</w:t>
      </w:r>
      <w:r w:rsidR="00971A80">
        <w:rPr>
          <w:sz w:val="24"/>
          <w:szCs w:val="24"/>
        </w:rPr>
        <w:t>2</w:t>
      </w:r>
      <w:r w:rsidR="00D277F2" w:rsidRPr="00972135">
        <w:rPr>
          <w:sz w:val="24"/>
          <w:szCs w:val="24"/>
        </w:rPr>
        <w:t xml:space="preserve"> r.</w:t>
      </w:r>
    </w:p>
    <w:p w:rsidR="00524210" w:rsidRPr="00972135" w:rsidRDefault="00524210" w:rsidP="00524210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 w:rsidR="00971A80">
        <w:rPr>
          <w:bCs/>
          <w:sz w:val="24"/>
          <w:szCs w:val="24"/>
        </w:rPr>
        <w:t>Infrastruktury i Nieruchomości</w:t>
      </w:r>
    </w:p>
    <w:p w:rsidR="00D277F2" w:rsidRDefault="00482A27" w:rsidP="00972135">
      <w:pPr>
        <w:spacing w:after="240" w:line="25" w:lineRule="atLeast"/>
        <w:rPr>
          <w:sz w:val="24"/>
          <w:szCs w:val="24"/>
        </w:rPr>
      </w:pPr>
      <w:r>
        <w:rPr>
          <w:sz w:val="24"/>
          <w:szCs w:val="24"/>
        </w:rPr>
        <w:t>WIN-I.746.2.17.2022</w:t>
      </w:r>
    </w:p>
    <w:p w:rsidR="00E822BD" w:rsidRDefault="00E822BD" w:rsidP="00972135">
      <w:pPr>
        <w:spacing w:after="240" w:line="25" w:lineRule="atLeast"/>
        <w:rPr>
          <w:sz w:val="24"/>
          <w:szCs w:val="24"/>
        </w:rPr>
      </w:pPr>
    </w:p>
    <w:p w:rsidR="007F58B5" w:rsidRDefault="00525540" w:rsidP="003A35D1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015C37" w:rsidRPr="00015C37" w:rsidRDefault="00525540" w:rsidP="003A35D1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525540">
        <w:rPr>
          <w:rFonts w:asciiTheme="minorHAnsi" w:hAnsiTheme="minorHAnsi" w:cstheme="minorHAnsi"/>
          <w:sz w:val="24"/>
          <w:szCs w:val="24"/>
        </w:rPr>
        <w:t>Zgodnie z art. 53 ust. 1 ustawy z dnia 27 marca 2003 r. o planowaniu i zagospodarowaniu</w:t>
      </w:r>
      <w:r w:rsidRPr="00525540">
        <w:rPr>
          <w:rFonts w:asciiTheme="minorHAnsi" w:hAnsiTheme="minorHAnsi" w:cstheme="minorHAnsi"/>
          <w:sz w:val="24"/>
          <w:szCs w:val="24"/>
        </w:rPr>
        <w:br/>
        <w:t xml:space="preserve">przestrzennym (Dz. U. z </w:t>
      </w:r>
      <w:r w:rsidR="000E7A51">
        <w:rPr>
          <w:rFonts w:asciiTheme="minorHAnsi" w:hAnsiTheme="minorHAnsi" w:cstheme="minorHAnsi"/>
          <w:sz w:val="24"/>
          <w:szCs w:val="24"/>
        </w:rPr>
        <w:t>2022 r., poz. 503</w:t>
      </w:r>
      <w:r w:rsidRPr="00525540">
        <w:rPr>
          <w:rFonts w:asciiTheme="minorHAnsi" w:hAnsiTheme="minorHAnsi" w:cstheme="minorHAnsi"/>
          <w:sz w:val="24"/>
          <w:szCs w:val="24"/>
        </w:rPr>
        <w:t>) i art. 49 Kodeksu postępowania administracyjnego</w:t>
      </w:r>
      <w:r w:rsidR="007F58B5">
        <w:rPr>
          <w:rFonts w:asciiTheme="minorHAnsi" w:hAnsiTheme="minorHAnsi" w:cstheme="minorHAnsi"/>
          <w:sz w:val="24"/>
          <w:szCs w:val="24"/>
        </w:rPr>
        <w:t xml:space="preserve"> </w:t>
      </w:r>
      <w:r w:rsidRPr="00525540">
        <w:rPr>
          <w:rFonts w:asciiTheme="minorHAnsi" w:hAnsiTheme="minorHAnsi" w:cstheme="minorHAnsi"/>
          <w:sz w:val="24"/>
          <w:szCs w:val="24"/>
        </w:rPr>
        <w:t>(Dz.U. z 2021 r., poz.735</w:t>
      </w:r>
      <w:r w:rsidR="007F58B5"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),</w:t>
      </w:r>
    </w:p>
    <w:p w:rsidR="00525540" w:rsidRDefault="00525540" w:rsidP="007F58B5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Wojewoda Warmińsko-Mazurski</w:t>
      </w:r>
    </w:p>
    <w:p w:rsidR="00015C37" w:rsidRDefault="007F58B5" w:rsidP="00015C37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7F58B5">
        <w:rPr>
          <w:rFonts w:asciiTheme="minorHAnsi" w:hAnsiTheme="minorHAnsi" w:cstheme="minorHAnsi"/>
          <w:sz w:val="24"/>
          <w:szCs w:val="24"/>
        </w:rPr>
        <w:t>zawiadamia, że na wniosek pełnomocnika</w:t>
      </w:r>
      <w:r w:rsidR="000E7A51">
        <w:rPr>
          <w:rFonts w:asciiTheme="minorHAnsi" w:hAnsiTheme="minorHAnsi" w:cstheme="minorHAnsi"/>
          <w:sz w:val="24"/>
          <w:szCs w:val="24"/>
        </w:rPr>
        <w:t>, działającego z upoważnienia inwestora:</w:t>
      </w:r>
      <w:r w:rsidRPr="007F58B5">
        <w:rPr>
          <w:rFonts w:asciiTheme="minorHAnsi" w:hAnsiTheme="minorHAnsi" w:cstheme="minorHAnsi"/>
          <w:sz w:val="24"/>
          <w:szCs w:val="24"/>
        </w:rPr>
        <w:t xml:space="preserve"> </w:t>
      </w:r>
      <w:r w:rsidR="00482A27">
        <w:rPr>
          <w:rFonts w:asciiTheme="minorHAnsi" w:hAnsiTheme="minorHAnsi" w:cstheme="minorHAnsi"/>
          <w:sz w:val="24"/>
          <w:szCs w:val="24"/>
        </w:rPr>
        <w:t>Gminy Nidzica</w:t>
      </w:r>
      <w:r w:rsidR="000E7A51">
        <w:rPr>
          <w:rFonts w:asciiTheme="minorHAnsi" w:hAnsiTheme="minorHAnsi" w:cstheme="minorHAnsi"/>
          <w:sz w:val="24"/>
          <w:szCs w:val="24"/>
        </w:rPr>
        <w:t>,</w:t>
      </w:r>
      <w:r w:rsidR="00482A27" w:rsidRPr="00482A27">
        <w:rPr>
          <w:rFonts w:asciiTheme="minorHAnsi" w:hAnsiTheme="minorHAnsi" w:cstheme="minorHAnsi"/>
          <w:sz w:val="24"/>
          <w:szCs w:val="24"/>
        </w:rPr>
        <w:t xml:space="preserve"> </w:t>
      </w:r>
      <w:r w:rsidR="00482A27">
        <w:rPr>
          <w:rFonts w:asciiTheme="minorHAnsi" w:hAnsiTheme="minorHAnsi" w:cstheme="minorHAnsi"/>
          <w:sz w:val="24"/>
          <w:szCs w:val="24"/>
        </w:rPr>
        <w:t>P</w:t>
      </w:r>
      <w:r w:rsidR="000E7A51">
        <w:rPr>
          <w:rFonts w:asciiTheme="minorHAnsi" w:hAnsiTheme="minorHAnsi" w:cstheme="minorHAnsi"/>
          <w:sz w:val="24"/>
          <w:szCs w:val="24"/>
        </w:rPr>
        <w:t>lac Wolności 1, 13-100 Nidzica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0E7A51">
        <w:rPr>
          <w:rFonts w:asciiTheme="minorHAnsi" w:hAnsiTheme="minorHAnsi" w:cstheme="minorHAnsi"/>
          <w:sz w:val="24"/>
          <w:szCs w:val="24"/>
        </w:rPr>
        <w:t xml:space="preserve">w dniu 24.03.2022 r. została wydana decyzja </w:t>
      </w:r>
      <w:r w:rsidR="000E7A51">
        <w:rPr>
          <w:rFonts w:asciiTheme="minorHAnsi" w:hAnsiTheme="minorHAnsi" w:cstheme="minorHAnsi"/>
          <w:sz w:val="24"/>
          <w:szCs w:val="24"/>
        </w:rPr>
        <w:br/>
        <w:t xml:space="preserve">Nr Nid/18/2022, znak: WIN-I.746.2.17.2022 o ustaleniu lokalizacji inwestycji celu publicznego, </w:t>
      </w:r>
      <w:r w:rsidR="00015C37">
        <w:rPr>
          <w:rFonts w:asciiTheme="minorHAnsi" w:hAnsiTheme="minorHAnsi" w:cstheme="minorHAnsi"/>
          <w:sz w:val="24"/>
          <w:szCs w:val="24"/>
        </w:rPr>
        <w:t xml:space="preserve">dla zamierzenia inwestycyjnego </w:t>
      </w:r>
      <w:r w:rsidR="000E7A51">
        <w:rPr>
          <w:rFonts w:asciiTheme="minorHAnsi" w:hAnsiTheme="minorHAnsi" w:cstheme="minorHAnsi"/>
          <w:sz w:val="24"/>
          <w:szCs w:val="24"/>
        </w:rPr>
        <w:t>pol</w:t>
      </w:r>
      <w:r w:rsidR="00015C37">
        <w:rPr>
          <w:rFonts w:asciiTheme="minorHAnsi" w:hAnsiTheme="minorHAnsi" w:cstheme="minorHAnsi"/>
          <w:sz w:val="24"/>
          <w:szCs w:val="24"/>
        </w:rPr>
        <w:t>e</w:t>
      </w:r>
      <w:r w:rsidR="000E7A51">
        <w:rPr>
          <w:rFonts w:asciiTheme="minorHAnsi" w:hAnsiTheme="minorHAnsi" w:cstheme="minorHAnsi"/>
          <w:sz w:val="24"/>
          <w:szCs w:val="24"/>
        </w:rPr>
        <w:t>gające</w:t>
      </w:r>
      <w:r w:rsidR="00015C37">
        <w:rPr>
          <w:rFonts w:asciiTheme="minorHAnsi" w:hAnsiTheme="minorHAnsi" w:cstheme="minorHAnsi"/>
          <w:sz w:val="24"/>
          <w:szCs w:val="24"/>
        </w:rPr>
        <w:t xml:space="preserve">go na budowie odcinka kanalizacji deszczowej na obszarze linii kolejowej nr 216 Działdowo – Olsztyn ze skrzyżowaniem w km 23,443 na potrzeby inwestycji budowy drogi gminnej w Piątkach, </w:t>
      </w:r>
      <w:r w:rsidRPr="007F58B5">
        <w:rPr>
          <w:rFonts w:asciiTheme="minorHAnsi" w:hAnsiTheme="minorHAnsi" w:cstheme="minorHAnsi"/>
          <w:sz w:val="24"/>
          <w:szCs w:val="24"/>
        </w:rPr>
        <w:t xml:space="preserve"> </w:t>
      </w:r>
      <w:r w:rsidR="00015C37">
        <w:rPr>
          <w:rFonts w:asciiTheme="minorHAnsi" w:hAnsiTheme="minorHAnsi" w:cstheme="minorHAnsi"/>
          <w:sz w:val="24"/>
          <w:szCs w:val="24"/>
        </w:rPr>
        <w:t xml:space="preserve">na części </w:t>
      </w:r>
      <w:r w:rsidR="00015C37">
        <w:t> </w:t>
      </w:r>
      <w:r w:rsidR="00015C37">
        <w:rPr>
          <w:rFonts w:asciiTheme="minorHAnsi" w:hAnsiTheme="minorHAnsi" w:cstheme="minorHAnsi"/>
          <w:sz w:val="24"/>
          <w:szCs w:val="24"/>
        </w:rPr>
        <w:t>działek ewidencyjnych nr 65/19, 65/20, 65/21, powiat nidzicki, gmina Nidzica, obręb 0023 Piątki, województwo warmińsko-mazurskie, stanowiących teren zamknięty.</w:t>
      </w:r>
    </w:p>
    <w:p w:rsidR="006F0615" w:rsidRDefault="00015C37" w:rsidP="00482A27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Stronom służy prawo wniesienia odwołania do Ministra Rozwoju i Technologii za pośrednictwem Wojewody Warmińsko-Mazurskiego w Olsztynie, w terminie 14 dni od dnia podania niniejszego</w:t>
      </w:r>
      <w:r w:rsidR="006F0615">
        <w:rPr>
          <w:rFonts w:asciiTheme="minorHAnsi" w:hAnsiTheme="minorHAnsi" w:cstheme="minorHAnsi"/>
          <w:sz w:val="24"/>
          <w:szCs w:val="24"/>
        </w:rPr>
        <w:t xml:space="preserve"> obwieszczenia do publicznej wiadomości.</w:t>
      </w:r>
    </w:p>
    <w:p w:rsidR="006F0615" w:rsidRDefault="006F0615" w:rsidP="00482A27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Decyzja oraz akta sprawy znajdują się w Wydziale Infrastruktu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ry i Nieruchomości Warmińsko-Mazurskiego </w:t>
      </w:r>
      <w:r w:rsidR="00D42C6A">
        <w:rPr>
          <w:rFonts w:asciiTheme="minorHAnsi" w:hAnsiTheme="minorHAnsi" w:cstheme="minorHAnsi"/>
          <w:sz w:val="24"/>
          <w:szCs w:val="24"/>
        </w:rPr>
        <w:t>Urzędu</w:t>
      </w:r>
      <w:r>
        <w:rPr>
          <w:rFonts w:asciiTheme="minorHAnsi" w:hAnsiTheme="minorHAnsi" w:cstheme="minorHAnsi"/>
          <w:sz w:val="24"/>
          <w:szCs w:val="24"/>
        </w:rPr>
        <w:t xml:space="preserve"> Wojewódzkiego w Olsztynie, Al. Marszałka Józefa Piłsudskiego 7/9 (po</w:t>
      </w:r>
      <w:r w:rsidR="00D42C6A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. 327).</w:t>
      </w:r>
    </w:p>
    <w:p w:rsidR="00482A27" w:rsidRPr="00976DEF" w:rsidRDefault="006F0615" w:rsidP="00525540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 decyzją można zapoznać się w siedzibie Warmińsko-Mazurskiego </w:t>
      </w:r>
      <w:r w:rsidR="00D42C6A">
        <w:rPr>
          <w:rFonts w:asciiTheme="minorHAnsi" w:hAnsiTheme="minorHAnsi" w:cstheme="minorHAnsi"/>
          <w:sz w:val="24"/>
          <w:szCs w:val="24"/>
        </w:rPr>
        <w:t>Urzędu</w:t>
      </w:r>
      <w:r>
        <w:rPr>
          <w:rFonts w:asciiTheme="minorHAnsi" w:hAnsiTheme="minorHAnsi" w:cstheme="minorHAnsi"/>
          <w:sz w:val="24"/>
          <w:szCs w:val="24"/>
        </w:rPr>
        <w:t xml:space="preserve"> Wojewódzkiego w Olsztynie, Al. Marsz. </w:t>
      </w:r>
      <w:proofErr w:type="spellStart"/>
      <w:r>
        <w:rPr>
          <w:rFonts w:asciiTheme="minorHAnsi" w:hAnsiTheme="minorHAnsi" w:cstheme="minorHAnsi"/>
          <w:sz w:val="24"/>
          <w:szCs w:val="24"/>
        </w:rPr>
        <w:t>J.Piłsudskiego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7/9, 10-575 Olsztyn, w godzinach 8:00 – 15:00 poprzez kontakt mailowy: </w:t>
      </w:r>
      <w:hyperlink r:id="rId7" w:history="1">
        <w:r w:rsidRPr="00741FC1">
          <w:rPr>
            <w:rStyle w:val="Hipercze"/>
            <w:rFonts w:asciiTheme="minorHAnsi" w:hAnsiTheme="minorHAnsi" w:cstheme="minorHAnsi"/>
            <w:sz w:val="24"/>
            <w:szCs w:val="24"/>
          </w:rPr>
          <w:t>sekrwin@uw.olsztyn.pl</w:t>
        </w:r>
      </w:hyperlink>
      <w:r w:rsidR="00D42C6A">
        <w:rPr>
          <w:rFonts w:asciiTheme="minorHAnsi" w:hAnsiTheme="minorHAnsi" w:cstheme="minorHAnsi"/>
          <w:sz w:val="24"/>
          <w:szCs w:val="24"/>
        </w:rPr>
        <w:t xml:space="preserve"> bądź telefoniczny: 89 5232282.</w:t>
      </w:r>
      <w:r w:rsidR="00015C3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4223B" w:rsidRPr="00D42C6A" w:rsidRDefault="00E4223B" w:rsidP="00D42C6A">
      <w:pPr>
        <w:jc w:val="right"/>
        <w:rPr>
          <w:sz w:val="24"/>
          <w:szCs w:val="24"/>
        </w:rPr>
      </w:pPr>
    </w:p>
    <w:sectPr w:rsidR="00E4223B" w:rsidRPr="00D42C6A" w:rsidSect="00E4223B">
      <w:headerReference w:type="default" r:id="rId8"/>
      <w:footerReference w:type="default" r:id="rId9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C77" w:rsidRDefault="00F44C77" w:rsidP="0050388A">
      <w:pPr>
        <w:spacing w:after="0" w:line="240" w:lineRule="auto"/>
      </w:pPr>
      <w:r>
        <w:separator/>
      </w:r>
    </w:p>
  </w:endnote>
  <w:endnote w:type="continuationSeparator" w:id="0">
    <w:p w:rsidR="00F44C77" w:rsidRDefault="00F44C77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7B1A4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F44C77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344868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C77" w:rsidRDefault="00F44C77" w:rsidP="0050388A">
      <w:pPr>
        <w:spacing w:after="0" w:line="240" w:lineRule="auto"/>
      </w:pPr>
      <w:r>
        <w:separator/>
      </w:r>
    </w:p>
  </w:footnote>
  <w:footnote w:type="continuationSeparator" w:id="0">
    <w:p w:rsidR="00F44C77" w:rsidRDefault="00F44C77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615" w:rsidRDefault="00D277F2" w:rsidP="006F0615">
    <w:pPr>
      <w:spacing w:after="0"/>
      <w:ind w:left="-810" w:firstLine="360"/>
      <w:jc w:val="both"/>
      <w:rPr>
        <w:rFonts w:ascii="Garamond" w:hAnsi="Garamond"/>
        <w:b/>
        <w:bCs/>
        <w:color w:val="0000FF"/>
        <w:sz w:val="18"/>
      </w:rPr>
    </w:pPr>
    <w:r>
      <w:tab/>
    </w:r>
    <w:r w:rsidR="006F0615" w:rsidRPr="006F0615">
      <w:rPr>
        <w:rFonts w:ascii="Garamond" w:hAnsi="Garamond"/>
        <w:b/>
        <w:bCs/>
        <w:color w:val="0000FF"/>
        <w:sz w:val="18"/>
      </w:rPr>
      <w:t xml:space="preserve"> </w:t>
    </w:r>
    <w:r w:rsidR="00D42C6A">
      <w:rPr>
        <w:rFonts w:ascii="Garamond" w:hAnsi="Garamond"/>
        <w:b/>
        <w:noProof/>
        <w:color w:val="FF0000"/>
        <w:lang w:eastAsia="pl-PL"/>
      </w:rPr>
      <w:t xml:space="preserve">               </w:t>
    </w:r>
    <w:r w:rsidR="00D42C6A">
      <w:rPr>
        <w:rFonts w:ascii="Garamond" w:hAnsi="Garamond"/>
        <w:b/>
        <w:noProof/>
        <w:color w:val="FF0000"/>
        <w:lang w:eastAsia="pl-PL"/>
      </w:rPr>
      <w:drawing>
        <wp:inline distT="0" distB="0" distL="0" distR="0" wp14:anchorId="5CC0D785" wp14:editId="6D18F6C9">
          <wp:extent cx="704850" cy="666750"/>
          <wp:effectExtent l="0" t="0" r="0" b="0"/>
          <wp:docPr id="5" name="Obraz 5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615" w:rsidRPr="006F0615" w:rsidRDefault="00D42C6A" w:rsidP="006F0615">
    <w:pPr>
      <w:spacing w:after="0"/>
      <w:ind w:left="-810" w:firstLine="360"/>
      <w:jc w:val="both"/>
      <w:rPr>
        <w:rFonts w:ascii="Garamond" w:hAnsi="Garamond"/>
        <w:b/>
        <w:bCs/>
        <w:color w:val="0000FF"/>
        <w:sz w:val="18"/>
      </w:rPr>
    </w:pPr>
    <w:r>
      <w:rPr>
        <w:rFonts w:ascii="Garamond" w:hAnsi="Garamond"/>
        <w:b/>
        <w:bCs/>
        <w:color w:val="0000FF"/>
        <w:sz w:val="18"/>
      </w:rPr>
      <w:t xml:space="preserve">   </w:t>
    </w:r>
    <w:r w:rsidR="006F0615"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F66A77">
    <w:pPr>
      <w:pStyle w:val="Nagwek"/>
      <w:tabs>
        <w:tab w:val="center" w:pos="18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23D"/>
    <w:multiLevelType w:val="hybridMultilevel"/>
    <w:tmpl w:val="0A20D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26CF"/>
    <w:multiLevelType w:val="hybridMultilevel"/>
    <w:tmpl w:val="18667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95540"/>
    <w:multiLevelType w:val="hybridMultilevel"/>
    <w:tmpl w:val="70B4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11CB0"/>
    <w:multiLevelType w:val="hybridMultilevel"/>
    <w:tmpl w:val="A45A8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7F62"/>
    <w:multiLevelType w:val="hybridMultilevel"/>
    <w:tmpl w:val="483C75A0"/>
    <w:lvl w:ilvl="0" w:tplc="0415000F">
      <w:start w:val="1"/>
      <w:numFmt w:val="decimal"/>
      <w:lvlText w:val="%1."/>
      <w:lvlJc w:val="left"/>
      <w:pPr>
        <w:ind w:left="-1065" w:hanging="360"/>
      </w:p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5C37"/>
    <w:rsid w:val="00025736"/>
    <w:rsid w:val="00030855"/>
    <w:rsid w:val="00070512"/>
    <w:rsid w:val="000A2822"/>
    <w:rsid w:val="000C1AC0"/>
    <w:rsid w:val="000C7F9F"/>
    <w:rsid w:val="000E7A51"/>
    <w:rsid w:val="0012755F"/>
    <w:rsid w:val="00156751"/>
    <w:rsid w:val="0016787E"/>
    <w:rsid w:val="001703E5"/>
    <w:rsid w:val="00191C10"/>
    <w:rsid w:val="001A0B72"/>
    <w:rsid w:val="001D74E8"/>
    <w:rsid w:val="002B18E5"/>
    <w:rsid w:val="002B653B"/>
    <w:rsid w:val="002E3B87"/>
    <w:rsid w:val="00344868"/>
    <w:rsid w:val="003A35D1"/>
    <w:rsid w:val="003F58EB"/>
    <w:rsid w:val="00432437"/>
    <w:rsid w:val="00445784"/>
    <w:rsid w:val="00482A27"/>
    <w:rsid w:val="0050388A"/>
    <w:rsid w:val="00524210"/>
    <w:rsid w:val="00524BAB"/>
    <w:rsid w:val="00525540"/>
    <w:rsid w:val="00544142"/>
    <w:rsid w:val="0054679C"/>
    <w:rsid w:val="00592F58"/>
    <w:rsid w:val="005A276B"/>
    <w:rsid w:val="005C3F06"/>
    <w:rsid w:val="0061084E"/>
    <w:rsid w:val="006563A8"/>
    <w:rsid w:val="006E7E8D"/>
    <w:rsid w:val="006F0615"/>
    <w:rsid w:val="00754FF4"/>
    <w:rsid w:val="007B1A4F"/>
    <w:rsid w:val="007C4BDF"/>
    <w:rsid w:val="007F58B5"/>
    <w:rsid w:val="00837B5C"/>
    <w:rsid w:val="008C3B28"/>
    <w:rsid w:val="009223EE"/>
    <w:rsid w:val="00971A80"/>
    <w:rsid w:val="00972135"/>
    <w:rsid w:val="00976B63"/>
    <w:rsid w:val="00976DEF"/>
    <w:rsid w:val="009E5D75"/>
    <w:rsid w:val="009F0771"/>
    <w:rsid w:val="00A5137F"/>
    <w:rsid w:val="00B012AC"/>
    <w:rsid w:val="00BC6647"/>
    <w:rsid w:val="00BE6D8F"/>
    <w:rsid w:val="00BF7CFA"/>
    <w:rsid w:val="00C00E5B"/>
    <w:rsid w:val="00C12ACE"/>
    <w:rsid w:val="00C15A60"/>
    <w:rsid w:val="00C3469F"/>
    <w:rsid w:val="00C352B0"/>
    <w:rsid w:val="00CA6AE5"/>
    <w:rsid w:val="00D21F3B"/>
    <w:rsid w:val="00D277F2"/>
    <w:rsid w:val="00D42C6A"/>
    <w:rsid w:val="00DE7702"/>
    <w:rsid w:val="00E1109E"/>
    <w:rsid w:val="00E4223B"/>
    <w:rsid w:val="00E822BD"/>
    <w:rsid w:val="00E92FF1"/>
    <w:rsid w:val="00EA26BD"/>
    <w:rsid w:val="00EB03EA"/>
    <w:rsid w:val="00ED5E04"/>
    <w:rsid w:val="00EF6F2A"/>
    <w:rsid w:val="00F15610"/>
    <w:rsid w:val="00F44C77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win@uw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Aleksandra Kośmińska</cp:lastModifiedBy>
  <cp:revision>5</cp:revision>
  <cp:lastPrinted>2021-11-26T09:16:00Z</cp:lastPrinted>
  <dcterms:created xsi:type="dcterms:W3CDTF">2022-02-02T12:23:00Z</dcterms:created>
  <dcterms:modified xsi:type="dcterms:W3CDTF">2022-03-24T13:44:00Z</dcterms:modified>
</cp:coreProperties>
</file>