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6C4F0B5" w:rsidR="00473719" w:rsidRPr="009B1C37" w:rsidRDefault="009B1C37" w:rsidP="009B1C37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B1C37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 xml:space="preserve">Nr postępowania: </w:t>
      </w:r>
      <w:r w:rsidRPr="009B1C37">
        <w:rPr>
          <w:rFonts w:ascii="Arial" w:eastAsia="Times New Roman" w:hAnsi="Arial" w:cs="Arial"/>
          <w:b/>
          <w:sz w:val="21"/>
          <w:szCs w:val="21"/>
          <w:lang w:eastAsia="pl-PL"/>
        </w:rPr>
        <w:t>EZ.270.1.5.2024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                                 </w:t>
      </w:r>
      <w:r w:rsidR="00473719" w:rsidRPr="00884B6C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Załącznik nr </w:t>
      </w:r>
      <w:r w:rsidR="00767CE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1</w:t>
      </w:r>
      <w:r w:rsidR="00473719" w:rsidRPr="00884B6C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884B6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884B6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eastAsia="Times New Roman" w:hAnsi="Arial" w:cs="Arial"/>
          <w:bCs/>
          <w:sz w:val="21"/>
          <w:szCs w:val="21"/>
          <w:lang w:eastAsia="ar-SA"/>
        </w:rPr>
        <w:t>__________________________________________________________</w:t>
      </w:r>
    </w:p>
    <w:p w14:paraId="2BA9BE2A" w14:textId="77777777" w:rsidR="00706C21" w:rsidRPr="00884B6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eastAsia="Times New Roman" w:hAnsi="Arial" w:cs="Arial"/>
          <w:bCs/>
          <w:sz w:val="21"/>
          <w:szCs w:val="21"/>
          <w:lang w:eastAsia="ar-SA"/>
        </w:rPr>
        <w:t>__________________________________________________________</w:t>
      </w:r>
    </w:p>
    <w:p w14:paraId="29F12BB3" w14:textId="77777777" w:rsidR="00706C21" w:rsidRPr="00884B6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eastAsia="Times New Roman" w:hAnsi="Arial" w:cs="Arial"/>
          <w:bCs/>
          <w:sz w:val="21"/>
          <w:szCs w:val="21"/>
          <w:lang w:eastAsia="ar-SA"/>
        </w:rPr>
        <w:t>__________________________________________________________</w:t>
      </w:r>
    </w:p>
    <w:p w14:paraId="24262EB9" w14:textId="77777777" w:rsidR="00706C21" w:rsidRPr="00884B6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eastAsia="Times New Roman" w:hAnsi="Arial" w:cs="Arial"/>
          <w:bCs/>
          <w:sz w:val="21"/>
          <w:szCs w:val="21"/>
          <w:lang w:eastAsia="ar-SA"/>
        </w:rPr>
        <w:t>(Nazwa i adres wykonawcy)</w:t>
      </w:r>
    </w:p>
    <w:p w14:paraId="67DB27A0" w14:textId="77777777" w:rsidR="00706C21" w:rsidRPr="00884B6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5D8C1CB6" w14:textId="77777777" w:rsidR="00706C21" w:rsidRPr="00884B6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eastAsia="Times New Roman" w:hAnsi="Arial" w:cs="Arial"/>
          <w:bCs/>
          <w:sz w:val="21"/>
          <w:szCs w:val="21"/>
          <w:lang w:eastAsia="ar-SA"/>
        </w:rPr>
        <w:t>_____________________________________________, dnia _____________ r.</w:t>
      </w:r>
    </w:p>
    <w:p w14:paraId="494BE455" w14:textId="77777777" w:rsidR="00473719" w:rsidRPr="00884B6C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</w:p>
    <w:p w14:paraId="7F835D4D" w14:textId="77777777" w:rsidR="00473719" w:rsidRPr="00884B6C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</w:p>
    <w:p w14:paraId="466CDCD8" w14:textId="3409F6D0" w:rsidR="00473719" w:rsidRPr="00884B6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84B6C">
        <w:rPr>
          <w:rFonts w:ascii="Arial" w:hAnsi="Arial" w:cs="Arial"/>
          <w:b/>
          <w:sz w:val="21"/>
          <w:szCs w:val="21"/>
          <w:u w:val="single"/>
        </w:rPr>
        <w:t>OŚWIADCZENIE</w:t>
      </w:r>
      <w:r w:rsidR="00CE7900" w:rsidRPr="00884B6C">
        <w:rPr>
          <w:rFonts w:ascii="Arial" w:hAnsi="Arial" w:cs="Arial"/>
          <w:bCs/>
          <w:sz w:val="21"/>
          <w:szCs w:val="21"/>
          <w:u w:val="single"/>
        </w:rPr>
        <w:t xml:space="preserve">, </w:t>
      </w:r>
      <w:r w:rsidR="00CE7900" w:rsidRPr="00884B6C">
        <w:rPr>
          <w:rFonts w:ascii="Arial" w:hAnsi="Arial" w:cs="Arial"/>
          <w:b/>
          <w:sz w:val="21"/>
          <w:szCs w:val="21"/>
          <w:u w:val="single"/>
        </w:rPr>
        <w:t>O KTÓRYM MOWA W ART. 125 UST. 1 USTAWY PZP (TJ. DZ.U. Z 202</w:t>
      </w:r>
      <w:r w:rsidR="003D0BC1">
        <w:rPr>
          <w:rFonts w:ascii="Arial" w:hAnsi="Arial" w:cs="Arial"/>
          <w:b/>
          <w:sz w:val="21"/>
          <w:szCs w:val="21"/>
          <w:u w:val="single"/>
        </w:rPr>
        <w:t>3</w:t>
      </w:r>
      <w:r w:rsidR="00CE7900" w:rsidRPr="00884B6C">
        <w:rPr>
          <w:rFonts w:ascii="Arial" w:hAnsi="Arial" w:cs="Arial"/>
          <w:b/>
          <w:sz w:val="21"/>
          <w:szCs w:val="21"/>
          <w:u w:val="single"/>
        </w:rPr>
        <w:t xml:space="preserve"> R. POZ. 1</w:t>
      </w:r>
      <w:r w:rsidR="003D0BC1">
        <w:rPr>
          <w:rFonts w:ascii="Arial" w:hAnsi="Arial" w:cs="Arial"/>
          <w:b/>
          <w:sz w:val="21"/>
          <w:szCs w:val="21"/>
          <w:u w:val="single"/>
        </w:rPr>
        <w:t xml:space="preserve"> 605 </w:t>
      </w:r>
      <w:r w:rsidR="00CE7900" w:rsidRPr="00884B6C">
        <w:rPr>
          <w:rFonts w:ascii="Arial" w:hAnsi="Arial" w:cs="Arial"/>
          <w:b/>
          <w:sz w:val="21"/>
          <w:szCs w:val="21"/>
          <w:u w:val="single"/>
        </w:rPr>
        <w:t xml:space="preserve">ZE ZM.) UWZGLĘDNIAJĄCE </w:t>
      </w:r>
      <w:r w:rsidRPr="00884B6C">
        <w:rPr>
          <w:rFonts w:ascii="Arial" w:hAnsi="Arial" w:cs="Arial"/>
          <w:b/>
          <w:sz w:val="21"/>
          <w:szCs w:val="21"/>
          <w:u w:val="single"/>
        </w:rPr>
        <w:t>PRZESŁANK</w:t>
      </w:r>
      <w:r w:rsidR="00CE7900" w:rsidRPr="00884B6C">
        <w:rPr>
          <w:rFonts w:ascii="Arial" w:hAnsi="Arial" w:cs="Arial"/>
          <w:b/>
          <w:sz w:val="21"/>
          <w:szCs w:val="21"/>
          <w:u w:val="single"/>
        </w:rPr>
        <w:t>I</w:t>
      </w:r>
      <w:r w:rsidRPr="00884B6C">
        <w:rPr>
          <w:rFonts w:ascii="Arial" w:hAnsi="Arial" w:cs="Arial"/>
          <w:b/>
          <w:sz w:val="21"/>
          <w:szCs w:val="21"/>
          <w:u w:val="single"/>
        </w:rPr>
        <w:t xml:space="preserve"> WYKLUCZENIA Z ART. </w:t>
      </w:r>
      <w:r w:rsidR="00884B6C">
        <w:rPr>
          <w:rFonts w:ascii="Arial" w:hAnsi="Arial" w:cs="Arial"/>
          <w:b/>
          <w:sz w:val="21"/>
          <w:szCs w:val="21"/>
          <w:u w:val="single"/>
        </w:rPr>
        <w:t>7</w:t>
      </w:r>
      <w:r w:rsidR="00CE7900" w:rsidRPr="00884B6C">
        <w:rPr>
          <w:rFonts w:ascii="Arial" w:hAnsi="Arial" w:cs="Arial"/>
          <w:b/>
          <w:sz w:val="21"/>
          <w:szCs w:val="21"/>
          <w:u w:val="single"/>
        </w:rPr>
        <w:t xml:space="preserve"> UST. 1 USTAWY O SZCZEGÓLNYCH ROZWIĄZANIACH W ZAKRESIE PRZECIWDZIAŁANIA WSPIERANIU AGRESJI NA UKRAINĘ ORAZ SŁUŻĄCYCH OCHRONIE BEZPIECZEŃSTWA NARODOWEGO</w:t>
      </w:r>
    </w:p>
    <w:p w14:paraId="596129A0" w14:textId="77777777" w:rsidR="00473719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5FF38DF2" w14:textId="77777777" w:rsidR="00773BDD" w:rsidRPr="00884B6C" w:rsidRDefault="00773BDD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221494A" w14:textId="20EE44FA" w:rsidR="00706C21" w:rsidRPr="000C0D02" w:rsidRDefault="00473719" w:rsidP="00A10F65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84B6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CE7900" w:rsidRPr="00884B6C">
        <w:rPr>
          <w:rFonts w:ascii="Arial" w:hAnsi="Arial" w:cs="Arial"/>
          <w:sz w:val="21"/>
          <w:szCs w:val="21"/>
        </w:rPr>
        <w:t>pn.</w:t>
      </w:r>
      <w:r w:rsidR="00706C21" w:rsidRPr="00884B6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2329D" w:rsidRPr="00884B6C">
        <w:rPr>
          <w:rFonts w:ascii="Arial" w:hAnsi="Arial" w:cs="Arial"/>
          <w:b/>
          <w:bCs/>
          <w:sz w:val="21"/>
          <w:szCs w:val="21"/>
        </w:rPr>
        <w:t>„</w:t>
      </w:r>
      <w:r w:rsidR="000C0D02">
        <w:rPr>
          <w:rFonts w:ascii="Arial" w:hAnsi="Arial" w:cs="Arial"/>
          <w:b/>
          <w:sz w:val="21"/>
          <w:szCs w:val="21"/>
        </w:rPr>
        <w:t>Usługi szkoleniowe dla Straży Leśnej</w:t>
      </w:r>
      <w:r w:rsidR="00AC672B" w:rsidRPr="00884B6C">
        <w:rPr>
          <w:rFonts w:ascii="Arial" w:hAnsi="Arial" w:cs="Arial"/>
          <w:b/>
          <w:sz w:val="21"/>
          <w:szCs w:val="21"/>
        </w:rPr>
        <w:t>”</w:t>
      </w:r>
      <w:r w:rsidR="00CE7900" w:rsidRPr="00884B6C">
        <w:rPr>
          <w:rFonts w:ascii="Arial" w:hAnsi="Arial" w:cs="Arial"/>
          <w:b/>
          <w:sz w:val="21"/>
          <w:szCs w:val="21"/>
        </w:rPr>
        <w:t>,</w:t>
      </w:r>
      <w:r w:rsidR="00CE7900" w:rsidRPr="00884B6C">
        <w:rPr>
          <w:rFonts w:ascii="Arial" w:hAnsi="Arial" w:cs="Arial"/>
          <w:sz w:val="21"/>
          <w:szCs w:val="21"/>
        </w:rPr>
        <w:t xml:space="preserve"> </w:t>
      </w:r>
      <w:r w:rsidR="00CE7900" w:rsidRPr="00884B6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0C0D02" w:rsidRPr="000C0D02">
        <w:rPr>
          <w:rFonts w:ascii="Arial" w:eastAsia="Times New Roman" w:hAnsi="Arial" w:cs="Arial"/>
          <w:sz w:val="21"/>
          <w:szCs w:val="21"/>
          <w:lang w:eastAsia="pl-PL"/>
        </w:rPr>
        <w:t>Skarb Państwa Państwowe Gospodarstwo Leśne Lasy Państwowe</w:t>
      </w:r>
      <w:r w:rsidR="000C0D0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0C0D02" w:rsidRPr="000C0D02">
        <w:rPr>
          <w:rFonts w:ascii="Arial" w:eastAsia="Times New Roman" w:hAnsi="Arial" w:cs="Arial"/>
          <w:sz w:val="21"/>
          <w:szCs w:val="21"/>
          <w:lang w:eastAsia="pl-PL"/>
        </w:rPr>
        <w:t>Ośrodek Rozwojowo-Wdrożeniowy Lasów Państwowych w Bedoniu</w:t>
      </w:r>
      <w:r w:rsidR="000C0D0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0C0D02" w:rsidRPr="000C0D02">
        <w:rPr>
          <w:rFonts w:ascii="Arial" w:eastAsia="Times New Roman" w:hAnsi="Arial" w:cs="Arial"/>
          <w:sz w:val="21"/>
          <w:szCs w:val="21"/>
          <w:lang w:eastAsia="pl-PL"/>
        </w:rPr>
        <w:t xml:space="preserve">Nowy Bedoń </w:t>
      </w:r>
      <w:r w:rsidR="000C0D02" w:rsidRPr="000C0D02">
        <w:rPr>
          <w:rFonts w:ascii="Arial" w:eastAsia="Times New Roman" w:hAnsi="Arial" w:cs="Arial"/>
          <w:bCs/>
          <w:sz w:val="21"/>
          <w:szCs w:val="21"/>
          <w:lang w:eastAsia="pl-PL"/>
        </w:rPr>
        <w:t>ul. Sienkiewicza 19</w:t>
      </w:r>
      <w:r w:rsidR="000C0D0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0C0D02" w:rsidRPr="000C0D02">
        <w:rPr>
          <w:rFonts w:ascii="Arial" w:eastAsia="Times New Roman" w:hAnsi="Arial" w:cs="Arial"/>
          <w:bCs/>
          <w:sz w:val="21"/>
          <w:szCs w:val="21"/>
          <w:lang w:eastAsia="pl-PL"/>
        </w:rPr>
        <w:t>95-020 Andrespol</w:t>
      </w:r>
      <w:r w:rsidR="00CE7900" w:rsidRPr="00884B6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, </w:t>
      </w:r>
      <w:r w:rsidR="00CE7900" w:rsidRPr="00884B6C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13E3327" w14:textId="3841CE5D" w:rsidR="00706C21" w:rsidRPr="00884B6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735501" w:rsidRPr="00884B6C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CE7900" w:rsidRPr="00884B6C">
        <w:rPr>
          <w:rFonts w:ascii="Arial" w:eastAsia="Times New Roman" w:hAnsi="Arial" w:cs="Arial"/>
          <w:sz w:val="21"/>
          <w:szCs w:val="21"/>
          <w:lang w:eastAsia="pl-PL"/>
        </w:rPr>
        <w:t>/My:</w:t>
      </w:r>
    </w:p>
    <w:p w14:paraId="0A3D3F88" w14:textId="77777777" w:rsidR="00706C21" w:rsidRPr="00884B6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71CBD" w14:textId="77777777" w:rsidR="00CE7900" w:rsidRPr="00884B6C" w:rsidRDefault="00CE7900" w:rsidP="00CE7900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  <w:t>(imię i nazwisko osoby/osób upoważnionej/-</w:t>
      </w:r>
      <w:proofErr w:type="spellStart"/>
      <w:r w:rsidRPr="00884B6C"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  <w:t>nych</w:t>
      </w:r>
      <w:proofErr w:type="spellEnd"/>
      <w:r w:rsidRPr="00884B6C"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  <w:t xml:space="preserve"> do reprezentowania) </w:t>
      </w:r>
    </w:p>
    <w:p w14:paraId="15EA52F2" w14:textId="77777777" w:rsidR="00CE7900" w:rsidRPr="00884B6C" w:rsidRDefault="00CE7900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BAFF26" w14:textId="4F969BBA" w:rsidR="00706C21" w:rsidRPr="00884B6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sz w:val="21"/>
          <w:szCs w:val="21"/>
          <w:lang w:eastAsia="pl-PL"/>
        </w:rPr>
        <w:t>działając w imieniu i na rzecz</w:t>
      </w:r>
      <w:r w:rsidR="00CE7900" w:rsidRPr="00884B6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22DB3E3B" w14:textId="77777777" w:rsidR="00706C21" w:rsidRPr="00884B6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13CDD" w14:textId="77777777" w:rsidR="00CE7900" w:rsidRPr="00884B6C" w:rsidRDefault="00CE7900" w:rsidP="00CE7900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</w:pPr>
      <w:bookmarkStart w:id="3" w:name="_Hlk107475218"/>
      <w:bookmarkEnd w:id="2"/>
      <w:r w:rsidRPr="00884B6C">
        <w:rPr>
          <w:rFonts w:ascii="Arial" w:eastAsia="Times New Roman" w:hAnsi="Arial" w:cs="Arial"/>
          <w:i/>
          <w:color w:val="auto"/>
          <w:sz w:val="21"/>
          <w:szCs w:val="21"/>
          <w:lang w:eastAsia="pl-PL"/>
        </w:rPr>
        <w:t xml:space="preserve">(nazwa Wykonawcy/Wykonawcy wspólnie ubiegającego się o udzielenie zamówienia/Podmiotu udostępniającego zasoby) </w:t>
      </w:r>
    </w:p>
    <w:p w14:paraId="5218B1FE" w14:textId="0076E7C8" w:rsidR="00CE7900" w:rsidRPr="00884B6C" w:rsidRDefault="00CE7900" w:rsidP="00CE7900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1.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ab/>
        <w:t xml:space="preserve">oświadczam/my, że ww. podmiot nie podlega wykluczeniu z postępowania na podstawie art. 108 ust. 1 ustawy Prawo zamówień publicznych </w:t>
      </w:r>
      <w:bookmarkStart w:id="4" w:name="_Hlk129157582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(tj. Dz.U. z 202</w:t>
      </w:r>
      <w:r w:rsidR="004C237F">
        <w:rPr>
          <w:rFonts w:ascii="Arial" w:eastAsia="Times New Roman" w:hAnsi="Arial" w:cs="Arial"/>
          <w:color w:val="auto"/>
          <w:sz w:val="21"/>
          <w:szCs w:val="21"/>
          <w:lang w:eastAsia="pl-PL"/>
        </w:rPr>
        <w:t>3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r. poz. 1</w:t>
      </w:r>
      <w:r w:rsidR="004C237F">
        <w:rPr>
          <w:rFonts w:ascii="Arial" w:eastAsia="Times New Roman" w:hAnsi="Arial" w:cs="Arial"/>
          <w:color w:val="auto"/>
          <w:sz w:val="21"/>
          <w:szCs w:val="21"/>
          <w:lang w:eastAsia="pl-PL"/>
        </w:rPr>
        <w:t>605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ze zm.)</w:t>
      </w:r>
      <w:bookmarkEnd w:id="4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; </w:t>
      </w:r>
    </w:p>
    <w:p w14:paraId="49621075" w14:textId="0FA15F1A" w:rsidR="00CE7900" w:rsidRPr="00884B6C" w:rsidRDefault="00CE7900" w:rsidP="00CE7900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2.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ab/>
        <w:t xml:space="preserve">oświadczam/my, że wobec ww. podmiotu zachodzą przesłanki wykluczenia 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  <w:t xml:space="preserve">z postępowania określone w art. _____ ustawy </w:t>
      </w:r>
      <w:proofErr w:type="spellStart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Pzp</w:t>
      </w:r>
      <w:proofErr w:type="spellEnd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. Jednocześnie oświadczam, 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  <w:t xml:space="preserve">że w związku z ww. okolicznością, podjąłem środki naprawcze, o których mowa 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  <w:t xml:space="preserve">w art. 110 ustawy </w:t>
      </w:r>
      <w:proofErr w:type="spellStart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Pzp</w:t>
      </w:r>
      <w:proofErr w:type="spellEnd"/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, ___________________________________________________; </w:t>
      </w:r>
    </w:p>
    <w:p w14:paraId="521E3F28" w14:textId="6A12E8A2" w:rsidR="00CE7900" w:rsidRPr="00884B6C" w:rsidRDefault="00CE7900" w:rsidP="00CE7900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lastRenderedPageBreak/>
        <w:t>3.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ab/>
        <w:t xml:space="preserve">oświadczam/my, że nie zachodzą w stosunku do mnie/ nas przesłanki wykluczenia 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br/>
        <w:t>z postępowania na podstawie art. 7 ust. 1</w:t>
      </w:r>
      <w:r w:rsidR="00BA47C7">
        <w:rPr>
          <w:rStyle w:val="Odwoanieprzypisudolnego"/>
          <w:rFonts w:ascii="Arial" w:eastAsia="Times New Roman" w:hAnsi="Arial" w:cs="Arial"/>
          <w:color w:val="auto"/>
          <w:sz w:val="21"/>
          <w:szCs w:val="21"/>
          <w:lang w:eastAsia="pl-PL"/>
        </w:rPr>
        <w:footnoteReference w:id="1"/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ustawy z dnia 13 kwietnia 2022 r.</w:t>
      </w:r>
      <w:r w:rsidRPr="00884B6C">
        <w:rPr>
          <w:rFonts w:ascii="Arial" w:eastAsia="Times New Roman" w:hAnsi="Arial" w:cs="Arial"/>
          <w:i/>
          <w:iCs/>
          <w:color w:val="auto"/>
          <w:sz w:val="21"/>
          <w:szCs w:val="21"/>
          <w:lang w:eastAsia="pl-PL"/>
        </w:rPr>
        <w:t xml:space="preserve"> </w:t>
      </w:r>
      <w:r w:rsidRPr="00884B6C">
        <w:rPr>
          <w:rFonts w:ascii="Arial" w:eastAsia="Times New Roman" w:hAnsi="Arial" w:cs="Arial"/>
          <w:i/>
          <w:iCs/>
          <w:color w:val="auto"/>
          <w:sz w:val="21"/>
          <w:szCs w:val="21"/>
          <w:lang w:eastAsia="pl-PL"/>
        </w:rPr>
        <w:br/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o</w:t>
      </w:r>
      <w:r w:rsidRPr="00884B6C">
        <w:rPr>
          <w:rFonts w:ascii="Arial" w:eastAsia="Times New Roman" w:hAnsi="Arial" w:cs="Arial"/>
          <w:i/>
          <w:iCs/>
          <w:color w:val="auto"/>
          <w:sz w:val="21"/>
          <w:szCs w:val="21"/>
          <w:lang w:eastAsia="pl-PL"/>
        </w:rPr>
        <w:t xml:space="preserve"> 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szczególnych rozwiązaniach w zakresie przeciwdziałania wspieraniu agresji na Ukrainę oraz służących ochronie bezpieczeństwa narodowego</w:t>
      </w:r>
      <w:r w:rsidRPr="00884B6C">
        <w:rPr>
          <w:rFonts w:ascii="Arial" w:eastAsia="Times New Roman" w:hAnsi="Arial" w:cs="Arial"/>
          <w:i/>
          <w:iCs/>
          <w:color w:val="auto"/>
          <w:sz w:val="21"/>
          <w:szCs w:val="21"/>
          <w:lang w:eastAsia="pl-PL"/>
        </w:rPr>
        <w:t xml:space="preserve"> </w:t>
      </w:r>
      <w:r w:rsidRPr="00884B6C">
        <w:rPr>
          <w:rFonts w:ascii="Arial" w:eastAsia="Times New Roman" w:hAnsi="Arial" w:cs="Arial"/>
          <w:iCs/>
          <w:color w:val="auto"/>
          <w:sz w:val="21"/>
          <w:szCs w:val="21"/>
          <w:lang w:eastAsia="pl-PL"/>
        </w:rPr>
        <w:t xml:space="preserve">(tj. Dz. U. 2023 r. </w:t>
      </w:r>
      <w:r w:rsidRPr="00884B6C">
        <w:rPr>
          <w:rFonts w:ascii="Arial" w:eastAsia="Times New Roman" w:hAnsi="Arial" w:cs="Arial"/>
          <w:iCs/>
          <w:color w:val="auto"/>
          <w:sz w:val="21"/>
          <w:szCs w:val="21"/>
          <w:lang w:eastAsia="pl-PL"/>
        </w:rPr>
        <w:br/>
        <w:t>poz. 129 ze zm.);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</w:p>
    <w:p w14:paraId="0B65C746" w14:textId="34EFEF09" w:rsidR="00CE7900" w:rsidRPr="00884B6C" w:rsidRDefault="00CE7900" w:rsidP="00666C33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4.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ab/>
        <w:t>oświadczam/my, że ww. podmiot spełnia warunki udziału w postępowaniu określone przez Zamawiającego;</w:t>
      </w:r>
    </w:p>
    <w:p w14:paraId="5A9A89FE" w14:textId="77777777" w:rsidR="00CE7900" w:rsidRPr="00884B6C" w:rsidRDefault="00CE7900" w:rsidP="00CE7900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6.</w:t>
      </w:r>
      <w:r w:rsidRPr="00884B6C">
        <w:rPr>
          <w:rFonts w:ascii="Arial" w:eastAsia="Times New Roman" w:hAnsi="Arial" w:cs="Arial"/>
          <w:color w:val="auto"/>
          <w:sz w:val="21"/>
          <w:szCs w:val="21"/>
          <w:lang w:eastAsia="pl-PL"/>
        </w:rPr>
        <w:tab/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ACACA3" w14:textId="77777777" w:rsidR="00CE7900" w:rsidRPr="00884B6C" w:rsidRDefault="00CE7900" w:rsidP="00CE7900">
      <w:pPr>
        <w:pStyle w:val="Default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01C0EDB4" w14:textId="77777777" w:rsidR="00CE7900" w:rsidRPr="00884B6C" w:rsidRDefault="00CE7900" w:rsidP="00B36A01">
      <w:pPr>
        <w:spacing w:before="120"/>
        <w:ind w:left="3969"/>
        <w:jc w:val="center"/>
        <w:rPr>
          <w:rFonts w:ascii="Arial" w:hAnsi="Arial" w:cs="Arial"/>
          <w:sz w:val="21"/>
          <w:szCs w:val="21"/>
        </w:rPr>
      </w:pPr>
    </w:p>
    <w:p w14:paraId="7DFA4E2C" w14:textId="77777777" w:rsidR="00CE7900" w:rsidRPr="00884B6C" w:rsidRDefault="00CE7900" w:rsidP="00B36A01">
      <w:pPr>
        <w:spacing w:before="120"/>
        <w:ind w:left="3969"/>
        <w:jc w:val="center"/>
        <w:rPr>
          <w:rFonts w:ascii="Arial" w:hAnsi="Arial" w:cs="Arial"/>
          <w:sz w:val="21"/>
          <w:szCs w:val="21"/>
        </w:rPr>
      </w:pPr>
    </w:p>
    <w:p w14:paraId="30F419DA" w14:textId="0510B953" w:rsidR="00B36A01" w:rsidRPr="00884B6C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84B6C">
        <w:rPr>
          <w:rFonts w:ascii="Arial" w:hAnsi="Arial" w:cs="Arial"/>
          <w:sz w:val="21"/>
          <w:szCs w:val="21"/>
        </w:rPr>
        <w:tab/>
      </w:r>
      <w:bookmarkStart w:id="5" w:name="_Hlk43743043"/>
      <w:bookmarkStart w:id="6" w:name="_Hlk43743063"/>
    </w:p>
    <w:bookmarkEnd w:id="3"/>
    <w:p w14:paraId="251760ED" w14:textId="1F907C37" w:rsidR="00473719" w:rsidRPr="00884B6C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884B6C" w:rsidRDefault="00473719" w:rsidP="00884B6C">
      <w:pPr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884B6C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bookmarkEnd w:id="0"/>
    <w:bookmarkEnd w:id="1"/>
    <w:bookmarkEnd w:id="5"/>
    <w:bookmarkEnd w:id="6"/>
    <w:p w14:paraId="2A77959D" w14:textId="77777777" w:rsidR="00473719" w:rsidRPr="00884B6C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sectPr w:rsidR="00473719" w:rsidRPr="00884B6C" w:rsidSect="005E64BE">
      <w:footerReference w:type="default" r:id="rId8"/>
      <w:pgSz w:w="11905" w:h="16837"/>
      <w:pgMar w:top="993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EEF9" w14:textId="77777777" w:rsidR="005E64BE" w:rsidRDefault="005E64BE" w:rsidP="00473719">
      <w:pPr>
        <w:spacing w:after="0" w:line="240" w:lineRule="auto"/>
      </w:pPr>
      <w:r>
        <w:separator/>
      </w:r>
    </w:p>
  </w:endnote>
  <w:endnote w:type="continuationSeparator" w:id="0">
    <w:p w14:paraId="4E271C44" w14:textId="77777777" w:rsidR="005E64BE" w:rsidRDefault="005E64B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08F6002D" w:rsidR="00A1227B" w:rsidRDefault="00A122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864093E" w:rsidR="00A1227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15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A1227B" w:rsidRDefault="00A122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2CAD" w14:textId="77777777" w:rsidR="005E64BE" w:rsidRDefault="005E64BE" w:rsidP="00473719">
      <w:pPr>
        <w:spacing w:after="0" w:line="240" w:lineRule="auto"/>
      </w:pPr>
      <w:r>
        <w:separator/>
      </w:r>
    </w:p>
  </w:footnote>
  <w:footnote w:type="continuationSeparator" w:id="0">
    <w:p w14:paraId="14BE3977" w14:textId="77777777" w:rsidR="005E64BE" w:rsidRDefault="005E64BE" w:rsidP="00473719">
      <w:pPr>
        <w:spacing w:after="0" w:line="240" w:lineRule="auto"/>
      </w:pPr>
      <w:r>
        <w:continuationSeparator/>
      </w:r>
    </w:p>
  </w:footnote>
  <w:footnote w:id="1">
    <w:p w14:paraId="4EBFD6AC" w14:textId="77777777" w:rsidR="00BA47C7" w:rsidRPr="00BA47C7" w:rsidRDefault="00BA47C7" w:rsidP="00BA47C7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47C7">
        <w:rPr>
          <w:rFonts w:ascii="Arial" w:eastAsia="Calibri" w:hAnsi="Arial" w:cs="Arial"/>
          <w:sz w:val="16"/>
          <w:szCs w:val="16"/>
        </w:rPr>
        <w:t>Art. 7 ust. 1 - Z postępowania o udzielenie zamówienia publicznego lub konkursu prowadzonego na podstawie ustawy z dnia 11 września 2019 r. – Prawo zamówień publicznych wyklucza się:</w:t>
      </w:r>
    </w:p>
    <w:p w14:paraId="309B6511" w14:textId="77777777" w:rsidR="00BA47C7" w:rsidRPr="00BA47C7" w:rsidRDefault="00BA47C7" w:rsidP="00BA47C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A47C7">
        <w:rPr>
          <w:rFonts w:ascii="Arial" w:eastAsia="Calibri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Pr="00BA47C7">
        <w:rPr>
          <w:rFonts w:ascii="Arial" w:eastAsia="Calibri" w:hAnsi="Arial" w:cs="Arial"/>
          <w:sz w:val="16"/>
          <w:szCs w:val="16"/>
        </w:rPr>
        <w:br/>
        <w:t xml:space="preserve">i rozporządzeniu 269/2014 albo wpisanego na listę na podstawie decyzji w sprawie wpisu na listę rozstrzygającej </w:t>
      </w:r>
      <w:r w:rsidRPr="00BA47C7">
        <w:rPr>
          <w:rFonts w:ascii="Arial" w:eastAsia="Calibri" w:hAnsi="Arial" w:cs="Arial"/>
          <w:sz w:val="16"/>
          <w:szCs w:val="16"/>
        </w:rPr>
        <w:br/>
        <w:t>o zastosowaniu środka, o którym mowa w art. 1 pkt 3;</w:t>
      </w:r>
    </w:p>
    <w:p w14:paraId="54811C2F" w14:textId="77777777" w:rsidR="00BA47C7" w:rsidRPr="00BA47C7" w:rsidRDefault="00BA47C7" w:rsidP="00BA47C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A47C7">
        <w:rPr>
          <w:rFonts w:ascii="Arial" w:eastAsia="Calibri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BA47C7">
        <w:rPr>
          <w:rFonts w:ascii="Arial" w:eastAsia="Calibri" w:hAnsi="Arial" w:cs="Arial"/>
          <w:sz w:val="16"/>
          <w:szCs w:val="16"/>
        </w:rPr>
        <w:br/>
        <w:t xml:space="preserve">o przeciwdziałaniu praniu pieniędzy oraz finansowaniu terroryzmu (Dz. U. z 2022 r. poz. 593 i 655) jest osoba </w:t>
      </w:r>
      <w:r w:rsidRPr="00BA47C7">
        <w:rPr>
          <w:rFonts w:ascii="Arial" w:eastAsia="Calibri" w:hAnsi="Arial" w:cs="Arial"/>
          <w:sz w:val="16"/>
          <w:szCs w:val="16"/>
        </w:rPr>
        <w:br/>
        <w:t>wymieniona w wykazach określonych w rozporządzeniu 765/2006 i rozporządzeniu 269/2014 albo wpisana na listę lub</w:t>
      </w:r>
      <w:r w:rsidRPr="00BA47C7">
        <w:rPr>
          <w:rFonts w:ascii="Arial" w:eastAsia="Calibri" w:hAnsi="Arial" w:cs="Arial"/>
          <w:sz w:val="16"/>
          <w:szCs w:val="16"/>
        </w:rPr>
        <w:br/>
        <w:t>będąca takim beneficjentem rzeczywistym od dnia 24 lutego 2022 r., o ile została wpisana na listę na podstawie decyzji</w:t>
      </w:r>
      <w:r w:rsidRPr="00BA47C7">
        <w:rPr>
          <w:rFonts w:ascii="Arial" w:eastAsia="Calibri" w:hAnsi="Arial" w:cs="Arial"/>
          <w:sz w:val="16"/>
          <w:szCs w:val="16"/>
        </w:rPr>
        <w:br/>
        <w:t>w sprawie wpisu na listę rozstrzygającej o zastosowaniu środka, o którym mowa w art. 1 pkt 3;</w:t>
      </w:r>
    </w:p>
    <w:p w14:paraId="78231D33" w14:textId="77777777" w:rsidR="00BA47C7" w:rsidRPr="00BA47C7" w:rsidRDefault="00BA47C7" w:rsidP="00BA47C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A47C7">
        <w:rPr>
          <w:rFonts w:ascii="Arial" w:eastAsia="Calibri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BA47C7">
        <w:rPr>
          <w:rFonts w:ascii="Arial" w:eastAsia="Calibri" w:hAnsi="Arial" w:cs="Arial"/>
          <w:sz w:val="16"/>
          <w:szCs w:val="16"/>
        </w:rPr>
        <w:br/>
        <w:t>29 września 1994 r. o rachunkowości (Dz. U. z 2021 r. poz. 217, 2105 i 2106) jest podmiot wymieniony w wykazach</w:t>
      </w:r>
      <w:r w:rsidRPr="00BA47C7">
        <w:rPr>
          <w:rFonts w:ascii="Arial" w:eastAsia="Calibri" w:hAnsi="Arial" w:cs="Arial"/>
          <w:sz w:val="16"/>
          <w:szCs w:val="16"/>
        </w:rPr>
        <w:br/>
        <w:t>określonych w rozporządzeniu 765/2006 i rozporządzeniu 269/2014 albo wpisany na listę lub będący taką jednostką</w:t>
      </w:r>
      <w:r w:rsidRPr="00BA47C7">
        <w:rPr>
          <w:rFonts w:ascii="Arial" w:eastAsia="Calibri" w:hAnsi="Arial" w:cs="Arial"/>
          <w:sz w:val="16"/>
          <w:szCs w:val="16"/>
        </w:rPr>
        <w:br/>
        <w:t xml:space="preserve">dominującą od dnia 24 lutego 2022 r., o ile został wpisany na listę na podstawie decyzji w sprawie wpisu na listę </w:t>
      </w:r>
      <w:r w:rsidRPr="00BA47C7">
        <w:rPr>
          <w:rFonts w:ascii="Arial" w:eastAsia="Calibri" w:hAnsi="Arial" w:cs="Arial"/>
          <w:sz w:val="16"/>
          <w:szCs w:val="16"/>
        </w:rPr>
        <w:br/>
        <w:t>rozstrzygającej o zastosowaniu środka, o którym mowa w art. 1 pkt 3.</w:t>
      </w:r>
    </w:p>
    <w:p w14:paraId="7273866F" w14:textId="76241D78" w:rsidR="00BA47C7" w:rsidRDefault="00BA47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364D"/>
    <w:multiLevelType w:val="hybridMultilevel"/>
    <w:tmpl w:val="14B6FAAC"/>
    <w:lvl w:ilvl="0" w:tplc="9FA2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A7082" w:tentative="1">
      <w:start w:val="1"/>
      <w:numFmt w:val="lowerLetter"/>
      <w:lvlText w:val="%2."/>
      <w:lvlJc w:val="left"/>
      <w:pPr>
        <w:ind w:left="1440" w:hanging="360"/>
      </w:pPr>
    </w:lvl>
    <w:lvl w:ilvl="2" w:tplc="8610A4C4" w:tentative="1">
      <w:start w:val="1"/>
      <w:numFmt w:val="lowerRoman"/>
      <w:lvlText w:val="%3."/>
      <w:lvlJc w:val="right"/>
      <w:pPr>
        <w:ind w:left="2160" w:hanging="180"/>
      </w:pPr>
    </w:lvl>
    <w:lvl w:ilvl="3" w:tplc="5E2A035A" w:tentative="1">
      <w:start w:val="1"/>
      <w:numFmt w:val="decimal"/>
      <w:lvlText w:val="%4."/>
      <w:lvlJc w:val="left"/>
      <w:pPr>
        <w:ind w:left="2880" w:hanging="360"/>
      </w:pPr>
    </w:lvl>
    <w:lvl w:ilvl="4" w:tplc="1360A564" w:tentative="1">
      <w:start w:val="1"/>
      <w:numFmt w:val="lowerLetter"/>
      <w:lvlText w:val="%5."/>
      <w:lvlJc w:val="left"/>
      <w:pPr>
        <w:ind w:left="3600" w:hanging="360"/>
      </w:pPr>
    </w:lvl>
    <w:lvl w:ilvl="5" w:tplc="9DF66B76" w:tentative="1">
      <w:start w:val="1"/>
      <w:numFmt w:val="lowerRoman"/>
      <w:lvlText w:val="%6."/>
      <w:lvlJc w:val="right"/>
      <w:pPr>
        <w:ind w:left="4320" w:hanging="180"/>
      </w:pPr>
    </w:lvl>
    <w:lvl w:ilvl="6" w:tplc="F14A3E12" w:tentative="1">
      <w:start w:val="1"/>
      <w:numFmt w:val="decimal"/>
      <w:lvlText w:val="%7."/>
      <w:lvlJc w:val="left"/>
      <w:pPr>
        <w:ind w:left="5040" w:hanging="360"/>
      </w:pPr>
    </w:lvl>
    <w:lvl w:ilvl="7" w:tplc="A7367492" w:tentative="1">
      <w:start w:val="1"/>
      <w:numFmt w:val="lowerLetter"/>
      <w:lvlText w:val="%8."/>
      <w:lvlJc w:val="left"/>
      <w:pPr>
        <w:ind w:left="5760" w:hanging="360"/>
      </w:pPr>
    </w:lvl>
    <w:lvl w:ilvl="8" w:tplc="A620A6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50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945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15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7423D"/>
    <w:rsid w:val="000C0D02"/>
    <w:rsid w:val="001336FC"/>
    <w:rsid w:val="00140644"/>
    <w:rsid w:val="001B2844"/>
    <w:rsid w:val="001D091D"/>
    <w:rsid w:val="00203CB6"/>
    <w:rsid w:val="003D0BC1"/>
    <w:rsid w:val="00414E96"/>
    <w:rsid w:val="00470079"/>
    <w:rsid w:val="00473719"/>
    <w:rsid w:val="004C237F"/>
    <w:rsid w:val="004D3667"/>
    <w:rsid w:val="004F3ACA"/>
    <w:rsid w:val="00532D30"/>
    <w:rsid w:val="005E64BE"/>
    <w:rsid w:val="00666C33"/>
    <w:rsid w:val="00706C21"/>
    <w:rsid w:val="007153A5"/>
    <w:rsid w:val="00735501"/>
    <w:rsid w:val="00761CD6"/>
    <w:rsid w:val="00767CED"/>
    <w:rsid w:val="00773BDD"/>
    <w:rsid w:val="007832CF"/>
    <w:rsid w:val="007A2E83"/>
    <w:rsid w:val="008574B7"/>
    <w:rsid w:val="008662F3"/>
    <w:rsid w:val="00884B6C"/>
    <w:rsid w:val="009B1C37"/>
    <w:rsid w:val="009E5AEF"/>
    <w:rsid w:val="00A10F65"/>
    <w:rsid w:val="00A1227B"/>
    <w:rsid w:val="00A2329D"/>
    <w:rsid w:val="00A2554E"/>
    <w:rsid w:val="00A83F61"/>
    <w:rsid w:val="00AA6089"/>
    <w:rsid w:val="00AC672B"/>
    <w:rsid w:val="00AF2F25"/>
    <w:rsid w:val="00B30432"/>
    <w:rsid w:val="00B36A01"/>
    <w:rsid w:val="00B9000B"/>
    <w:rsid w:val="00BA47C7"/>
    <w:rsid w:val="00C66B30"/>
    <w:rsid w:val="00CE7900"/>
    <w:rsid w:val="00DC6415"/>
    <w:rsid w:val="00DC709A"/>
    <w:rsid w:val="00E01567"/>
    <w:rsid w:val="00E30C21"/>
    <w:rsid w:val="00EF7A79"/>
    <w:rsid w:val="00F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customStyle="1" w:styleId="Default">
    <w:name w:val="Default"/>
    <w:rsid w:val="00CE79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7E8D-914B-4B62-AD4B-EA25E03A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Aleksandra Wosztyl</cp:lastModifiedBy>
  <cp:revision>14</cp:revision>
  <dcterms:created xsi:type="dcterms:W3CDTF">2024-02-27T12:09:00Z</dcterms:created>
  <dcterms:modified xsi:type="dcterms:W3CDTF">2024-03-04T19:06:00Z</dcterms:modified>
</cp:coreProperties>
</file>