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579" w:rsidRPr="00576B63" w:rsidRDefault="001A0CA1" w:rsidP="00576B63">
      <w:pPr>
        <w:spacing w:before="100" w:beforeAutospacing="1" w:after="100" w:afterAutospacing="1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A4E19E" wp14:editId="317050E7">
                <wp:simplePos x="0" y="0"/>
                <wp:positionH relativeFrom="page">
                  <wp:align>left</wp:align>
                </wp:positionH>
                <wp:positionV relativeFrom="paragraph">
                  <wp:posOffset>-806450</wp:posOffset>
                </wp:positionV>
                <wp:extent cx="7562850" cy="342900"/>
                <wp:effectExtent l="0" t="0" r="0" b="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2850" cy="3429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29235C"/>
                            </a:gs>
                            <a:gs pos="88000">
                              <a:srgbClr val="E6007E"/>
                            </a:gs>
                          </a:gsLst>
                          <a:lin ang="0" scaled="0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5ACB7664" id="Prostokąt 2" o:spid="_x0000_s1026" style="position:absolute;margin-left:0;margin-top:-63.5pt;width:595.5pt;height:27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" fillcolor="#29235c" stroked="f" strokeweight="1pt">
                <v:fill color2="#e6007e" rotate="t" angle="90" colors="0 #29235c;57672f #e6007e" focus="100%" type="gradient">
                  <o:fill v:ext="view" type="gradientUnscaled"/>
                </v:fill>
                <w10:wrap anchorx="page"/>
              </v:rect>
            </w:pict>
          </mc:Fallback>
        </mc:AlternateContent>
      </w:r>
    </w:p>
    <w:p w:rsidR="00CF6B87" w:rsidRDefault="000B7166" w:rsidP="00EC2627">
      <w:pPr>
        <w:spacing w:after="720"/>
        <w:rPr>
          <w:rFonts w:ascii="Proxima Nova" w:hAnsi="Proxima Nova"/>
          <w:b/>
          <w:color w:val="222A35" w:themeColor="text2" w:themeShade="80"/>
          <w:sz w:val="52"/>
        </w:rPr>
      </w:pPr>
      <w:r>
        <w:rPr>
          <w:rFonts w:ascii="Proxima Nova" w:hAnsi="Proxima Nova"/>
          <w:b/>
          <w:color w:val="E6007E"/>
          <w:sz w:val="52"/>
        </w:rPr>
        <w:t xml:space="preserve">Zalecenia </w:t>
      </w:r>
      <w:r w:rsidR="00E80031">
        <w:rPr>
          <w:rFonts w:ascii="Proxima Nova" w:hAnsi="Proxima Nova"/>
          <w:b/>
          <w:color w:val="222A35" w:themeColor="text2" w:themeShade="80"/>
          <w:sz w:val="52"/>
        </w:rPr>
        <w:t xml:space="preserve">dla </w:t>
      </w:r>
      <w:r w:rsidR="00966198">
        <w:rPr>
          <w:rFonts w:ascii="Proxima Nova" w:hAnsi="Proxima Nova"/>
          <w:b/>
          <w:color w:val="222A35" w:themeColor="text2" w:themeShade="80"/>
          <w:sz w:val="52"/>
        </w:rPr>
        <w:t xml:space="preserve">dyrektorów </w:t>
      </w:r>
      <w:r w:rsidR="003F233B">
        <w:rPr>
          <w:rFonts w:ascii="Proxima Nova" w:hAnsi="Proxima Nova"/>
          <w:b/>
          <w:color w:val="222A35" w:themeColor="text2" w:themeShade="80"/>
          <w:sz w:val="52"/>
        </w:rPr>
        <w:t xml:space="preserve">publicznych i niepublicznych szkół i placówek </w:t>
      </w:r>
      <w:r w:rsidR="00CF6B87" w:rsidRPr="00DE48B1">
        <w:rPr>
          <w:rStyle w:val="Nagwek1Znak"/>
          <w:rFonts w:eastAsiaTheme="minorHAnsi"/>
          <w:sz w:val="52"/>
          <w:szCs w:val="52"/>
        </w:rPr>
        <w:t xml:space="preserve">w </w:t>
      </w:r>
      <w:r w:rsidR="00987BFC" w:rsidRPr="00DE48B1">
        <w:rPr>
          <w:rStyle w:val="Nagwek1Znak"/>
          <w:rFonts w:eastAsiaTheme="minorHAnsi"/>
          <w:sz w:val="52"/>
          <w:szCs w:val="52"/>
        </w:rPr>
        <w:t>strefie</w:t>
      </w:r>
      <w:r w:rsidR="00CF6B87" w:rsidRPr="00DE48B1">
        <w:rPr>
          <w:rStyle w:val="Nagwek1Znak"/>
          <w:rFonts w:eastAsiaTheme="minorHAnsi"/>
          <w:sz w:val="52"/>
          <w:szCs w:val="52"/>
        </w:rPr>
        <w:t xml:space="preserve"> czerwonej</w:t>
      </w:r>
      <w:r w:rsidR="00965799" w:rsidRPr="00DE48B1">
        <w:rPr>
          <w:rStyle w:val="Nagwek1Znak"/>
          <w:rFonts w:eastAsiaTheme="minorHAnsi"/>
          <w:sz w:val="52"/>
          <w:szCs w:val="52"/>
        </w:rPr>
        <w:t>/żółtej</w:t>
      </w:r>
    </w:p>
    <w:p w:rsidR="000A420A" w:rsidRPr="00114B1A" w:rsidRDefault="000A420A" w:rsidP="000A420A">
      <w:pPr>
        <w:pStyle w:val="punkty"/>
        <w:numPr>
          <w:ilvl w:val="0"/>
          <w:numId w:val="0"/>
        </w:numPr>
        <w:ind w:left="360" w:hanging="360"/>
        <w:rPr>
          <w:rFonts w:ascii="Arial" w:hAnsi="Arial"/>
          <w:b/>
        </w:rPr>
      </w:pPr>
      <w:r w:rsidRPr="00114B1A">
        <w:rPr>
          <w:rFonts w:ascii="Arial" w:hAnsi="Arial"/>
          <w:b/>
        </w:rPr>
        <w:t xml:space="preserve">Dyrektorze, </w:t>
      </w:r>
    </w:p>
    <w:p w:rsidR="000A420A" w:rsidRDefault="000A420A" w:rsidP="000A420A">
      <w:pPr>
        <w:pStyle w:val="punkty"/>
      </w:pPr>
      <w:r>
        <w:t>Organizacja pracy szkoły powinna uwzględniać</w:t>
      </w:r>
      <w:r w:rsidR="00CF6B87" w:rsidRPr="00CF6B87">
        <w:t xml:space="preserve"> </w:t>
      </w:r>
      <w:r>
        <w:t>W</w:t>
      </w:r>
      <w:r w:rsidR="00CF6B87" w:rsidRPr="00CF6B87">
        <w:t>ytyczne MEN, MZ i GIS dla publicznych i niepublicznych szkół i placówek</w:t>
      </w:r>
      <w:r w:rsidR="00E40857">
        <w:t xml:space="preserve"> od 1 września 2020 r.</w:t>
      </w:r>
      <w:r>
        <w:t>,</w:t>
      </w:r>
      <w:r w:rsidR="000B7166">
        <w:t xml:space="preserve"> w </w:t>
      </w:r>
      <w:r>
        <w:t xml:space="preserve">tym </w:t>
      </w:r>
      <w:r w:rsidR="00114B1A">
        <w:t xml:space="preserve">w </w:t>
      </w:r>
      <w:r w:rsidR="000B7166">
        <w:t>zakresie:</w:t>
      </w:r>
    </w:p>
    <w:p w:rsidR="00CF6B87" w:rsidRDefault="000B7166" w:rsidP="000B7166">
      <w:pPr>
        <w:pStyle w:val="punkty"/>
        <w:numPr>
          <w:ilvl w:val="0"/>
          <w:numId w:val="15"/>
        </w:numPr>
      </w:pPr>
      <w:r>
        <w:t>higieny, czyszczenia i dezynfekcji pomieszczeń i powierzchni,</w:t>
      </w:r>
    </w:p>
    <w:p w:rsidR="000B7166" w:rsidRDefault="000B7166" w:rsidP="000B7166">
      <w:pPr>
        <w:pStyle w:val="punkty"/>
        <w:numPr>
          <w:ilvl w:val="0"/>
          <w:numId w:val="15"/>
        </w:numPr>
      </w:pPr>
      <w:r>
        <w:t>gastronomii,</w:t>
      </w:r>
    </w:p>
    <w:p w:rsidR="000B7166" w:rsidRDefault="000B7166" w:rsidP="000B7166">
      <w:pPr>
        <w:pStyle w:val="punkty"/>
        <w:numPr>
          <w:ilvl w:val="0"/>
          <w:numId w:val="15"/>
        </w:numPr>
      </w:pPr>
      <w:r>
        <w:t>organizacji pracy burs/internatu,</w:t>
      </w:r>
    </w:p>
    <w:p w:rsidR="000B7166" w:rsidRDefault="000B7166" w:rsidP="000B7166">
      <w:pPr>
        <w:pStyle w:val="punkty"/>
        <w:numPr>
          <w:ilvl w:val="0"/>
          <w:numId w:val="15"/>
        </w:numPr>
      </w:pPr>
      <w:r>
        <w:t>postępowania w przypadku podejrzenia zakażenia u pracowników szkoły/internatu/bursy.</w:t>
      </w:r>
    </w:p>
    <w:p w:rsidR="00114B1A" w:rsidRDefault="002417B8" w:rsidP="00E40857">
      <w:pPr>
        <w:pStyle w:val="punkty"/>
        <w:numPr>
          <w:ilvl w:val="0"/>
          <w:numId w:val="0"/>
        </w:numPr>
        <w:rPr>
          <w:b/>
        </w:rPr>
      </w:pPr>
      <w:hyperlink r:id="rId8" w:history="1">
        <w:r w:rsidR="00114B1A">
          <w:rPr>
            <w:rStyle w:val="Hipercze"/>
          </w:rPr>
          <w:t>https://www.gov.pl/web/edukacja/bezpieczny-powrot-do-szkol-dzialania-men-w-organizacji-roku-szkolnego-20202021-w-warunkach-epidemii</w:t>
        </w:r>
      </w:hyperlink>
    </w:p>
    <w:p w:rsidR="00E40857" w:rsidRDefault="000A420A" w:rsidP="00E40857">
      <w:pPr>
        <w:pStyle w:val="punkty"/>
        <w:numPr>
          <w:ilvl w:val="0"/>
          <w:numId w:val="0"/>
        </w:numPr>
        <w:rPr>
          <w:b/>
        </w:rPr>
      </w:pPr>
      <w:r>
        <w:rPr>
          <w:b/>
        </w:rPr>
        <w:t>Dodatkowo można</w:t>
      </w:r>
      <w:r w:rsidR="00E40857" w:rsidRPr="000B7166">
        <w:rPr>
          <w:b/>
        </w:rPr>
        <w:t>:</w:t>
      </w:r>
    </w:p>
    <w:p w:rsidR="002E535D" w:rsidRDefault="000A420A" w:rsidP="000A420A">
      <w:pPr>
        <w:pStyle w:val="punkty"/>
      </w:pPr>
      <w:r>
        <w:t xml:space="preserve">ustalić godziny </w:t>
      </w:r>
      <w:r w:rsidR="002E535D">
        <w:t>przychodzenia klas do szkoły (np. co 5-10 minut);</w:t>
      </w:r>
    </w:p>
    <w:p w:rsidR="002E535D" w:rsidRDefault="002E535D" w:rsidP="000A420A">
      <w:pPr>
        <w:pStyle w:val="punkty"/>
      </w:pPr>
      <w:r>
        <w:t xml:space="preserve">ustalić godziny </w:t>
      </w:r>
      <w:r w:rsidR="00F30B0E">
        <w:t xml:space="preserve">rozpoczynania zajęć dla </w:t>
      </w:r>
      <w:r>
        <w:t>klas/oddziałów (np. co godzinę);</w:t>
      </w:r>
    </w:p>
    <w:p w:rsidR="002E535D" w:rsidRDefault="002E535D" w:rsidP="000A420A">
      <w:pPr>
        <w:pStyle w:val="punkty"/>
      </w:pPr>
      <w:r>
        <w:t>ograniczyć do minimum przychodzenie i przebywanie osób trzecich, w tym w strefach wydzielonych;</w:t>
      </w:r>
    </w:p>
    <w:p w:rsidR="00B824E7" w:rsidRDefault="00B824E7" w:rsidP="00E85D08">
      <w:pPr>
        <w:pStyle w:val="punkty"/>
      </w:pPr>
      <w:r>
        <w:t>wprowadzić obowiązek zacho</w:t>
      </w:r>
      <w:r w:rsidR="002E535D">
        <w:t>w</w:t>
      </w:r>
      <w:r>
        <w:t>ania</w:t>
      </w:r>
      <w:r w:rsidR="002E535D" w:rsidRPr="00E7756F">
        <w:t xml:space="preserve"> dystansu między </w:t>
      </w:r>
      <w:r w:rsidR="002E535D">
        <w:t>uczniami w p</w:t>
      </w:r>
      <w:r>
        <w:t xml:space="preserve">rzestrzeniach wspólnych szkoły lub stosowanie przez nich </w:t>
      </w:r>
      <w:r w:rsidRPr="00B824E7">
        <w:t>osłony ust i nosa</w:t>
      </w:r>
      <w:r>
        <w:t xml:space="preserve"> (korytarze, szatnia);</w:t>
      </w:r>
    </w:p>
    <w:p w:rsidR="00EE3896" w:rsidRPr="00DE48B1" w:rsidRDefault="00EE3896" w:rsidP="00F133BA">
      <w:pPr>
        <w:pStyle w:val="punkty"/>
      </w:pPr>
      <w:r w:rsidRPr="00DE48B1">
        <w:t xml:space="preserve">wprowadzić obowiązek osłony ust i nosa w przypadku zajęć praktycznych </w:t>
      </w:r>
      <w:r w:rsidR="00F133BA" w:rsidRPr="00DE48B1">
        <w:br/>
      </w:r>
      <w:r w:rsidRPr="00DE48B1">
        <w:t xml:space="preserve">w ramach kształcenia </w:t>
      </w:r>
      <w:r w:rsidR="00DE48B1">
        <w:t>w zawodzie -</w:t>
      </w:r>
      <w:r w:rsidRPr="00DE48B1">
        <w:t xml:space="preserve"> jeżeli nie jest możliwe zachowanie dystansu między uczniami</w:t>
      </w:r>
      <w:r w:rsidR="00F133BA" w:rsidRPr="00DE48B1">
        <w:t>, dezynfekcji rąk przed korzystaniem ze sprzętu, urządzeń, maszyn;</w:t>
      </w:r>
      <w:r w:rsidRPr="00DE48B1">
        <w:t xml:space="preserve"> </w:t>
      </w:r>
    </w:p>
    <w:p w:rsidR="00B824E7" w:rsidRDefault="00B824E7" w:rsidP="00B824E7">
      <w:pPr>
        <w:pStyle w:val="punkty"/>
      </w:pPr>
      <w:r>
        <w:t>wprowadzić obowiązek zachowania</w:t>
      </w:r>
      <w:r w:rsidRPr="00E7756F">
        <w:t xml:space="preserve"> dystansu między </w:t>
      </w:r>
      <w:r>
        <w:t xml:space="preserve">pracownikami szkoły w przestrzeniach wspólnych szkoły lub stosowanie przez nich </w:t>
      </w:r>
      <w:r w:rsidRPr="00B824E7">
        <w:t>osłony ust i nosa</w:t>
      </w:r>
      <w:r>
        <w:t xml:space="preserve"> (pokój nauczycielski, korytarz);</w:t>
      </w:r>
    </w:p>
    <w:p w:rsidR="00543D4D" w:rsidRDefault="00543D4D" w:rsidP="000B7166">
      <w:pPr>
        <w:pStyle w:val="punkty"/>
      </w:pPr>
      <w:r>
        <w:t>wyznaczyć stałe sale lekcyjne, do których przyporządkowana zostanie jedna klasa (np. wszystkie zajęcia prowadzone przez różnych nauczycieli z daną klasą odbywają się w jednej sali);</w:t>
      </w:r>
    </w:p>
    <w:p w:rsidR="00CF6B87" w:rsidRDefault="00CD0358" w:rsidP="00CD0358">
      <w:pPr>
        <w:pStyle w:val="punkty"/>
      </w:pPr>
      <w:r>
        <w:t>ustalić adekwatną grupę dzieci uprawnionych do korzystania z zajęć świetlicowych (p</w:t>
      </w:r>
      <w:r w:rsidR="00CF6B87">
        <w:t xml:space="preserve">ierwszeństwo </w:t>
      </w:r>
      <w:r w:rsidR="004B0216">
        <w:t xml:space="preserve">przyjęcia do świetlicy </w:t>
      </w:r>
      <w:r>
        <w:t>mogą mieć</w:t>
      </w:r>
      <w:r w:rsidR="00CF6B87">
        <w:t xml:space="preserve"> dzieci pracowników systemu ochrony zdrowia, służb mundurowych, pracowników </w:t>
      </w:r>
      <w:r w:rsidR="00CF6B87">
        <w:lastRenderedPageBreak/>
        <w:t>handlu i przedsiębiorstw produkcyjnych, realizujący zadania związane z zapobieganiem, przeciwdziałaniem i zwalczaniem COVID-19</w:t>
      </w:r>
      <w:r w:rsidR="00054980">
        <w:t xml:space="preserve"> w strefie czerwonej i żółtej</w:t>
      </w:r>
      <w:r>
        <w:t>)</w:t>
      </w:r>
      <w:r w:rsidR="00114B1A">
        <w:t>;</w:t>
      </w:r>
    </w:p>
    <w:p w:rsidR="00761A6E" w:rsidRPr="00761A6E" w:rsidRDefault="00CD0358" w:rsidP="00761A6E">
      <w:pPr>
        <w:pStyle w:val="punkty"/>
      </w:pPr>
      <w:r>
        <w:t>mierzyć</w:t>
      </w:r>
      <w:r w:rsidR="00965799">
        <w:t xml:space="preserve"> termometrem bezdotykowym</w:t>
      </w:r>
      <w:r w:rsidR="00965799" w:rsidRPr="00761A6E">
        <w:t xml:space="preserve"> </w:t>
      </w:r>
      <w:r>
        <w:t xml:space="preserve">temperaturę </w:t>
      </w:r>
      <w:r w:rsidR="00965799">
        <w:t>ciała pracownikom przy wejściu do szkoły, a w przypadku gdy</w:t>
      </w:r>
      <w:r w:rsidRPr="00EC515D">
        <w:t xml:space="preserve"> jest </w:t>
      </w:r>
      <w:r w:rsidR="00965799">
        <w:t xml:space="preserve">ona </w:t>
      </w:r>
      <w:r w:rsidRPr="00EC515D">
        <w:t>równa albo przekracza 38°C</w:t>
      </w:r>
      <w:r w:rsidR="00965799">
        <w:t xml:space="preserve"> </w:t>
      </w:r>
      <w:r w:rsidR="00054980">
        <w:t>pracownik nie podejmuje pracy i powinien skorzystać z teteporady medycznej;</w:t>
      </w:r>
    </w:p>
    <w:p w:rsidR="00AF5244" w:rsidRDefault="00054980" w:rsidP="00AF5244">
      <w:pPr>
        <w:pStyle w:val="punkty"/>
      </w:pPr>
      <w:r>
        <w:t xml:space="preserve">w przypadku wystąpienia niepokojących objawów chorobowych u ucznia lub pracownika należy obowiązkowo dokonać pomiaru temperatury </w:t>
      </w:r>
      <w:r w:rsidR="00114B1A">
        <w:t>ciała;</w:t>
      </w:r>
    </w:p>
    <w:p w:rsidR="00EC5201" w:rsidRDefault="00EC5201" w:rsidP="00AF5244">
      <w:pPr>
        <w:pStyle w:val="punkty"/>
        <w:numPr>
          <w:ilvl w:val="0"/>
          <w:numId w:val="18"/>
        </w:numPr>
      </w:pPr>
      <w:r>
        <w:t xml:space="preserve">jeżeli pomiar termometrem bezdotykowym wynosi </w:t>
      </w:r>
      <w:r w:rsidRPr="00EC515D">
        <w:t xml:space="preserve">38°C </w:t>
      </w:r>
      <w:r>
        <w:t xml:space="preserve">lub wyżej – należy </w:t>
      </w:r>
      <w:r w:rsidR="00AF5244">
        <w:t>(</w:t>
      </w:r>
      <w:r>
        <w:t xml:space="preserve">powiadomić rodziców ucznia w celu ustalenia sposobu </w:t>
      </w:r>
      <w:r w:rsidR="00AF5244">
        <w:t>odebrania dziecka ze szkoły)</w:t>
      </w:r>
      <w:r>
        <w:t xml:space="preserve"> </w:t>
      </w:r>
      <w:r w:rsidR="00AF5244">
        <w:t xml:space="preserve">przypomnieć o </w:t>
      </w:r>
      <w:r>
        <w:t>obowiązku skor</w:t>
      </w:r>
      <w:r w:rsidR="00114B1A">
        <w:t>zystania z teleporady medycznej,</w:t>
      </w:r>
    </w:p>
    <w:p w:rsidR="00EC5201" w:rsidRDefault="00EC5201" w:rsidP="00AF5244">
      <w:pPr>
        <w:pStyle w:val="punkty"/>
        <w:numPr>
          <w:ilvl w:val="0"/>
          <w:numId w:val="18"/>
        </w:numPr>
      </w:pPr>
      <w:r>
        <w:t>jeżeli pomiar termometrem innym niż bezdotykowy wynosi pomiędzy  37,2</w:t>
      </w:r>
      <w:r w:rsidRPr="00EC515D">
        <w:t>°C</w:t>
      </w:r>
      <w:r w:rsidR="00114B1A">
        <w:t xml:space="preserve"> -</w:t>
      </w:r>
      <w:r>
        <w:t xml:space="preserve"> 37,9 </w:t>
      </w:r>
      <w:r w:rsidRPr="00EC515D">
        <w:t>°C</w:t>
      </w:r>
      <w:r>
        <w:t xml:space="preserve"> – należy powiadomić rodziców ucznia i </w:t>
      </w:r>
      <w:r w:rsidR="00AF5244">
        <w:t>ustalić ewentualną konieczność</w:t>
      </w:r>
      <w:r>
        <w:t xml:space="preserve"> sposobu odebrania dziecka ze szkoły;</w:t>
      </w:r>
    </w:p>
    <w:p w:rsidR="008E3E4E" w:rsidRDefault="00722861" w:rsidP="00722861">
      <w:pPr>
        <w:pStyle w:val="punkty"/>
      </w:pPr>
      <w:r>
        <w:t xml:space="preserve">wprowadzić zakaz </w:t>
      </w:r>
      <w:r w:rsidR="008E3E4E">
        <w:t>or</w:t>
      </w:r>
      <w:r>
        <w:t>ganizowania wyjść grupowych i wycieczek szkolnych;</w:t>
      </w:r>
    </w:p>
    <w:p w:rsidR="00CF6B87" w:rsidRDefault="00722861" w:rsidP="00E21F57">
      <w:pPr>
        <w:pStyle w:val="punkty"/>
      </w:pPr>
      <w:r>
        <w:t xml:space="preserve">zorganizować </w:t>
      </w:r>
      <w:r w:rsidR="00E7756F">
        <w:t>prowadzenie zajęć wychowania fiz</w:t>
      </w:r>
      <w:r w:rsidR="00965799">
        <w:t xml:space="preserve">ycznego na </w:t>
      </w:r>
      <w:r>
        <w:t xml:space="preserve">powietrzu, tj. w </w:t>
      </w:r>
      <w:r w:rsidR="00965799">
        <w:t xml:space="preserve">otwartej przestrzeni </w:t>
      </w:r>
      <w:r w:rsidR="00662754">
        <w:t>terenu szkoły</w:t>
      </w:r>
      <w:r>
        <w:t>;</w:t>
      </w:r>
    </w:p>
    <w:p w:rsidR="00722861" w:rsidRDefault="00722861" w:rsidP="00E21F57">
      <w:pPr>
        <w:pStyle w:val="punkty"/>
      </w:pPr>
      <w:r>
        <w:t xml:space="preserve">w przypadku uczniów ze zmniejszoną odpornością na choroby </w:t>
      </w:r>
      <w:r w:rsidR="008D603C">
        <w:t xml:space="preserve">należy poinformować rodziców </w:t>
      </w:r>
      <w:r>
        <w:t xml:space="preserve">o możliwości pozostania ucznia w domu </w:t>
      </w:r>
      <w:r w:rsidR="00662754">
        <w:t>(</w:t>
      </w:r>
      <w:r>
        <w:t>zgodnie ze wskazaniem</w:t>
      </w:r>
      <w:r w:rsidR="008D603C">
        <w:t xml:space="preserve"> </w:t>
      </w:r>
      <w:r>
        <w:t>lekarskim</w:t>
      </w:r>
      <w:r w:rsidR="00662754">
        <w:t xml:space="preserve">/ po konsultacji medycznej) </w:t>
      </w:r>
      <w:r w:rsidR="008D603C">
        <w:t>i zapewnić kontakt ze szkołą na ten czas</w:t>
      </w:r>
      <w:r w:rsidR="00562F0E">
        <w:t>;</w:t>
      </w:r>
    </w:p>
    <w:p w:rsidR="00562F0E" w:rsidRDefault="00562F0E" w:rsidP="00562F0E">
      <w:pPr>
        <w:pStyle w:val="punkty"/>
      </w:pPr>
      <w:r>
        <w:t>w przypadku uczniów z orzeczeniem o potrzebie nauczania indywidualnego - nauczyciel prowadzący nauczanie indywidualne, może prowadzić zajęcia z wykorzystaniem metod i technik kształcenia na odległość.</w:t>
      </w:r>
    </w:p>
    <w:p w:rsidR="00562F0E" w:rsidRDefault="00562F0E" w:rsidP="00562F0E">
      <w:pPr>
        <w:pStyle w:val="punkty"/>
        <w:numPr>
          <w:ilvl w:val="0"/>
          <w:numId w:val="0"/>
        </w:numPr>
        <w:ind w:left="360"/>
      </w:pPr>
      <w:bookmarkStart w:id="0" w:name="_GoBack"/>
      <w:bookmarkEnd w:id="0"/>
    </w:p>
    <w:p w:rsidR="00362215" w:rsidRDefault="00362215" w:rsidP="00383D0F">
      <w:pPr>
        <w:pStyle w:val="punkty"/>
        <w:numPr>
          <w:ilvl w:val="0"/>
          <w:numId w:val="0"/>
        </w:numPr>
      </w:pPr>
    </w:p>
    <w:p w:rsidR="00256485" w:rsidRPr="00256485" w:rsidRDefault="00256485" w:rsidP="00256485">
      <w:pPr>
        <w:rPr>
          <w:rFonts w:ascii="Proxima Nova" w:eastAsia="Times New Roman" w:hAnsi="Proxima Nova" w:cs="Arial"/>
          <w:color w:val="000000"/>
          <w:sz w:val="24"/>
          <w:szCs w:val="24"/>
          <w:lang w:eastAsia="pl-PL" w:bidi="pl-PL"/>
        </w:rPr>
      </w:pPr>
    </w:p>
    <w:sectPr w:rsidR="00256485" w:rsidRPr="002564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D434B4" w16cex:dateUtc="2020-08-04T17:25:00Z"/>
  <w16cex:commentExtensible w16cex:durableId="22D4350F" w16cex:dateUtc="2020-08-04T17:27:00Z"/>
  <w16cex:commentExtensible w16cex:durableId="22D435C5" w16cex:dateUtc="2020-08-04T17:30:00Z"/>
  <w16cex:commentExtensible w16cex:durableId="22D435E3" w16cex:dateUtc="2020-08-04T17:30:00Z"/>
  <w16cex:commentExtensible w16cex:durableId="22D4362B" w16cex:dateUtc="2020-08-04T17:31:00Z"/>
  <w16cex:commentExtensible w16cex:durableId="22D43643" w16cex:dateUtc="2020-08-04T17:32:00Z"/>
  <w16cex:commentExtensible w16cex:durableId="22D4368B" w16cex:dateUtc="2020-08-04T17:33:00Z"/>
  <w16cex:commentExtensible w16cex:durableId="22D436E3" w16cex:dateUtc="2020-08-04T17:34:00Z"/>
  <w16cex:commentExtensible w16cex:durableId="22D4372E" w16cex:dateUtc="2020-08-04T17:36:00Z"/>
  <w16cex:commentExtensible w16cex:durableId="22D43758" w16cex:dateUtc="2020-08-04T17:36:00Z"/>
  <w16cex:commentExtensible w16cex:durableId="22D4378E" w16cex:dateUtc="2020-08-04T17:37:00Z"/>
  <w16cex:commentExtensible w16cex:durableId="22D437BB" w16cex:dateUtc="2020-08-04T17:38:00Z"/>
  <w16cex:commentExtensible w16cex:durableId="22D437DF" w16cex:dateUtc="2020-08-04T17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6BEBCEF" w16cid:durableId="22D50016"/>
  <w16cid:commentId w16cid:paraId="3E62F889" w16cid:durableId="22D5001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17B8" w:rsidRDefault="002417B8" w:rsidP="00143D7D">
      <w:pPr>
        <w:spacing w:after="0" w:line="240" w:lineRule="auto"/>
      </w:pPr>
      <w:r>
        <w:separator/>
      </w:r>
    </w:p>
  </w:endnote>
  <w:endnote w:type="continuationSeparator" w:id="0">
    <w:p w:rsidR="002417B8" w:rsidRDefault="002417B8" w:rsidP="00143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Proxima Nova">
    <w:altName w:val="Arial"/>
    <w:panose1 w:val="00000000000000000000"/>
    <w:charset w:val="00"/>
    <w:family w:val="modern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17B8" w:rsidRDefault="002417B8" w:rsidP="00143D7D">
      <w:pPr>
        <w:spacing w:after="0" w:line="240" w:lineRule="auto"/>
      </w:pPr>
      <w:r>
        <w:separator/>
      </w:r>
    </w:p>
  </w:footnote>
  <w:footnote w:type="continuationSeparator" w:id="0">
    <w:p w:rsidR="002417B8" w:rsidRDefault="002417B8" w:rsidP="00143D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B2569"/>
    <w:multiLevelType w:val="hybridMultilevel"/>
    <w:tmpl w:val="B6DA65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23A57"/>
    <w:multiLevelType w:val="hybridMultilevel"/>
    <w:tmpl w:val="99806B8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1675CF"/>
    <w:multiLevelType w:val="hybridMultilevel"/>
    <w:tmpl w:val="09EE36DA"/>
    <w:lvl w:ilvl="0" w:tplc="D6BC94DE">
      <w:start w:val="1"/>
      <w:numFmt w:val="bullet"/>
      <w:pStyle w:val="punkty"/>
      <w:lvlText w:val=""/>
      <w:lvlJc w:val="left"/>
      <w:pPr>
        <w:ind w:left="360" w:hanging="360"/>
      </w:pPr>
      <w:rPr>
        <w:rFonts w:ascii="Wingdings" w:hAnsi="Wingdings" w:hint="default"/>
        <w:color w:val="E6007E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2B7204E"/>
    <w:multiLevelType w:val="hybridMultilevel"/>
    <w:tmpl w:val="F4E6E4D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3153A89"/>
    <w:multiLevelType w:val="hybridMultilevel"/>
    <w:tmpl w:val="62D62A58"/>
    <w:lvl w:ilvl="0" w:tplc="13AE4A6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F504BC9"/>
    <w:multiLevelType w:val="hybridMultilevel"/>
    <w:tmpl w:val="62B8A0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917EB7"/>
    <w:multiLevelType w:val="multilevel"/>
    <w:tmpl w:val="FD52C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EF6AE1"/>
    <w:multiLevelType w:val="hybridMultilevel"/>
    <w:tmpl w:val="2ECEDC0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0F2238"/>
    <w:multiLevelType w:val="hybridMultilevel"/>
    <w:tmpl w:val="CB540680"/>
    <w:lvl w:ilvl="0" w:tplc="13AE4A6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2"/>
  </w:num>
  <w:num w:numId="7">
    <w:abstractNumId w:val="2"/>
  </w:num>
  <w:num w:numId="8">
    <w:abstractNumId w:val="8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1"/>
  </w:num>
  <w:num w:numId="15">
    <w:abstractNumId w:val="3"/>
  </w:num>
  <w:num w:numId="16">
    <w:abstractNumId w:val="2"/>
  </w:num>
  <w:num w:numId="17">
    <w:abstractNumId w:val="2"/>
  </w:num>
  <w:num w:numId="18">
    <w:abstractNumId w:val="4"/>
  </w:num>
  <w:num w:numId="19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2B0"/>
    <w:rsid w:val="00002DF1"/>
    <w:rsid w:val="00013081"/>
    <w:rsid w:val="00016305"/>
    <w:rsid w:val="000233A0"/>
    <w:rsid w:val="00041EA0"/>
    <w:rsid w:val="00044056"/>
    <w:rsid w:val="00054980"/>
    <w:rsid w:val="000618DE"/>
    <w:rsid w:val="000639C2"/>
    <w:rsid w:val="000658A3"/>
    <w:rsid w:val="00072474"/>
    <w:rsid w:val="000727C6"/>
    <w:rsid w:val="00072C14"/>
    <w:rsid w:val="00074E25"/>
    <w:rsid w:val="000767BE"/>
    <w:rsid w:val="00080AE4"/>
    <w:rsid w:val="00090EED"/>
    <w:rsid w:val="0009217B"/>
    <w:rsid w:val="000A420A"/>
    <w:rsid w:val="000A790E"/>
    <w:rsid w:val="000B5C2D"/>
    <w:rsid w:val="000B7166"/>
    <w:rsid w:val="000D0489"/>
    <w:rsid w:val="000D1E40"/>
    <w:rsid w:val="000D39B1"/>
    <w:rsid w:val="000E0B36"/>
    <w:rsid w:val="000E37EF"/>
    <w:rsid w:val="000F6BF5"/>
    <w:rsid w:val="0010179B"/>
    <w:rsid w:val="001073BA"/>
    <w:rsid w:val="00110C3A"/>
    <w:rsid w:val="00114B1A"/>
    <w:rsid w:val="0011522F"/>
    <w:rsid w:val="00120FB6"/>
    <w:rsid w:val="00143D7D"/>
    <w:rsid w:val="00152465"/>
    <w:rsid w:val="001675F5"/>
    <w:rsid w:val="0017097D"/>
    <w:rsid w:val="00180D24"/>
    <w:rsid w:val="00184F71"/>
    <w:rsid w:val="00191AB2"/>
    <w:rsid w:val="001A0305"/>
    <w:rsid w:val="001A0CA1"/>
    <w:rsid w:val="001A165F"/>
    <w:rsid w:val="001B150A"/>
    <w:rsid w:val="001B4177"/>
    <w:rsid w:val="001C38C5"/>
    <w:rsid w:val="001C5103"/>
    <w:rsid w:val="001C755F"/>
    <w:rsid w:val="001D2FC3"/>
    <w:rsid w:val="001D7DD8"/>
    <w:rsid w:val="001E071C"/>
    <w:rsid w:val="001E2F06"/>
    <w:rsid w:val="001E44F2"/>
    <w:rsid w:val="001E5105"/>
    <w:rsid w:val="001F1006"/>
    <w:rsid w:val="001F3BFF"/>
    <w:rsid w:val="001F63FD"/>
    <w:rsid w:val="00201E80"/>
    <w:rsid w:val="00205F79"/>
    <w:rsid w:val="00212F74"/>
    <w:rsid w:val="002141F8"/>
    <w:rsid w:val="002402F0"/>
    <w:rsid w:val="002417B8"/>
    <w:rsid w:val="00245A22"/>
    <w:rsid w:val="00250214"/>
    <w:rsid w:val="00256485"/>
    <w:rsid w:val="00257354"/>
    <w:rsid w:val="00264ACE"/>
    <w:rsid w:val="00277467"/>
    <w:rsid w:val="002822DA"/>
    <w:rsid w:val="0028551F"/>
    <w:rsid w:val="0028714F"/>
    <w:rsid w:val="00287C64"/>
    <w:rsid w:val="00291D58"/>
    <w:rsid w:val="00294D41"/>
    <w:rsid w:val="002B2ED8"/>
    <w:rsid w:val="002C085E"/>
    <w:rsid w:val="002C267B"/>
    <w:rsid w:val="002C5C14"/>
    <w:rsid w:val="002E535D"/>
    <w:rsid w:val="002F5CB2"/>
    <w:rsid w:val="00315252"/>
    <w:rsid w:val="00332BC0"/>
    <w:rsid w:val="00333C9B"/>
    <w:rsid w:val="00337D90"/>
    <w:rsid w:val="003428BA"/>
    <w:rsid w:val="003447B7"/>
    <w:rsid w:val="00346BEA"/>
    <w:rsid w:val="003475AB"/>
    <w:rsid w:val="00362215"/>
    <w:rsid w:val="00362222"/>
    <w:rsid w:val="00382431"/>
    <w:rsid w:val="00382742"/>
    <w:rsid w:val="00382E92"/>
    <w:rsid w:val="00383D0F"/>
    <w:rsid w:val="0038571C"/>
    <w:rsid w:val="003A1391"/>
    <w:rsid w:val="003A43B7"/>
    <w:rsid w:val="003B2659"/>
    <w:rsid w:val="003B2682"/>
    <w:rsid w:val="003D5834"/>
    <w:rsid w:val="003E1CDC"/>
    <w:rsid w:val="003E5648"/>
    <w:rsid w:val="003F233B"/>
    <w:rsid w:val="003F26AA"/>
    <w:rsid w:val="003F606C"/>
    <w:rsid w:val="00413CBB"/>
    <w:rsid w:val="00421A04"/>
    <w:rsid w:val="00431F9A"/>
    <w:rsid w:val="00432264"/>
    <w:rsid w:val="00432560"/>
    <w:rsid w:val="004441B6"/>
    <w:rsid w:val="00450C54"/>
    <w:rsid w:val="00454FD3"/>
    <w:rsid w:val="00462F30"/>
    <w:rsid w:val="00467FD3"/>
    <w:rsid w:val="00470D8B"/>
    <w:rsid w:val="0047280C"/>
    <w:rsid w:val="00481E35"/>
    <w:rsid w:val="00491949"/>
    <w:rsid w:val="0049457C"/>
    <w:rsid w:val="004B0216"/>
    <w:rsid w:val="004B4752"/>
    <w:rsid w:val="004B4863"/>
    <w:rsid w:val="004B7564"/>
    <w:rsid w:val="004C1973"/>
    <w:rsid w:val="004D02B0"/>
    <w:rsid w:val="004E1AFA"/>
    <w:rsid w:val="004E4D53"/>
    <w:rsid w:val="004E5B4F"/>
    <w:rsid w:val="004F1BF5"/>
    <w:rsid w:val="004F4DD2"/>
    <w:rsid w:val="00502EA5"/>
    <w:rsid w:val="00506EFB"/>
    <w:rsid w:val="00510177"/>
    <w:rsid w:val="00513007"/>
    <w:rsid w:val="005247E5"/>
    <w:rsid w:val="0052498D"/>
    <w:rsid w:val="0052717C"/>
    <w:rsid w:val="005300F4"/>
    <w:rsid w:val="005315B9"/>
    <w:rsid w:val="00531EB9"/>
    <w:rsid w:val="00535F47"/>
    <w:rsid w:val="00541298"/>
    <w:rsid w:val="00543D4D"/>
    <w:rsid w:val="00545759"/>
    <w:rsid w:val="00546225"/>
    <w:rsid w:val="00546608"/>
    <w:rsid w:val="00547B75"/>
    <w:rsid w:val="005547E6"/>
    <w:rsid w:val="005556C8"/>
    <w:rsid w:val="00562F0E"/>
    <w:rsid w:val="00564FC1"/>
    <w:rsid w:val="00572393"/>
    <w:rsid w:val="00572E65"/>
    <w:rsid w:val="0057697B"/>
    <w:rsid w:val="00576B63"/>
    <w:rsid w:val="0057746C"/>
    <w:rsid w:val="00584D9D"/>
    <w:rsid w:val="005912AA"/>
    <w:rsid w:val="005946DA"/>
    <w:rsid w:val="0059646C"/>
    <w:rsid w:val="005A0C9F"/>
    <w:rsid w:val="005C1A7F"/>
    <w:rsid w:val="005C1DCA"/>
    <w:rsid w:val="005C25D1"/>
    <w:rsid w:val="005C3A89"/>
    <w:rsid w:val="005C6885"/>
    <w:rsid w:val="005C6979"/>
    <w:rsid w:val="005D09F2"/>
    <w:rsid w:val="005D1685"/>
    <w:rsid w:val="005D1AF9"/>
    <w:rsid w:val="005E78EC"/>
    <w:rsid w:val="005F3239"/>
    <w:rsid w:val="005F66A0"/>
    <w:rsid w:val="0060004F"/>
    <w:rsid w:val="00604E22"/>
    <w:rsid w:val="00610C03"/>
    <w:rsid w:val="00613CF5"/>
    <w:rsid w:val="006231A8"/>
    <w:rsid w:val="0063431F"/>
    <w:rsid w:val="00646A7F"/>
    <w:rsid w:val="006475C6"/>
    <w:rsid w:val="00656CEE"/>
    <w:rsid w:val="006607E6"/>
    <w:rsid w:val="00662754"/>
    <w:rsid w:val="00666BCD"/>
    <w:rsid w:val="00673BDE"/>
    <w:rsid w:val="006802EA"/>
    <w:rsid w:val="00683D2D"/>
    <w:rsid w:val="00694018"/>
    <w:rsid w:val="006940FD"/>
    <w:rsid w:val="00696157"/>
    <w:rsid w:val="00696B1E"/>
    <w:rsid w:val="006B6320"/>
    <w:rsid w:val="006D2B4E"/>
    <w:rsid w:val="006D47CC"/>
    <w:rsid w:val="006E2D0E"/>
    <w:rsid w:val="006E5136"/>
    <w:rsid w:val="006F6AD8"/>
    <w:rsid w:val="007028A6"/>
    <w:rsid w:val="00704B98"/>
    <w:rsid w:val="0071277C"/>
    <w:rsid w:val="00712AA6"/>
    <w:rsid w:val="00713BD9"/>
    <w:rsid w:val="00722861"/>
    <w:rsid w:val="0073770E"/>
    <w:rsid w:val="00761349"/>
    <w:rsid w:val="00761A6E"/>
    <w:rsid w:val="00787205"/>
    <w:rsid w:val="007952DB"/>
    <w:rsid w:val="00796415"/>
    <w:rsid w:val="007A4394"/>
    <w:rsid w:val="007A6150"/>
    <w:rsid w:val="007B40D9"/>
    <w:rsid w:val="007C34DA"/>
    <w:rsid w:val="007C424E"/>
    <w:rsid w:val="007C4579"/>
    <w:rsid w:val="0080268B"/>
    <w:rsid w:val="008076EB"/>
    <w:rsid w:val="00822644"/>
    <w:rsid w:val="00822C38"/>
    <w:rsid w:val="00824AC2"/>
    <w:rsid w:val="00833EDC"/>
    <w:rsid w:val="008471A0"/>
    <w:rsid w:val="008513D6"/>
    <w:rsid w:val="00855386"/>
    <w:rsid w:val="008660D8"/>
    <w:rsid w:val="00873921"/>
    <w:rsid w:val="00874388"/>
    <w:rsid w:val="008753DB"/>
    <w:rsid w:val="0087631C"/>
    <w:rsid w:val="00881F52"/>
    <w:rsid w:val="008847AB"/>
    <w:rsid w:val="00884BD0"/>
    <w:rsid w:val="00885A7F"/>
    <w:rsid w:val="0089351A"/>
    <w:rsid w:val="00893734"/>
    <w:rsid w:val="008960B8"/>
    <w:rsid w:val="008A0789"/>
    <w:rsid w:val="008A4CA4"/>
    <w:rsid w:val="008A7EC2"/>
    <w:rsid w:val="008B69E0"/>
    <w:rsid w:val="008C143F"/>
    <w:rsid w:val="008C2F05"/>
    <w:rsid w:val="008D0A37"/>
    <w:rsid w:val="008D603C"/>
    <w:rsid w:val="008D743E"/>
    <w:rsid w:val="008E3E4E"/>
    <w:rsid w:val="008F790C"/>
    <w:rsid w:val="0091107E"/>
    <w:rsid w:val="00911CBD"/>
    <w:rsid w:val="00927917"/>
    <w:rsid w:val="00931160"/>
    <w:rsid w:val="00936A74"/>
    <w:rsid w:val="00942134"/>
    <w:rsid w:val="009450CE"/>
    <w:rsid w:val="0095163F"/>
    <w:rsid w:val="00953469"/>
    <w:rsid w:val="00963980"/>
    <w:rsid w:val="00965799"/>
    <w:rsid w:val="00966198"/>
    <w:rsid w:val="009664FF"/>
    <w:rsid w:val="0097275F"/>
    <w:rsid w:val="00977A8D"/>
    <w:rsid w:val="00981151"/>
    <w:rsid w:val="00983DA1"/>
    <w:rsid w:val="00987BFC"/>
    <w:rsid w:val="009A3F42"/>
    <w:rsid w:val="009A75A7"/>
    <w:rsid w:val="009B2372"/>
    <w:rsid w:val="009B46BA"/>
    <w:rsid w:val="009B6D89"/>
    <w:rsid w:val="009C531F"/>
    <w:rsid w:val="009C636F"/>
    <w:rsid w:val="009D2CB7"/>
    <w:rsid w:val="009D4E35"/>
    <w:rsid w:val="009E73C7"/>
    <w:rsid w:val="009F201F"/>
    <w:rsid w:val="009F281F"/>
    <w:rsid w:val="00A02F8C"/>
    <w:rsid w:val="00A03E94"/>
    <w:rsid w:val="00A06E26"/>
    <w:rsid w:val="00A15255"/>
    <w:rsid w:val="00A31D7E"/>
    <w:rsid w:val="00A33FAC"/>
    <w:rsid w:val="00A4053D"/>
    <w:rsid w:val="00A46C75"/>
    <w:rsid w:val="00A56233"/>
    <w:rsid w:val="00A5674B"/>
    <w:rsid w:val="00A621B5"/>
    <w:rsid w:val="00A62C1A"/>
    <w:rsid w:val="00A62E99"/>
    <w:rsid w:val="00A64D03"/>
    <w:rsid w:val="00A70009"/>
    <w:rsid w:val="00A74CE1"/>
    <w:rsid w:val="00A7767A"/>
    <w:rsid w:val="00A9210C"/>
    <w:rsid w:val="00A927DA"/>
    <w:rsid w:val="00AB00A0"/>
    <w:rsid w:val="00AB09AE"/>
    <w:rsid w:val="00AB2976"/>
    <w:rsid w:val="00AD04AC"/>
    <w:rsid w:val="00AE00E1"/>
    <w:rsid w:val="00AF5244"/>
    <w:rsid w:val="00AF56A2"/>
    <w:rsid w:val="00AF5917"/>
    <w:rsid w:val="00AF6254"/>
    <w:rsid w:val="00B07991"/>
    <w:rsid w:val="00B11CFB"/>
    <w:rsid w:val="00B127B7"/>
    <w:rsid w:val="00B1664A"/>
    <w:rsid w:val="00B2037E"/>
    <w:rsid w:val="00B232C7"/>
    <w:rsid w:val="00B45D0D"/>
    <w:rsid w:val="00B50EAD"/>
    <w:rsid w:val="00B52158"/>
    <w:rsid w:val="00B63866"/>
    <w:rsid w:val="00B63C67"/>
    <w:rsid w:val="00B71735"/>
    <w:rsid w:val="00B73D22"/>
    <w:rsid w:val="00B744F4"/>
    <w:rsid w:val="00B75F4E"/>
    <w:rsid w:val="00B82363"/>
    <w:rsid w:val="00B824E7"/>
    <w:rsid w:val="00B85CCD"/>
    <w:rsid w:val="00B91F6E"/>
    <w:rsid w:val="00B97AF6"/>
    <w:rsid w:val="00BA0CBC"/>
    <w:rsid w:val="00BA6668"/>
    <w:rsid w:val="00BA7F77"/>
    <w:rsid w:val="00BB2666"/>
    <w:rsid w:val="00BB4CC4"/>
    <w:rsid w:val="00BB530A"/>
    <w:rsid w:val="00BC4FA6"/>
    <w:rsid w:val="00BD2564"/>
    <w:rsid w:val="00BD3FF8"/>
    <w:rsid w:val="00BE31A8"/>
    <w:rsid w:val="00C11783"/>
    <w:rsid w:val="00C11D16"/>
    <w:rsid w:val="00C150DB"/>
    <w:rsid w:val="00C17B24"/>
    <w:rsid w:val="00C22BB0"/>
    <w:rsid w:val="00C23EB4"/>
    <w:rsid w:val="00C26DED"/>
    <w:rsid w:val="00C42F4D"/>
    <w:rsid w:val="00C4539E"/>
    <w:rsid w:val="00C468B1"/>
    <w:rsid w:val="00C51D8F"/>
    <w:rsid w:val="00C560EC"/>
    <w:rsid w:val="00C67A7D"/>
    <w:rsid w:val="00C7528C"/>
    <w:rsid w:val="00C77F94"/>
    <w:rsid w:val="00C93778"/>
    <w:rsid w:val="00C94AE8"/>
    <w:rsid w:val="00CA7AA3"/>
    <w:rsid w:val="00CB1DC2"/>
    <w:rsid w:val="00CB3801"/>
    <w:rsid w:val="00CB6AFD"/>
    <w:rsid w:val="00CB7A06"/>
    <w:rsid w:val="00CD0358"/>
    <w:rsid w:val="00CE4CC8"/>
    <w:rsid w:val="00CF030D"/>
    <w:rsid w:val="00CF2B67"/>
    <w:rsid w:val="00CF6B87"/>
    <w:rsid w:val="00D03EDE"/>
    <w:rsid w:val="00D11593"/>
    <w:rsid w:val="00D175AC"/>
    <w:rsid w:val="00D23D77"/>
    <w:rsid w:val="00D2496F"/>
    <w:rsid w:val="00D27098"/>
    <w:rsid w:val="00D27BEE"/>
    <w:rsid w:val="00D50060"/>
    <w:rsid w:val="00D52DF7"/>
    <w:rsid w:val="00D53905"/>
    <w:rsid w:val="00D5585C"/>
    <w:rsid w:val="00D5707C"/>
    <w:rsid w:val="00D657CE"/>
    <w:rsid w:val="00D66B3B"/>
    <w:rsid w:val="00D67E23"/>
    <w:rsid w:val="00D85827"/>
    <w:rsid w:val="00D94C0C"/>
    <w:rsid w:val="00D9513F"/>
    <w:rsid w:val="00D9624D"/>
    <w:rsid w:val="00DA1015"/>
    <w:rsid w:val="00DB2486"/>
    <w:rsid w:val="00DB4FDB"/>
    <w:rsid w:val="00DB6511"/>
    <w:rsid w:val="00DC09C5"/>
    <w:rsid w:val="00DC362C"/>
    <w:rsid w:val="00DD07F3"/>
    <w:rsid w:val="00DE48B1"/>
    <w:rsid w:val="00DF3615"/>
    <w:rsid w:val="00DF40BE"/>
    <w:rsid w:val="00E02C9F"/>
    <w:rsid w:val="00E04B34"/>
    <w:rsid w:val="00E21F57"/>
    <w:rsid w:val="00E32470"/>
    <w:rsid w:val="00E329B6"/>
    <w:rsid w:val="00E329CD"/>
    <w:rsid w:val="00E32E66"/>
    <w:rsid w:val="00E34E89"/>
    <w:rsid w:val="00E355DA"/>
    <w:rsid w:val="00E40857"/>
    <w:rsid w:val="00E45A6A"/>
    <w:rsid w:val="00E5320A"/>
    <w:rsid w:val="00E5753F"/>
    <w:rsid w:val="00E613E8"/>
    <w:rsid w:val="00E61588"/>
    <w:rsid w:val="00E636B7"/>
    <w:rsid w:val="00E657F8"/>
    <w:rsid w:val="00E65E38"/>
    <w:rsid w:val="00E67D98"/>
    <w:rsid w:val="00E737ED"/>
    <w:rsid w:val="00E7756F"/>
    <w:rsid w:val="00E80031"/>
    <w:rsid w:val="00E811A5"/>
    <w:rsid w:val="00E82ABA"/>
    <w:rsid w:val="00E96DFB"/>
    <w:rsid w:val="00EA2596"/>
    <w:rsid w:val="00EB08C1"/>
    <w:rsid w:val="00EB21B2"/>
    <w:rsid w:val="00EB5920"/>
    <w:rsid w:val="00EB7502"/>
    <w:rsid w:val="00EC0A17"/>
    <w:rsid w:val="00EC2627"/>
    <w:rsid w:val="00EC5201"/>
    <w:rsid w:val="00EC56D7"/>
    <w:rsid w:val="00ED3413"/>
    <w:rsid w:val="00ED754A"/>
    <w:rsid w:val="00EE3896"/>
    <w:rsid w:val="00EE3DBE"/>
    <w:rsid w:val="00EE49BD"/>
    <w:rsid w:val="00EE5CD7"/>
    <w:rsid w:val="00F018D6"/>
    <w:rsid w:val="00F06802"/>
    <w:rsid w:val="00F07F67"/>
    <w:rsid w:val="00F133BA"/>
    <w:rsid w:val="00F149C1"/>
    <w:rsid w:val="00F14A6A"/>
    <w:rsid w:val="00F30B0E"/>
    <w:rsid w:val="00F32236"/>
    <w:rsid w:val="00F3654E"/>
    <w:rsid w:val="00F43412"/>
    <w:rsid w:val="00F45739"/>
    <w:rsid w:val="00F533FA"/>
    <w:rsid w:val="00F7656D"/>
    <w:rsid w:val="00F80D7E"/>
    <w:rsid w:val="00F86145"/>
    <w:rsid w:val="00F868DD"/>
    <w:rsid w:val="00F90690"/>
    <w:rsid w:val="00F90EE7"/>
    <w:rsid w:val="00F95941"/>
    <w:rsid w:val="00FA3A3C"/>
    <w:rsid w:val="00FB25AA"/>
    <w:rsid w:val="00FC3A85"/>
    <w:rsid w:val="00FC4E4F"/>
    <w:rsid w:val="00FC55AF"/>
    <w:rsid w:val="00FD0119"/>
    <w:rsid w:val="00FD356B"/>
    <w:rsid w:val="00FD7E4B"/>
    <w:rsid w:val="00FE0562"/>
    <w:rsid w:val="00FE4175"/>
    <w:rsid w:val="00FF0DA7"/>
    <w:rsid w:val="00FF5BC5"/>
    <w:rsid w:val="00FF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EC561E-0E8B-4D31-98CF-167C3DCB7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menfont"/>
    <w:next w:val="Normalny"/>
    <w:link w:val="Nagwek1Znak"/>
    <w:qFormat/>
    <w:rsid w:val="00454FD3"/>
    <w:pPr>
      <w:spacing w:before="360" w:after="120"/>
      <w:jc w:val="both"/>
      <w:outlineLvl w:val="0"/>
    </w:pPr>
    <w:rPr>
      <w:rFonts w:ascii="Proxima Nova" w:hAnsi="Proxima Nova"/>
      <w:b/>
      <w:color w:val="E6007E"/>
      <w:sz w:val="3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538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6E2D0E"/>
    <w:pPr>
      <w:ind w:left="720"/>
      <w:contextualSpacing/>
    </w:pPr>
  </w:style>
  <w:style w:type="paragraph" w:customStyle="1" w:styleId="menfont">
    <w:name w:val="men font"/>
    <w:basedOn w:val="Normalny"/>
    <w:link w:val="menfontZnak"/>
    <w:uiPriority w:val="99"/>
    <w:rsid w:val="009F201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454FD3"/>
    <w:rPr>
      <w:rFonts w:ascii="Proxima Nova" w:eastAsia="Times New Roman" w:hAnsi="Proxima Nova" w:cs="Arial"/>
      <w:b/>
      <w:color w:val="E6007E"/>
      <w:sz w:val="32"/>
      <w:szCs w:val="24"/>
    </w:rPr>
  </w:style>
  <w:style w:type="character" w:customStyle="1" w:styleId="menfontZnak">
    <w:name w:val="men font Znak"/>
    <w:basedOn w:val="Domylnaczcionkaakapitu"/>
    <w:link w:val="menfont"/>
    <w:uiPriority w:val="99"/>
    <w:locked/>
    <w:rsid w:val="00E80031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punktyZnak">
    <w:name w:val="punkty Znak"/>
    <w:basedOn w:val="menfontZnak"/>
    <w:link w:val="punkty"/>
    <w:locked/>
    <w:rsid w:val="00E80031"/>
    <w:rPr>
      <w:rFonts w:ascii="Proxima Nova" w:eastAsia="Times New Roman" w:hAnsi="Proxima Nova" w:cs="Arial"/>
      <w:sz w:val="24"/>
      <w:szCs w:val="24"/>
      <w:lang w:eastAsia="pl-PL"/>
    </w:rPr>
  </w:style>
  <w:style w:type="paragraph" w:customStyle="1" w:styleId="punkty">
    <w:name w:val="punkty"/>
    <w:basedOn w:val="menfont"/>
    <w:link w:val="punktyZnak"/>
    <w:qFormat/>
    <w:rsid w:val="00E80031"/>
    <w:pPr>
      <w:numPr>
        <w:numId w:val="1"/>
      </w:numPr>
      <w:spacing w:before="120"/>
    </w:pPr>
    <w:rPr>
      <w:rFonts w:ascii="Proxima Nova" w:hAnsi="Proxima Nova"/>
    </w:rPr>
  </w:style>
  <w:style w:type="character" w:customStyle="1" w:styleId="Teksttreci2">
    <w:name w:val="Tekst treści (2)_"/>
    <w:basedOn w:val="Domylnaczcionkaakapitu"/>
    <w:link w:val="Teksttreci20"/>
    <w:rsid w:val="002822DA"/>
    <w:rPr>
      <w:rFonts w:ascii="Calibri" w:eastAsia="Calibri" w:hAnsi="Calibri" w:cs="Calibri"/>
      <w:b/>
      <w:bCs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2822DA"/>
    <w:rPr>
      <w:rFonts w:ascii="Calibri" w:eastAsia="Calibri" w:hAnsi="Calibri" w:cs="Calibri"/>
      <w:shd w:val="clear" w:color="auto" w:fill="FFFFFF"/>
    </w:rPr>
  </w:style>
  <w:style w:type="character" w:customStyle="1" w:styleId="TeksttreciKursywa">
    <w:name w:val="Tekst treści + Kursywa"/>
    <w:basedOn w:val="Teksttreci"/>
    <w:rsid w:val="002822DA"/>
    <w:rPr>
      <w:rFonts w:ascii="Calibri" w:eastAsia="Calibri" w:hAnsi="Calibri" w:cs="Calibri"/>
      <w:i/>
      <w:i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sid w:val="002822DA"/>
    <w:rPr>
      <w:rFonts w:ascii="Calibri" w:eastAsia="Calibri" w:hAnsi="Calibri" w:cs="Calibri"/>
      <w:i/>
      <w:i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822DA"/>
    <w:pPr>
      <w:widowControl w:val="0"/>
      <w:shd w:val="clear" w:color="auto" w:fill="FFFFFF"/>
      <w:spacing w:before="480" w:after="180" w:line="0" w:lineRule="atLeast"/>
      <w:ind w:hanging="340"/>
      <w:jc w:val="center"/>
    </w:pPr>
    <w:rPr>
      <w:rFonts w:ascii="Calibri" w:eastAsia="Calibri" w:hAnsi="Calibri" w:cs="Calibri"/>
      <w:b/>
      <w:bCs/>
    </w:rPr>
  </w:style>
  <w:style w:type="paragraph" w:customStyle="1" w:styleId="Teksttreci0">
    <w:name w:val="Tekst treści"/>
    <w:basedOn w:val="Normalny"/>
    <w:link w:val="Teksttreci"/>
    <w:rsid w:val="002822DA"/>
    <w:pPr>
      <w:widowControl w:val="0"/>
      <w:shd w:val="clear" w:color="auto" w:fill="FFFFFF"/>
      <w:spacing w:before="360" w:after="60" w:line="298" w:lineRule="exact"/>
      <w:ind w:hanging="360"/>
      <w:jc w:val="both"/>
    </w:pPr>
    <w:rPr>
      <w:rFonts w:ascii="Calibri" w:eastAsia="Calibri" w:hAnsi="Calibri" w:cs="Calibri"/>
    </w:rPr>
  </w:style>
  <w:style w:type="paragraph" w:customStyle="1" w:styleId="Teksttreci30">
    <w:name w:val="Tekst treści (3)"/>
    <w:basedOn w:val="Normalny"/>
    <w:link w:val="Teksttreci3"/>
    <w:rsid w:val="002822DA"/>
    <w:pPr>
      <w:widowControl w:val="0"/>
      <w:shd w:val="clear" w:color="auto" w:fill="FFFFFF"/>
      <w:spacing w:after="60" w:line="293" w:lineRule="exact"/>
      <w:jc w:val="both"/>
    </w:pPr>
    <w:rPr>
      <w:rFonts w:ascii="Calibri" w:eastAsia="Calibri" w:hAnsi="Calibri" w:cs="Calibri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22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822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822D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22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22D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22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22DA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294D41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AF5917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538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kapitzlistZnak">
    <w:name w:val="Akapit z listą Znak"/>
    <w:link w:val="Akapitzlist"/>
    <w:uiPriority w:val="99"/>
    <w:locked/>
    <w:rsid w:val="00C23EB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3D7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3D7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3D7D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0D1E40"/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E49BD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F906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3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4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1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160597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6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918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134437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7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6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4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9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953724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45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edukacja/bezpieczny-powrot-do-szkol-dzialania-men-w-organizacji-roku-szkolnego-20202021-w-warunkach-epidemii" TargetMode="Externa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F45826-53F7-4E64-9427-C2048E47E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496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3468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Malec Katarzyna</dc:creator>
  <cp:keywords/>
  <dc:description/>
  <cp:lastModifiedBy>Łukaszewicz Karolina</cp:lastModifiedBy>
  <cp:revision>2</cp:revision>
  <cp:lastPrinted>2020-08-10T08:05:00Z</cp:lastPrinted>
  <dcterms:created xsi:type="dcterms:W3CDTF">2020-08-28T13:44:00Z</dcterms:created>
  <dcterms:modified xsi:type="dcterms:W3CDTF">2020-08-28T13:44:00Z</dcterms:modified>
</cp:coreProperties>
</file>