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5A00622F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243438">
        <w:rPr>
          <w:b/>
          <w:bCs/>
          <w:sz w:val="28"/>
          <w:szCs w:val="28"/>
        </w:rPr>
        <w:t>1</w:t>
      </w:r>
      <w:r w:rsidR="001E046A">
        <w:rPr>
          <w:b/>
          <w:bCs/>
          <w:sz w:val="28"/>
          <w:szCs w:val="28"/>
        </w:rPr>
        <w:t>5</w:t>
      </w:r>
      <w:r w:rsidR="00901BF8">
        <w:rPr>
          <w:b/>
          <w:bCs/>
          <w:sz w:val="28"/>
          <w:szCs w:val="28"/>
        </w:rPr>
        <w:t xml:space="preserve"> </w:t>
      </w:r>
      <w:r w:rsidR="0050088F">
        <w:rPr>
          <w:b/>
          <w:bCs/>
          <w:sz w:val="28"/>
          <w:szCs w:val="28"/>
        </w:rPr>
        <w:t>lutego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823B6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1E046A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222A40A3" w:rsidR="001E046A" w:rsidRPr="001E046A" w:rsidRDefault="001E046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1E046A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Laboratorium </w:t>
      </w:r>
      <w:proofErr w:type="spellStart"/>
      <w:r w:rsidRPr="001E046A">
        <w:rPr>
          <w:rFonts w:ascii="Calibri" w:eastAsia="Times New Roman" w:hAnsi="Calibri" w:cs="Calibri"/>
          <w:color w:val="000000"/>
          <w:highlight w:val="yellow"/>
          <w:lang w:eastAsia="pl-PL"/>
        </w:rPr>
        <w:t>Synevo</w:t>
      </w:r>
      <w:proofErr w:type="spellEnd"/>
      <w:r w:rsidRPr="001E046A">
        <w:rPr>
          <w:rFonts w:ascii="Calibri" w:eastAsia="Times New Roman" w:hAnsi="Calibri" w:cs="Calibri"/>
          <w:color w:val="000000"/>
          <w:highlight w:val="yellow"/>
          <w:lang w:eastAsia="pl-PL"/>
        </w:rPr>
        <w:t>, ul. Fieldorfa 2 , 54-049 Wrocław</w:t>
      </w:r>
    </w:p>
    <w:p w14:paraId="1E4DDD32" w14:textId="77777777" w:rsidR="001E046A" w:rsidRPr="00827246" w:rsidRDefault="001E046A" w:rsidP="00823B6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1E369296" w:rsidR="00BF1A9D" w:rsidRPr="0050088F" w:rsidRDefault="00BF1A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17157FB7" w:rsidR="0050088F" w:rsidRPr="00FA10E1" w:rsidRDefault="0050088F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LABMED Sp. z o.o., ul. Zimna 9, 20-204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1E046A" w:rsidRDefault="001E046A" w:rsidP="001E046A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1E046A">
        <w:rPr>
          <w:rFonts w:ascii="Calibri" w:eastAsia="Times New Roman" w:hAnsi="Calibri" w:cs="Calibri"/>
          <w:color w:val="000000"/>
          <w:highlight w:val="yellow"/>
          <w:lang w:eastAsia="pl-PL"/>
        </w:rPr>
        <w:t>105. Kresowy Szpital Wojskowy z Przychodnią SP ZOZ</w:t>
      </w:r>
      <w:r w:rsidRPr="001E046A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1E046A">
        <w:rPr>
          <w:rFonts w:ascii="Calibri" w:eastAsia="Times New Roman" w:hAnsi="Calibri" w:cs="Calibri"/>
          <w:color w:val="000000"/>
          <w:highlight w:val="yellow"/>
          <w:lang w:eastAsia="pl-PL"/>
        </w:rPr>
        <w:t>ul. Domańskiego 2, 68-200 Żary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1B97DAB3" w:rsidR="001017AC" w:rsidRPr="00243438" w:rsidRDefault="001017AC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62427D44" w:rsidR="00243438" w:rsidRPr="001E046A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2AE95FB0" w:rsidR="00823B62" w:rsidRPr="00BF1A9D" w:rsidRDefault="00823B62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105DCDB8" w:rsidR="0050088F" w:rsidRPr="00FA10E1" w:rsidRDefault="0050088F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1A78A47D" w:rsidR="001017AC" w:rsidRPr="00243438" w:rsidRDefault="001017A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6FEBDF94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Medyczne Laboratorium Diagnostyczne, Szpital św. Elżbiety w Katowicach ul. Warszawska 52 40-008 Katowice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Świętokrzyskie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z o. o, 25-112 Kielce, ul. Wapiennikowa 14</w:t>
      </w:r>
    </w:p>
    <w:p w14:paraId="1D1012C3" w14:textId="648BD79E" w:rsidR="00C17FBC" w:rsidRPr="002A0C76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1E046A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Pracownia Diagnostyki Laboratoryjnej, Szpital w Ostródzie S.A.- Przychodnia Centrum Zdrowia MEDICA </w:t>
      </w:r>
      <w:r w:rsidRPr="001E046A">
        <w:rPr>
          <w:rFonts w:ascii="Calibri" w:eastAsia="Times New Roman" w:hAnsi="Calibri" w:cs="Calibri"/>
          <w:color w:val="000000"/>
          <w:highlight w:val="yellow"/>
          <w:lang w:eastAsia="pl-PL"/>
        </w:rPr>
        <w:t>–</w:t>
      </w:r>
      <w:r w:rsidRPr="001E046A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1E046A">
        <w:rPr>
          <w:rFonts w:ascii="Calibri" w:eastAsia="Times New Roman" w:hAnsi="Calibri" w:cs="Calibri"/>
          <w:color w:val="000000"/>
          <w:highlight w:val="yellow"/>
          <w:lang w:eastAsia="pl-PL"/>
        </w:rPr>
        <w:t>,</w:t>
      </w:r>
      <w:r w:rsidRPr="001E046A">
        <w:rPr>
          <w:rFonts w:ascii="Calibri" w:eastAsia="Times New Roman" w:hAnsi="Calibri" w:cs="Calibri"/>
          <w:color w:val="000000"/>
          <w:highlight w:val="yellow"/>
          <w:lang w:eastAsia="pl-PL"/>
        </w:rPr>
        <w:t>2</w:t>
      </w:r>
      <w:r w:rsidRPr="001E046A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1E046A">
        <w:rPr>
          <w:rFonts w:ascii="Calibri" w:eastAsia="Times New Roman" w:hAnsi="Calibri" w:cs="Calibri"/>
          <w:color w:val="000000"/>
          <w:highlight w:val="yellow"/>
          <w:lang w:eastAsia="pl-PL"/>
        </w:rPr>
        <w:t>ul. Władysława Jagiełły 1, 14-100 Ostróda</w:t>
      </w:r>
    </w:p>
    <w:p w14:paraId="565FACAD" w14:textId="07DF74F9" w:rsidR="001E046A" w:rsidRPr="001E046A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1E046A">
        <w:rPr>
          <w:rFonts w:ascii="Calibri" w:eastAsia="Times New Roman" w:hAnsi="Calibri" w:cs="Calibri"/>
          <w:color w:val="000000"/>
          <w:highlight w:val="yellow"/>
          <w:lang w:eastAsia="pl-PL"/>
        </w:rPr>
        <w:t>Laboratorium  Analityczne Zespół Opieki Zdrowotnej w Szczytnie, ul. M. C. Skłodowskiej 12, 12-100 Szczytno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3C42E689" w:rsidR="00243438" w:rsidRPr="001E046A" w:rsidRDefault="00243438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017AC"/>
    <w:rsid w:val="00115939"/>
    <w:rsid w:val="00163AA6"/>
    <w:rsid w:val="001847A3"/>
    <w:rsid w:val="001C1CBC"/>
    <w:rsid w:val="001E046A"/>
    <w:rsid w:val="00243438"/>
    <w:rsid w:val="00243858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50088F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786003"/>
    <w:rsid w:val="00823B62"/>
    <w:rsid w:val="00827246"/>
    <w:rsid w:val="00835DFE"/>
    <w:rsid w:val="00901BF8"/>
    <w:rsid w:val="00941445"/>
    <w:rsid w:val="009672B0"/>
    <w:rsid w:val="00975C69"/>
    <w:rsid w:val="009F5832"/>
    <w:rsid w:val="00A02B02"/>
    <w:rsid w:val="00A467CD"/>
    <w:rsid w:val="00A72B41"/>
    <w:rsid w:val="00A75378"/>
    <w:rsid w:val="00A93FB3"/>
    <w:rsid w:val="00B96C34"/>
    <w:rsid w:val="00BA5503"/>
    <w:rsid w:val="00BD56FD"/>
    <w:rsid w:val="00BF1A9D"/>
    <w:rsid w:val="00C17FBC"/>
    <w:rsid w:val="00C43C3C"/>
    <w:rsid w:val="00C85BA8"/>
    <w:rsid w:val="00C86E33"/>
    <w:rsid w:val="00C95198"/>
    <w:rsid w:val="00CB6AA2"/>
    <w:rsid w:val="00DE67BE"/>
    <w:rsid w:val="00DF05B5"/>
    <w:rsid w:val="00DF766B"/>
    <w:rsid w:val="00F23A94"/>
    <w:rsid w:val="00F26132"/>
    <w:rsid w:val="00F53AB2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4044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2</cp:revision>
  <dcterms:created xsi:type="dcterms:W3CDTF">2021-02-15T10:08:00Z</dcterms:created>
  <dcterms:modified xsi:type="dcterms:W3CDTF">2021-02-15T10:08:00Z</dcterms:modified>
</cp:coreProperties>
</file>