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CB4CA" w14:textId="393858CA" w:rsidR="00EB1D8A" w:rsidRPr="00EB1D8A" w:rsidRDefault="00EB1D8A" w:rsidP="00EB1D8A">
      <w:pPr>
        <w:jc w:val="right"/>
        <w:rPr>
          <w:rFonts w:ascii="Verdana" w:eastAsia="Times New Roman" w:hAnsi="Verdana" w:cs="Calibri"/>
          <w:lang w:eastAsia="pl-PL"/>
        </w:rPr>
      </w:pPr>
      <w:r>
        <w:rPr>
          <w:rFonts w:ascii="Verdana" w:eastAsia="Times New Roman" w:hAnsi="Verdana" w:cs="Calibri"/>
          <w:lang w:eastAsia="pl-PL"/>
        </w:rPr>
        <w:t>Załącznik nr 1 do Uchwały nr 213</w:t>
      </w:r>
    </w:p>
    <w:p w14:paraId="071073CA" w14:textId="635866D6" w:rsidR="00EB1D8A" w:rsidRPr="00EB1D8A" w:rsidRDefault="00EB1D8A" w:rsidP="00EB1D8A">
      <w:pPr>
        <w:jc w:val="right"/>
        <w:rPr>
          <w:rFonts w:ascii="Verdana" w:eastAsia="Times New Roman" w:hAnsi="Verdana" w:cs="Calibri"/>
          <w:lang w:eastAsia="pl-PL"/>
        </w:rPr>
      </w:pPr>
      <w:r>
        <w:rPr>
          <w:rFonts w:ascii="Verdana" w:eastAsia="Times New Roman" w:hAnsi="Verdana" w:cs="Calibri"/>
          <w:lang w:eastAsia="pl-PL"/>
        </w:rPr>
        <w:t>Rady Działalności Pożytku Publi</w:t>
      </w:r>
      <w:r w:rsidRPr="00EB1D8A">
        <w:rPr>
          <w:rFonts w:ascii="Verdana" w:eastAsia="Times New Roman" w:hAnsi="Verdana" w:cs="Calibri"/>
          <w:lang w:eastAsia="pl-PL"/>
        </w:rPr>
        <w:t>cznego z dnia 8 października 2021 r.</w:t>
      </w:r>
    </w:p>
    <w:p w14:paraId="0C96C9F2" w14:textId="44E2A99A" w:rsidR="00EB1D8A" w:rsidRPr="00EB1D8A" w:rsidRDefault="00EB1D8A" w:rsidP="00EB1D8A">
      <w:pPr>
        <w:jc w:val="right"/>
        <w:rPr>
          <w:rFonts w:ascii="Verdana" w:eastAsia="Times New Roman" w:hAnsi="Verdana" w:cs="Calibri"/>
          <w:b/>
          <w:bCs/>
          <w:lang w:eastAsia="pl-PL"/>
        </w:rPr>
      </w:pPr>
      <w:r w:rsidRPr="00EB1D8A">
        <w:rPr>
          <w:rFonts w:ascii="Verdana" w:eastAsia="Times New Roman" w:hAnsi="Verdana" w:cs="Calibri"/>
          <w:lang w:eastAsia="pl-PL"/>
        </w:rPr>
        <w:t xml:space="preserve">w sprawie </w:t>
      </w:r>
      <w:r w:rsidRPr="00EB1D8A">
        <w:rPr>
          <w:rFonts w:ascii="Verdana" w:eastAsia="Times New Roman" w:hAnsi="Verdana" w:cs="Calibri"/>
          <w:iCs/>
          <w:lang w:eastAsia="pl-PL"/>
        </w:rPr>
        <w:t>Programu Fundusze Europejskie dla Rozwoju Społecznego oraz Funduszy Europejskich dla Społeczeństwa Obywatelskiego</w:t>
      </w:r>
    </w:p>
    <w:p w14:paraId="6F77760B" w14:textId="77777777" w:rsidR="00EB1D8A" w:rsidRDefault="00EB1D8A" w:rsidP="00D92F21">
      <w:pPr>
        <w:jc w:val="center"/>
        <w:rPr>
          <w:rFonts w:ascii="Verdana" w:eastAsia="Times New Roman" w:hAnsi="Verdana" w:cs="Calibri"/>
          <w:b/>
          <w:bCs/>
          <w:lang w:eastAsia="pl-PL"/>
        </w:rPr>
      </w:pPr>
    </w:p>
    <w:p w14:paraId="7BD41C11" w14:textId="0FCE1139" w:rsidR="00D92F21" w:rsidRPr="00666480" w:rsidRDefault="00D92F21" w:rsidP="00D92F21">
      <w:pPr>
        <w:jc w:val="center"/>
        <w:rPr>
          <w:rFonts w:ascii="Verdana" w:eastAsia="Times New Roman" w:hAnsi="Verdana" w:cs="Calibri"/>
          <w:b/>
          <w:bCs/>
          <w:lang w:eastAsia="pl-PL"/>
        </w:rPr>
      </w:pPr>
      <w:r w:rsidRPr="00666480">
        <w:rPr>
          <w:rFonts w:ascii="Verdana" w:eastAsia="Times New Roman" w:hAnsi="Verdana" w:cs="Calibri"/>
          <w:b/>
          <w:bCs/>
          <w:lang w:eastAsia="pl-PL"/>
        </w:rPr>
        <w:t xml:space="preserve">FUNDUSZE EUROPEJSKIE DLA </w:t>
      </w:r>
      <w:r w:rsidRPr="00666480">
        <w:rPr>
          <w:rFonts w:ascii="Verdana" w:eastAsia="Times New Roman" w:hAnsi="Verdana" w:cs="Times New Roman"/>
          <w:b/>
          <w:bCs/>
          <w:lang w:eastAsia="pl-PL"/>
        </w:rPr>
        <w:t>SPOŁECZEŃSTWA</w:t>
      </w:r>
      <w:r w:rsidRPr="00666480">
        <w:rPr>
          <w:rFonts w:ascii="Verdana" w:eastAsia="Times New Roman" w:hAnsi="Verdana" w:cs="Calibri"/>
          <w:b/>
          <w:bCs/>
          <w:lang w:eastAsia="pl-PL"/>
        </w:rPr>
        <w:t xml:space="preserve"> OBYWATELSKIEGO</w:t>
      </w:r>
    </w:p>
    <w:p w14:paraId="216C4BA7" w14:textId="77777777" w:rsidR="00D92F21" w:rsidRPr="00666480" w:rsidRDefault="00D92F21" w:rsidP="00EC594E">
      <w:pPr>
        <w:rPr>
          <w:rFonts w:ascii="Verdana" w:eastAsia="Times New Roman" w:hAnsi="Verdana" w:cs="Calibri"/>
          <w:b/>
          <w:bCs/>
          <w:lang w:eastAsia="pl-PL"/>
        </w:rPr>
      </w:pPr>
    </w:p>
    <w:p w14:paraId="584342D0" w14:textId="39AC723C" w:rsidR="00E5300E" w:rsidRPr="00666480" w:rsidRDefault="00E5300E" w:rsidP="00666480">
      <w:pPr>
        <w:rPr>
          <w:rFonts w:ascii="Verdana" w:eastAsia="Times New Roman" w:hAnsi="Verdana" w:cs="Times New Roman"/>
          <w:b/>
          <w:bCs/>
          <w:lang w:eastAsia="pl-PL"/>
        </w:rPr>
      </w:pPr>
      <w:r w:rsidRPr="00666480">
        <w:rPr>
          <w:rFonts w:ascii="Verdana" w:eastAsia="Times New Roman" w:hAnsi="Verdana" w:cs="Times New Roman"/>
          <w:b/>
          <w:bCs/>
          <w:lang w:eastAsia="pl-PL"/>
        </w:rPr>
        <w:t>0,25% EFS+ NA WZM</w:t>
      </w:r>
      <w:r w:rsidR="00905091" w:rsidRPr="00666480">
        <w:rPr>
          <w:rFonts w:ascii="Verdana" w:eastAsia="Times New Roman" w:hAnsi="Verdana" w:cs="Times New Roman"/>
          <w:b/>
          <w:bCs/>
          <w:lang w:eastAsia="pl-PL"/>
        </w:rPr>
        <w:t xml:space="preserve">OCNIENIE POTENCJAŁU ORGANIZACJI </w:t>
      </w:r>
      <w:r w:rsidRPr="00666480">
        <w:rPr>
          <w:rFonts w:ascii="Verdana" w:eastAsia="Times New Roman" w:hAnsi="Verdana" w:cs="Times New Roman"/>
          <w:b/>
          <w:bCs/>
          <w:lang w:eastAsia="pl-PL"/>
        </w:rPr>
        <w:t>SPOŁECZEŃSTWA OBYWATELSKIEGO</w:t>
      </w:r>
    </w:p>
    <w:p w14:paraId="25251F41" w14:textId="77777777" w:rsidR="00E5300E" w:rsidRPr="00666480" w:rsidRDefault="00E5300E" w:rsidP="00666480">
      <w:pPr>
        <w:rPr>
          <w:rFonts w:ascii="Verdana" w:eastAsia="Times New Roman" w:hAnsi="Verdana" w:cs="Calibri"/>
          <w:b/>
          <w:bCs/>
          <w:lang w:eastAsia="pl-PL"/>
        </w:rPr>
      </w:pPr>
    </w:p>
    <w:p w14:paraId="6DAB2EAD" w14:textId="58B4A4DA" w:rsidR="00EC594E" w:rsidRPr="00666480" w:rsidRDefault="00EC594E" w:rsidP="00666480">
      <w:pPr>
        <w:rPr>
          <w:rFonts w:ascii="Verdana" w:eastAsia="Times New Roman" w:hAnsi="Verdana" w:cs="Calibri"/>
          <w:lang w:eastAsia="pl-PL"/>
        </w:rPr>
      </w:pPr>
      <w:r w:rsidRPr="00666480">
        <w:rPr>
          <w:rFonts w:ascii="Verdana" w:eastAsia="Times New Roman" w:hAnsi="Verdana" w:cs="Calibri"/>
          <w:b/>
          <w:bCs/>
          <w:lang w:eastAsia="pl-PL"/>
        </w:rPr>
        <w:t>PROPOZYCJE TYPÓW PROJEKTÓW:</w:t>
      </w:r>
    </w:p>
    <w:p w14:paraId="5B2A8DFE" w14:textId="77777777" w:rsidR="00EC594E" w:rsidRPr="00666480" w:rsidRDefault="00EC594E" w:rsidP="00EC594E">
      <w:pPr>
        <w:rPr>
          <w:rFonts w:ascii="Verdana" w:eastAsia="Times New Roman" w:hAnsi="Verdana" w:cs="Calibri"/>
          <w:lang w:eastAsia="pl-PL"/>
        </w:rPr>
      </w:pPr>
      <w:r w:rsidRPr="00666480">
        <w:rPr>
          <w:rFonts w:ascii="Verdana" w:eastAsia="Times New Roman" w:hAnsi="Verdana" w:cs="Calibri"/>
          <w:lang w:eastAsia="pl-PL"/>
        </w:rPr>
        <w:t> </w:t>
      </w:r>
    </w:p>
    <w:p w14:paraId="0A963FE3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1.      </w:t>
      </w:r>
      <w:r w:rsidRPr="00666480">
        <w:rPr>
          <w:rFonts w:ascii="Verdana" w:eastAsia="Times New Roman" w:hAnsi="Verdana" w:cs="Times New Roman"/>
          <w:b/>
          <w:bCs/>
          <w:lang w:eastAsia="pl-PL"/>
        </w:rPr>
        <w:t>Wolontariat jako metoda realizacji założeń Europejskiego Filaru Społecznego</w:t>
      </w:r>
      <w:r w:rsidRPr="00666480">
        <w:rPr>
          <w:rFonts w:ascii="Verdana" w:eastAsia="Times New Roman" w:hAnsi="Verdana" w:cs="Times New Roman"/>
          <w:lang w:eastAsia="pl-PL"/>
        </w:rPr>
        <w:t> poprzez zaangażowanie interesariuszy w wsparcie polityk dotyczących zatrudnieni</w:t>
      </w:r>
      <w:bookmarkStart w:id="0" w:name="_GoBack"/>
      <w:bookmarkEnd w:id="0"/>
      <w:r w:rsidRPr="00666480">
        <w:rPr>
          <w:rFonts w:ascii="Verdana" w:eastAsia="Times New Roman" w:hAnsi="Verdana" w:cs="Times New Roman"/>
          <w:lang w:eastAsia="pl-PL"/>
        </w:rPr>
        <w:t>a, kształcenia oraz włączenia społecznego. </w:t>
      </w:r>
    </w:p>
    <w:p w14:paraId="411DAF8C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 xml:space="preserve">Wsparcie wolontariatu jako narzędzia polityk publicznych a szczególnie włączenia społecznego. Angażowanie się w „sprawy publiczne” i wychodzące poza zakres rodziny poprzez zaangażowanie w działania </w:t>
      </w:r>
      <w:proofErr w:type="spellStart"/>
      <w:r w:rsidRPr="00666480">
        <w:rPr>
          <w:rFonts w:ascii="Verdana" w:eastAsia="Times New Roman" w:hAnsi="Verdana" w:cs="Times New Roman"/>
          <w:lang w:eastAsia="pl-PL"/>
        </w:rPr>
        <w:t>wolontariackie</w:t>
      </w:r>
      <w:proofErr w:type="spellEnd"/>
      <w:r w:rsidRPr="00666480">
        <w:rPr>
          <w:rFonts w:ascii="Verdana" w:eastAsia="Times New Roman" w:hAnsi="Verdana" w:cs="Times New Roman"/>
          <w:lang w:eastAsia="pl-PL"/>
        </w:rPr>
        <w:t>.</w:t>
      </w:r>
    </w:p>
    <w:p w14:paraId="2AE45DA9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 </w:t>
      </w:r>
    </w:p>
    <w:p w14:paraId="15E9E108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2.      </w:t>
      </w:r>
      <w:r w:rsidRPr="00666480">
        <w:rPr>
          <w:rFonts w:ascii="Verdana" w:eastAsia="Times New Roman" w:hAnsi="Verdana" w:cs="Times New Roman"/>
          <w:b/>
          <w:bCs/>
          <w:lang w:eastAsia="pl-PL"/>
        </w:rPr>
        <w:t>Budowanie potencjału organizacji społeczeństwa obywatelskiego</w:t>
      </w:r>
      <w:r w:rsidRPr="00666480">
        <w:rPr>
          <w:rFonts w:ascii="Verdana" w:eastAsia="Times New Roman" w:hAnsi="Verdana" w:cs="Times New Roman"/>
          <w:lang w:eastAsia="pl-PL"/>
        </w:rPr>
        <w:t> poprzez:</w:t>
      </w:r>
    </w:p>
    <w:p w14:paraId="486AB211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a) Wzmocnienie instytucjonalne kluczowych federacji krajowych, regionalnych, branżowych i porozumień organizacji:</w:t>
      </w:r>
    </w:p>
    <w:p w14:paraId="403E1EED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 xml:space="preserve">·       wzmacnianie działalności misyjnej i </w:t>
      </w:r>
      <w:proofErr w:type="spellStart"/>
      <w:r w:rsidRPr="00666480">
        <w:rPr>
          <w:rFonts w:ascii="Verdana" w:eastAsia="Times New Roman" w:hAnsi="Verdana" w:cs="Times New Roman"/>
          <w:lang w:eastAsia="pl-PL"/>
        </w:rPr>
        <w:t>rzeczniczej</w:t>
      </w:r>
      <w:proofErr w:type="spellEnd"/>
      <w:r w:rsidRPr="00666480">
        <w:rPr>
          <w:rFonts w:ascii="Verdana" w:eastAsia="Times New Roman" w:hAnsi="Verdana" w:cs="Times New Roman"/>
          <w:lang w:eastAsia="pl-PL"/>
        </w:rPr>
        <w:t xml:space="preserve"> istniejących federacji na poziomie narzędzi do wsparcia członków, pozyskania nowych, zabierania głosu w ważnych społecznych kwestiach, tworzenia stanowisk, itp.;</w:t>
      </w:r>
    </w:p>
    <w:p w14:paraId="2A354164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wsparcie organizacji członkowskich w celu wdrażania celów EFS+;</w:t>
      </w:r>
    </w:p>
    <w:p w14:paraId="581A6441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rzecznictwo (</w:t>
      </w:r>
      <w:proofErr w:type="spellStart"/>
      <w:r w:rsidRPr="00666480">
        <w:rPr>
          <w:rFonts w:ascii="Verdana" w:eastAsia="Times New Roman" w:hAnsi="Verdana" w:cs="Times New Roman"/>
          <w:lang w:eastAsia="pl-PL"/>
        </w:rPr>
        <w:t>advocasy</w:t>
      </w:r>
      <w:proofErr w:type="spellEnd"/>
      <w:r w:rsidRPr="00666480">
        <w:rPr>
          <w:rFonts w:ascii="Verdana" w:eastAsia="Times New Roman" w:hAnsi="Verdana" w:cs="Times New Roman"/>
          <w:lang w:eastAsia="pl-PL"/>
        </w:rPr>
        <w:t>) – branżowe i tematyczne;</w:t>
      </w:r>
    </w:p>
    <w:p w14:paraId="07850408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działania strażnicze.</w:t>
      </w:r>
    </w:p>
    <w:p w14:paraId="14F86866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b) strategiczne doradztwo i zindywidualizowane wsparcie w rozwoju instytucjonalnym organizacji pozarządowych, struktur członkowskich, sieci, porozumień.</w:t>
      </w:r>
    </w:p>
    <w:p w14:paraId="18C9BB18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c) jakość zatrudnienia w organizacjach społeczeństwa obywatelskiego:</w:t>
      </w:r>
    </w:p>
    <w:p w14:paraId="0E1B3760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dbanie o godne warunki pracy, promowanie zatrudnienia na podstawie kodeksu pracy oraz podniesienie jakości zatrudnienia;</w:t>
      </w:r>
    </w:p>
    <w:p w14:paraId="4528256E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wzmacnianie roli org. społeczeństwa obywatelskiego w dialogu społecznym i wchodzenia w układy zbiorowe żeby przeciwdziałać negatywnym zjawiskom na rynku pracy;</w:t>
      </w:r>
    </w:p>
    <w:p w14:paraId="3030D8B6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przeciwdziałanie prekariatowi;</w:t>
      </w:r>
    </w:p>
    <w:p w14:paraId="5CF6793C" w14:textId="77777777" w:rsidR="00EC594E" w:rsidRPr="00666480" w:rsidRDefault="00EC594E" w:rsidP="00666480">
      <w:pPr>
        <w:ind w:left="720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·       silniejsze wpływanie na stanowienie prawa na poziomie ogólnopolskim;</w:t>
      </w:r>
    </w:p>
    <w:p w14:paraId="7695D8B2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d) promocja Europejskiego Filaru Praw Socjalnych jako idei godnego życia i wzmacniania wiarygodności organizacji.</w:t>
      </w:r>
    </w:p>
    <w:p w14:paraId="6DA72610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 </w:t>
      </w:r>
    </w:p>
    <w:p w14:paraId="406C2854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lastRenderedPageBreak/>
        <w:t>3.      </w:t>
      </w:r>
      <w:r w:rsidRPr="00666480">
        <w:rPr>
          <w:rFonts w:ascii="Verdana" w:eastAsia="Times New Roman" w:hAnsi="Verdana" w:cs="Times New Roman"/>
          <w:b/>
          <w:bCs/>
          <w:lang w:eastAsia="pl-PL"/>
        </w:rPr>
        <w:t>Wzmacnianie dialogu obywatelskiego</w:t>
      </w:r>
      <w:r w:rsidRPr="00666480">
        <w:rPr>
          <w:rFonts w:ascii="Verdana" w:eastAsia="Times New Roman" w:hAnsi="Verdana" w:cs="Times New Roman"/>
          <w:lang w:eastAsia="pl-PL"/>
        </w:rPr>
        <w:t> w obszarach polityki dotyczących zatrudnienia, kształcenia i włączenia społecznego:</w:t>
      </w:r>
    </w:p>
    <w:p w14:paraId="1053E361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a)      angażowanie się obywateli i obywatelek w procesy konsultacyjne/doradcze;</w:t>
      </w:r>
    </w:p>
    <w:p w14:paraId="7D46B0F0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 xml:space="preserve">b)      włączanie się obywateli/lek w działania organizacji społeczeństwa obywatelskiego w tym wzmocnienie </w:t>
      </w:r>
      <w:proofErr w:type="spellStart"/>
      <w:r w:rsidRPr="00666480">
        <w:rPr>
          <w:rFonts w:ascii="Verdana" w:eastAsia="Times New Roman" w:hAnsi="Verdana" w:cs="Times New Roman"/>
          <w:lang w:eastAsia="pl-PL"/>
        </w:rPr>
        <w:t>empowermentu</w:t>
      </w:r>
      <w:proofErr w:type="spellEnd"/>
      <w:r w:rsidRPr="00666480">
        <w:rPr>
          <w:rFonts w:ascii="Verdana" w:eastAsia="Times New Roman" w:hAnsi="Verdana" w:cs="Times New Roman"/>
          <w:lang w:eastAsia="pl-PL"/>
        </w:rPr>
        <w:t xml:space="preserve">, budowanie struktur </w:t>
      </w:r>
      <w:proofErr w:type="spellStart"/>
      <w:r w:rsidRPr="00666480">
        <w:rPr>
          <w:rFonts w:ascii="Verdana" w:eastAsia="Times New Roman" w:hAnsi="Verdana" w:cs="Times New Roman"/>
          <w:lang w:eastAsia="pl-PL"/>
        </w:rPr>
        <w:t>rzeczniczych</w:t>
      </w:r>
      <w:proofErr w:type="spellEnd"/>
      <w:r w:rsidRPr="00666480">
        <w:rPr>
          <w:rFonts w:ascii="Verdana" w:eastAsia="Times New Roman" w:hAnsi="Verdana" w:cs="Times New Roman"/>
          <w:lang w:eastAsia="pl-PL"/>
        </w:rPr>
        <w:t xml:space="preserve"> w oparciu o samoorganizację się środowisk w tym wykluczonych społecznie;</w:t>
      </w:r>
    </w:p>
    <w:p w14:paraId="1BFEE9F1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c)      wypracowywanie stanowisk i rzecznictwo na poziomie krajowym, regionalnym i lokalnym; </w:t>
      </w:r>
    </w:p>
    <w:p w14:paraId="1D6174AE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d)      wsparcie przedstawicieli społeczeństwa obywatelskiego w ciałach dialogu;</w:t>
      </w:r>
    </w:p>
    <w:p w14:paraId="3EC5FE8B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e)      zapewnienie wsparcia organizacyjno-technicznego dla ekspertów, w tym członków ciał konsultacyjno-doradczych;</w:t>
      </w:r>
    </w:p>
    <w:p w14:paraId="4CC2F156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f)       kształcenie i formacja aktualnych i przyszłych liderów - w tym możliwość uzupełnianie edukacji (w tym studia podyplomowe);</w:t>
      </w:r>
    </w:p>
    <w:p w14:paraId="6DB15E16" w14:textId="2D01ADCD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 xml:space="preserve">g)      umiejętność współpracy i zrzeszania się na poziomie pojedynczego obywatela </w:t>
      </w:r>
      <w:r w:rsidR="00905091" w:rsidRPr="00666480">
        <w:rPr>
          <w:rFonts w:ascii="Verdana" w:eastAsia="Times New Roman" w:hAnsi="Verdana" w:cs="Times New Roman"/>
          <w:lang w:eastAsia="pl-PL"/>
        </w:rPr>
        <w:br/>
      </w:r>
      <w:r w:rsidRPr="00666480">
        <w:rPr>
          <w:rFonts w:ascii="Verdana" w:eastAsia="Times New Roman" w:hAnsi="Verdana" w:cs="Times New Roman"/>
          <w:lang w:eastAsia="pl-PL"/>
        </w:rPr>
        <w:t>(w ramach stowarzyszeń lub nieformalnie);</w:t>
      </w:r>
    </w:p>
    <w:p w14:paraId="487356C5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h)      działania strażnicze.</w:t>
      </w:r>
    </w:p>
    <w:p w14:paraId="0BD4A93F" w14:textId="77777777" w:rsidR="00EC594E" w:rsidRPr="00666480" w:rsidRDefault="00EC594E" w:rsidP="00905091">
      <w:pPr>
        <w:jc w:val="both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 </w:t>
      </w:r>
    </w:p>
    <w:p w14:paraId="786D9C04" w14:textId="77777777" w:rsidR="00EC594E" w:rsidRPr="00666480" w:rsidRDefault="00EC594E" w:rsidP="00905091">
      <w:pPr>
        <w:jc w:val="both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 </w:t>
      </w:r>
    </w:p>
    <w:p w14:paraId="20074642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b/>
          <w:bCs/>
          <w:lang w:eastAsia="pl-PL"/>
        </w:rPr>
        <w:t>Założenia: </w:t>
      </w:r>
    </w:p>
    <w:p w14:paraId="521F0EBE" w14:textId="77777777" w:rsidR="00EC594E" w:rsidRPr="00666480" w:rsidRDefault="00EC594E" w:rsidP="00666480">
      <w:pPr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b/>
          <w:bCs/>
          <w:lang w:eastAsia="pl-PL"/>
        </w:rPr>
        <w:t> </w:t>
      </w:r>
    </w:p>
    <w:p w14:paraId="0C8574C8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a)      Każdy typ projektu należy uzupełnić o komponent badawczy.</w:t>
      </w:r>
    </w:p>
    <w:p w14:paraId="76DDC364" w14:textId="77777777" w:rsidR="00EC594E" w:rsidRPr="00666480" w:rsidRDefault="00EC594E" w:rsidP="00666480">
      <w:pPr>
        <w:ind w:left="426"/>
        <w:rPr>
          <w:rFonts w:ascii="Verdana" w:eastAsia="Times New Roman" w:hAnsi="Verdana" w:cs="Times New Roman"/>
          <w:lang w:eastAsia="pl-PL"/>
        </w:rPr>
      </w:pPr>
      <w:r w:rsidRPr="00666480">
        <w:rPr>
          <w:rFonts w:ascii="Verdana" w:eastAsia="Times New Roman" w:hAnsi="Verdana" w:cs="Times New Roman"/>
          <w:lang w:eastAsia="pl-PL"/>
        </w:rPr>
        <w:t>b)      Badania mają przyczynić się do właściwego wdrażania Europejskiego Filaru Praw Socjalnych oraz budowaniu potencjału organizacji społeczeństwa obywatelskiego w celu realizacji celów EFS+ poprzez wspieranie inwestycji w ludzi i systemy w obszarach polityki dotyczących zatrudnienia, kształcenia i włączenia społecznego.</w:t>
      </w:r>
    </w:p>
    <w:p w14:paraId="349DD003" w14:textId="77777777" w:rsidR="00EC594E" w:rsidRPr="00666480" w:rsidRDefault="00EC594E" w:rsidP="00EC594E">
      <w:pPr>
        <w:rPr>
          <w:rFonts w:ascii="Verdana" w:eastAsia="Times New Roman" w:hAnsi="Verdana" w:cs="Times New Roman"/>
          <w:lang w:eastAsia="pl-PL"/>
        </w:rPr>
      </w:pPr>
    </w:p>
    <w:p w14:paraId="48A9D87A" w14:textId="77777777" w:rsidR="00845C4D" w:rsidRPr="00666480" w:rsidRDefault="00845C4D">
      <w:pPr>
        <w:rPr>
          <w:rFonts w:ascii="Verdana" w:hAnsi="Verdana"/>
        </w:rPr>
      </w:pPr>
    </w:p>
    <w:sectPr w:rsidR="00845C4D" w:rsidRPr="00666480" w:rsidSect="00E36F8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4E"/>
    <w:rsid w:val="00666480"/>
    <w:rsid w:val="00845C4D"/>
    <w:rsid w:val="00905091"/>
    <w:rsid w:val="00D92F21"/>
    <w:rsid w:val="00E36F8D"/>
    <w:rsid w:val="00E5300E"/>
    <w:rsid w:val="00EB1D8A"/>
    <w:rsid w:val="00E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F71C"/>
  <w15:chartTrackingRefBased/>
  <w15:docId w15:val="{154D8E26-DBD0-9D49-8C79-9E47B9A9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59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EC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Gierlach Piotr</cp:lastModifiedBy>
  <cp:revision>5</cp:revision>
  <dcterms:created xsi:type="dcterms:W3CDTF">2021-09-30T06:27:00Z</dcterms:created>
  <dcterms:modified xsi:type="dcterms:W3CDTF">2021-10-08T16:57:00Z</dcterms:modified>
</cp:coreProperties>
</file>