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E8747" w14:textId="77777777" w:rsidR="00F77D2C" w:rsidRDefault="00F77D2C" w:rsidP="00F77D2C">
      <w:pPr>
        <w:pStyle w:val="Teksttreci0"/>
        <w:shd w:val="clear" w:color="auto" w:fill="auto"/>
        <w:spacing w:after="660" w:line="240" w:lineRule="auto"/>
        <w:jc w:val="right"/>
      </w:pPr>
      <w:r>
        <w:rPr>
          <w:color w:val="000000"/>
          <w:sz w:val="24"/>
          <w:szCs w:val="24"/>
          <w:u w:val="single"/>
          <w:lang w:eastAsia="pl-PL" w:bidi="pl-PL"/>
        </w:rPr>
        <w:t>Projekt</w:t>
      </w:r>
    </w:p>
    <w:p w14:paraId="11E88497" w14:textId="77777777" w:rsidR="00F77D2C" w:rsidRDefault="00F77D2C" w:rsidP="00F77D2C">
      <w:pPr>
        <w:pStyle w:val="Nagwek30"/>
        <w:keepNext/>
        <w:keepLines/>
        <w:shd w:val="clear" w:color="auto" w:fill="auto"/>
      </w:pPr>
      <w:bookmarkStart w:id="0" w:name="bookmark46"/>
      <w:bookmarkStart w:id="1" w:name="bookmark47"/>
      <w:bookmarkStart w:id="2" w:name="_GoBack"/>
      <w:r>
        <w:rPr>
          <w:color w:val="000000"/>
          <w:sz w:val="24"/>
          <w:szCs w:val="24"/>
          <w:lang w:eastAsia="pl-PL" w:bidi="pl-PL"/>
        </w:rPr>
        <w:t>ROZPORZĄDZENIE</w:t>
      </w:r>
      <w:bookmarkEnd w:id="0"/>
      <w:bookmarkEnd w:id="1"/>
    </w:p>
    <w:p w14:paraId="20334782" w14:textId="67DE801E" w:rsidR="00F77D2C" w:rsidRDefault="005053C3" w:rsidP="00F77D2C">
      <w:pPr>
        <w:pStyle w:val="Nagwek30"/>
        <w:keepNext/>
        <w:keepLines/>
        <w:shd w:val="clear" w:color="auto" w:fill="auto"/>
      </w:pPr>
      <w:bookmarkStart w:id="3" w:name="bookmark48"/>
      <w:bookmarkStart w:id="4" w:name="bookmark49"/>
      <w:r>
        <w:rPr>
          <w:color w:val="000000"/>
          <w:sz w:val="24"/>
          <w:szCs w:val="24"/>
          <w:lang w:eastAsia="pl-PL" w:bidi="pl-PL"/>
        </w:rPr>
        <w:t>RADY MINISTR</w:t>
      </w:r>
      <w:r w:rsidR="00F77D2C">
        <w:rPr>
          <w:color w:val="000000"/>
          <w:sz w:val="24"/>
          <w:szCs w:val="24"/>
          <w:lang w:eastAsia="pl-PL" w:bidi="pl-PL"/>
        </w:rPr>
        <w:t>ÓW</w:t>
      </w:r>
      <w:bookmarkEnd w:id="3"/>
      <w:bookmarkEnd w:id="4"/>
    </w:p>
    <w:bookmarkEnd w:id="2"/>
    <w:p w14:paraId="6A4B17F9" w14:textId="77777777" w:rsidR="00F77D2C" w:rsidRDefault="00F77D2C" w:rsidP="00F77D2C">
      <w:pPr>
        <w:pStyle w:val="Teksttreci0"/>
        <w:shd w:val="clear" w:color="auto" w:fill="auto"/>
        <w:spacing w:after="100"/>
        <w:jc w:val="center"/>
      </w:pPr>
      <w:r>
        <w:rPr>
          <w:color w:val="000000"/>
          <w:sz w:val="24"/>
          <w:szCs w:val="24"/>
          <w:lang w:eastAsia="pl-PL" w:bidi="pl-PL"/>
        </w:rPr>
        <w:t>z dnia</w:t>
      </w:r>
    </w:p>
    <w:p w14:paraId="5DE38BD0" w14:textId="77777777" w:rsidR="00F77D2C" w:rsidRDefault="00F77D2C" w:rsidP="00F77D2C">
      <w:pPr>
        <w:pStyle w:val="Teksttreci0"/>
        <w:shd w:val="clear" w:color="auto" w:fill="auto"/>
        <w:spacing w:after="360" w:line="353" w:lineRule="auto"/>
        <w:jc w:val="center"/>
      </w:pPr>
      <w:r>
        <w:rPr>
          <w:b/>
          <w:bCs/>
          <w:color w:val="000000"/>
          <w:sz w:val="24"/>
          <w:szCs w:val="24"/>
          <w:lang w:eastAsia="pl-PL" w:bidi="pl-PL"/>
        </w:rPr>
        <w:t>w sprawie listy IGO stwarzających zagrożenie dla Unii i listy IGO stwarzających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zagrożenie dla Polski, działań zaradczych oraz środków mających na celu przywrócenie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naturalnego stanu ekosystemów</w:t>
      </w:r>
      <w:r>
        <w:rPr>
          <w:color w:val="000000"/>
          <w:sz w:val="24"/>
          <w:szCs w:val="24"/>
          <w:vertAlign w:val="superscript"/>
          <w:lang w:eastAsia="pl-PL" w:bidi="pl-PL"/>
        </w:rPr>
        <w:footnoteReference w:id="1"/>
      </w:r>
    </w:p>
    <w:p w14:paraId="7D779B07" w14:textId="77777777" w:rsidR="00F77D2C" w:rsidRDefault="00F77D2C" w:rsidP="00F77D2C">
      <w:pPr>
        <w:pStyle w:val="Teksttreci0"/>
        <w:shd w:val="clear" w:color="auto" w:fill="auto"/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Na podstawie art. 23 ust. 4 ustawy z dnia ... o gatunkach obcych (Dz. U. poz. ...) zarządza się, co następuje:</w:t>
      </w:r>
    </w:p>
    <w:p w14:paraId="70834E08" w14:textId="77777777" w:rsidR="00F77D2C" w:rsidRDefault="00F77D2C" w:rsidP="00F77D2C">
      <w:pPr>
        <w:pStyle w:val="Teksttreci0"/>
        <w:shd w:val="clear" w:color="auto" w:fill="auto"/>
        <w:ind w:firstLine="520"/>
        <w:jc w:val="both"/>
      </w:pPr>
      <w:r>
        <w:rPr>
          <w:b/>
          <w:bCs/>
          <w:color w:val="000000"/>
          <w:sz w:val="24"/>
          <w:szCs w:val="24"/>
          <w:lang w:eastAsia="pl-PL" w:bidi="pl-PL"/>
        </w:rPr>
        <w:t>§ 1</w:t>
      </w:r>
      <w:r>
        <w:rPr>
          <w:color w:val="000000"/>
          <w:sz w:val="24"/>
          <w:szCs w:val="24"/>
          <w:lang w:eastAsia="pl-PL" w:bidi="pl-PL"/>
        </w:rPr>
        <w:t>. Rozporządzenie określa:</w:t>
      </w:r>
    </w:p>
    <w:p w14:paraId="785577B9" w14:textId="77777777" w:rsidR="00F77D2C" w:rsidRDefault="00F77D2C" w:rsidP="00F77D2C">
      <w:pPr>
        <w:pStyle w:val="Teksttreci0"/>
        <w:shd w:val="clear" w:color="auto" w:fill="auto"/>
      </w:pPr>
      <w:r>
        <w:rPr>
          <w:color w:val="000000"/>
          <w:sz w:val="24"/>
          <w:szCs w:val="24"/>
          <w:lang w:eastAsia="pl-PL" w:bidi="pl-PL"/>
        </w:rPr>
        <w:t>1) listę IGO stwarzających zagrożenie dla Unii:</w:t>
      </w:r>
    </w:p>
    <w:p w14:paraId="01DEE6ED" w14:textId="77777777" w:rsidR="00F77D2C" w:rsidRDefault="00F77D2C" w:rsidP="00F77D2C">
      <w:pPr>
        <w:pStyle w:val="Teksttreci0"/>
        <w:numPr>
          <w:ilvl w:val="0"/>
          <w:numId w:val="2"/>
        </w:numPr>
        <w:shd w:val="clear" w:color="auto" w:fill="auto"/>
        <w:tabs>
          <w:tab w:val="left" w:pos="990"/>
        </w:tabs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podlegających szybkiej eliminacji,</w:t>
      </w:r>
    </w:p>
    <w:p w14:paraId="5F4DC92B" w14:textId="77777777" w:rsidR="00F77D2C" w:rsidRDefault="00F77D2C" w:rsidP="00F77D2C">
      <w:pPr>
        <w:pStyle w:val="Teksttreci0"/>
        <w:numPr>
          <w:ilvl w:val="0"/>
          <w:numId w:val="2"/>
        </w:numPr>
        <w:shd w:val="clear" w:color="auto" w:fill="auto"/>
        <w:tabs>
          <w:tab w:val="left" w:pos="990"/>
        </w:tabs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rozprzestrzenionych na szeroką skalę;</w:t>
      </w:r>
    </w:p>
    <w:p w14:paraId="462B63DE" w14:textId="77777777" w:rsidR="00F77D2C" w:rsidRDefault="00F77D2C" w:rsidP="00F77D2C">
      <w:pPr>
        <w:pStyle w:val="Teksttreci0"/>
        <w:shd w:val="clear" w:color="auto" w:fill="auto"/>
      </w:pPr>
      <w:r>
        <w:rPr>
          <w:color w:val="000000"/>
          <w:sz w:val="24"/>
          <w:szCs w:val="24"/>
          <w:lang w:eastAsia="pl-PL" w:bidi="pl-PL"/>
        </w:rPr>
        <w:t>2) listę IGO stwarzających zagrożenie dla Polski:</w:t>
      </w:r>
    </w:p>
    <w:p w14:paraId="09A3260D" w14:textId="77777777" w:rsidR="00F77D2C" w:rsidRDefault="00F77D2C" w:rsidP="00F77D2C">
      <w:pPr>
        <w:pStyle w:val="Teksttreci0"/>
        <w:numPr>
          <w:ilvl w:val="0"/>
          <w:numId w:val="3"/>
        </w:numPr>
        <w:shd w:val="clear" w:color="auto" w:fill="auto"/>
        <w:tabs>
          <w:tab w:val="left" w:pos="990"/>
        </w:tabs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IGO podlegających szybkiej eliminacji,</w:t>
      </w:r>
    </w:p>
    <w:p w14:paraId="52F77180" w14:textId="77777777" w:rsidR="00F77D2C" w:rsidRDefault="00F77D2C" w:rsidP="00F77D2C">
      <w:pPr>
        <w:pStyle w:val="Teksttreci0"/>
        <w:numPr>
          <w:ilvl w:val="0"/>
          <w:numId w:val="3"/>
        </w:numPr>
        <w:shd w:val="clear" w:color="auto" w:fill="auto"/>
        <w:tabs>
          <w:tab w:val="left" w:pos="990"/>
        </w:tabs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IGO rozprzestrzenionych na szeroką skalę;</w:t>
      </w:r>
    </w:p>
    <w:p w14:paraId="79CA1EDA" w14:textId="77777777" w:rsidR="00F77D2C" w:rsidRDefault="00F77D2C" w:rsidP="00F77D2C">
      <w:pPr>
        <w:pStyle w:val="Teksttreci0"/>
        <w:numPr>
          <w:ilvl w:val="0"/>
          <w:numId w:val="4"/>
        </w:numPr>
        <w:shd w:val="clear" w:color="auto" w:fill="auto"/>
        <w:tabs>
          <w:tab w:val="left" w:pos="502"/>
        </w:tabs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>działania zaradcze w stosunku do IGO stwarzających zagrożenie dla Unii lub w stosunku do IGO stwarzających zagrożenie dla Polski oraz warunki ich przeprowadzenia;</w:t>
      </w:r>
    </w:p>
    <w:p w14:paraId="5A0E8BDA" w14:textId="77777777" w:rsidR="00F77D2C" w:rsidRDefault="00F77D2C" w:rsidP="00F77D2C">
      <w:pPr>
        <w:pStyle w:val="Teksttreci0"/>
        <w:numPr>
          <w:ilvl w:val="0"/>
          <w:numId w:val="4"/>
        </w:numPr>
        <w:shd w:val="clear" w:color="auto" w:fill="auto"/>
        <w:tabs>
          <w:tab w:val="left" w:pos="502"/>
        </w:tabs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>środki mające na celu przywrócenie naturalnego stanu ekosystemów, które zostały zdegradowane, uszkodzone lub zniszczone przez IGO - w odniesieniu do IGO stwarzających zagrożenie dla Unii lub w odniesieniu do IGO stwarzających zagrożenie dla Polski.</w:t>
      </w:r>
    </w:p>
    <w:p w14:paraId="7B18115E" w14:textId="77777777" w:rsidR="00F77D2C" w:rsidRDefault="00F77D2C" w:rsidP="00F77D2C">
      <w:pPr>
        <w:pStyle w:val="Teksttreci0"/>
        <w:shd w:val="clear" w:color="auto" w:fill="auto"/>
        <w:spacing w:after="240"/>
        <w:ind w:firstLine="520"/>
        <w:jc w:val="both"/>
        <w:sectPr w:rsidR="00F77D2C" w:rsidSect="00F77D2C">
          <w:headerReference w:type="default" r:id="rId7"/>
          <w:footerReference w:type="default" r:id="rId8"/>
          <w:footnotePr>
            <w:numFmt w:val="upperRoman"/>
          </w:footnotePr>
          <w:pgSz w:w="11900" w:h="16840"/>
          <w:pgMar w:top="1533" w:right="1365" w:bottom="1253" w:left="1357" w:header="1105" w:footer="825" w:gutter="0"/>
          <w:pgNumType w:start="207"/>
          <w:cols w:space="720"/>
          <w:noEndnote/>
          <w:docGrid w:linePitch="360"/>
        </w:sect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§ 2. </w:t>
      </w:r>
      <w:r>
        <w:rPr>
          <w:color w:val="000000"/>
          <w:sz w:val="24"/>
          <w:szCs w:val="24"/>
          <w:lang w:eastAsia="pl-PL" w:bidi="pl-PL"/>
        </w:rPr>
        <w:t>Lista gatunków, o których mowa w § 1 pkt 1, jest określona w załączniku nr 1 do rozporządzenia.</w:t>
      </w:r>
    </w:p>
    <w:p w14:paraId="655F47EB" w14:textId="77777777" w:rsidR="00F77D2C" w:rsidRDefault="00F77D2C" w:rsidP="00F77D2C">
      <w:pPr>
        <w:pStyle w:val="Teksttreci0"/>
        <w:shd w:val="clear" w:color="auto" w:fill="auto"/>
        <w:spacing w:after="100"/>
        <w:ind w:firstLine="520"/>
        <w:jc w:val="both"/>
      </w:pPr>
      <w:r>
        <w:rPr>
          <w:b/>
          <w:bCs/>
          <w:color w:val="000000"/>
          <w:sz w:val="24"/>
          <w:szCs w:val="24"/>
          <w:lang w:eastAsia="pl-PL" w:bidi="pl-PL"/>
        </w:rPr>
        <w:lastRenderedPageBreak/>
        <w:t xml:space="preserve">§ 3. </w:t>
      </w:r>
      <w:r>
        <w:rPr>
          <w:color w:val="000000"/>
          <w:sz w:val="24"/>
          <w:szCs w:val="24"/>
          <w:lang w:eastAsia="pl-PL" w:bidi="pl-PL"/>
        </w:rPr>
        <w:t>Lista gatunków, o których mowa w § 1 pkt 2, jest określona w załączniku nr 2 do rozporządzenia.</w:t>
      </w:r>
    </w:p>
    <w:p w14:paraId="1356FD7B" w14:textId="77777777" w:rsidR="00F77D2C" w:rsidRDefault="00F77D2C" w:rsidP="00F77D2C">
      <w:pPr>
        <w:pStyle w:val="Teksttreci0"/>
        <w:shd w:val="clear" w:color="auto" w:fill="auto"/>
        <w:ind w:firstLine="520"/>
        <w:jc w:val="both"/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§ 4. </w:t>
      </w:r>
      <w:r>
        <w:rPr>
          <w:color w:val="000000"/>
          <w:sz w:val="24"/>
          <w:szCs w:val="24"/>
          <w:lang w:eastAsia="pl-PL" w:bidi="pl-PL"/>
        </w:rPr>
        <w:t>1. W stosunku do gatunków roślin określonych w załącznikach nr 1 i 2 do rozporządzenia przeprowadza się następujące działania zaradcze:</w:t>
      </w:r>
    </w:p>
    <w:p w14:paraId="0B471BDF" w14:textId="77777777" w:rsidR="00F77D2C" w:rsidRDefault="00F77D2C" w:rsidP="00F77D2C">
      <w:pPr>
        <w:pStyle w:val="Teksttreci0"/>
        <w:shd w:val="clear" w:color="auto" w:fill="auto"/>
      </w:pPr>
      <w:r>
        <w:rPr>
          <w:color w:val="000000"/>
          <w:sz w:val="24"/>
          <w:szCs w:val="24"/>
          <w:lang w:eastAsia="pl-PL" w:bidi="pl-PL"/>
        </w:rPr>
        <w:t>1) eliminację:</w:t>
      </w:r>
    </w:p>
    <w:p w14:paraId="4204F8BA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a) środkami mechanicznymi - usuwanie roślin wraz z częściami zdolnymi do przeżycia i rozmnażania, przez ich wykopywanie, wyrywanie, koszenie lub wycinanie, zaorywanie, wypas zwierząt, spuszczanie wody ze zbiornika lub usuwanie osadów dennych,</w:t>
      </w:r>
    </w:p>
    <w:p w14:paraId="53C6D2AF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b) środkami chemicznymi - jeżeli stosowanie jedynie środków mechanicznych nie jest skuteczne;</w:t>
      </w:r>
    </w:p>
    <w:p w14:paraId="0D8D589F" w14:textId="77777777" w:rsidR="00F77D2C" w:rsidRDefault="00F77D2C" w:rsidP="00F77D2C">
      <w:pPr>
        <w:pStyle w:val="Teksttreci0"/>
        <w:shd w:val="clear" w:color="auto" w:fill="auto"/>
        <w:jc w:val="both"/>
      </w:pPr>
      <w:r>
        <w:rPr>
          <w:color w:val="000000"/>
          <w:sz w:val="24"/>
          <w:szCs w:val="24"/>
          <w:lang w:eastAsia="pl-PL" w:bidi="pl-PL"/>
        </w:rPr>
        <w:t>2) kontrolę:</w:t>
      </w:r>
    </w:p>
    <w:p w14:paraId="028D8576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a) środkami mechanicznymi - usuwanie roślin przez ich wykopywanie, wyrywanie, wraz z częściami zdolnymi do przeżycia i rozmnażania, koszenie lub wycinanie, zaorywanie, wypas zwierząt, spuszczanie wody ze zbiornika lub usuwanie osadów dennych,</w:t>
      </w:r>
    </w:p>
    <w:p w14:paraId="0A45AE1A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b) środkami chemicznymi - jeżeli stosowanie jedynie środków mechanicznych nie jest skuteczne;</w:t>
      </w:r>
    </w:p>
    <w:p w14:paraId="2E34D1B2" w14:textId="77777777" w:rsidR="00F77D2C" w:rsidRDefault="00F77D2C" w:rsidP="00F77D2C">
      <w:pPr>
        <w:pStyle w:val="Teksttreci0"/>
        <w:numPr>
          <w:ilvl w:val="0"/>
          <w:numId w:val="5"/>
        </w:numPr>
        <w:shd w:val="clear" w:color="auto" w:fill="auto"/>
        <w:tabs>
          <w:tab w:val="left" w:pos="509"/>
        </w:tabs>
      </w:pPr>
      <w:r>
        <w:rPr>
          <w:color w:val="000000"/>
          <w:sz w:val="24"/>
          <w:szCs w:val="24"/>
          <w:lang w:eastAsia="pl-PL" w:bidi="pl-PL"/>
        </w:rPr>
        <w:t>izolację - ogradzanie lub przetrzymywanie w obiektach izolowanych.</w:t>
      </w:r>
    </w:p>
    <w:p w14:paraId="3B5D779E" w14:textId="77777777" w:rsidR="00F77D2C" w:rsidRDefault="00F77D2C" w:rsidP="00F77D2C">
      <w:pPr>
        <w:pStyle w:val="Teksttreci0"/>
        <w:shd w:val="clear" w:color="auto" w:fill="auto"/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2. W stosunku do gatunków zwierząt określonych w załącznikach nr 1 i 2 do rozporządzenia przeprowadza się następujące działania zaradcze:</w:t>
      </w:r>
    </w:p>
    <w:p w14:paraId="0BC2AA74" w14:textId="77777777" w:rsidR="00F77D2C" w:rsidRDefault="00F77D2C" w:rsidP="00F77D2C">
      <w:pPr>
        <w:pStyle w:val="Teksttreci0"/>
        <w:shd w:val="clear" w:color="auto" w:fill="auto"/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 xml:space="preserve">1) eliminację środkami letalnymi i nieletalnymi - odłów w pułapki </w:t>
      </w:r>
      <w:proofErr w:type="spellStart"/>
      <w:r>
        <w:rPr>
          <w:color w:val="000000"/>
          <w:sz w:val="24"/>
          <w:szCs w:val="24"/>
          <w:lang w:eastAsia="pl-PL" w:bidi="pl-PL"/>
        </w:rPr>
        <w:t>żywołowne</w:t>
      </w:r>
      <w:proofErr w:type="spellEnd"/>
      <w:r>
        <w:rPr>
          <w:color w:val="000000"/>
          <w:sz w:val="24"/>
          <w:szCs w:val="24"/>
          <w:lang w:eastAsia="pl-PL" w:bidi="pl-PL"/>
        </w:rPr>
        <w:t xml:space="preserve"> i sieci stawne, elektropołowy, odstrzały lub niszczenie jaj;</w:t>
      </w:r>
    </w:p>
    <w:p w14:paraId="4611C8DB" w14:textId="77777777" w:rsidR="00F77D2C" w:rsidRDefault="00F77D2C" w:rsidP="00F77D2C">
      <w:pPr>
        <w:pStyle w:val="Teksttreci0"/>
        <w:shd w:val="clear" w:color="auto" w:fill="auto"/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 xml:space="preserve">2) kontrolę środkami letalnymi i nieletalnymi - odłów w pułapki </w:t>
      </w:r>
      <w:proofErr w:type="spellStart"/>
      <w:r>
        <w:rPr>
          <w:color w:val="000000"/>
          <w:sz w:val="24"/>
          <w:szCs w:val="24"/>
          <w:lang w:eastAsia="pl-PL" w:bidi="pl-PL"/>
        </w:rPr>
        <w:t>żywołowne</w:t>
      </w:r>
      <w:proofErr w:type="spellEnd"/>
      <w:r>
        <w:rPr>
          <w:color w:val="000000"/>
          <w:sz w:val="24"/>
          <w:szCs w:val="24"/>
          <w:lang w:eastAsia="pl-PL" w:bidi="pl-PL"/>
        </w:rPr>
        <w:t xml:space="preserve"> i sieci stawne, elektropołowy, odstrzały lub niszczenie jaj;</w:t>
      </w:r>
    </w:p>
    <w:p w14:paraId="3353538C" w14:textId="77777777" w:rsidR="00F77D2C" w:rsidRDefault="00F77D2C" w:rsidP="00F77D2C">
      <w:pPr>
        <w:pStyle w:val="Teksttreci0"/>
        <w:numPr>
          <w:ilvl w:val="0"/>
          <w:numId w:val="6"/>
        </w:numPr>
        <w:shd w:val="clear" w:color="auto" w:fill="auto"/>
        <w:tabs>
          <w:tab w:val="left" w:pos="509"/>
        </w:tabs>
      </w:pPr>
      <w:r>
        <w:rPr>
          <w:color w:val="000000"/>
          <w:sz w:val="24"/>
          <w:szCs w:val="24"/>
          <w:lang w:eastAsia="pl-PL" w:bidi="pl-PL"/>
        </w:rPr>
        <w:t>izolację - ogradzanie, przetrzymywanie w azylach lub w innych obiektach izolowanych.</w:t>
      </w:r>
    </w:p>
    <w:p w14:paraId="1EB90178" w14:textId="77777777" w:rsidR="00F77D2C" w:rsidRDefault="00F77D2C" w:rsidP="00F77D2C">
      <w:pPr>
        <w:pStyle w:val="Teksttreci0"/>
        <w:numPr>
          <w:ilvl w:val="0"/>
          <w:numId w:val="1"/>
        </w:numPr>
        <w:shd w:val="clear" w:color="auto" w:fill="auto"/>
        <w:tabs>
          <w:tab w:val="left" w:pos="873"/>
        </w:tabs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Określa się następujące warunki w zakresie stosowania działań zaradczych, o których mowa w ust. 1 i 2:</w:t>
      </w:r>
    </w:p>
    <w:p w14:paraId="3A7A29BE" w14:textId="77777777" w:rsidR="00F77D2C" w:rsidRDefault="00F77D2C" w:rsidP="00F77D2C">
      <w:pPr>
        <w:pStyle w:val="Teksttreci0"/>
        <w:shd w:val="clear" w:color="auto" w:fill="auto"/>
        <w:jc w:val="both"/>
      </w:pPr>
      <w:r>
        <w:rPr>
          <w:color w:val="000000"/>
          <w:sz w:val="24"/>
          <w:szCs w:val="24"/>
          <w:lang w:eastAsia="pl-PL" w:bidi="pl-PL"/>
        </w:rPr>
        <w:t>1) stosuje się je aż do osiągniecia celu podjętych działań;</w:t>
      </w:r>
    </w:p>
    <w:p w14:paraId="7BA02CFF" w14:textId="77777777" w:rsidR="00F77D2C" w:rsidRDefault="00F77D2C" w:rsidP="00F77D2C">
      <w:pPr>
        <w:pStyle w:val="Teksttreci0"/>
        <w:shd w:val="clear" w:color="auto" w:fill="auto"/>
        <w:jc w:val="both"/>
      </w:pPr>
      <w:r>
        <w:rPr>
          <w:color w:val="000000"/>
          <w:sz w:val="24"/>
          <w:szCs w:val="24"/>
          <w:lang w:eastAsia="pl-PL" w:bidi="pl-PL"/>
        </w:rPr>
        <w:t>2) stosuje się je pojedynczo lub łącznie, aby osiągnąć cel podjętych działań;</w:t>
      </w:r>
    </w:p>
    <w:p w14:paraId="4AEB1DB5" w14:textId="77777777" w:rsidR="00F77D2C" w:rsidRDefault="00F77D2C" w:rsidP="00F77D2C">
      <w:pPr>
        <w:pStyle w:val="Teksttreci0"/>
        <w:numPr>
          <w:ilvl w:val="0"/>
          <w:numId w:val="7"/>
        </w:numPr>
        <w:shd w:val="clear" w:color="auto" w:fill="auto"/>
        <w:tabs>
          <w:tab w:val="left" w:pos="509"/>
        </w:tabs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>w przypadku roślin - podejmuje się je w okresie, gdy osobniki są jeszcze młode, przed ich kwitnieniem lub owocowaniem;</w:t>
      </w:r>
    </w:p>
    <w:p w14:paraId="38DF9853" w14:textId="77777777" w:rsidR="00F77D2C" w:rsidRDefault="00F77D2C" w:rsidP="00F77D2C">
      <w:pPr>
        <w:pStyle w:val="Teksttreci0"/>
        <w:numPr>
          <w:ilvl w:val="0"/>
          <w:numId w:val="7"/>
        </w:numPr>
        <w:shd w:val="clear" w:color="auto" w:fill="auto"/>
        <w:tabs>
          <w:tab w:val="left" w:pos="509"/>
        </w:tabs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>usunięte okazy roślin składuje się w miejscach odizolowanych od podłoża i unieszkodliwia, w szczególności przez kompostowanie lub spalenie;</w:t>
      </w:r>
    </w:p>
    <w:p w14:paraId="74E36D62" w14:textId="77777777" w:rsidR="00F77D2C" w:rsidRDefault="00F77D2C" w:rsidP="00F77D2C">
      <w:pPr>
        <w:pStyle w:val="Teksttreci0"/>
        <w:numPr>
          <w:ilvl w:val="0"/>
          <w:numId w:val="7"/>
        </w:numPr>
        <w:shd w:val="clear" w:color="auto" w:fill="auto"/>
        <w:tabs>
          <w:tab w:val="left" w:pos="509"/>
        </w:tabs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 xml:space="preserve">stosuje się je w taki sposób, aby nie doszło do przypadkowego rozprzestrzenienia się </w:t>
      </w:r>
      <w:r>
        <w:rPr>
          <w:color w:val="000000"/>
          <w:sz w:val="24"/>
          <w:szCs w:val="24"/>
          <w:lang w:eastAsia="pl-PL" w:bidi="pl-PL"/>
        </w:rPr>
        <w:lastRenderedPageBreak/>
        <w:t>okazów gatunku, w tym przez czyszczenie używanych maszyn i narzędzi z okazów roślin oraz przez nieprzemieszczanie ziemi zawierającej okazy roślin.</w:t>
      </w:r>
    </w:p>
    <w:p w14:paraId="53E84282" w14:textId="77777777" w:rsidR="00F77D2C" w:rsidRDefault="00F77D2C" w:rsidP="00F77D2C">
      <w:pPr>
        <w:pStyle w:val="Teksttreci0"/>
        <w:shd w:val="clear" w:color="auto" w:fill="auto"/>
        <w:ind w:firstLine="520"/>
        <w:jc w:val="both"/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§ 5. </w:t>
      </w:r>
      <w:r>
        <w:rPr>
          <w:color w:val="000000"/>
          <w:sz w:val="24"/>
          <w:szCs w:val="24"/>
          <w:lang w:eastAsia="pl-PL" w:bidi="pl-PL"/>
        </w:rPr>
        <w:t>1. W stosunku do gatunków roślin określonych w załącznikach nr 1 i 2 do rozporządzenia stosuje się następujące środki mające na celu przywrócenie naturalnego stanu ekosystemów, które zostały zdegradowane, uszkodzone lub zniszczone przez IGO:</w:t>
      </w:r>
    </w:p>
    <w:p w14:paraId="104C6373" w14:textId="77777777" w:rsidR="00F77D2C" w:rsidRDefault="00F77D2C" w:rsidP="00F77D2C">
      <w:pPr>
        <w:pStyle w:val="Teksttreci0"/>
        <w:shd w:val="clear" w:color="auto" w:fill="auto"/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>1) poprawę warunków siedliskowych dla gatunków rodzimych występujących na danym terenie, w szczególności przez:</w:t>
      </w:r>
    </w:p>
    <w:p w14:paraId="5D8FEDAB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a) odtworzenie właściwych dla siedliska stosunków świetlnych lub wodnych, stanu gleby lub wody oraz sieci troficznej,</w:t>
      </w:r>
    </w:p>
    <w:p w14:paraId="759DB07B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b) zapobieganie sukcesji roślinnej przez wypas, koszenie, wycinanie drzew i krzewów, usuwanie biomasy lub prowadzenie upraw rolnych,</w:t>
      </w:r>
    </w:p>
    <w:p w14:paraId="3D884616" w14:textId="77777777" w:rsidR="00F77D2C" w:rsidRDefault="00F77D2C" w:rsidP="00F77D2C">
      <w:pPr>
        <w:pStyle w:val="Teksttreci0"/>
        <w:numPr>
          <w:ilvl w:val="0"/>
          <w:numId w:val="3"/>
        </w:numPr>
        <w:shd w:val="clear" w:color="auto" w:fill="auto"/>
        <w:tabs>
          <w:tab w:val="left" w:pos="995"/>
        </w:tabs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odtwarzanie korytarzy ekologicznych;</w:t>
      </w:r>
    </w:p>
    <w:p w14:paraId="2FF586F2" w14:textId="77777777" w:rsidR="00F77D2C" w:rsidRDefault="00F77D2C" w:rsidP="00F77D2C">
      <w:pPr>
        <w:pStyle w:val="Teksttreci0"/>
        <w:shd w:val="clear" w:color="auto" w:fill="auto"/>
      </w:pPr>
      <w:r>
        <w:rPr>
          <w:color w:val="000000"/>
          <w:sz w:val="24"/>
          <w:szCs w:val="24"/>
          <w:lang w:eastAsia="pl-PL" w:bidi="pl-PL"/>
        </w:rPr>
        <w:t>2) wprowadzanie gatunków rodzimych odpowiednich dla danego siedliska.</w:t>
      </w:r>
    </w:p>
    <w:p w14:paraId="7946BA4B" w14:textId="77777777" w:rsidR="00F77D2C" w:rsidRDefault="00F77D2C" w:rsidP="00F77D2C">
      <w:pPr>
        <w:pStyle w:val="Teksttreci0"/>
        <w:shd w:val="clear" w:color="auto" w:fill="auto"/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2. W stosunku do gatunków zwierząt określonych w załącznikach nr 1 i 2 do rozporządzenia stosuje się następujące środki mające na celu przywrócenie naturalnego stanu ekosystemów, które zostały zdegradowane, uszkodzone lub zniszczone przez IGO:</w:t>
      </w:r>
    </w:p>
    <w:p w14:paraId="2965BAEB" w14:textId="77777777" w:rsidR="00F77D2C" w:rsidRDefault="00F77D2C" w:rsidP="00F77D2C">
      <w:pPr>
        <w:pStyle w:val="Teksttreci0"/>
        <w:shd w:val="clear" w:color="auto" w:fill="auto"/>
        <w:ind w:left="520" w:hanging="520"/>
        <w:jc w:val="both"/>
      </w:pPr>
      <w:r>
        <w:rPr>
          <w:color w:val="000000"/>
          <w:sz w:val="24"/>
          <w:szCs w:val="24"/>
          <w:lang w:eastAsia="pl-PL" w:bidi="pl-PL"/>
        </w:rPr>
        <w:t>1) poprawę warunków siedliskowych dla gatunków rodzimych występujących na danym terenie przez:</w:t>
      </w:r>
    </w:p>
    <w:p w14:paraId="3EC0A3F6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a) odtworzenie właściwych dla siedliska stosunków świetlnych lub wodnych, stanu gleby lub wody oraz sieci troficznej,</w:t>
      </w:r>
    </w:p>
    <w:p w14:paraId="7F5EDEFE" w14:textId="77777777" w:rsidR="00F77D2C" w:rsidRDefault="00F77D2C" w:rsidP="00F77D2C">
      <w:pPr>
        <w:pStyle w:val="Teksttreci0"/>
        <w:shd w:val="clear" w:color="auto" w:fill="auto"/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b) zapobieganie sukcesji roślinnej przez wypas, koszenie, wycinanie drzew i krzewów, usuwanie biomasy lub prowadzenie upraw rolnych,</w:t>
      </w:r>
    </w:p>
    <w:p w14:paraId="759DB32D" w14:textId="77777777" w:rsidR="00F77D2C" w:rsidRDefault="00F77D2C" w:rsidP="00F77D2C">
      <w:pPr>
        <w:pStyle w:val="Teksttreci0"/>
        <w:numPr>
          <w:ilvl w:val="0"/>
          <w:numId w:val="2"/>
        </w:numPr>
        <w:shd w:val="clear" w:color="auto" w:fill="auto"/>
        <w:tabs>
          <w:tab w:val="left" w:pos="995"/>
        </w:tabs>
        <w:ind w:left="1000" w:hanging="480"/>
        <w:jc w:val="both"/>
      </w:pPr>
      <w:r>
        <w:rPr>
          <w:color w:val="000000"/>
          <w:sz w:val="24"/>
          <w:szCs w:val="24"/>
          <w:lang w:eastAsia="pl-PL" w:bidi="pl-PL"/>
        </w:rPr>
        <w:t>tworzenie schronień, odtwarzanie obszarów rozrodu, wychowu młodych, odpoczynku, migracji lub żerowania lub odtwarzanie korytarzy ekologicznych;</w:t>
      </w:r>
    </w:p>
    <w:p w14:paraId="3DEFBDC2" w14:textId="77777777" w:rsidR="00F77D2C" w:rsidRDefault="00F77D2C" w:rsidP="00F77D2C">
      <w:pPr>
        <w:pStyle w:val="Teksttreci0"/>
        <w:shd w:val="clear" w:color="auto" w:fill="auto"/>
        <w:spacing w:after="100"/>
      </w:pPr>
      <w:r>
        <w:rPr>
          <w:color w:val="000000"/>
          <w:sz w:val="24"/>
          <w:szCs w:val="24"/>
          <w:lang w:eastAsia="pl-PL" w:bidi="pl-PL"/>
        </w:rPr>
        <w:t>2) wprowadzanie gatunków rodzimych odpowiednich dla danego siedliska.</w:t>
      </w:r>
    </w:p>
    <w:p w14:paraId="314F916C" w14:textId="77777777" w:rsidR="00F77D2C" w:rsidRDefault="00F77D2C" w:rsidP="00F77D2C">
      <w:pPr>
        <w:pStyle w:val="Teksttreci0"/>
        <w:shd w:val="clear" w:color="auto" w:fill="auto"/>
        <w:spacing w:after="520"/>
        <w:ind w:firstLine="520"/>
        <w:jc w:val="both"/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§ 6. </w:t>
      </w:r>
      <w:r>
        <w:rPr>
          <w:color w:val="000000"/>
          <w:sz w:val="24"/>
          <w:szCs w:val="24"/>
          <w:lang w:eastAsia="pl-PL" w:bidi="pl-PL"/>
        </w:rPr>
        <w:t>Rozporządzenie wchodzi w życie po upływie 14 dni od dnia ogłoszenia.</w:t>
      </w:r>
    </w:p>
    <w:p w14:paraId="548A9CD2" w14:textId="77777777" w:rsidR="00F77D2C" w:rsidRDefault="00F77D2C" w:rsidP="00F77D2C">
      <w:pPr>
        <w:pStyle w:val="Teksttreci0"/>
        <w:shd w:val="clear" w:color="auto" w:fill="auto"/>
        <w:spacing w:after="100" w:line="240" w:lineRule="auto"/>
        <w:ind w:right="480"/>
        <w:jc w:val="right"/>
      </w:pPr>
      <w:r>
        <w:rPr>
          <w:b/>
          <w:bCs/>
          <w:color w:val="000000"/>
          <w:sz w:val="24"/>
          <w:szCs w:val="24"/>
          <w:lang w:eastAsia="pl-PL" w:bidi="pl-PL"/>
        </w:rPr>
        <w:t>PREZES RADY MINISTRÓW</w:t>
      </w:r>
      <w:r>
        <w:br w:type="page"/>
      </w:r>
    </w:p>
    <w:p w14:paraId="64AF1428" w14:textId="77777777" w:rsidR="00F77D2C" w:rsidRDefault="00F77D2C" w:rsidP="00F77D2C">
      <w:pPr>
        <w:pStyle w:val="Teksttreci0"/>
        <w:shd w:val="clear" w:color="auto" w:fill="auto"/>
        <w:spacing w:after="240" w:line="240" w:lineRule="auto"/>
        <w:ind w:left="5680"/>
      </w:pPr>
      <w:r>
        <w:rPr>
          <w:color w:val="000000"/>
          <w:sz w:val="24"/>
          <w:szCs w:val="24"/>
          <w:lang w:eastAsia="pl-PL" w:bidi="pl-PL"/>
        </w:rPr>
        <w:lastRenderedPageBreak/>
        <w:t>Załączniki do rozporządzenia Rady Ministrów z dnia (poz. )</w:t>
      </w:r>
    </w:p>
    <w:p w14:paraId="2BA523A4" w14:textId="77777777" w:rsidR="00F77D2C" w:rsidRDefault="00F77D2C" w:rsidP="00F77D2C">
      <w:pPr>
        <w:pStyle w:val="Teksttreci0"/>
        <w:shd w:val="clear" w:color="auto" w:fill="auto"/>
        <w:spacing w:after="720" w:line="240" w:lineRule="auto"/>
        <w:jc w:val="right"/>
      </w:pPr>
      <w:r>
        <w:rPr>
          <w:b/>
          <w:bCs/>
          <w:color w:val="000000"/>
          <w:sz w:val="24"/>
          <w:szCs w:val="24"/>
          <w:lang w:eastAsia="pl-PL" w:bidi="pl-PL"/>
        </w:rPr>
        <w:t>Załącznik nr 1</w:t>
      </w:r>
    </w:p>
    <w:p w14:paraId="79550DA3" w14:textId="77777777" w:rsidR="00F77D2C" w:rsidRDefault="00F77D2C" w:rsidP="00F77D2C">
      <w:pPr>
        <w:pStyle w:val="Teksttreci0"/>
        <w:shd w:val="clear" w:color="auto" w:fill="auto"/>
        <w:spacing w:after="240"/>
        <w:jc w:val="center"/>
      </w:pPr>
      <w:r>
        <w:rPr>
          <w:b/>
          <w:bCs/>
          <w:color w:val="000000"/>
          <w:sz w:val="24"/>
          <w:szCs w:val="24"/>
          <w:lang w:eastAsia="pl-PL" w:bidi="pl-PL"/>
        </w:rPr>
        <w:t>LISTA IGO STWARZAJĄCYCH ZAGROŻENIE DLA UNII PODLEGAJĄCYCH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SZYBKIEJ ELIMINACJI ORAZ ROZPRZESTRZENIONYCH NA SZEROKĄ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SKALĘ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485"/>
        <w:gridCol w:w="5203"/>
      </w:tblGrid>
      <w:tr w:rsidR="00F77D2C" w14:paraId="38EB2AA9" w14:textId="77777777" w:rsidTr="00BF4B46">
        <w:trPr>
          <w:trHeight w:hRule="exact" w:val="54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915D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vertAlign w:val="superscript"/>
                <w:lang w:eastAsia="pl-PL" w:bidi="pl-PL"/>
              </w:rPr>
              <w:t>L</w:t>
            </w:r>
            <w:r>
              <w:rPr>
                <w:color w:val="000000"/>
                <w:sz w:val="24"/>
                <w:szCs w:val="24"/>
                <w:lang w:eastAsia="pl-PL" w:bidi="pl-PL"/>
              </w:rPr>
              <w:t>p.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8654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Nazwa polska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20BC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Nazwa naukowa</w:t>
            </w:r>
          </w:p>
        </w:tc>
      </w:tr>
      <w:tr w:rsidR="00F77D2C" w14:paraId="5AD85C5F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06CE9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F067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Gatunki podlegające obowiązkowi szybkiej eliminacji</w:t>
            </w:r>
          </w:p>
        </w:tc>
      </w:tr>
      <w:tr w:rsidR="00F77D2C" w14:paraId="3268E574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917D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2E3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Rośliny</w:t>
            </w:r>
          </w:p>
        </w:tc>
      </w:tr>
      <w:tr w:rsidR="00F77D2C" w14:paraId="7EE9621A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76050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6E0B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Nasienne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7857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Spermatophyta</w:t>
            </w:r>
            <w:proofErr w:type="spellEnd"/>
          </w:p>
        </w:tc>
      </w:tr>
      <w:tr w:rsidR="00F77D2C" w14:paraId="13F117CB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5812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8527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barszcz perski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079E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Heracleum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persicum</w:t>
            </w:r>
            <w:proofErr w:type="spellEnd"/>
          </w:p>
        </w:tc>
      </w:tr>
      <w:tr w:rsidR="00F77D2C" w14:paraId="4C7A50E3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A89C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5937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chmiel japoński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A1E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Humulus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scandens</w:t>
            </w:r>
            <w:proofErr w:type="spellEnd"/>
          </w:p>
        </w:tc>
      </w:tr>
      <w:tr w:rsidR="00F77D2C" w14:paraId="12604B2A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E02F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5544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eichornia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gruboogonkowa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067F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Eichhornia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crassipes</w:t>
            </w:r>
            <w:proofErr w:type="spellEnd"/>
          </w:p>
        </w:tc>
      </w:tr>
      <w:tr w:rsidR="00F77D2C" w14:paraId="405611F3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0501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D674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gunera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chilijska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028B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Gunnera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tinctoria</w:t>
            </w:r>
            <w:proofErr w:type="spellEnd"/>
          </w:p>
        </w:tc>
      </w:tr>
      <w:tr w:rsidR="00F77D2C" w14:paraId="1FF2BFFE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B769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1342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gymnokoronis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dębolistny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9B57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Gymnocoronis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spilanthoides</w:t>
            </w:r>
            <w:proofErr w:type="spellEnd"/>
          </w:p>
        </w:tc>
      </w:tr>
      <w:tr w:rsidR="00F77D2C" w14:paraId="0E3D5676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C243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5A9D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jadłoszyn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baziowaty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0A95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Prosopis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juliflora</w:t>
            </w:r>
            <w:proofErr w:type="spellEnd"/>
          </w:p>
        </w:tc>
      </w:tr>
      <w:tr w:rsidR="00F77D2C" w14:paraId="373FA3C5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A96E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7.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BF1F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komarnik wirginijski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D4BB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Baccharis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halimifolia</w:t>
            </w:r>
            <w:proofErr w:type="spellEnd"/>
          </w:p>
        </w:tc>
      </w:tr>
      <w:tr w:rsidR="00F77D2C" w14:paraId="67CC00B8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A9E3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8.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3D80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lagarosyfon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wielki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2712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Lagarosiphon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major</w:t>
            </w:r>
          </w:p>
        </w:tc>
      </w:tr>
      <w:tr w:rsidR="00F77D2C" w14:paraId="1DC6DBF1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46FF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9.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8C18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 xml:space="preserve">opornik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łatkowaty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6487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Pueraria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montana</w:t>
            </w:r>
            <w:proofErr w:type="spellEnd"/>
          </w:p>
        </w:tc>
      </w:tr>
      <w:tr w:rsidR="00F77D2C" w14:paraId="3A4E911F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076C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10.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A96E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partenium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ambrozjowate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BDC4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Parthenium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hysterophorus</w:t>
            </w:r>
            <w:proofErr w:type="spellEnd"/>
          </w:p>
        </w:tc>
      </w:tr>
      <w:tr w:rsidR="00F77D2C" w14:paraId="2134157E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2195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4137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rozplenica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szczecinkowata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AF6A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Pennisetum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setaceum</w:t>
            </w:r>
            <w:proofErr w:type="spellEnd"/>
          </w:p>
        </w:tc>
      </w:tr>
      <w:tr w:rsidR="00F77D2C" w14:paraId="47ABCA22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9538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6F45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salwinia uciążliwa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9206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Salvinia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molesta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Salvinia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adnata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)</w:t>
            </w:r>
          </w:p>
        </w:tc>
      </w:tr>
      <w:tr w:rsidR="00F77D2C" w14:paraId="78007D96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64A3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A5EA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smokrzyn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łojodajny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ED0E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Triadica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sebifera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Sapium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sebiferum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)</w:t>
            </w:r>
          </w:p>
        </w:tc>
      </w:tr>
      <w:tr w:rsidR="00F77D2C" w14:paraId="2A883170" w14:textId="77777777" w:rsidTr="00BF4B46">
        <w:trPr>
          <w:trHeight w:hRule="exact" w:val="55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EDDA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91FF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tulejnik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amerykański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FC3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Lysichiton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americanus</w:t>
            </w:r>
            <w:proofErr w:type="spellEnd"/>
          </w:p>
        </w:tc>
      </w:tr>
    </w:tbl>
    <w:p w14:paraId="45DD4C89" w14:textId="77777777" w:rsidR="00F77D2C" w:rsidRDefault="00F77D2C" w:rsidP="00F77D2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485"/>
        <w:gridCol w:w="5203"/>
      </w:tblGrid>
      <w:tr w:rsidR="00F77D2C" w14:paraId="06F2CB98" w14:textId="77777777" w:rsidTr="00BF4B46">
        <w:trPr>
          <w:trHeight w:hRule="exact" w:val="55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DFC1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lastRenderedPageBreak/>
              <w:t>15.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D9DE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wąkrota jaskrowata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0928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Hydrocotyle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ranunculoides</w:t>
            </w:r>
            <w:proofErr w:type="spellEnd"/>
          </w:p>
        </w:tc>
      </w:tr>
      <w:tr w:rsidR="00F77D2C" w14:paraId="61DF9CBD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94BA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9144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wężówka japońska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896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Lygodium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japonicum</w:t>
            </w:r>
            <w:proofErr w:type="spellEnd"/>
          </w:p>
        </w:tc>
      </w:tr>
      <w:tr w:rsidR="00F77D2C" w14:paraId="0D61F4A1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CEF9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17.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FD05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wywłócznik brazylijski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86FB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Myriophyllum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aquaticum</w:t>
            </w:r>
            <w:proofErr w:type="spellEnd"/>
          </w:p>
        </w:tc>
      </w:tr>
      <w:tr w:rsidR="00F77D2C" w14:paraId="53CA6A98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28CB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18.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D4C9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wywłócznik różnolistny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AC8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Myriophyllum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heterophyllum</w:t>
            </w:r>
            <w:proofErr w:type="spellEnd"/>
          </w:p>
        </w:tc>
      </w:tr>
      <w:tr w:rsidR="00F77D2C" w14:paraId="0B319FA7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821D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19.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7CA3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4886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A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caciasaligna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(A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caciacyanophylla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)</w:t>
            </w:r>
          </w:p>
        </w:tc>
      </w:tr>
      <w:tr w:rsidR="00F77D2C" w14:paraId="25D1DFDE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6810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20.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13F6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9A23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Andropogon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virginicus</w:t>
            </w:r>
            <w:proofErr w:type="spellEnd"/>
          </w:p>
        </w:tc>
      </w:tr>
      <w:tr w:rsidR="00F77D2C" w14:paraId="268BBC30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61C1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0936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590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Cardiospermum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grandiflorum</w:t>
            </w:r>
            <w:proofErr w:type="spellEnd"/>
          </w:p>
        </w:tc>
      </w:tr>
      <w:tr w:rsidR="00F77D2C" w14:paraId="6C2A6302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F31F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C90D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811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Cortaderia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jubata</w:t>
            </w:r>
            <w:proofErr w:type="spellEnd"/>
          </w:p>
        </w:tc>
      </w:tr>
      <w:tr w:rsidR="00F77D2C" w14:paraId="2ED9456B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52AE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BBE6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4512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Ehrharta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calycina</w:t>
            </w:r>
            <w:proofErr w:type="spellEnd"/>
          </w:p>
        </w:tc>
      </w:tr>
      <w:tr w:rsidR="00F77D2C" w:rsidRPr="00F77D2C" w14:paraId="039655C5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8D8F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82CF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99CE" w14:textId="77777777" w:rsidR="00F77D2C" w:rsidRPr="00F77D2C" w:rsidRDefault="00F77D2C" w:rsidP="00BF4B46">
            <w:pPr>
              <w:pStyle w:val="Inne0"/>
              <w:shd w:val="clear" w:color="auto" w:fill="auto"/>
              <w:spacing w:line="240" w:lineRule="auto"/>
              <w:rPr>
                <w:lang w:val="en-GB"/>
              </w:rPr>
            </w:pPr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 xml:space="preserve">Lespedeza </w:t>
            </w:r>
            <w:proofErr w:type="spellStart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cuneata</w:t>
            </w:r>
            <w:proofErr w:type="spellEnd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 xml:space="preserve"> (Lespedeza </w:t>
            </w:r>
            <w:proofErr w:type="spellStart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juncea</w:t>
            </w:r>
            <w:proofErr w:type="spellEnd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 xml:space="preserve"> var. sericea)</w:t>
            </w:r>
          </w:p>
        </w:tc>
      </w:tr>
      <w:tr w:rsidR="00F77D2C" w14:paraId="17452FCA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5298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7EEE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4BDE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Microstegium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vimineum</w:t>
            </w:r>
            <w:proofErr w:type="spellEnd"/>
          </w:p>
        </w:tc>
      </w:tr>
      <w:tr w:rsidR="00F77D2C" w14:paraId="3C718864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7240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F3ED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E34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Persicaria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perfoliata</w:t>
            </w:r>
            <w:proofErr w:type="spellEnd"/>
          </w:p>
        </w:tc>
      </w:tr>
      <w:tr w:rsidR="00F77D2C" w14:paraId="0F34389E" w14:textId="77777777" w:rsidTr="00BF4B46"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A3D7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27.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5EA7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0629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Alternanthera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philoxeroides</w:t>
            </w:r>
            <w:proofErr w:type="spellEnd"/>
          </w:p>
        </w:tc>
      </w:tr>
      <w:tr w:rsidR="00F77D2C" w14:paraId="156977A1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CCA7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28.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0BCA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2490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Ludwigia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grandiflora</w:t>
            </w:r>
            <w:proofErr w:type="spellEnd"/>
          </w:p>
        </w:tc>
      </w:tr>
      <w:tr w:rsidR="00F77D2C" w14:paraId="1C4C34B6" w14:textId="77777777" w:rsidTr="00BF4B46"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F114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29.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7076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7A6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Ludwigia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peploides</w:t>
            </w:r>
            <w:proofErr w:type="spellEnd"/>
          </w:p>
        </w:tc>
      </w:tr>
      <w:tr w:rsidR="00F77D2C" w14:paraId="66DA7327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EFBCA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E4DC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Zwierzęta</w:t>
            </w:r>
          </w:p>
        </w:tc>
      </w:tr>
      <w:tr w:rsidR="00F77D2C" w14:paraId="3174AA56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9148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2698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Wirki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60E0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Turbellaria</w:t>
            </w:r>
            <w:proofErr w:type="spellEnd"/>
          </w:p>
        </w:tc>
      </w:tr>
      <w:tr w:rsidR="00F77D2C" w14:paraId="25A893A8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77AE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30.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2218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DAB7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Arthurdendyus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triangulatus</w:t>
            </w:r>
            <w:proofErr w:type="spellEnd"/>
          </w:p>
        </w:tc>
      </w:tr>
      <w:tr w:rsidR="00F77D2C" w14:paraId="24474170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5652E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764A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Owady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E78A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Insecta</w:t>
            </w:r>
            <w:proofErr w:type="spellEnd"/>
          </w:p>
        </w:tc>
      </w:tr>
      <w:tr w:rsidR="00F77D2C" w14:paraId="799FA6B1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623F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E1F4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3E11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Vespa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velutina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nigrithorax</w:t>
            </w:r>
            <w:proofErr w:type="spellEnd"/>
          </w:p>
        </w:tc>
      </w:tr>
      <w:tr w:rsidR="00F77D2C" w14:paraId="43C93005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C4FD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4254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Pancerzowce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803D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Malacostraca</w:t>
            </w:r>
            <w:proofErr w:type="spellEnd"/>
          </w:p>
        </w:tc>
      </w:tr>
      <w:tr w:rsidR="00F77D2C" w14:paraId="34F97B39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3F7A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62B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rak luizjański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5E40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Procambarus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clarkii</w:t>
            </w:r>
            <w:proofErr w:type="spellEnd"/>
          </w:p>
        </w:tc>
      </w:tr>
      <w:tr w:rsidR="00F77D2C" w:rsidRPr="00F77D2C" w14:paraId="2851E0E5" w14:textId="77777777" w:rsidTr="00BF4B46">
        <w:trPr>
          <w:trHeight w:hRule="exact" w:val="8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8F74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044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rak marmurkowy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55105" w14:textId="77777777" w:rsidR="00F77D2C" w:rsidRPr="00F77D2C" w:rsidRDefault="00F77D2C" w:rsidP="00BF4B46">
            <w:pPr>
              <w:pStyle w:val="Inne0"/>
              <w:shd w:val="clear" w:color="auto" w:fill="auto"/>
              <w:ind w:left="440" w:hanging="440"/>
              <w:rPr>
                <w:lang w:val="en-GB"/>
              </w:rPr>
            </w:pPr>
            <w:proofErr w:type="spellStart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Procambarus</w:t>
            </w:r>
            <w:proofErr w:type="spellEnd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 xml:space="preserve"> </w:t>
            </w:r>
            <w:proofErr w:type="spellStart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fallax</w:t>
            </w:r>
            <w:proofErr w:type="spellEnd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 xml:space="preserve"> f. </w:t>
            </w:r>
            <w:proofErr w:type="spellStart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virginalis</w:t>
            </w:r>
            <w:proofErr w:type="spellEnd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 xml:space="preserve"> (</w:t>
            </w:r>
            <w:proofErr w:type="spellStart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Procambarus</w:t>
            </w:r>
            <w:proofErr w:type="spellEnd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 xml:space="preserve"> </w:t>
            </w:r>
            <w:proofErr w:type="spellStart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virginalis</w:t>
            </w:r>
            <w:proofErr w:type="spellEnd"/>
            <w:r w:rsidRPr="00F77D2C">
              <w:rPr>
                <w:i/>
                <w:iCs/>
                <w:color w:val="000000"/>
                <w:sz w:val="24"/>
                <w:szCs w:val="24"/>
                <w:lang w:val="en-GB" w:eastAsia="pl-PL" w:bidi="pl-PL"/>
              </w:rPr>
              <w:t>)</w:t>
            </w:r>
          </w:p>
        </w:tc>
      </w:tr>
      <w:tr w:rsidR="00F77D2C" w14:paraId="685153E1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D6DE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D55E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4B6B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Orconectes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virilis</w:t>
            </w:r>
            <w:proofErr w:type="spellEnd"/>
          </w:p>
        </w:tc>
      </w:tr>
    </w:tbl>
    <w:p w14:paraId="130BC5B1" w14:textId="77777777" w:rsidR="00F77D2C" w:rsidRDefault="00F77D2C" w:rsidP="00F77D2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485"/>
        <w:gridCol w:w="5203"/>
      </w:tblGrid>
      <w:tr w:rsidR="00F77D2C" w14:paraId="289CC52D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E0CE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C1FF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Płazy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249F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Amphibia</w:t>
            </w:r>
            <w:proofErr w:type="spellEnd"/>
          </w:p>
        </w:tc>
      </w:tr>
      <w:tr w:rsidR="00F77D2C" w14:paraId="11BCA77F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5228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A139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żaba rycząca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F834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Lithobates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(Rana)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catesbeianus</w:t>
            </w:r>
            <w:proofErr w:type="spellEnd"/>
          </w:p>
        </w:tc>
      </w:tr>
      <w:tr w:rsidR="00F77D2C" w14:paraId="1BDF4031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25F0C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513C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Ryby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4402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Pisces</w:t>
            </w:r>
            <w:proofErr w:type="spellEnd"/>
          </w:p>
        </w:tc>
      </w:tr>
      <w:tr w:rsidR="00F77D2C" w14:paraId="1B9A2242" w14:textId="77777777" w:rsidTr="00BF4B46">
        <w:trPr>
          <w:trHeight w:hRule="exact" w:val="8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E47A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0BAAC" w14:textId="77777777" w:rsidR="00F77D2C" w:rsidRDefault="00F77D2C" w:rsidP="00BF4B46">
            <w:pPr>
              <w:pStyle w:val="Inne0"/>
              <w:shd w:val="clear" w:color="auto" w:fill="auto"/>
              <w:ind w:left="440" w:hanging="440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sumik koralowy (sumik węgorzowaty)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637D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Plotosus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lineatus</w:t>
            </w:r>
            <w:proofErr w:type="spellEnd"/>
          </w:p>
        </w:tc>
      </w:tr>
      <w:tr w:rsidR="00F77D2C" w14:paraId="5706EDEC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0F2F4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53E3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Ptaki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10AC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Aves</w:t>
            </w:r>
            <w:proofErr w:type="spellEnd"/>
          </w:p>
        </w:tc>
      </w:tr>
      <w:tr w:rsidR="00F77D2C" w14:paraId="644290AA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2661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37.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2E3F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gęsiówka egipska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00DE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Alopochen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aegyptiacus</w:t>
            </w:r>
            <w:proofErr w:type="spellEnd"/>
          </w:p>
        </w:tc>
      </w:tr>
      <w:tr w:rsidR="00F77D2C" w14:paraId="69710365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4AE9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38.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B833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ibis czczony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6C2E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Threskiornis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aethiopicus</w:t>
            </w:r>
            <w:proofErr w:type="spellEnd"/>
          </w:p>
        </w:tc>
      </w:tr>
      <w:tr w:rsidR="00F77D2C" w14:paraId="16BE1BA8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C18D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39.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230E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majna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brunatna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AA8E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Acridotheres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tristis</w:t>
            </w:r>
            <w:proofErr w:type="spellEnd"/>
          </w:p>
        </w:tc>
      </w:tr>
      <w:tr w:rsidR="00F77D2C" w14:paraId="491DB51A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7B3E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40.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E784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 xml:space="preserve">sterniczka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jamaj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ska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8BB7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Oxyura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jamaicensis</w:t>
            </w:r>
            <w:proofErr w:type="spellEnd"/>
          </w:p>
        </w:tc>
      </w:tr>
      <w:tr w:rsidR="00F77D2C" w14:paraId="3B478B89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9889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A53D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wrona orientalna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F150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Corvus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splendens</w:t>
            </w:r>
            <w:proofErr w:type="spellEnd"/>
          </w:p>
        </w:tc>
      </w:tr>
      <w:tr w:rsidR="00F77D2C" w14:paraId="180A34DD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CB41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2573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Ssaki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308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Mammalia</w:t>
            </w:r>
            <w:proofErr w:type="spellEnd"/>
          </w:p>
        </w:tc>
      </w:tr>
      <w:tr w:rsidR="00F77D2C" w14:paraId="31D92946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AADE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E049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burunduk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307A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Tamias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sibiricus</w:t>
            </w:r>
            <w:proofErr w:type="spellEnd"/>
          </w:p>
        </w:tc>
      </w:tr>
      <w:tr w:rsidR="00F77D2C" w14:paraId="4AF18F95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11E3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1489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koati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AF1F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Nasua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nasua</w:t>
            </w:r>
            <w:proofErr w:type="spellEnd"/>
          </w:p>
        </w:tc>
      </w:tr>
      <w:tr w:rsidR="00F77D2C" w14:paraId="0A38F662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E34E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0395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mangusta złocista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58E8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Herpestes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javanicus</w:t>
            </w:r>
            <w:proofErr w:type="spellEnd"/>
          </w:p>
        </w:tc>
      </w:tr>
      <w:tr w:rsidR="00F77D2C" w14:paraId="4ADF174B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0C95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81FB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mundżak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5698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Muntiacus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reevesi</w:t>
            </w:r>
            <w:proofErr w:type="spellEnd"/>
          </w:p>
        </w:tc>
      </w:tr>
      <w:tr w:rsidR="00F77D2C" w14:paraId="0F7FDDBD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D86C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7E3F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nutria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1881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Myocastor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coypus</w:t>
            </w:r>
            <w:proofErr w:type="spellEnd"/>
          </w:p>
        </w:tc>
      </w:tr>
      <w:tr w:rsidR="00F77D2C" w14:paraId="617247CC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A524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47.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37DF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wiewiórczak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rdzawobrzuchy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3E5C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Callosciurus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erythraeus</w:t>
            </w:r>
            <w:proofErr w:type="spellEnd"/>
          </w:p>
        </w:tc>
      </w:tr>
      <w:tr w:rsidR="00F77D2C" w14:paraId="3126D70C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954C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48.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5E67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wiewiórka czarna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7B92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Sciurus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niger</w:t>
            </w:r>
            <w:proofErr w:type="spellEnd"/>
          </w:p>
        </w:tc>
      </w:tr>
      <w:tr w:rsidR="00F77D2C" w14:paraId="757583BB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4C4F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49.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44CB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wiewiórka szara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0937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Sciurus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carolinensis</w:t>
            </w:r>
            <w:proofErr w:type="spellEnd"/>
          </w:p>
        </w:tc>
      </w:tr>
      <w:tr w:rsidR="00F77D2C" w14:paraId="1EEF919A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B9EEF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D165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Gatunki rozprzestrzenione na szeroką skalę</w:t>
            </w:r>
          </w:p>
        </w:tc>
      </w:tr>
      <w:tr w:rsidR="00F77D2C" w14:paraId="03C33F89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1940A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92E5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Rośliny</w:t>
            </w:r>
          </w:p>
        </w:tc>
      </w:tr>
      <w:tr w:rsidR="00F77D2C" w14:paraId="6B12C7EB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1746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ED49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Nasienne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E579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Spermatophyta</w:t>
            </w:r>
            <w:proofErr w:type="spellEnd"/>
          </w:p>
        </w:tc>
      </w:tr>
      <w:tr w:rsidR="00F77D2C" w14:paraId="17BA6201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C659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50.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1A52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 xml:space="preserve">barszcz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Mantegazziego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8859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Heracleum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mantegazzianum</w:t>
            </w:r>
            <w:proofErr w:type="spellEnd"/>
          </w:p>
        </w:tc>
      </w:tr>
      <w:tr w:rsidR="00F77D2C" w14:paraId="2F8FD73A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E79E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7A64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barszcz Sosnowskiego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3BCD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Heracleum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sosnowskyi</w:t>
            </w:r>
            <w:proofErr w:type="spellEnd"/>
          </w:p>
        </w:tc>
      </w:tr>
    </w:tbl>
    <w:p w14:paraId="3C40871D" w14:textId="77777777" w:rsidR="00F77D2C" w:rsidRDefault="00F77D2C" w:rsidP="00F77D2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485"/>
        <w:gridCol w:w="5203"/>
      </w:tblGrid>
      <w:tr w:rsidR="00F77D2C" w14:paraId="3942BC44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C427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lastRenderedPageBreak/>
              <w:t>52.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ED4C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bożodrzew gruczołowaty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4BDD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Ailanthus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altissima</w:t>
            </w:r>
            <w:proofErr w:type="spellEnd"/>
          </w:p>
        </w:tc>
      </w:tr>
      <w:tr w:rsidR="00F77D2C" w14:paraId="268BC50E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D3F2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D0C8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kabomba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karolińska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6112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Cabomba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caroliniana</w:t>
            </w:r>
            <w:proofErr w:type="spellEnd"/>
          </w:p>
        </w:tc>
      </w:tr>
      <w:tr w:rsidR="00F77D2C" w14:paraId="2883683C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3680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BB3E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moczarka delikatna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0B3E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Elodea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nuttallii</w:t>
            </w:r>
            <w:proofErr w:type="spellEnd"/>
          </w:p>
        </w:tc>
      </w:tr>
      <w:tr w:rsidR="00F77D2C" w14:paraId="4ADB4ADF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2972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E308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niecierpek gruczołowaty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77D3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Impatiens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glandulifera</w:t>
            </w:r>
            <w:proofErr w:type="spellEnd"/>
          </w:p>
        </w:tc>
      </w:tr>
      <w:tr w:rsidR="00F77D2C" w14:paraId="1D3F3E78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4271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BEA7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trojeść amerykańska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F3DB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Asclepias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syriaca</w:t>
            </w:r>
            <w:proofErr w:type="spellEnd"/>
          </w:p>
        </w:tc>
      </w:tr>
      <w:tr w:rsidR="00F77D2C" w14:paraId="299C3400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C42C9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CD8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Zwierzęta</w:t>
            </w:r>
          </w:p>
        </w:tc>
      </w:tr>
      <w:tr w:rsidR="00F77D2C" w14:paraId="72923344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AA0E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FD4E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Pancerzowce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8228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Malacostraca</w:t>
            </w:r>
            <w:proofErr w:type="spellEnd"/>
          </w:p>
        </w:tc>
      </w:tr>
      <w:tr w:rsidR="00F77D2C" w14:paraId="74F30F1A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5B2C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57.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999D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 xml:space="preserve">krab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wełnistoręki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EF96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Eriocheir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sinensis</w:t>
            </w:r>
            <w:proofErr w:type="spellEnd"/>
          </w:p>
        </w:tc>
      </w:tr>
      <w:tr w:rsidR="00F77D2C" w14:paraId="4318FA06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7504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58.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EB88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rak pręgowany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415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Orconectes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limosus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Faxonius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limosus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)</w:t>
            </w:r>
          </w:p>
        </w:tc>
      </w:tr>
      <w:tr w:rsidR="00F77D2C" w14:paraId="323B15FE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C8F2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59.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D606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rak sygnałowy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82BF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Pacifastacus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leniusculus</w:t>
            </w:r>
            <w:proofErr w:type="spellEnd"/>
          </w:p>
        </w:tc>
      </w:tr>
      <w:tr w:rsidR="00F77D2C" w14:paraId="2B2407BD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78FC3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2E13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Gady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5D4D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Reptilia</w:t>
            </w:r>
            <w:proofErr w:type="spellEnd"/>
          </w:p>
        </w:tc>
      </w:tr>
      <w:tr w:rsidR="00F77D2C" w14:paraId="6A886B04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9B54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60.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B3F0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żółw ozdobny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EB7A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Trachemys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scripta</w:t>
            </w:r>
            <w:proofErr w:type="spellEnd"/>
          </w:p>
        </w:tc>
      </w:tr>
      <w:tr w:rsidR="00F77D2C" w14:paraId="33C67737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E6122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0FF5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Ryby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6F1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Pisces</w:t>
            </w:r>
            <w:proofErr w:type="spellEnd"/>
          </w:p>
        </w:tc>
      </w:tr>
      <w:tr w:rsidR="00F77D2C" w14:paraId="3C51D155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83DF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EF7E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bass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słoneczny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A02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Lepomis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gibbosus</w:t>
            </w:r>
            <w:proofErr w:type="spellEnd"/>
          </w:p>
        </w:tc>
      </w:tr>
      <w:tr w:rsidR="00F77D2C" w14:paraId="06D09E7E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889B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7F12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czebaczek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amurski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BE79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Pseudorasbora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parva</w:t>
            </w:r>
            <w:proofErr w:type="spellEnd"/>
          </w:p>
        </w:tc>
      </w:tr>
      <w:tr w:rsidR="00F77D2C" w14:paraId="68DFA4B7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0D4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63.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458C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trawianka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DC1C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Perccottus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glenii</w:t>
            </w:r>
            <w:proofErr w:type="spellEnd"/>
          </w:p>
        </w:tc>
      </w:tr>
      <w:tr w:rsidR="00F77D2C" w14:paraId="18DB5420" w14:textId="77777777" w:rsidTr="00BF4B46">
        <w:trPr>
          <w:trHeight w:hRule="exact" w:val="5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EDE0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88BB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Ssaki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476B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Mammalia</w:t>
            </w:r>
            <w:proofErr w:type="spellEnd"/>
          </w:p>
        </w:tc>
      </w:tr>
      <w:tr w:rsidR="00F77D2C" w14:paraId="7EF2B10F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71CF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64.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E818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jenot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AE29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Nyctereutes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procyonoides</w:t>
            </w:r>
            <w:proofErr w:type="spellEnd"/>
          </w:p>
        </w:tc>
      </w:tr>
      <w:tr w:rsidR="00F77D2C" w14:paraId="3C887F03" w14:textId="77777777" w:rsidTr="00BF4B4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F8B3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65.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D16C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piżmak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06B1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Ondatra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zibethicus</w:t>
            </w:r>
            <w:proofErr w:type="spellEnd"/>
          </w:p>
        </w:tc>
      </w:tr>
      <w:tr w:rsidR="00F77D2C" w14:paraId="6C246AB7" w14:textId="77777777" w:rsidTr="00BF4B46">
        <w:trPr>
          <w:trHeight w:hRule="exact" w:val="58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D580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66.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6D86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szop pracz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831A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Procyon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lotor</w:t>
            </w:r>
            <w:proofErr w:type="spellEnd"/>
          </w:p>
        </w:tc>
      </w:tr>
    </w:tbl>
    <w:p w14:paraId="4C1ED309" w14:textId="77777777" w:rsidR="00F77D2C" w:rsidRDefault="00F77D2C" w:rsidP="00F77D2C">
      <w:pPr>
        <w:spacing w:after="399" w:line="1" w:lineRule="exact"/>
      </w:pPr>
    </w:p>
    <w:p w14:paraId="5592D11E" w14:textId="77777777" w:rsidR="00F77D2C" w:rsidRDefault="00F77D2C" w:rsidP="00F77D2C">
      <w:pPr>
        <w:pStyle w:val="Teksttreci0"/>
        <w:shd w:val="clear" w:color="auto" w:fill="auto"/>
        <w:spacing w:after="120" w:line="240" w:lineRule="auto"/>
      </w:pPr>
      <w:r>
        <w:rPr>
          <w:color w:val="000000"/>
          <w:sz w:val="24"/>
          <w:szCs w:val="24"/>
          <w:lang w:eastAsia="pl-PL" w:bidi="pl-PL"/>
        </w:rPr>
        <w:t>Objaśnienia:</w:t>
      </w:r>
    </w:p>
    <w:p w14:paraId="7C6D455C" w14:textId="77777777" w:rsidR="00F77D2C" w:rsidRDefault="00F77D2C" w:rsidP="00F77D2C">
      <w:pPr>
        <w:pStyle w:val="Teksttreci0"/>
        <w:shd w:val="clear" w:color="auto" w:fill="auto"/>
        <w:spacing w:after="120" w:line="240" w:lineRule="auto"/>
      </w:pPr>
      <w:r>
        <w:rPr>
          <w:color w:val="000000"/>
          <w:sz w:val="24"/>
          <w:szCs w:val="24"/>
          <w:lang w:eastAsia="pl-PL" w:bidi="pl-PL"/>
        </w:rPr>
        <w:t>Gatunki roślin i zwierząt zostały pogrupowane w gromady.</w:t>
      </w:r>
    </w:p>
    <w:p w14:paraId="070AD5FC" w14:textId="77777777" w:rsidR="00F77D2C" w:rsidRDefault="00F77D2C" w:rsidP="00F77D2C">
      <w:pPr>
        <w:pStyle w:val="Teksttreci0"/>
        <w:shd w:val="clear" w:color="auto" w:fill="auto"/>
        <w:spacing w:after="260" w:line="240" w:lineRule="auto"/>
      </w:pPr>
      <w:r>
        <w:rPr>
          <w:color w:val="000000"/>
          <w:sz w:val="24"/>
          <w:szCs w:val="24"/>
          <w:lang w:eastAsia="pl-PL" w:bidi="pl-PL"/>
        </w:rPr>
        <w:t>xx - brak nazwy polskiej.</w:t>
      </w:r>
      <w:r>
        <w:br w:type="page"/>
      </w:r>
    </w:p>
    <w:p w14:paraId="45BFC5E4" w14:textId="77777777" w:rsidR="00F77D2C" w:rsidRDefault="00F77D2C" w:rsidP="00F77D2C">
      <w:pPr>
        <w:pStyle w:val="Teksttreci0"/>
        <w:shd w:val="clear" w:color="auto" w:fill="auto"/>
        <w:spacing w:after="100"/>
        <w:jc w:val="right"/>
      </w:pPr>
      <w:r>
        <w:rPr>
          <w:b/>
          <w:bCs/>
          <w:color w:val="000000"/>
          <w:sz w:val="24"/>
          <w:szCs w:val="24"/>
          <w:lang w:eastAsia="pl-PL" w:bidi="pl-PL"/>
        </w:rPr>
        <w:lastRenderedPageBreak/>
        <w:t>Załącznik nr 2</w:t>
      </w:r>
    </w:p>
    <w:p w14:paraId="69178F25" w14:textId="77777777" w:rsidR="00F77D2C" w:rsidRDefault="00F77D2C" w:rsidP="00F77D2C">
      <w:pPr>
        <w:pStyle w:val="Teksttreci0"/>
        <w:shd w:val="clear" w:color="auto" w:fill="auto"/>
      </w:pPr>
      <w:r>
        <w:rPr>
          <w:b/>
          <w:bCs/>
          <w:color w:val="000000"/>
          <w:sz w:val="24"/>
          <w:szCs w:val="24"/>
          <w:lang w:eastAsia="pl-PL" w:bidi="pl-PL"/>
        </w:rPr>
        <w:t>LISTA IGO STWARZAJĄCYCH ZAGROŻENIE DLA POLSKI PODLEGAJĄCYCH</w:t>
      </w:r>
    </w:p>
    <w:p w14:paraId="47DB7E0B" w14:textId="77777777" w:rsidR="00F77D2C" w:rsidRDefault="00F77D2C" w:rsidP="00F77D2C">
      <w:pPr>
        <w:pStyle w:val="Teksttreci0"/>
        <w:shd w:val="clear" w:color="auto" w:fill="auto"/>
        <w:spacing w:after="520"/>
        <w:jc w:val="center"/>
      </w:pPr>
      <w:r>
        <w:rPr>
          <w:b/>
          <w:bCs/>
          <w:color w:val="000000"/>
          <w:sz w:val="24"/>
          <w:szCs w:val="24"/>
          <w:lang w:eastAsia="pl-PL" w:bidi="pl-PL"/>
        </w:rPr>
        <w:t>SZYBKIEJ ELIMINACJI ORAZ ROZPRZESTRZECHNIONYCH NA SZEROKĄ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SKALĘ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3307"/>
        <w:gridCol w:w="3120"/>
      </w:tblGrid>
      <w:tr w:rsidR="00F77D2C" w14:paraId="04945B75" w14:textId="77777777" w:rsidTr="00BF4B46">
        <w:trPr>
          <w:trHeight w:hRule="exact" w:val="54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F52A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vertAlign w:val="superscript"/>
                <w:lang w:eastAsia="pl-PL" w:bidi="pl-PL"/>
              </w:rPr>
              <w:t>L</w:t>
            </w:r>
            <w:r>
              <w:rPr>
                <w:color w:val="000000"/>
                <w:sz w:val="24"/>
                <w:szCs w:val="24"/>
                <w:lang w:eastAsia="pl-PL" w:bidi="pl-PL"/>
              </w:rPr>
              <w:t>p.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27E4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Nazwa polska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41B3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Nazwa naukowa</w:t>
            </w:r>
          </w:p>
        </w:tc>
      </w:tr>
      <w:tr w:rsidR="00F77D2C" w14:paraId="6209148E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54882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B751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Gatunki podlegające obowiązkowi szybkiej eliminacji</w:t>
            </w:r>
          </w:p>
        </w:tc>
      </w:tr>
      <w:tr w:rsidR="00F77D2C" w14:paraId="1A3E1377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673D0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5BF7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Rośliny</w:t>
            </w:r>
          </w:p>
        </w:tc>
      </w:tr>
      <w:tr w:rsidR="00F77D2C" w14:paraId="6E6C9D8B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D85A9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D7E8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Nasienne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C14F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Spermatophyta</w:t>
            </w:r>
            <w:proofErr w:type="spellEnd"/>
          </w:p>
        </w:tc>
      </w:tr>
      <w:tr w:rsidR="00F77D2C" w14:paraId="3C241CB9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4D39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5DF2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 xml:space="preserve">grubosz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Helmsa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EEE2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Crassula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helmsii</w:t>
            </w:r>
            <w:proofErr w:type="spellEnd"/>
          </w:p>
        </w:tc>
      </w:tr>
      <w:tr w:rsidR="00F77D2C" w14:paraId="227B4BA7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ECB8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29B7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spartyna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angielska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2D82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Spartina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anglica</w:t>
            </w:r>
            <w:proofErr w:type="spellEnd"/>
          </w:p>
        </w:tc>
      </w:tr>
      <w:tr w:rsidR="00F77D2C" w14:paraId="3BE548D5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0654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9BB5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Zwierzęta</w:t>
            </w:r>
          </w:p>
        </w:tc>
      </w:tr>
      <w:tr w:rsidR="00F77D2C" w14:paraId="36C136C8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7E4C0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F7DA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Ramieniowe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3683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Tentaculata</w:t>
            </w:r>
            <w:proofErr w:type="spellEnd"/>
          </w:p>
        </w:tc>
      </w:tr>
      <w:tr w:rsidR="00F77D2C" w14:paraId="02CBE6E5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F70C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7094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C4B2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Mnemiopsis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leidyi</w:t>
            </w:r>
            <w:proofErr w:type="spellEnd"/>
          </w:p>
        </w:tc>
      </w:tr>
      <w:tr w:rsidR="00F77D2C" w14:paraId="4CACC4D0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59CDB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F6A3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Małże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A4C4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Bivalvia</w:t>
            </w:r>
            <w:proofErr w:type="spellEnd"/>
          </w:p>
        </w:tc>
      </w:tr>
      <w:tr w:rsidR="00F77D2C" w14:paraId="44FE1441" w14:textId="77777777" w:rsidTr="00BF4B46">
        <w:trPr>
          <w:trHeight w:hRule="exact" w:val="57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73FE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C0AD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ostryga pacyficzna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8A63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Crassostrea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gigas</w:t>
            </w:r>
            <w:proofErr w:type="spellEnd"/>
          </w:p>
        </w:tc>
      </w:tr>
      <w:tr w:rsidR="00F77D2C" w14:paraId="7A4E9718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BDC46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E616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Gady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B0BC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Reptilia</w:t>
            </w:r>
            <w:proofErr w:type="spellEnd"/>
          </w:p>
        </w:tc>
      </w:tr>
      <w:tr w:rsidR="00F77D2C" w14:paraId="286B3BDC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7657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C2F8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żółw jaszczurowaty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7B80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Chelydra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serpentina</w:t>
            </w:r>
            <w:proofErr w:type="spellEnd"/>
          </w:p>
        </w:tc>
      </w:tr>
      <w:tr w:rsidR="00F77D2C" w14:paraId="0CAAA5EB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4288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6.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4D44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żółw malowany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0C24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Chrysemys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picta</w:t>
            </w:r>
            <w:proofErr w:type="spellEnd"/>
          </w:p>
        </w:tc>
      </w:tr>
      <w:tr w:rsidR="00F77D2C" w14:paraId="085E7C3E" w14:textId="77777777" w:rsidTr="00BF4B46">
        <w:trPr>
          <w:trHeight w:hRule="exact" w:val="8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BE6B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7.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EB2C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 xml:space="preserve">żółw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ostrogrzbiety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C5967" w14:textId="77777777" w:rsidR="00F77D2C" w:rsidRDefault="00F77D2C" w:rsidP="00BF4B46">
            <w:pPr>
              <w:pStyle w:val="Inne0"/>
              <w:shd w:val="clear" w:color="auto" w:fill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Graptemys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pseudogeographica</w:t>
            </w:r>
            <w:proofErr w:type="spellEnd"/>
          </w:p>
        </w:tc>
      </w:tr>
      <w:tr w:rsidR="00F77D2C" w14:paraId="5F421F0E" w14:textId="77777777" w:rsidTr="00BF4B46">
        <w:trPr>
          <w:trHeight w:hRule="exact" w:val="4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1165D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3BE5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Ryby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9A6D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Pisces</w:t>
            </w:r>
            <w:proofErr w:type="spellEnd"/>
          </w:p>
        </w:tc>
      </w:tr>
      <w:tr w:rsidR="00F77D2C" w14:paraId="554673B8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E489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8.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3569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pirapitinga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CDBB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Piaractus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brachypomus</w:t>
            </w:r>
            <w:proofErr w:type="spellEnd"/>
          </w:p>
        </w:tc>
      </w:tr>
      <w:tr w:rsidR="00F77D2C" w14:paraId="169DEEB4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22B12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B011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Ptaki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6C2D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Aves</w:t>
            </w:r>
            <w:proofErr w:type="spellEnd"/>
          </w:p>
        </w:tc>
      </w:tr>
      <w:tr w:rsidR="00F77D2C" w14:paraId="44E30DCF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B2A3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9.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23A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bernikla kanadyjska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75C7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Branta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canadensis</w:t>
            </w:r>
            <w:proofErr w:type="spellEnd"/>
          </w:p>
        </w:tc>
      </w:tr>
      <w:tr w:rsidR="00F77D2C" w14:paraId="4A455E7C" w14:textId="77777777" w:rsidTr="00BF4B46">
        <w:trPr>
          <w:trHeight w:hRule="exact" w:val="43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58A40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5A11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Ssaki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232D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Mammalia</w:t>
            </w:r>
            <w:proofErr w:type="spellEnd"/>
          </w:p>
        </w:tc>
      </w:tr>
      <w:tr w:rsidR="00F77D2C" w14:paraId="34DC7260" w14:textId="77777777" w:rsidTr="00BF4B46">
        <w:trPr>
          <w:trHeight w:hRule="exact" w:val="5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46A8F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10.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CF77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bizon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EE4C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Bison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bison</w:t>
            </w:r>
            <w:proofErr w:type="spellEnd"/>
          </w:p>
        </w:tc>
      </w:tr>
    </w:tbl>
    <w:p w14:paraId="081CA7EB" w14:textId="77777777" w:rsidR="00F77D2C" w:rsidRDefault="00F77D2C" w:rsidP="00F77D2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3307"/>
        <w:gridCol w:w="3120"/>
      </w:tblGrid>
      <w:tr w:rsidR="00F77D2C" w14:paraId="0B398102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28A1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lastRenderedPageBreak/>
              <w:t>11.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82BC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bóbr kanadyjski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5786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Castor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canadensis</w:t>
            </w:r>
            <w:proofErr w:type="spellEnd"/>
          </w:p>
        </w:tc>
      </w:tr>
      <w:tr w:rsidR="00F77D2C" w14:paraId="59276247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6DEE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3029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jeleń aksis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7223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Axis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axis</w:t>
            </w:r>
            <w:proofErr w:type="spellEnd"/>
          </w:p>
        </w:tc>
      </w:tr>
      <w:tr w:rsidR="00F77D2C" w14:paraId="2E7BE7E7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22BA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0F0F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jeleń sika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A25E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Cervus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nippon</w:t>
            </w:r>
            <w:proofErr w:type="spellEnd"/>
          </w:p>
        </w:tc>
      </w:tr>
      <w:tr w:rsidR="00F77D2C" w14:paraId="3D70762A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677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A960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jeleń wirginijski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604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Odocoileus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virginianus</w:t>
            </w:r>
            <w:proofErr w:type="spellEnd"/>
          </w:p>
        </w:tc>
      </w:tr>
      <w:tr w:rsidR="00F77D2C" w14:paraId="3C79B37A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1FD5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051B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maral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B96E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Cervus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elaphussibiricus</w:t>
            </w:r>
            <w:proofErr w:type="spellEnd"/>
          </w:p>
        </w:tc>
      </w:tr>
      <w:tr w:rsidR="00F77D2C" w14:paraId="02082262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71DB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16.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B0F5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wapiti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8D9C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Cervus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canadensis</w:t>
            </w:r>
            <w:proofErr w:type="spellEnd"/>
          </w:p>
        </w:tc>
      </w:tr>
      <w:tr w:rsidR="00F77D2C" w14:paraId="7DBD9C9C" w14:textId="77777777" w:rsidTr="00BF4B46">
        <w:trPr>
          <w:trHeight w:hRule="exact" w:val="4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BB0B8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72F4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Gatunki rozprzestrzenione na szeroką skalę</w:t>
            </w:r>
          </w:p>
        </w:tc>
      </w:tr>
      <w:tr w:rsidR="00F77D2C" w14:paraId="359D174F" w14:textId="77777777" w:rsidTr="00BF4B46">
        <w:trPr>
          <w:trHeight w:hRule="exact" w:val="4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DF7E4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BE35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Rośliny</w:t>
            </w:r>
          </w:p>
        </w:tc>
      </w:tr>
      <w:tr w:rsidR="00F77D2C" w14:paraId="3CC9895A" w14:textId="77777777" w:rsidTr="00BF4B46">
        <w:trPr>
          <w:trHeight w:hRule="exact" w:val="43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40D09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4FC3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Paprotniki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CC40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Pteridophyta</w:t>
            </w:r>
            <w:proofErr w:type="spellEnd"/>
          </w:p>
        </w:tc>
      </w:tr>
      <w:tr w:rsidR="00F77D2C" w14:paraId="2FDE3831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13B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17.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D35E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azolla drobna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94BD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Azolla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filiculoides</w:t>
            </w:r>
            <w:proofErr w:type="spellEnd"/>
          </w:p>
        </w:tc>
      </w:tr>
      <w:tr w:rsidR="00F77D2C" w14:paraId="524C3662" w14:textId="77777777" w:rsidTr="00BF4B46">
        <w:trPr>
          <w:trHeight w:hRule="exact" w:val="4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6A2B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E09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Nasienne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2F8B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Spermatophyta</w:t>
            </w:r>
            <w:proofErr w:type="spellEnd"/>
          </w:p>
        </w:tc>
      </w:tr>
      <w:tr w:rsidR="00F77D2C" w14:paraId="60FFE5F7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F266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18.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0AD8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kolcolist zachodni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E2720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Ulex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europaeus</w:t>
            </w:r>
            <w:proofErr w:type="spellEnd"/>
          </w:p>
        </w:tc>
      </w:tr>
      <w:tr w:rsidR="00F77D2C" w14:paraId="1EBED3C1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631C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19.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0CBE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kolczurka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klapowana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C301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Echinocystis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lobata</w:t>
            </w:r>
            <w:proofErr w:type="spellEnd"/>
          </w:p>
        </w:tc>
      </w:tr>
      <w:tr w:rsidR="00F77D2C" w14:paraId="7955E73D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E595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20.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5803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niecierpek drobnokwiatowy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3DD1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Impatiens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parviflora</w:t>
            </w:r>
            <w:proofErr w:type="spellEnd"/>
          </w:p>
        </w:tc>
      </w:tr>
      <w:tr w:rsidR="00F77D2C" w14:paraId="55BCB954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5033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9897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niecierpek pomarańczowy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C238C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Impatiens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capensis</w:t>
            </w:r>
            <w:proofErr w:type="spellEnd"/>
          </w:p>
        </w:tc>
      </w:tr>
      <w:tr w:rsidR="00F77D2C" w14:paraId="57F7B88D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EB4F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04AD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rdestowiec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czeski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3999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Reynoutria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x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bohemica</w:t>
            </w:r>
            <w:proofErr w:type="spellEnd"/>
          </w:p>
        </w:tc>
      </w:tr>
      <w:tr w:rsidR="00F77D2C" w14:paraId="22B752E1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E7B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A3AC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rdestowiec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japoński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E3E4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Reynoutria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japonica</w:t>
            </w:r>
            <w:proofErr w:type="spellEnd"/>
          </w:p>
        </w:tc>
      </w:tr>
      <w:tr w:rsidR="00F77D2C" w14:paraId="632A9C3C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3409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23CF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rdestowiec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sachaliński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ACF9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Reynoutria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sachalinensis</w:t>
            </w:r>
            <w:proofErr w:type="spellEnd"/>
          </w:p>
        </w:tc>
      </w:tr>
      <w:tr w:rsidR="00F77D2C" w14:paraId="7B8384C3" w14:textId="77777777" w:rsidTr="00BF4B46">
        <w:trPr>
          <w:trHeight w:hRule="exact" w:val="4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8959E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0B6D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Zwierzęta</w:t>
            </w:r>
          </w:p>
        </w:tc>
      </w:tr>
      <w:tr w:rsidR="00F77D2C" w14:paraId="11C0DAA0" w14:textId="77777777" w:rsidTr="00BF4B46">
        <w:trPr>
          <w:trHeight w:hRule="exact" w:val="45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9162F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5184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Owady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0A0A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Insecta</w:t>
            </w:r>
            <w:proofErr w:type="spellEnd"/>
          </w:p>
        </w:tc>
      </w:tr>
      <w:tr w:rsidR="00F77D2C" w14:paraId="3E7A01FA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FF46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104A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biedronka azjatycka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CCC6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Harmonia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axyridis</w:t>
            </w:r>
            <w:proofErr w:type="spellEnd"/>
          </w:p>
        </w:tc>
      </w:tr>
      <w:tr w:rsidR="00F77D2C" w14:paraId="0BC3D3AA" w14:textId="77777777" w:rsidTr="00BF4B46">
        <w:trPr>
          <w:trHeight w:hRule="exact" w:val="4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B201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BB69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Małże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7A93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Bivalvia</w:t>
            </w:r>
            <w:proofErr w:type="spellEnd"/>
          </w:p>
        </w:tc>
      </w:tr>
      <w:tr w:rsidR="00F77D2C" w14:paraId="1794C0D0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BE01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26.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FFF0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szczeżuja chińska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7D6B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Sinanodonta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woodiana</w:t>
            </w:r>
            <w:proofErr w:type="spellEnd"/>
          </w:p>
        </w:tc>
      </w:tr>
      <w:tr w:rsidR="00F77D2C" w14:paraId="6B7C7495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5A42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27.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68B83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2EE4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Corbicula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fluminalis</w:t>
            </w:r>
            <w:proofErr w:type="spellEnd"/>
          </w:p>
        </w:tc>
      </w:tr>
      <w:tr w:rsidR="00F77D2C" w14:paraId="325AA7E4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160F5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28.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14EF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F9A9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Corbicula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fluminea</w:t>
            </w:r>
            <w:proofErr w:type="spellEnd"/>
          </w:p>
        </w:tc>
      </w:tr>
      <w:tr w:rsidR="00F77D2C" w14:paraId="317B4787" w14:textId="77777777" w:rsidTr="00BF4B46">
        <w:trPr>
          <w:trHeight w:hRule="exact" w:val="4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7942B" w14:textId="77777777" w:rsidR="00F77D2C" w:rsidRDefault="00F77D2C" w:rsidP="00BF4B46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144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Ryby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1EB44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Pisces</w:t>
            </w:r>
            <w:proofErr w:type="spellEnd"/>
          </w:p>
        </w:tc>
      </w:tr>
      <w:tr w:rsidR="00F77D2C" w14:paraId="2571FBB7" w14:textId="77777777" w:rsidTr="00BF4B46">
        <w:trPr>
          <w:trHeight w:hRule="exact" w:val="5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3D16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29.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47BCD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babka bycza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2582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Neogobius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melanostomus</w:t>
            </w:r>
            <w:proofErr w:type="spellEnd"/>
          </w:p>
        </w:tc>
      </w:tr>
    </w:tbl>
    <w:p w14:paraId="20D26F54" w14:textId="77777777" w:rsidR="00F77D2C" w:rsidRDefault="00F77D2C" w:rsidP="00F77D2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3307"/>
        <w:gridCol w:w="3120"/>
      </w:tblGrid>
      <w:tr w:rsidR="00F77D2C" w14:paraId="0A56C721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A6C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lastRenderedPageBreak/>
              <w:t>30.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1D0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babka łysa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E85FA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Neogobius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gymnotrachelus</w:t>
            </w:r>
            <w:proofErr w:type="spellEnd"/>
          </w:p>
        </w:tc>
      </w:tr>
      <w:tr w:rsidR="00F77D2C" w14:paraId="3FDDED2B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1E167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110E6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babka marmurkowata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1149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Proterorhinus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marmoratus</w:t>
            </w:r>
            <w:proofErr w:type="spellEnd"/>
          </w:p>
        </w:tc>
      </w:tr>
      <w:tr w:rsidR="00F77D2C" w14:paraId="471EDAA0" w14:textId="77777777" w:rsidTr="00BF4B46">
        <w:trPr>
          <w:trHeight w:hRule="exact" w:val="5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067AF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66EF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babka szczupła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C54D1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Neogobius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fluviatilis</w:t>
            </w:r>
            <w:proofErr w:type="spellEnd"/>
          </w:p>
        </w:tc>
      </w:tr>
      <w:tr w:rsidR="00F77D2C" w14:paraId="164730FC" w14:textId="77777777" w:rsidTr="00BF4B46">
        <w:trPr>
          <w:trHeight w:hRule="exact" w:val="5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5F9FB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33.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3BB18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sumik karłowaty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D684E" w14:textId="77777777" w:rsidR="00F77D2C" w:rsidRDefault="00F77D2C" w:rsidP="00BF4B46">
            <w:pPr>
              <w:pStyle w:val="Inne0"/>
              <w:shd w:val="clear" w:color="auto" w:fill="auto"/>
              <w:spacing w:line="240" w:lineRule="auto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Ameiurus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pl-PL" w:bidi="pl-PL"/>
              </w:rPr>
              <w:t>nebulosus</w:t>
            </w:r>
            <w:proofErr w:type="spellEnd"/>
          </w:p>
        </w:tc>
      </w:tr>
    </w:tbl>
    <w:p w14:paraId="442EF350" w14:textId="77777777" w:rsidR="00F77D2C" w:rsidRDefault="00F77D2C" w:rsidP="00F77D2C">
      <w:pPr>
        <w:spacing w:after="399" w:line="1" w:lineRule="exact"/>
      </w:pPr>
    </w:p>
    <w:p w14:paraId="58390DA4" w14:textId="77777777" w:rsidR="00F77D2C" w:rsidRDefault="00F77D2C" w:rsidP="00F77D2C">
      <w:pPr>
        <w:pStyle w:val="Teksttreci0"/>
        <w:shd w:val="clear" w:color="auto" w:fill="auto"/>
        <w:spacing w:after="120" w:line="240" w:lineRule="auto"/>
      </w:pPr>
      <w:r>
        <w:rPr>
          <w:color w:val="000000"/>
          <w:sz w:val="24"/>
          <w:szCs w:val="24"/>
          <w:lang w:eastAsia="pl-PL" w:bidi="pl-PL"/>
        </w:rPr>
        <w:t>Objaśnienia:</w:t>
      </w:r>
    </w:p>
    <w:p w14:paraId="1FCD34A8" w14:textId="77777777" w:rsidR="00F77D2C" w:rsidRDefault="00F77D2C" w:rsidP="00F77D2C">
      <w:pPr>
        <w:pStyle w:val="Teksttreci0"/>
        <w:shd w:val="clear" w:color="auto" w:fill="auto"/>
        <w:spacing w:after="120" w:line="240" w:lineRule="auto"/>
      </w:pPr>
      <w:r>
        <w:rPr>
          <w:color w:val="000000"/>
          <w:sz w:val="24"/>
          <w:szCs w:val="24"/>
          <w:lang w:eastAsia="pl-PL" w:bidi="pl-PL"/>
        </w:rPr>
        <w:t>Gatunki roślin i zwierząt zostały pogrupowane w gromady.</w:t>
      </w:r>
    </w:p>
    <w:p w14:paraId="1E69CFF9" w14:textId="77777777" w:rsidR="00F77D2C" w:rsidRDefault="00F77D2C" w:rsidP="00F77D2C">
      <w:pPr>
        <w:pStyle w:val="Teksttreci0"/>
        <w:shd w:val="clear" w:color="auto" w:fill="auto"/>
        <w:spacing w:after="260" w:line="240" w:lineRule="auto"/>
        <w:sectPr w:rsidR="00F77D2C" w:rsidSect="00F77D2C">
          <w:headerReference w:type="default" r:id="rId9"/>
          <w:footerReference w:type="default" r:id="rId10"/>
          <w:footnotePr>
            <w:numFmt w:val="upperRoman"/>
          </w:footnotePr>
          <w:pgSz w:w="11900" w:h="16840"/>
          <w:pgMar w:top="1533" w:right="1365" w:bottom="1253" w:left="1357" w:header="0" w:footer="825" w:gutter="0"/>
          <w:pgNumType w:start="2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pl-PL" w:bidi="pl-PL"/>
        </w:rPr>
        <w:t>xx - brak nazwy polskiej.</w:t>
      </w:r>
    </w:p>
    <w:p w14:paraId="5C5C4D1C" w14:textId="77777777" w:rsidR="00F77D2C" w:rsidRDefault="00F77D2C" w:rsidP="00F77D2C">
      <w:pPr>
        <w:pStyle w:val="Nagwek30"/>
        <w:keepNext/>
        <w:keepLines/>
        <w:shd w:val="clear" w:color="auto" w:fill="auto"/>
      </w:pPr>
      <w:bookmarkStart w:id="5" w:name="bookmark50"/>
      <w:bookmarkStart w:id="6" w:name="bookmark51"/>
      <w:r>
        <w:rPr>
          <w:b w:val="0"/>
          <w:bCs w:val="0"/>
          <w:color w:val="000000"/>
          <w:sz w:val="24"/>
          <w:szCs w:val="24"/>
          <w:lang w:eastAsia="pl-PL" w:bidi="pl-PL"/>
        </w:rPr>
        <w:lastRenderedPageBreak/>
        <w:t>UZASADNIENIE</w:t>
      </w:r>
      <w:bookmarkEnd w:id="5"/>
      <w:bookmarkEnd w:id="6"/>
    </w:p>
    <w:p w14:paraId="5C071A37" w14:textId="77777777" w:rsidR="00F77D2C" w:rsidRDefault="00F77D2C" w:rsidP="00F77D2C">
      <w:pPr>
        <w:pStyle w:val="Teksttreci0"/>
        <w:shd w:val="clear" w:color="auto" w:fill="auto"/>
        <w:spacing w:after="100"/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Projekt rozporządzenia Rady Ministrów w sprawie listy inwazyjnych gatunków obcych stwarzających zagrożenie dla Unii i listy inwazyjnych gatunków obcych stwarzających zagrożenie dla Polski oraz działań zaradczych jest wykonaniem upoważnienia zawartego w art. 23 ust. 4 ustawy z dnia ... o gatunkach obcych (Dz. U. ...).</w:t>
      </w:r>
    </w:p>
    <w:p w14:paraId="1785912A" w14:textId="77777777" w:rsidR="00F77D2C" w:rsidRDefault="00F77D2C" w:rsidP="00F77D2C">
      <w:pPr>
        <w:pStyle w:val="Teksttreci0"/>
        <w:shd w:val="clear" w:color="auto" w:fill="auto"/>
        <w:spacing w:after="100"/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Projekt rozporządzenia zawiera:</w:t>
      </w:r>
    </w:p>
    <w:p w14:paraId="7A1EC249" w14:textId="77777777" w:rsidR="00F77D2C" w:rsidRDefault="00F77D2C" w:rsidP="00F77D2C">
      <w:pPr>
        <w:pStyle w:val="Teksttreci0"/>
        <w:shd w:val="clear" w:color="auto" w:fill="auto"/>
        <w:jc w:val="both"/>
      </w:pPr>
      <w:r>
        <w:rPr>
          <w:color w:val="000000"/>
          <w:sz w:val="24"/>
          <w:szCs w:val="24"/>
          <w:lang w:eastAsia="pl-PL" w:bidi="pl-PL"/>
        </w:rPr>
        <w:t>1) listę inwazyjnych gatunków obcych stwarzających zagrożenie dla Unii (66 gatunków) - są to gatunki wymienione w rozporządzeniach wykonawczych Komisji Europejskiej</w:t>
      </w:r>
      <w:r>
        <w:rPr>
          <w:color w:val="000000"/>
          <w:sz w:val="24"/>
          <w:szCs w:val="24"/>
          <w:vertAlign w:val="superscript"/>
          <w:lang w:eastAsia="pl-PL" w:bidi="pl-PL"/>
        </w:rPr>
        <w:footnoteReference w:id="2"/>
      </w:r>
      <w:r>
        <w:rPr>
          <w:color w:val="000000"/>
          <w:sz w:val="24"/>
          <w:szCs w:val="24"/>
          <w:lang w:eastAsia="pl-PL" w:bidi="pl-PL"/>
        </w:rPr>
        <w:t>oraz</w:t>
      </w:r>
    </w:p>
    <w:p w14:paraId="0910560C" w14:textId="77777777" w:rsidR="00F77D2C" w:rsidRDefault="00F77D2C" w:rsidP="00F77D2C">
      <w:pPr>
        <w:pStyle w:val="Teksttreci0"/>
        <w:shd w:val="clear" w:color="auto" w:fill="auto"/>
        <w:spacing w:after="100"/>
        <w:jc w:val="both"/>
      </w:pPr>
      <w:r>
        <w:rPr>
          <w:color w:val="000000"/>
          <w:sz w:val="24"/>
          <w:szCs w:val="24"/>
          <w:lang w:eastAsia="pl-PL" w:bidi="pl-PL"/>
        </w:rPr>
        <w:t>2) listę inwazyjnych gatunków obcych stwarzających zagrożenie dla Polski (33 gatunki) - są to gatunki wymienione w rozporządzeniu Ministra Środowiska z dnia 9 września 2011 r. w sprawie listy roślin i zwierząt gatunków obcych, które w przypadku uwolnienia do środowiska przyrodniczego mogą zagrozić gatunkom rodzimym lub siedliskom przyrodniczym (Dz. U. poz. 1260).</w:t>
      </w:r>
    </w:p>
    <w:p w14:paraId="52C1B0A6" w14:textId="77777777" w:rsidR="00F77D2C" w:rsidRDefault="00F77D2C" w:rsidP="00F77D2C">
      <w:pPr>
        <w:pStyle w:val="Teksttreci0"/>
        <w:shd w:val="clear" w:color="auto" w:fill="auto"/>
        <w:spacing w:after="100"/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>W obydwu listach zostały wyszczególnione gatunki podlegające szybkiej eliminacji oraz gatunki rozprzestrzenione na szeroką skalę. Do gatunków podlegających szybkiej eliminacji zaliczono gatunki: niewystępujące w Polsce, występujące jedynie w uprawach i w hodowlach oraz występujące w środowisku przyrodniczym, ale tylko w populacjach izolowanych (tj. na wczesnym etapie inwazji). Za gatunki rozprzestrzenione na szeroką skalę uznano gatunki występujące w środowisku przyrodniczym o ograniczonym, ale znaczącym zasięgu występowania oraz o najszerszym zasięgu występowania.</w:t>
      </w:r>
    </w:p>
    <w:p w14:paraId="6BA2A32C" w14:textId="77777777" w:rsidR="00F77D2C" w:rsidRDefault="00F77D2C" w:rsidP="00F77D2C">
      <w:pPr>
        <w:pStyle w:val="Teksttreci0"/>
        <w:shd w:val="clear" w:color="auto" w:fill="auto"/>
        <w:spacing w:after="100"/>
        <w:ind w:firstLine="520"/>
        <w:jc w:val="both"/>
        <w:sectPr w:rsidR="00F77D2C" w:rsidSect="00F77D2C">
          <w:footnotePr>
            <w:numFmt w:val="upperRoman"/>
          </w:footnotePr>
          <w:pgSz w:w="11900" w:h="16840"/>
          <w:pgMar w:top="1532" w:right="1390" w:bottom="1249" w:left="1371" w:header="0" w:footer="821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pl-PL" w:bidi="pl-PL"/>
        </w:rPr>
        <w:t>Dla wszystkich gatunków określono rodzaje działań zaradczych, które mogą być podejmowane oraz środki mające na celu przywrócenie naturalnego stanu ekosystemów, które zostały zdegradowane, uszkodzone lub zniszczone przez te gatunki. W projekcie rozporządzenia zawarto również warunki przeprowadzania działań zaradczych.</w:t>
      </w:r>
    </w:p>
    <w:p w14:paraId="595ACB24" w14:textId="77777777" w:rsidR="00F77D2C" w:rsidRDefault="00F77D2C" w:rsidP="00F77D2C">
      <w:pPr>
        <w:pStyle w:val="Teksttreci0"/>
        <w:shd w:val="clear" w:color="auto" w:fill="auto"/>
        <w:spacing w:after="120"/>
        <w:ind w:firstLine="520"/>
      </w:pPr>
      <w:r>
        <w:rPr>
          <w:color w:val="000000"/>
          <w:sz w:val="24"/>
          <w:szCs w:val="24"/>
          <w:lang w:eastAsia="pl-PL" w:bidi="pl-PL"/>
        </w:rPr>
        <w:lastRenderedPageBreak/>
        <w:t>Przewiduje się, że projektowane rozporządzenie wejdzie w życie po upływie 14 dni od dnia ogłoszenia, zgodnie z art. 4 ust. 1 ustawy z dnia 20 lipca 2000 r. o ogłaszaniu aktów normatywnych i niektórych innych aktów prawnych (Dz. U. 2019 r. poz. 1461).</w:t>
      </w:r>
    </w:p>
    <w:p w14:paraId="0B2FFD2C" w14:textId="77777777" w:rsidR="00F77D2C" w:rsidRDefault="00F77D2C" w:rsidP="00F77D2C">
      <w:pPr>
        <w:pStyle w:val="Teksttreci0"/>
        <w:shd w:val="clear" w:color="auto" w:fill="auto"/>
        <w:spacing w:after="120"/>
      </w:pPr>
      <w:r>
        <w:rPr>
          <w:color w:val="000000"/>
          <w:sz w:val="24"/>
          <w:szCs w:val="24"/>
          <w:lang w:eastAsia="pl-PL" w:bidi="pl-PL"/>
        </w:rPr>
        <w:t>Projekt rozporządzenia jest zgodny z prawem Unii Europejskiej.</w:t>
      </w:r>
    </w:p>
    <w:p w14:paraId="697DB619" w14:textId="0FF0664D" w:rsidR="003B7833" w:rsidRDefault="00F77D2C" w:rsidP="00F77D2C">
      <w:pPr>
        <w:pStyle w:val="Teksttreci0"/>
        <w:shd w:val="clear" w:color="auto" w:fill="auto"/>
        <w:spacing w:after="120"/>
        <w:ind w:firstLine="520"/>
        <w:jc w:val="both"/>
      </w:pPr>
      <w:r>
        <w:rPr>
          <w:color w:val="000000"/>
          <w:sz w:val="24"/>
          <w:szCs w:val="24"/>
          <w:lang w:eastAsia="pl-PL" w:bidi="pl-PL"/>
        </w:rPr>
        <w:t xml:space="preserve">Projekt rozporządzenia nie zawiera norm dotyczących specyfikacji technicznej i usług społeczeństwa informacyjnego, zawiera jednak regulacje wprowadzające ograniczenia wykraczające poza wymagania określone w rozporządzeniu Parlamentu Europejskiego i Rady (UE) nr 1143/2014 z dnia 22 października 2014 r. w sprawie działań zapobiegawczych i zaradczych w odniesieniu do wprowadzania i rozprzestrzeniania inwazyjnych gatunków obcych (Dz. Urz. UE L 317 z 04.11.2014, str. 35) i dlatego podlega notyfikacji w rozumieniu przepisów rozporządzenia Rady Ministrów z dnia 23 grudnia 2002 r. w sprawie sposobu funkcjonowania krajowego systemu notyfikacji norm i aktów prawnych (Dz. U. poz. 2039, z </w:t>
      </w:r>
      <w:proofErr w:type="spellStart"/>
      <w:r>
        <w:rPr>
          <w:color w:val="000000"/>
          <w:sz w:val="24"/>
          <w:szCs w:val="24"/>
          <w:lang w:eastAsia="pl-PL" w:bidi="pl-PL"/>
        </w:rPr>
        <w:t>późn</w:t>
      </w:r>
      <w:proofErr w:type="spellEnd"/>
      <w:r>
        <w:rPr>
          <w:color w:val="000000"/>
          <w:sz w:val="24"/>
          <w:szCs w:val="24"/>
          <w:lang w:eastAsia="pl-PL" w:bidi="pl-PL"/>
        </w:rPr>
        <w:t>. zm.</w:t>
      </w:r>
    </w:p>
    <w:sectPr w:rsidR="003B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45F57" w14:textId="77777777" w:rsidR="004B6730" w:rsidRDefault="004B6730" w:rsidP="00F77D2C">
      <w:r>
        <w:separator/>
      </w:r>
    </w:p>
  </w:endnote>
  <w:endnote w:type="continuationSeparator" w:id="0">
    <w:p w14:paraId="0F1AE69B" w14:textId="77777777" w:rsidR="004B6730" w:rsidRDefault="004B6730" w:rsidP="00F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C3D85" w14:textId="77777777" w:rsidR="00F77D2C" w:rsidRDefault="00F77D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BDDCE" w14:textId="77777777" w:rsidR="00F77D2C" w:rsidRDefault="00F77D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CBC8F" w14:textId="77777777" w:rsidR="004B6730" w:rsidRDefault="004B6730" w:rsidP="00F77D2C">
      <w:r>
        <w:separator/>
      </w:r>
    </w:p>
  </w:footnote>
  <w:footnote w:type="continuationSeparator" w:id="0">
    <w:p w14:paraId="6FE3493B" w14:textId="77777777" w:rsidR="004B6730" w:rsidRDefault="004B6730" w:rsidP="00F77D2C">
      <w:r>
        <w:continuationSeparator/>
      </w:r>
    </w:p>
  </w:footnote>
  <w:footnote w:id="1">
    <w:p w14:paraId="07B35381" w14:textId="77777777" w:rsidR="00F77D2C" w:rsidRDefault="00F77D2C" w:rsidP="00F77D2C">
      <w:pPr>
        <w:pStyle w:val="Stopka1"/>
        <w:shd w:val="clear" w:color="auto" w:fill="auto"/>
        <w:ind w:left="300" w:hanging="300"/>
        <w:jc w:val="both"/>
      </w:pPr>
      <w:r>
        <w:rPr>
          <w:color w:val="000000"/>
          <w:vertAlign w:val="superscript"/>
          <w:lang w:eastAsia="pl-PL" w:bidi="pl-PL"/>
        </w:rPr>
        <w:footnoteRef/>
      </w:r>
      <w:r>
        <w:rPr>
          <w:color w:val="000000"/>
          <w:lang w:eastAsia="pl-PL" w:bidi="pl-PL"/>
        </w:rPr>
        <w:t xml:space="preserve"> Niniejsze rozporządzenie zostało notyfikowane Komisji Europejskiej w dniu ... pod numerem ..., zgodnie z § 4 rozporządzenia Rady Ministrów z dnia 23 grudnia 2002 r. w sprawie sposobu funkcjonowania krajowego systemu notyfikacji norm i aktów prawnych (Dz. U. poz. 2039 oraz z 2004 r. poz. 597), które wdraża postanowienia dyrektywy (UE) 2015/1535 Parlamentu Europejskiego i Rady z dnia 9 września 2015 r. ustanawiającej procedurę udzielania informacji w dziedzinie przepisów technicznych oraz zasad dotyczących usług społeczeństwa informacyjnego (Dz. Urz. UE L 241 z 17.09.2015, str. 1).</w:t>
      </w:r>
    </w:p>
  </w:footnote>
  <w:footnote w:id="2">
    <w:p w14:paraId="05973CFB" w14:textId="77777777" w:rsidR="00F77D2C" w:rsidRDefault="00F77D2C" w:rsidP="00F77D2C">
      <w:pPr>
        <w:pStyle w:val="Stopka1"/>
        <w:shd w:val="clear" w:color="auto" w:fill="auto"/>
        <w:ind w:left="300" w:hanging="300"/>
        <w:jc w:val="both"/>
      </w:pPr>
      <w:r>
        <w:rPr>
          <w:color w:val="000000"/>
          <w:vertAlign w:val="superscript"/>
          <w:lang w:eastAsia="pl-PL" w:bidi="pl-PL"/>
        </w:rPr>
        <w:footnoteRef/>
      </w:r>
      <w:r>
        <w:rPr>
          <w:color w:val="000000"/>
          <w:lang w:eastAsia="pl-PL" w:bidi="pl-PL"/>
        </w:rPr>
        <w:t xml:space="preserve"> Rozporządzenie wykonawcze Komisji (UE) nr 2016/1141 z dnia 13 lipca 2016 r. przyjmujące wykaz inwazyjnych gatunków obcych uznanych za stwarzające zagrożenie dla Unii zgodnie z rozporządzeniem Parlamentu Europejskiego i Rady (UE) nr 1143/2014 (Dz. U. UE L 189 z 14.07.2016, s. 4) nr 2017/1263 z dnia 12 lipca 2017 r. aktualizujące wykaz inwazyjnych gatunków obcych uznanych za stwarzające zagrożenie dla Unii ustanowiony w rozporządzeniu wykonawczym Komisji (UE) 2016/1141 na podstawie rozporządzenia Parlamentu Europejskiego i Rady (UE) nr 1143/2014 (Dz. U. UE. L. 182 z 13.07.2017, s. 37) oraz rozporządzenie wykonawcze Komisji (UE) nr 2019/1262 z dnia 25 lipca 2019 r. zmieniające rozporządzenie wykonawcze (UE) 2016/1141 w celu aktualizacji wykazu inwazyjnych gatunków obcych stwarzających zagrożenie dla Unii (Dz. U. UE L 199 z 26.08.2019, s.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32535" w14:textId="77777777" w:rsidR="00F77D2C" w:rsidRDefault="00F77D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8C0C0" w14:textId="77777777" w:rsidR="00F77D2C" w:rsidRDefault="00F77D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4520E7" wp14:editId="730BF5E3">
              <wp:simplePos x="0" y="0"/>
              <wp:positionH relativeFrom="page">
                <wp:posOffset>3608070</wp:posOffset>
              </wp:positionH>
              <wp:positionV relativeFrom="page">
                <wp:posOffset>488315</wp:posOffset>
              </wp:positionV>
              <wp:extent cx="384175" cy="10033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B16BE" w14:textId="77777777" w:rsidR="00F77D2C" w:rsidRDefault="00F77D2C">
                          <w:pPr>
                            <w:pStyle w:val="Nagweklubstopka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pl-PL" w:bidi="pl-P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388" w:rsidRPr="00C90388">
                            <w:rPr>
                              <w:noProof/>
                              <w:color w:val="000000"/>
                              <w:sz w:val="24"/>
                              <w:szCs w:val="24"/>
                              <w:lang w:eastAsia="pl-PL" w:bidi="pl-PL"/>
                            </w:rPr>
                            <w:t>12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pl-PL" w:bidi="pl-PL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520E7" id="_x0000_t202" coordsize="21600,21600" o:spt="202" path="m,l,21600r21600,l21600,xe">
              <v:stroke joinstyle="miter"/>
              <v:path gradientshapeok="t" o:connecttype="rect"/>
            </v:shapetype>
            <v:shape id="Shape 31" o:spid="_x0000_s1026" type="#_x0000_t202" style="position:absolute;margin-left:284.1pt;margin-top:38.45pt;width:30.25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" filled="f" stroked="f">
              <v:textbox style="mso-fit-shape-to-text:t" inset="0,0,0,0">
                <w:txbxContent>
                  <w:p w14:paraId="160B16BE" w14:textId="77777777" w:rsidR="00F77D2C" w:rsidRDefault="00F77D2C">
                    <w:pPr>
                      <w:pStyle w:val="Nagweklubstopka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pl-PL" w:bidi="pl-P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388" w:rsidRPr="00C90388">
                      <w:rPr>
                        <w:noProof/>
                        <w:color w:val="000000"/>
                        <w:sz w:val="24"/>
                        <w:szCs w:val="24"/>
                        <w:lang w:eastAsia="pl-PL" w:bidi="pl-PL"/>
                      </w:rPr>
                      <w:t>12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color w:val="000000"/>
                        <w:sz w:val="24"/>
                        <w:szCs w:val="24"/>
                        <w:lang w:eastAsia="pl-PL" w:bidi="pl-PL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70D76"/>
    <w:multiLevelType w:val="multilevel"/>
    <w:tmpl w:val="11761A5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5D6FFC"/>
    <w:multiLevelType w:val="multilevel"/>
    <w:tmpl w:val="D7A6AAF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15418F"/>
    <w:multiLevelType w:val="multilevel"/>
    <w:tmpl w:val="AAFCEF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33080"/>
    <w:multiLevelType w:val="multilevel"/>
    <w:tmpl w:val="C11A82D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40946"/>
    <w:multiLevelType w:val="multilevel"/>
    <w:tmpl w:val="D37A6F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3B48A0"/>
    <w:multiLevelType w:val="multilevel"/>
    <w:tmpl w:val="EEA4BCA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EC08CA"/>
    <w:multiLevelType w:val="multilevel"/>
    <w:tmpl w:val="CAFEF26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2C"/>
    <w:rsid w:val="00336FC8"/>
    <w:rsid w:val="004B6730"/>
    <w:rsid w:val="005053C3"/>
    <w:rsid w:val="00C90388"/>
    <w:rsid w:val="00E65A86"/>
    <w:rsid w:val="00F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73CC"/>
  <w15:chartTrackingRefBased/>
  <w15:docId w15:val="{84EC8724-DCF8-4658-AB9F-13EAE059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D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F77D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F77D2C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7D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F77D2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77D2C"/>
    <w:rPr>
      <w:rFonts w:ascii="Calibri" w:eastAsia="Calibri" w:hAnsi="Calibri" w:cs="Calibri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77D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F77D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F77D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F77D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F77D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F77D2C"/>
    <w:rPr>
      <w:rFonts w:ascii="Times New Roman" w:eastAsia="Times New Roman" w:hAnsi="Times New Roman" w:cs="Times New Roman"/>
      <w:b/>
      <w:bCs/>
      <w:color w:val="EBEBEB"/>
      <w:sz w:val="32"/>
      <w:szCs w:val="32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F77D2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F77D2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F77D2C"/>
    <w:rPr>
      <w:rFonts w:ascii="Times New Roman" w:eastAsia="Times New Roman" w:hAnsi="Times New Roman" w:cs="Times New Roman"/>
      <w:b/>
      <w:bCs/>
      <w:color w:val="EBEBEB"/>
      <w:sz w:val="32"/>
      <w:szCs w:val="32"/>
      <w:shd w:val="clear" w:color="auto" w:fill="FFFFFF"/>
    </w:rPr>
  </w:style>
  <w:style w:type="paragraph" w:customStyle="1" w:styleId="Stopka1">
    <w:name w:val="Stopka1"/>
    <w:basedOn w:val="Normalny"/>
    <w:link w:val="Stopka"/>
    <w:rsid w:val="00F77D2C"/>
    <w:pPr>
      <w:shd w:val="clear" w:color="auto" w:fill="FFFFFF"/>
      <w:ind w:left="280" w:firstLine="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F77D2C"/>
    <w:pPr>
      <w:shd w:val="clear" w:color="auto" w:fill="FFFFFF"/>
      <w:spacing w:after="270"/>
      <w:ind w:firstLine="150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Teksttreci0">
    <w:name w:val="Tekst treści"/>
    <w:basedOn w:val="Normalny"/>
    <w:link w:val="Teksttreci"/>
    <w:rsid w:val="00F77D2C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F77D2C"/>
    <w:pPr>
      <w:shd w:val="clear" w:color="auto" w:fill="FFFFFF"/>
      <w:spacing w:after="2040"/>
      <w:ind w:left="426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F77D2C"/>
    <w:pPr>
      <w:shd w:val="clear" w:color="auto" w:fill="FFFFFF"/>
      <w:spacing w:after="320"/>
      <w:ind w:left="148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F77D2C"/>
    <w:pPr>
      <w:shd w:val="clear" w:color="auto" w:fill="FFFFFF"/>
      <w:spacing w:after="10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F77D2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F77D2C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F77D2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F77D2C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20">
    <w:name w:val="Nagłówek #2"/>
    <w:basedOn w:val="Normalny"/>
    <w:link w:val="Nagwek2"/>
    <w:rsid w:val="00F77D2C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color w:val="EBEBEB"/>
      <w:sz w:val="32"/>
      <w:szCs w:val="3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F77D2C"/>
    <w:pPr>
      <w:shd w:val="clear" w:color="auto" w:fill="FFFFFF"/>
      <w:spacing w:line="276" w:lineRule="auto"/>
      <w:ind w:firstLine="7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F77D2C"/>
    <w:pPr>
      <w:shd w:val="clear" w:color="auto" w:fill="FFFFFF"/>
      <w:spacing w:line="233" w:lineRule="auto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F77D2C"/>
    <w:pPr>
      <w:shd w:val="clear" w:color="auto" w:fill="FFFFFF"/>
    </w:pPr>
    <w:rPr>
      <w:rFonts w:ascii="Times New Roman" w:eastAsia="Times New Roman" w:hAnsi="Times New Roman" w:cs="Times New Roman"/>
      <w:b/>
      <w:bCs/>
      <w:color w:val="EBEBEB"/>
      <w:sz w:val="32"/>
      <w:szCs w:val="3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7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730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Pisarczyk</dc:creator>
  <cp:keywords/>
  <dc:description/>
  <cp:lastModifiedBy>Judyta Mikołajczuk</cp:lastModifiedBy>
  <cp:revision>3</cp:revision>
  <dcterms:created xsi:type="dcterms:W3CDTF">2021-09-09T07:57:00Z</dcterms:created>
  <dcterms:modified xsi:type="dcterms:W3CDTF">2021-09-09T07:58:00Z</dcterms:modified>
</cp:coreProperties>
</file>