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AE58" w14:textId="378233D8" w:rsidR="0093795D" w:rsidRPr="00DE59D1" w:rsidRDefault="00DE59D1" w:rsidP="00DE59D1">
      <w:pPr>
        <w:ind w:left="720" w:hanging="360"/>
        <w:jc w:val="center"/>
        <w:rPr>
          <w:rFonts w:cstheme="minorHAnsi"/>
          <w:b/>
          <w:bCs/>
          <w:iCs/>
        </w:rPr>
      </w:pPr>
      <w:bookmarkStart w:id="0" w:name="_Hlk51917201"/>
      <w:r w:rsidRPr="00DE59D1">
        <w:rPr>
          <w:rFonts w:cstheme="minorHAnsi"/>
          <w:b/>
          <w:bCs/>
          <w:i/>
          <w:iCs/>
        </w:rPr>
        <w:t>„Program opieki nad rodzinami wysokiego, dziedzicznie uwarunkowanego ryzyka</w:t>
      </w:r>
      <w:r>
        <w:rPr>
          <w:rFonts w:cstheme="minorHAnsi"/>
          <w:b/>
          <w:bCs/>
          <w:i/>
          <w:iCs/>
        </w:rPr>
        <w:t xml:space="preserve"> </w:t>
      </w:r>
      <w:r w:rsidRPr="00DE59D1">
        <w:rPr>
          <w:rFonts w:cstheme="minorHAnsi"/>
          <w:b/>
          <w:bCs/>
          <w:i/>
          <w:iCs/>
        </w:rPr>
        <w:t>zachorowania na nowotwory złośliwe – Moduł II – wczesne wykrywanie i prewencja nowotworów złośliwych w rodzinach wysokiego, dziedzicznie uwarunkowanego ryzyka zachorowania na raka jelita grubego i błony śluzowej trzonu macicy”</w:t>
      </w:r>
      <w:r>
        <w:rPr>
          <w:rFonts w:cstheme="minorHAnsi"/>
          <w:b/>
          <w:bCs/>
          <w:i/>
          <w:iCs/>
        </w:rPr>
        <w:t xml:space="preserve"> </w:t>
      </w:r>
      <w:r w:rsidRPr="00DE59D1">
        <w:rPr>
          <w:rFonts w:cstheme="minorHAnsi"/>
          <w:b/>
          <w:bCs/>
          <w:iCs/>
        </w:rPr>
        <w:t>– lista realizatorów.</w:t>
      </w:r>
    </w:p>
    <w:bookmarkEnd w:id="0"/>
    <w:p w14:paraId="3BC782AC" w14:textId="60A3AFA6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Samodzielny Publiczny Zespół Opieki Zdrowotnej w Świdnicy, ul. Leśna 27/29, 58-100 Świdnica</w:t>
      </w:r>
      <w:r w:rsidR="0057750E">
        <w:rPr>
          <w:rFonts w:cstheme="minorHAnsi"/>
        </w:rPr>
        <w:t>,</w:t>
      </w:r>
    </w:p>
    <w:p w14:paraId="6FECE1E3" w14:textId="02965ED5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Dolnośląskie Centrum Onkologii we Wrocławiu, Pl. Hirszfelda 12, 53-413 Wrocław</w:t>
      </w:r>
      <w:r w:rsidR="0057750E">
        <w:rPr>
          <w:rFonts w:cstheme="minorHAnsi"/>
        </w:rPr>
        <w:t>,</w:t>
      </w:r>
    </w:p>
    <w:p w14:paraId="6DA2C6C3" w14:textId="5DC0B797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Wojewódzki Szpital Specjalistyczny we Wrocławiu, ul. Kamieńskiego 73a, 51-124 Wrocław</w:t>
      </w:r>
      <w:r w:rsidR="0057750E">
        <w:rPr>
          <w:rFonts w:cstheme="minorHAnsi"/>
        </w:rPr>
        <w:t>,</w:t>
      </w:r>
    </w:p>
    <w:p w14:paraId="18B00614" w14:textId="45500E20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Centrum Onkologii w Bydgoszczy im. Prof. Franciszka Łukaszczyka, ul. Dr I. Romanowskiej 2, 85-796 Bydgoszcz</w:t>
      </w:r>
      <w:r w:rsidR="0057750E">
        <w:rPr>
          <w:rFonts w:cstheme="minorHAnsi"/>
        </w:rPr>
        <w:t>,</w:t>
      </w:r>
    </w:p>
    <w:p w14:paraId="33E5DBA6" w14:textId="2B3AAC2E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NZOZ Pracownia Genetyki Nowotworów, ul. Marii Skłodowskiej-Curie 73, 87-100 Toruń</w:t>
      </w:r>
      <w:r w:rsidR="0057750E">
        <w:rPr>
          <w:rFonts w:cstheme="minorHAnsi"/>
        </w:rPr>
        <w:t>,</w:t>
      </w:r>
    </w:p>
    <w:p w14:paraId="1428337E" w14:textId="04EC304A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Samodzielny Publiczny Szpital Kliniczny nr 4 w Lublinie, ul. Dr K. Jaczewskiego 8, 20-954 Lublin</w:t>
      </w:r>
      <w:r w:rsidR="0057750E">
        <w:rPr>
          <w:rFonts w:cstheme="minorHAnsi"/>
        </w:rPr>
        <w:t>,</w:t>
      </w:r>
    </w:p>
    <w:p w14:paraId="654C277D" w14:textId="7405369C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Prywatna Poradnia Onkologiczna Robert Sibilski, ul. Wazów 42, 65-001 Zielona Góra</w:t>
      </w:r>
      <w:r w:rsidR="0057750E">
        <w:rPr>
          <w:rFonts w:cstheme="minorHAnsi"/>
        </w:rPr>
        <w:t>,</w:t>
      </w:r>
    </w:p>
    <w:p w14:paraId="3593C186" w14:textId="070CF390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Wojewódzkie Wielospecjalistyczne Centrum Onkologii i Traumatologii im. Mikołaja Kopernika, ul. Pabianicka 62, 93-513 Łódź</w:t>
      </w:r>
      <w:r w:rsidR="0057750E">
        <w:rPr>
          <w:rFonts w:cstheme="minorHAnsi"/>
        </w:rPr>
        <w:t>,</w:t>
      </w:r>
    </w:p>
    <w:p w14:paraId="007406BA" w14:textId="16E89C94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 xml:space="preserve">P.P.H.U </w:t>
      </w:r>
      <w:proofErr w:type="spellStart"/>
      <w:r w:rsidRPr="00DE59D1">
        <w:rPr>
          <w:rFonts w:cstheme="minorHAnsi"/>
        </w:rPr>
        <w:t>Genos</w:t>
      </w:r>
      <w:proofErr w:type="spellEnd"/>
      <w:r w:rsidRPr="00DE59D1">
        <w:rPr>
          <w:rFonts w:cstheme="minorHAnsi"/>
        </w:rPr>
        <w:t xml:space="preserve"> S.c., Strońsko 20a, 98-161 Zapolice</w:t>
      </w:r>
      <w:r w:rsidR="0057750E">
        <w:rPr>
          <w:rFonts w:cstheme="minorHAnsi"/>
        </w:rPr>
        <w:t>,</w:t>
      </w:r>
    </w:p>
    <w:p w14:paraId="7D13504C" w14:textId="28217CED" w:rsidR="00DE59D1" w:rsidRPr="00DE59D1" w:rsidRDefault="0057750E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0807D0">
        <w:t>Narodowy Instytut Onkologii im. Marii Skłodowskiej – Curie – Państwowy Instytut Badawczy,</w:t>
      </w:r>
      <w:r>
        <w:t xml:space="preserve"> ul. Roentgena 5, 02-781 Warszawa,</w:t>
      </w:r>
    </w:p>
    <w:p w14:paraId="68FC5BD5" w14:textId="4A497855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Centrum Medyczno-Diagnostyczne Sp. z o. o., ul. Niklowa 9, 08-110 Siedlce</w:t>
      </w:r>
      <w:r w:rsidR="0057750E">
        <w:rPr>
          <w:rFonts w:cstheme="minorHAnsi"/>
        </w:rPr>
        <w:t>,</w:t>
      </w:r>
    </w:p>
    <w:p w14:paraId="345BEDB2" w14:textId="7F9A3D07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 xml:space="preserve">SP ZOZ Opolskie Centrum Onkologii im. Prof. Tadeusza </w:t>
      </w:r>
      <w:proofErr w:type="spellStart"/>
      <w:r w:rsidRPr="00DE59D1">
        <w:rPr>
          <w:rFonts w:cstheme="minorHAnsi"/>
        </w:rPr>
        <w:t>Koszarowskiego</w:t>
      </w:r>
      <w:proofErr w:type="spellEnd"/>
      <w:r w:rsidRPr="00DE59D1">
        <w:rPr>
          <w:rFonts w:cstheme="minorHAnsi"/>
        </w:rPr>
        <w:t xml:space="preserve"> w Opolu, ul. Katowicka 66a, 45-061 Opole</w:t>
      </w:r>
      <w:r w:rsidR="0057750E">
        <w:rPr>
          <w:rFonts w:cstheme="minorHAnsi"/>
        </w:rPr>
        <w:t>,</w:t>
      </w:r>
    </w:p>
    <w:p w14:paraId="45BA8E0B" w14:textId="1432148A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Kliniczny Szpital Wojewódzki nr 1 im. Fryderyka Chopina w Rzeszowie, ul. Szopena 2, 35-055 Rzeszów</w:t>
      </w:r>
      <w:r w:rsidR="0057750E">
        <w:rPr>
          <w:rFonts w:cstheme="minorHAnsi"/>
        </w:rPr>
        <w:t>,</w:t>
      </w:r>
    </w:p>
    <w:p w14:paraId="0546A5A3" w14:textId="2947944A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Uniwersyteckie Centrum Kliniczne, ul. Dębinki 7, 80-952 Gdańsk</w:t>
      </w:r>
      <w:r w:rsidR="0057750E">
        <w:rPr>
          <w:rFonts w:cstheme="minorHAnsi"/>
        </w:rPr>
        <w:t>,</w:t>
      </w:r>
    </w:p>
    <w:p w14:paraId="024D21E1" w14:textId="288B4D16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COPERNICUS Podmiot Leczniczy Sp. z o.o., ul. Nowe Ogrody 1-6, 80-803 Gdańsk</w:t>
      </w:r>
      <w:r w:rsidR="0057750E">
        <w:rPr>
          <w:rFonts w:cstheme="minorHAnsi"/>
        </w:rPr>
        <w:t>,</w:t>
      </w:r>
    </w:p>
    <w:p w14:paraId="64196909" w14:textId="73C999AE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Szpitale Pomorskie w Gdyni Sp. z o. o., ul. Powstania Styczniowego 1, 81-519 Gdynia</w:t>
      </w:r>
      <w:r w:rsidR="0057750E">
        <w:rPr>
          <w:rFonts w:cstheme="minorHAnsi"/>
        </w:rPr>
        <w:t>,</w:t>
      </w:r>
    </w:p>
    <w:p w14:paraId="0CD237DC" w14:textId="77B5B2FC" w:rsidR="0057750E" w:rsidRDefault="0057750E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0807D0">
        <w:t xml:space="preserve">Narodowy Instytut Onkologii im. Marii Skłodowskiej – Curie – Państwowy Instytut Badawczy Oddział w </w:t>
      </w:r>
      <w:r>
        <w:t>Gliwicach, ul. Wybrzeże Armii Krajowej 15, 44-101 Gliwice,</w:t>
      </w:r>
      <w:r w:rsidRPr="00DE59D1">
        <w:rPr>
          <w:rFonts w:cstheme="minorHAnsi"/>
        </w:rPr>
        <w:t xml:space="preserve"> </w:t>
      </w:r>
    </w:p>
    <w:p w14:paraId="40C79EDC" w14:textId="10A05301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Samodzielny Publiczny Zakład Opieki Zdrowotnej Ministerstwa Spraw Wewnętrznych i Administracji z Warmińsko–Mazurskim Centrum Onkologii w Olsztynie, Al. Wojska Polskiego 37, 10-228 Olsztyn</w:t>
      </w:r>
      <w:r w:rsidR="0057750E">
        <w:rPr>
          <w:rFonts w:cstheme="minorHAnsi"/>
        </w:rPr>
        <w:t>,</w:t>
      </w:r>
    </w:p>
    <w:p w14:paraId="45262734" w14:textId="719CFEBD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 xml:space="preserve">Wielkopolskie Centrum Onkologii im. M. Skłodowskiej-Curie, ul. </w:t>
      </w:r>
      <w:proofErr w:type="spellStart"/>
      <w:r w:rsidRPr="00DE59D1">
        <w:rPr>
          <w:rFonts w:cstheme="minorHAnsi"/>
        </w:rPr>
        <w:t>Garbary</w:t>
      </w:r>
      <w:proofErr w:type="spellEnd"/>
      <w:r w:rsidRPr="00DE59D1">
        <w:rPr>
          <w:rFonts w:cstheme="minorHAnsi"/>
        </w:rPr>
        <w:t xml:space="preserve"> 15, 61-866 Poznań</w:t>
      </w:r>
      <w:r w:rsidR="0057750E">
        <w:rPr>
          <w:rFonts w:cstheme="minorHAnsi"/>
        </w:rPr>
        <w:t>,</w:t>
      </w:r>
    </w:p>
    <w:p w14:paraId="63BAC217" w14:textId="238D5072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Szpital Kliniczny im. H. Święcickiego UM im. K. Marcinkowskiego,</w:t>
      </w:r>
      <w:r w:rsidR="0057750E">
        <w:rPr>
          <w:rFonts w:cstheme="minorHAnsi"/>
        </w:rPr>
        <w:t xml:space="preserve"> </w:t>
      </w:r>
      <w:r w:rsidRPr="00DE59D1">
        <w:rPr>
          <w:rFonts w:cstheme="minorHAnsi"/>
        </w:rPr>
        <w:t>ul. Przybyszewskiego 49</w:t>
      </w:r>
      <w:r w:rsidR="0057750E">
        <w:rPr>
          <w:rFonts w:cstheme="minorHAnsi"/>
        </w:rPr>
        <w:t>,</w:t>
      </w:r>
      <w:r w:rsidR="0057750E" w:rsidRPr="0057750E">
        <w:rPr>
          <w:rFonts w:cstheme="minorHAnsi"/>
        </w:rPr>
        <w:t xml:space="preserve"> </w:t>
      </w:r>
      <w:r w:rsidR="0057750E" w:rsidRPr="00DE59D1">
        <w:rPr>
          <w:rFonts w:cstheme="minorHAnsi"/>
        </w:rPr>
        <w:t>60-355 Poznań</w:t>
      </w:r>
      <w:r w:rsidR="0057750E">
        <w:rPr>
          <w:rFonts w:cstheme="minorHAnsi"/>
        </w:rPr>
        <w:t>,</w:t>
      </w:r>
    </w:p>
    <w:p w14:paraId="0EB4E225" w14:textId="7F53F2D0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r w:rsidRPr="00DE59D1">
        <w:rPr>
          <w:rFonts w:cstheme="minorHAnsi"/>
        </w:rPr>
        <w:t>„Innowacyjna Medycyna” Sp. z o.o., ul. Akacjowa 2, 71-253 Szczecin</w:t>
      </w:r>
      <w:r w:rsidR="0057750E">
        <w:rPr>
          <w:rFonts w:cstheme="minorHAnsi"/>
        </w:rPr>
        <w:t>,</w:t>
      </w:r>
    </w:p>
    <w:p w14:paraId="629846FB" w14:textId="529707C1" w:rsidR="00DE59D1" w:rsidRPr="00DE59D1" w:rsidRDefault="00DE59D1" w:rsidP="00DE59D1">
      <w:pPr>
        <w:pStyle w:val="Akapitzlist"/>
        <w:numPr>
          <w:ilvl w:val="0"/>
          <w:numId w:val="1"/>
        </w:numPr>
        <w:rPr>
          <w:rFonts w:cstheme="minorHAnsi"/>
        </w:rPr>
      </w:pPr>
      <w:bookmarkStart w:id="1" w:name="_Hlk51917211"/>
      <w:r w:rsidRPr="00DE59D1">
        <w:rPr>
          <w:rFonts w:cstheme="minorHAnsi"/>
        </w:rPr>
        <w:t>Samodzielny Publiczny Szpital Kliniczny Nr 1 im. Prof. Tadeusza Sokołowskiego Pomorskiego Uniwersytetu Medycznego, ul. Unii Lubelskiej 1, 71-252 Szczecin</w:t>
      </w:r>
      <w:r w:rsidR="0057750E">
        <w:rPr>
          <w:rFonts w:cstheme="minorHAnsi"/>
        </w:rPr>
        <w:t>.</w:t>
      </w:r>
      <w:bookmarkEnd w:id="1"/>
    </w:p>
    <w:sectPr w:rsidR="00DE59D1" w:rsidRPr="00DE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80507"/>
    <w:multiLevelType w:val="hybridMultilevel"/>
    <w:tmpl w:val="1996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1"/>
    <w:rsid w:val="00035D81"/>
    <w:rsid w:val="0057750E"/>
    <w:rsid w:val="0093795D"/>
    <w:rsid w:val="00D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335B"/>
  <w15:chartTrackingRefBased/>
  <w15:docId w15:val="{4F7B7A8F-2EF3-49EA-9FE8-65A62A9E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Górecka Ewelina</dc:creator>
  <cp:keywords/>
  <dc:description/>
  <cp:lastModifiedBy>Górecka Ewelina</cp:lastModifiedBy>
  <cp:revision>3</cp:revision>
  <dcterms:created xsi:type="dcterms:W3CDTF">2020-09-25T06:57:00Z</dcterms:created>
  <dcterms:modified xsi:type="dcterms:W3CDTF">2020-09-28T09:46:00Z</dcterms:modified>
</cp:coreProperties>
</file>