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D4" w:rsidRPr="00911DF8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5F24EB">
        <w:rPr>
          <w:rFonts w:ascii="Times New Roman" w:hAnsi="Times New Roman" w:cs="Times New Roman"/>
          <w:b/>
          <w:sz w:val="26"/>
          <w:szCs w:val="26"/>
        </w:rPr>
        <w:t>Powiatowa</w:t>
      </w:r>
      <w:r w:rsidRPr="00911DF8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="005F24EB">
        <w:rPr>
          <w:rFonts w:ascii="Times New Roman" w:hAnsi="Times New Roman" w:cs="Times New Roman"/>
          <w:b/>
          <w:sz w:val="26"/>
          <w:szCs w:val="26"/>
        </w:rPr>
        <w:t xml:space="preserve"> w Inowrocławiu</w:t>
      </w:r>
    </w:p>
    <w:p w:rsidR="00AD36D4" w:rsidRPr="00911DF8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20F57" w:rsidRPr="00911DF8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:rsidR="00AD36D4" w:rsidRPr="00911DF8" w:rsidRDefault="00AD36D4" w:rsidP="00911D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Powiatowa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</w:t>
      </w:r>
      <w:r w:rsid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Inowrocławiu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jako jednostka organizacyjna Państwowej Straży Pożarnej jest urzędem zapewniającym obsługę Komendanta </w:t>
      </w:r>
      <w:r w:rsid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Powiatowego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Pożarnej, </w:t>
      </w:r>
    </w:p>
    <w:p w:rsidR="00AD36D4" w:rsidRPr="00911DF8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20F57" w:rsidRPr="00911DF8" w:rsidRDefault="00AD36D4" w:rsidP="00911DF8">
      <w:pPr>
        <w:pStyle w:val="Nagwek2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Zgodnie z artykułem 1</w:t>
      </w:r>
      <w:r w:rsidR="005F24EB">
        <w:rPr>
          <w:sz w:val="26"/>
          <w:szCs w:val="26"/>
        </w:rPr>
        <w:t>3 ust. 6</w:t>
      </w:r>
      <w:r w:rsidRPr="00911DF8">
        <w:rPr>
          <w:sz w:val="26"/>
          <w:szCs w:val="26"/>
        </w:rPr>
        <w:t xml:space="preserve"> </w:t>
      </w:r>
      <w:r w:rsidR="00020F57" w:rsidRPr="00911DF8">
        <w:rPr>
          <w:sz w:val="26"/>
          <w:szCs w:val="26"/>
        </w:rPr>
        <w:t>ustawy</w:t>
      </w:r>
      <w:r w:rsidRPr="00911DF8">
        <w:rPr>
          <w:sz w:val="26"/>
          <w:szCs w:val="26"/>
        </w:rPr>
        <w:t xml:space="preserve"> z dnia 24 sierpnia 1991 r. o Państwowej Straży Pożarnej, do zadań Komendanta </w:t>
      </w:r>
      <w:r w:rsidR="005F24EB">
        <w:rPr>
          <w:sz w:val="26"/>
          <w:szCs w:val="26"/>
        </w:rPr>
        <w:t>Powiatowego</w:t>
      </w:r>
      <w:r w:rsidRPr="00911DF8">
        <w:rPr>
          <w:sz w:val="26"/>
          <w:szCs w:val="26"/>
        </w:rPr>
        <w:t xml:space="preserve"> Państwowej Straży Pożarnej należy:</w:t>
      </w:r>
    </w:p>
    <w:p w:rsidR="005F24EB" w:rsidRDefault="005F24EB" w:rsidP="005F24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1) </w:t>
      </w:r>
      <w:r w:rsidRP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t>kierowanie komendą powiatową (miejską) Państwowej Straży Pożarnej;</w:t>
      </w:r>
    </w:p>
    <w:p w:rsidR="005F24EB" w:rsidRDefault="005F24EB" w:rsidP="005F24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2) organizowanie jednostek ratowniczo-gaśniczych;</w:t>
      </w:r>
    </w:p>
    <w:p w:rsidR="005F24EB" w:rsidRDefault="005F24EB" w:rsidP="005F24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3) organizowanie na obszarze powiatu krajowego systemu ratowniczo-gaśniczego; </w:t>
      </w:r>
    </w:p>
    <w:p w:rsidR="005F24EB" w:rsidRDefault="005F24EB" w:rsidP="005F24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4) dysponowanie oraz kierowanie siłami i środkami krajowego systemu ratowniczo-gaśniczego na obszarze powiatu poprzez swoje stanowisko kierowania; </w:t>
      </w:r>
    </w:p>
    <w:p w:rsidR="005F24EB" w:rsidRDefault="005F24EB" w:rsidP="005F24EB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5) kierowanie jednostek organizacyjnych Państwowej Straży Pożarnej z obszaru </w:t>
      </w:r>
      <w:r w:rsidRP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powiatu do akcji ratowniczych i humanitarnych poza granicę państwa, na podstawie wiążących Rzeczpospolitą Polską umów i porozumień </w:t>
      </w:r>
      <w:r w:rsidRP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międzynarodowych; </w:t>
      </w:r>
    </w:p>
    <w:p w:rsidR="005F24EB" w:rsidRDefault="005F24EB" w:rsidP="005F24EB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6) analizowanie działań ratowniczych prowadzonych na obszarze powiatu przez </w:t>
      </w:r>
      <w:r w:rsidRP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podmioty krajowego systemu ratowniczo-gaśniczego; </w:t>
      </w:r>
    </w:p>
    <w:p w:rsidR="005F24EB" w:rsidRDefault="005F24EB" w:rsidP="005F24EB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7) organizowanie i prowadzenie akcji ratowniczej; </w:t>
      </w:r>
    </w:p>
    <w:p w:rsidR="005F24EB" w:rsidRDefault="005F24EB" w:rsidP="005F24EB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8) współdziałanie z komendantem gminnym ochrony przeciwpożarowej, jeżeli </w:t>
      </w:r>
      <w:r w:rsidRP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komendant taki został zatrudniony w gminie; </w:t>
      </w:r>
    </w:p>
    <w:p w:rsidR="005F24EB" w:rsidRDefault="005F24EB" w:rsidP="005F24EB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8a) współdziałanie z komendantem gminnym związku ochotniczych straży </w:t>
      </w:r>
      <w:r w:rsidRP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pożarnych; </w:t>
      </w:r>
    </w:p>
    <w:p w:rsidR="005F24EB" w:rsidRDefault="005F24EB" w:rsidP="005F24EB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9) rozpoznawanie zagrożeń pożarowych i innych miejscowych zagrożeń; </w:t>
      </w:r>
    </w:p>
    <w:p w:rsidR="005F24EB" w:rsidRDefault="005F24EB" w:rsidP="005F24EB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10) opracowywanie planów ratowniczych na obszarze powiatu; </w:t>
      </w:r>
    </w:p>
    <w:p w:rsidR="005F24EB" w:rsidRDefault="005F24EB" w:rsidP="005F24EB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t>11) nadzorowanie przestrzegania przepisów przeciwpożarowych;</w:t>
      </w:r>
    </w:p>
    <w:p w:rsidR="005F24EB" w:rsidRDefault="005F24EB" w:rsidP="005F24EB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12) wykonywanie zadań z zakresu ratownictwa; </w:t>
      </w:r>
    </w:p>
    <w:p w:rsidR="005F24EB" w:rsidRDefault="005F24EB" w:rsidP="005F24EB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13) wstępne ustalanie przyczyn oraz okoliczności powstania i rozprzestrzeniania się </w:t>
      </w:r>
      <w:r w:rsidRP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pożaru oraz miejscowego zagrożenia; </w:t>
      </w:r>
    </w:p>
    <w:p w:rsidR="005F24EB" w:rsidRDefault="005F24EB" w:rsidP="005F24EB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14) organizowanie szkolenia i doskonalenia pożarniczego; </w:t>
      </w:r>
    </w:p>
    <w:p w:rsidR="005F24EB" w:rsidRDefault="005F24EB" w:rsidP="005F24EB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15) szkolenie członków ochotniczych straży pożarnych; </w:t>
      </w:r>
    </w:p>
    <w:p w:rsidR="005F24EB" w:rsidRDefault="005F24EB" w:rsidP="005F24EB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16) inicjowanie przedsięwzięć w zakresie kultury fizycznej i sportu z udziałem </w:t>
      </w:r>
      <w:r w:rsidRP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podmiotów krajowego systemu ratowniczo-gaśniczego na obszarze powiatu; </w:t>
      </w:r>
    </w:p>
    <w:p w:rsidR="00911DF8" w:rsidRPr="005F24EB" w:rsidRDefault="005F24EB" w:rsidP="005F24EB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17) wprowadzanie podwyższonej gotowości operacyjnej w komendzie powiatowej </w:t>
      </w:r>
      <w:r w:rsidRP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(miejskiej) Państwowej Straży Pożarnej w sytuacji zwiększonego </w:t>
      </w:r>
      <w:r w:rsidRP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prawdopodobieństwa katastrofy naturalnej lub awarii technicznej, których skutki </w:t>
      </w:r>
      <w:r w:rsidRP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mogą zagrozić życiu lub zdrowiu dużej liczby osób, mieniu w wielkich </w:t>
      </w:r>
      <w:r w:rsidRP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rozmiarach albo środowisku na znacznych obszarach, oraz w przypadku </w:t>
      </w:r>
      <w:r w:rsidRPr="005F24E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wystąpienia i utrzymywania się wzmożonego zagrożenia pożarowego.</w:t>
      </w:r>
    </w:p>
    <w:p w:rsidR="00020F57" w:rsidRPr="00911DF8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911D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1DF8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Aby skutecznie komunikować się z Komendą </w:t>
      </w:r>
      <w:r w:rsidR="005F5437">
        <w:rPr>
          <w:sz w:val="26"/>
          <w:szCs w:val="26"/>
        </w:rPr>
        <w:t>Powiatową</w:t>
      </w:r>
      <w:r w:rsidRPr="00911DF8">
        <w:rPr>
          <w:sz w:val="26"/>
          <w:szCs w:val="26"/>
        </w:rPr>
        <w:t xml:space="preserve"> Państwowej Straży Pożarnej </w:t>
      </w:r>
      <w:r w:rsidR="005F5437">
        <w:rPr>
          <w:sz w:val="26"/>
          <w:szCs w:val="26"/>
        </w:rPr>
        <w:t xml:space="preserve">w Inowrocławiu </w:t>
      </w:r>
      <w:r w:rsidRPr="00911DF8">
        <w:rPr>
          <w:sz w:val="26"/>
          <w:szCs w:val="26"/>
        </w:rPr>
        <w:t>osoby niesłyszące lub słabo słyszące mogą:</w:t>
      </w:r>
    </w:p>
    <w:p w:rsidR="00020F57" w:rsidRPr="00911DF8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1. złożyć </w:t>
      </w:r>
      <w:r w:rsidR="00911DF8" w:rsidRPr="00911DF8">
        <w:rPr>
          <w:sz w:val="26"/>
          <w:szCs w:val="26"/>
        </w:rPr>
        <w:t xml:space="preserve">wniosek/wysłać pismo na adres: Komenda </w:t>
      </w:r>
      <w:r w:rsidR="005F5437">
        <w:rPr>
          <w:sz w:val="26"/>
          <w:szCs w:val="26"/>
        </w:rPr>
        <w:t>Powiatowa</w:t>
      </w:r>
      <w:r w:rsidR="00911DF8" w:rsidRPr="00911DF8">
        <w:rPr>
          <w:sz w:val="26"/>
          <w:szCs w:val="26"/>
        </w:rPr>
        <w:t xml:space="preserve"> PSP, ul. </w:t>
      </w:r>
      <w:r w:rsidR="005F5437">
        <w:rPr>
          <w:sz w:val="26"/>
          <w:szCs w:val="26"/>
        </w:rPr>
        <w:t>Poznańska</w:t>
      </w:r>
      <w:r w:rsidR="00911DF8" w:rsidRPr="00911DF8">
        <w:rPr>
          <w:sz w:val="26"/>
          <w:szCs w:val="26"/>
        </w:rPr>
        <w:t xml:space="preserve"> </w:t>
      </w:r>
      <w:r w:rsidR="005F5437">
        <w:rPr>
          <w:sz w:val="26"/>
          <w:szCs w:val="26"/>
        </w:rPr>
        <w:t>133</w:t>
      </w:r>
      <w:r w:rsidR="00911DF8" w:rsidRPr="00911DF8">
        <w:rPr>
          <w:sz w:val="26"/>
          <w:szCs w:val="26"/>
        </w:rPr>
        <w:t xml:space="preserve">, </w:t>
      </w:r>
      <w:r w:rsidR="005F5437">
        <w:rPr>
          <w:sz w:val="26"/>
          <w:szCs w:val="26"/>
        </w:rPr>
        <w:t>88</w:t>
      </w:r>
      <w:r w:rsidR="00911DF8" w:rsidRPr="00911DF8">
        <w:rPr>
          <w:sz w:val="26"/>
          <w:szCs w:val="26"/>
        </w:rPr>
        <w:t>-</w:t>
      </w:r>
      <w:r w:rsidR="005F5437">
        <w:rPr>
          <w:sz w:val="26"/>
          <w:szCs w:val="26"/>
        </w:rPr>
        <w:t>100</w:t>
      </w:r>
      <w:r w:rsidR="00911DF8" w:rsidRPr="00911DF8">
        <w:rPr>
          <w:sz w:val="26"/>
          <w:szCs w:val="26"/>
        </w:rPr>
        <w:t xml:space="preserve"> </w:t>
      </w:r>
      <w:r w:rsidR="005F5437">
        <w:rPr>
          <w:sz w:val="26"/>
          <w:szCs w:val="26"/>
        </w:rPr>
        <w:t>Inowrocław</w:t>
      </w:r>
      <w:r w:rsidR="00911DF8" w:rsidRPr="00911DF8">
        <w:rPr>
          <w:sz w:val="26"/>
          <w:szCs w:val="26"/>
        </w:rPr>
        <w:t>,</w:t>
      </w:r>
    </w:p>
    <w:p w:rsidR="00020F57" w:rsidRPr="00911DF8" w:rsidRDefault="00020F57" w:rsidP="00911DF8">
      <w:pPr>
        <w:pStyle w:val="NormalnyWeb"/>
        <w:spacing w:before="0" w:before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2. załatwić sprawę przy pomocy osoby przybranej,</w:t>
      </w:r>
      <w:r w:rsidRPr="00911DF8">
        <w:rPr>
          <w:sz w:val="26"/>
          <w:szCs w:val="26"/>
        </w:rPr>
        <w:br/>
        <w:t>3. wysłać e-mail na adres: </w:t>
      </w:r>
      <w:r w:rsidR="005F5437">
        <w:rPr>
          <w:sz w:val="26"/>
          <w:szCs w:val="26"/>
        </w:rPr>
        <w:t>sekretariat@kppsp.inowroclaw.pl</w:t>
      </w:r>
      <w:r w:rsidRPr="00911DF8">
        <w:rPr>
          <w:sz w:val="26"/>
          <w:szCs w:val="26"/>
        </w:rPr>
        <w:br/>
      </w:r>
      <w:r w:rsidR="005F5437">
        <w:rPr>
          <w:sz w:val="26"/>
          <w:szCs w:val="26"/>
        </w:rPr>
        <w:t>4</w:t>
      </w:r>
      <w:r w:rsidRPr="00911DF8">
        <w:rPr>
          <w:sz w:val="26"/>
          <w:szCs w:val="26"/>
        </w:rPr>
        <w:t xml:space="preserve">. skontaktować się telefonicznie przy pomocy osoby trzeciej na numer telefonu: </w:t>
      </w:r>
      <w:r w:rsidR="005F5437">
        <w:rPr>
          <w:sz w:val="26"/>
          <w:szCs w:val="26"/>
        </w:rPr>
        <w:t>47 751-34-10</w:t>
      </w:r>
      <w:r w:rsidRPr="00911DF8">
        <w:rPr>
          <w:sz w:val="26"/>
          <w:szCs w:val="26"/>
        </w:rPr>
        <w:t>,</w:t>
      </w:r>
    </w:p>
    <w:p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Wybierając formę komunikacji wymienioną w punkcie </w:t>
      </w:r>
      <w:r w:rsidR="00911DF8" w:rsidRPr="00911DF8">
        <w:rPr>
          <w:sz w:val="26"/>
          <w:szCs w:val="26"/>
        </w:rPr>
        <w:t>1-4</w:t>
      </w:r>
      <w:r w:rsidRPr="00911DF8">
        <w:rPr>
          <w:sz w:val="26"/>
          <w:szCs w:val="26"/>
        </w:rPr>
        <w:t> należy podać następujące informacje:</w:t>
      </w:r>
    </w:p>
    <w:p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:rsidR="00020F57" w:rsidRPr="00911DF8" w:rsidRDefault="00020F57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11DF8" w:rsidRPr="00911DF8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 do wejścia i wjazdu na teren K</w:t>
      </w:r>
      <w:r w:rsidR="00F01A8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</w:t>
      </w:r>
      <w:r w:rsidR="00F01A8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w Inowrocławiu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przy ul. </w:t>
      </w:r>
      <w:r w:rsidR="00F01A8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Poznańska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F01A8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133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:rsidR="00C75474" w:rsidRPr="00C75474" w:rsidRDefault="00C75474" w:rsidP="0080218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75474">
        <w:rPr>
          <w:rFonts w:ascii="Times New Roman" w:eastAsia="Times New Roman" w:hAnsi="Times New Roman" w:cs="Times New Roman"/>
          <w:sz w:val="26"/>
          <w:szCs w:val="26"/>
          <w:lang w:eastAsia="pl-PL"/>
        </w:rPr>
        <w:t>Do budynku prowadzi wejście od ul. Poznańskiej, brak schodów. Dodatkowe wejście pozbawione przeszkód dla osób niepełnosprawnych znajduje się obok głównego wejścia przez Salę Edukacyjną „Ognik”. </w:t>
      </w:r>
      <w:r w:rsidRPr="00C75474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Możliwość samodzielnego przemieszczenie się osoby niepełnosprawnej do drzwi wejściowych.</w:t>
      </w:r>
    </w:p>
    <w:p w:rsidR="00C75474" w:rsidRPr="00C75474" w:rsidRDefault="00C75474" w:rsidP="0080218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75474">
        <w:rPr>
          <w:rFonts w:ascii="Times New Roman" w:eastAsia="Times New Roman" w:hAnsi="Times New Roman" w:cs="Times New Roman"/>
          <w:sz w:val="26"/>
          <w:szCs w:val="26"/>
          <w:lang w:eastAsia="pl-PL"/>
        </w:rPr>
        <w:t>W sekretariacie znajduje się osoba odpowiedzialna za organizację wejścia do budynku osób postronnych.</w:t>
      </w:r>
    </w:p>
    <w:p w:rsidR="00C75474" w:rsidRPr="00C75474" w:rsidRDefault="00C75474" w:rsidP="0080218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7547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Budynek  nie posiada windy, dlatego dla osób na wózkach dostępny jest tylko korytarz </w:t>
      </w:r>
      <w:r w:rsidRPr="0080218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</w:t>
      </w:r>
      <w:r w:rsidRPr="00C75474">
        <w:rPr>
          <w:rFonts w:ascii="Times New Roman" w:eastAsia="Times New Roman" w:hAnsi="Times New Roman" w:cs="Times New Roman"/>
          <w:sz w:val="26"/>
          <w:szCs w:val="26"/>
          <w:lang w:eastAsia="pl-PL"/>
        </w:rPr>
        <w:t>i pomieszczenia na parterze.</w:t>
      </w:r>
    </w:p>
    <w:p w:rsidR="00C75474" w:rsidRPr="00C75474" w:rsidRDefault="00C75474" w:rsidP="0080218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75474">
        <w:rPr>
          <w:rFonts w:ascii="Times New Roman" w:eastAsia="Times New Roman" w:hAnsi="Times New Roman" w:cs="Times New Roman"/>
          <w:sz w:val="26"/>
          <w:szCs w:val="26"/>
          <w:lang w:eastAsia="pl-PL"/>
        </w:rPr>
        <w:t>Toaleta dla osób niepełnosprawnych znajduje się również na parterze.</w:t>
      </w:r>
    </w:p>
    <w:p w:rsidR="00C75474" w:rsidRPr="00C75474" w:rsidRDefault="00C75474" w:rsidP="0080218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75474">
        <w:rPr>
          <w:rFonts w:ascii="Times New Roman" w:eastAsia="Times New Roman" w:hAnsi="Times New Roman" w:cs="Times New Roman"/>
          <w:sz w:val="26"/>
          <w:szCs w:val="26"/>
          <w:lang w:eastAsia="pl-PL"/>
        </w:rPr>
        <w:t>Przed budynkiem wyznaczono miejsc</w:t>
      </w:r>
      <w:r w:rsidRPr="0080218E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Pr="00C7547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parkingow</w:t>
      </w:r>
      <w:r w:rsidRPr="0080218E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Pr="00C7547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dla osób niepełnosprawnych</w:t>
      </w:r>
      <w:r w:rsidRPr="0080218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C75474" w:rsidRPr="00C75474" w:rsidRDefault="00C75474" w:rsidP="0080218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75474">
        <w:rPr>
          <w:rFonts w:ascii="Times New Roman" w:eastAsia="Times New Roman" w:hAnsi="Times New Roman" w:cs="Times New Roman"/>
          <w:sz w:val="26"/>
          <w:szCs w:val="26"/>
          <w:lang w:eastAsia="pl-PL"/>
        </w:rPr>
        <w:t>Do budynku i wszystkich jego pomieszczeń można wejść z psem asystującym i psem przewodnikiem.</w:t>
      </w:r>
    </w:p>
    <w:p w:rsidR="00C75474" w:rsidRPr="00C75474" w:rsidRDefault="00C75474" w:rsidP="0080218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75474">
        <w:rPr>
          <w:rFonts w:ascii="Times New Roman" w:eastAsia="Times New Roman" w:hAnsi="Times New Roman" w:cs="Times New Roman"/>
          <w:sz w:val="26"/>
          <w:szCs w:val="26"/>
          <w:lang w:eastAsia="pl-PL"/>
        </w:rPr>
        <w:t>W budynku Komendy nie ma pętli indukcyjnych.</w:t>
      </w:r>
    </w:p>
    <w:p w:rsidR="00C75474" w:rsidRPr="00C75474" w:rsidRDefault="00C75474" w:rsidP="0080218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7547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budynku nie ma oznaczeń w alfabecie brajla ani oznaczeń kontrastowych lub </w:t>
      </w:r>
      <w:r w:rsidR="0080218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</w:t>
      </w:r>
      <w:r w:rsidRPr="00C75474">
        <w:rPr>
          <w:rFonts w:ascii="Times New Roman" w:eastAsia="Times New Roman" w:hAnsi="Times New Roman" w:cs="Times New Roman"/>
          <w:sz w:val="26"/>
          <w:szCs w:val="26"/>
          <w:lang w:eastAsia="pl-PL"/>
        </w:rPr>
        <w:t>w druku powiększonym dla osób niewidomych i słabowidzących</w:t>
      </w:r>
      <w:r w:rsidRPr="00C75474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 budynku znajduje się na parterze Sekretariat.</w:t>
      </w:r>
    </w:p>
    <w:p w:rsidR="00C75474" w:rsidRPr="00C75474" w:rsidRDefault="00C75474" w:rsidP="0080218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75474">
        <w:rPr>
          <w:rFonts w:ascii="Times New Roman" w:eastAsia="Times New Roman" w:hAnsi="Times New Roman" w:cs="Times New Roman"/>
          <w:sz w:val="26"/>
          <w:szCs w:val="26"/>
          <w:lang w:eastAsia="pl-PL"/>
        </w:rPr>
        <w:t>Do budynku nie można wnosić jakiejkolwiek broni, materiałów wybuchowych</w:t>
      </w:r>
      <w:r w:rsidR="0080218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</w:t>
      </w:r>
      <w:bookmarkStart w:id="0" w:name="_GoBack"/>
      <w:bookmarkEnd w:id="0"/>
      <w:r w:rsidRPr="00C7547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niebezpiecznych oraz innych rzeczy mogących narazić pracowników lub osoby postronne na niebezpieczeństwo.</w:t>
      </w:r>
    </w:p>
    <w:p w:rsidR="00911DF8" w:rsidRPr="0080218E" w:rsidRDefault="00911DF8" w:rsidP="0080218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80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D4"/>
    <w:rsid w:val="00020F57"/>
    <w:rsid w:val="005F24EB"/>
    <w:rsid w:val="005F5437"/>
    <w:rsid w:val="006A2FAD"/>
    <w:rsid w:val="0080218E"/>
    <w:rsid w:val="00911DF8"/>
    <w:rsid w:val="00A67741"/>
    <w:rsid w:val="00A96B19"/>
    <w:rsid w:val="00AD36D4"/>
    <w:rsid w:val="00C75474"/>
    <w:rsid w:val="00F0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Michal Habicht</cp:lastModifiedBy>
  <cp:revision>6</cp:revision>
  <dcterms:created xsi:type="dcterms:W3CDTF">2021-10-04T12:15:00Z</dcterms:created>
  <dcterms:modified xsi:type="dcterms:W3CDTF">2021-10-04T12:35:00Z</dcterms:modified>
</cp:coreProperties>
</file>