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43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7684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9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76841" w:rsidRDefault="0097684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DOOŚ-WDŚZOO.420.13.2022.PS.</w:t>
      </w:r>
      <w:r w:rsidRPr="00976841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76841" w:rsidRPr="00976841" w:rsidRDefault="00976841" w:rsidP="009768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7684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 oraz, na podstawie art. 85 ust. 3 ustawy ooś, zawiadamiam społeczeństwo, że Generalny Dyrektor Ochrony Środowiska decyzją z 9 sierpnia 2022 r., znak: DOOŚ-WDŚZOO.420.13.2022.PS.5, utrzymał w mocy decyzję Regionalnego Dyrektora Ochrony Środowiska w Białymstoku z dnia 30 marca 2022 r., znak: WPN.420.60.2021.PS, odmawiającą określenia środowiskowych uwarunkowań realizacji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rzedsięwzięcia polegającego na zmianie lasu na użytek rolny, z</w:t>
      </w:r>
      <w:r w:rsidRPr="00976841">
        <w:rPr>
          <w:rFonts w:asciiTheme="minorHAnsi" w:hAnsiTheme="minorHAnsi" w:cstheme="minorHAnsi"/>
          <w:bCs/>
          <w:color w:val="000000"/>
          <w:sz w:val="24"/>
          <w:szCs w:val="24"/>
        </w:rPr>
        <w:t>najdującego się na działce nr ew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774 położonej w obrębie 0023 </w:t>
      </w:r>
      <w:r w:rsidRPr="00976841">
        <w:rPr>
          <w:rFonts w:asciiTheme="minorHAnsi" w:hAnsiTheme="minorHAnsi" w:cstheme="minorHAnsi"/>
          <w:bCs/>
          <w:color w:val="000000"/>
          <w:sz w:val="24"/>
          <w:szCs w:val="24"/>
        </w:rPr>
        <w:t>Planta w gminie Narewka, na powierzchni 4,0083 ha.</w:t>
      </w:r>
    </w:p>
    <w:p w:rsidR="00976841" w:rsidRPr="00976841" w:rsidRDefault="00976841" w:rsidP="009768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76841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976841" w:rsidRPr="00976841" w:rsidRDefault="00976841" w:rsidP="009768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76841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Białymstoku lub w sposób wskazany w art. 49b § 1 Kpa.</w:t>
      </w:r>
    </w:p>
    <w:p w:rsidR="00976841" w:rsidRPr="00976841" w:rsidRDefault="00976841" w:rsidP="009768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76841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D15A10" w:rsidRDefault="00976841" w:rsidP="0097684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76841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181317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976841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976841" w:rsidRDefault="00976841" w:rsidP="0097684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76841" w:rsidRPr="00976841" w:rsidRDefault="00976841" w:rsidP="009768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7684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76841" w:rsidRPr="00976841" w:rsidRDefault="00976841" w:rsidP="009768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76841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976841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976841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76841" w:rsidRPr="00976841" w:rsidRDefault="00976841" w:rsidP="009768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76841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976841" w:rsidP="009768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76841">
        <w:rPr>
          <w:rFonts w:asciiTheme="minorHAnsi" w:hAnsiTheme="minorHAnsi" w:cstheme="minorHAnsi"/>
          <w:bCs/>
        </w:rPr>
        <w:t xml:space="preserve"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976841">
        <w:rPr>
          <w:rFonts w:asciiTheme="minorHAnsi" w:hAnsiTheme="minorHAnsi" w:cstheme="minorHAnsi"/>
          <w:bCs/>
        </w:rPr>
        <w:t xml:space="preserve">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26" w:rsidRDefault="00F54A26">
      <w:pPr>
        <w:spacing w:after="0" w:line="240" w:lineRule="auto"/>
      </w:pPr>
      <w:r>
        <w:separator/>
      </w:r>
    </w:p>
  </w:endnote>
  <w:endnote w:type="continuationSeparator" w:id="0">
    <w:p w:rsidR="00F54A26" w:rsidRDefault="00F5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23D2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54A2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26" w:rsidRDefault="00F54A26">
      <w:pPr>
        <w:spacing w:after="0" w:line="240" w:lineRule="auto"/>
      </w:pPr>
      <w:r>
        <w:separator/>
      </w:r>
    </w:p>
  </w:footnote>
  <w:footnote w:type="continuationSeparator" w:id="0">
    <w:p w:rsidR="00F54A26" w:rsidRDefault="00F5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54A2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54A2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54A2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523D28"/>
    <w:rsid w:val="005F14BB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76841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  <w:rsid w:val="00F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813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A6B0-015D-42B9-8323-839BC1ED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2023-07-10T11:01:00Z</dcterms:created>
  <dcterms:modified xsi:type="dcterms:W3CDTF">2023-07-11T06:48:00Z</dcterms:modified>
</cp:coreProperties>
</file>