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056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1371"/>
        <w:gridCol w:w="146"/>
        <w:gridCol w:w="2029"/>
        <w:gridCol w:w="1607"/>
        <w:gridCol w:w="1182"/>
        <w:gridCol w:w="1243"/>
        <w:gridCol w:w="1840"/>
        <w:gridCol w:w="840"/>
        <w:gridCol w:w="3305"/>
      </w:tblGrid>
      <w:tr w:rsidR="00F4193A" w:rsidRPr="00A2440A" w14:paraId="45149E4E" w14:textId="77777777" w:rsidTr="00F4193A">
        <w:trPr>
          <w:trHeight w:val="1073"/>
        </w:trPr>
        <w:tc>
          <w:tcPr>
            <w:tcW w:w="15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26CAA46" w14:textId="77777777" w:rsidR="005410BB" w:rsidRPr="00A34CE0" w:rsidRDefault="005410BB" w:rsidP="00541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A34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DCCF05B" w14:textId="77777777" w:rsidR="005410BB" w:rsidRPr="00A34CE0" w:rsidRDefault="005410BB" w:rsidP="00541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4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składnika mienia</w:t>
            </w:r>
          </w:p>
        </w:tc>
        <w:tc>
          <w:tcPr>
            <w:tcW w:w="52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A2DC459" w14:textId="04B46E49" w:rsidR="005410BB" w:rsidRPr="00A34CE0" w:rsidRDefault="005410BB" w:rsidP="00541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8D27CBF" w14:textId="4713D717" w:rsidR="005410BB" w:rsidRPr="00A34CE0" w:rsidRDefault="005410BB" w:rsidP="00541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4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Numer inwentarzowy 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E08933D" w14:textId="77777777" w:rsidR="005410BB" w:rsidRPr="00A34CE0" w:rsidRDefault="005410BB" w:rsidP="00541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4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 księgowa brutto w zł</w:t>
            </w:r>
          </w:p>
        </w:tc>
        <w:tc>
          <w:tcPr>
            <w:tcW w:w="42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A055BB5" w14:textId="77777777" w:rsidR="005410BB" w:rsidRPr="00A34CE0" w:rsidRDefault="005410BB" w:rsidP="00541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A9C12B5" w14:textId="77777777" w:rsidR="005410BB" w:rsidRPr="00A34CE0" w:rsidRDefault="005410BB" w:rsidP="00541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4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 księgowa netto w zł</w:t>
            </w:r>
          </w:p>
        </w:tc>
        <w:tc>
          <w:tcPr>
            <w:tcW w:w="448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0868F70" w14:textId="77777777" w:rsidR="005410BB" w:rsidRPr="00A34CE0" w:rsidRDefault="005410BB" w:rsidP="00541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4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Szacowana wartość rynkowa w zł</w:t>
            </w:r>
          </w:p>
        </w:tc>
        <w:tc>
          <w:tcPr>
            <w:tcW w:w="9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395B75" w14:textId="77777777" w:rsidR="005410BB" w:rsidRPr="00A34CE0" w:rsidRDefault="005410BB" w:rsidP="00541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4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Ocena Komisji</w:t>
            </w:r>
          </w:p>
        </w:tc>
        <w:tc>
          <w:tcPr>
            <w:tcW w:w="1153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47671F2" w14:textId="77777777" w:rsidR="005410BB" w:rsidRPr="00A34CE0" w:rsidRDefault="005410BB" w:rsidP="00541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4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Propozycja Komisji w </w:t>
            </w:r>
            <w:proofErr w:type="spellStart"/>
            <w:r w:rsidRPr="00A34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  <w:proofErr w:type="spellEnd"/>
            <w:r w:rsidRPr="00A34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sposobu zagospodarowania składnika</w:t>
            </w:r>
          </w:p>
          <w:p w14:paraId="0EFE1913" w14:textId="77777777" w:rsidR="005410BB" w:rsidRPr="00A34CE0" w:rsidRDefault="005410BB" w:rsidP="00541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(sprzedaż/najem/dzierżawa/nieodpłatne przekazanie/darowizna/likwidacja)</w:t>
            </w:r>
          </w:p>
        </w:tc>
      </w:tr>
      <w:tr w:rsidR="00F4193A" w:rsidRPr="00A2440A" w14:paraId="3B05AA82" w14:textId="77777777" w:rsidTr="00F4193A">
        <w:trPr>
          <w:trHeight w:val="425"/>
        </w:trPr>
        <w:tc>
          <w:tcPr>
            <w:tcW w:w="15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9FD36" w14:textId="77777777" w:rsidR="005410BB" w:rsidRPr="00A34CE0" w:rsidRDefault="005410BB" w:rsidP="00541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43E984" w14:textId="77777777" w:rsidR="005410BB" w:rsidRPr="00A34CE0" w:rsidRDefault="005410BB" w:rsidP="00541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2522E" w14:textId="77777777" w:rsidR="005410BB" w:rsidRPr="00A34CE0" w:rsidRDefault="005410BB" w:rsidP="00541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F797D6" w14:textId="77777777" w:rsidR="005410BB" w:rsidRPr="00A34CE0" w:rsidRDefault="005410BB" w:rsidP="00541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88C083" w14:textId="77777777" w:rsidR="005410BB" w:rsidRPr="00A34CE0" w:rsidRDefault="005410BB" w:rsidP="00541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E3E48" w14:textId="77777777" w:rsidR="005410BB" w:rsidRPr="00A34CE0" w:rsidRDefault="005410BB" w:rsidP="00541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B7F7B9" w14:textId="77777777" w:rsidR="005410BB" w:rsidRPr="00A34CE0" w:rsidRDefault="005410BB" w:rsidP="00541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72416" w14:textId="77777777" w:rsidR="005410BB" w:rsidRPr="00A34CE0" w:rsidRDefault="005410BB" w:rsidP="00541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4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stwierdzony stan</w:t>
            </w:r>
          </w:p>
          <w:p w14:paraId="44203C74" w14:textId="77777777" w:rsidR="005410BB" w:rsidRPr="00A34CE0" w:rsidRDefault="005410BB" w:rsidP="00541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4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składnika</w:t>
            </w:r>
          </w:p>
          <w:p w14:paraId="23BC0D87" w14:textId="77777777" w:rsidR="005410BB" w:rsidRPr="00A34CE0" w:rsidRDefault="005410BB" w:rsidP="00541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5FB04A" w14:textId="77777777" w:rsidR="005410BB" w:rsidRPr="00A34CE0" w:rsidRDefault="005410BB" w:rsidP="00541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4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zużyty / zbędny</w:t>
            </w:r>
          </w:p>
        </w:tc>
        <w:tc>
          <w:tcPr>
            <w:tcW w:w="115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FABBDB" w14:textId="77777777" w:rsidR="005410BB" w:rsidRPr="00A34CE0" w:rsidRDefault="005410BB" w:rsidP="00541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4193A" w:rsidRPr="00A2440A" w14:paraId="34D4D917" w14:textId="77777777" w:rsidTr="00F4193A">
        <w:trPr>
          <w:trHeight w:val="290"/>
        </w:trPr>
        <w:tc>
          <w:tcPr>
            <w:tcW w:w="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6B1F4E" w14:textId="77777777" w:rsidR="005410BB" w:rsidRPr="00170DAB" w:rsidRDefault="005410BB" w:rsidP="00541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D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9CEAA0" w14:textId="4D8715EA" w:rsidR="005410BB" w:rsidRPr="00170DAB" w:rsidRDefault="005410BB" w:rsidP="005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70D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Tablica świetlna (ekran typu LED z programem sterującym)</w:t>
            </w:r>
          </w:p>
        </w:tc>
        <w:tc>
          <w:tcPr>
            <w:tcW w:w="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C6852B" w14:textId="05D2D7FB" w:rsidR="005410BB" w:rsidRPr="00170DAB" w:rsidRDefault="005410BB" w:rsidP="005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F8B74" w14:textId="7E864B65" w:rsidR="005410BB" w:rsidRPr="00170DAB" w:rsidRDefault="0037614A" w:rsidP="00541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4A">
              <w:rPr>
                <w:rFonts w:ascii="Times New Roman" w:hAnsi="Times New Roman" w:cs="Times New Roman"/>
                <w:sz w:val="20"/>
                <w:szCs w:val="20"/>
              </w:rPr>
              <w:t>ST/662/00010/2019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C5A9E5" w14:textId="664EEF72" w:rsidR="005410BB" w:rsidRPr="00170DAB" w:rsidRDefault="005410BB" w:rsidP="0054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70D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</w:t>
            </w:r>
            <w:r w:rsidR="00F419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170D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765,50</w:t>
            </w:r>
          </w:p>
        </w:tc>
        <w:tc>
          <w:tcPr>
            <w:tcW w:w="4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39E58" w14:textId="77777777" w:rsidR="005410BB" w:rsidRPr="00170DAB" w:rsidRDefault="005410BB" w:rsidP="005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BAE5BE0" w14:textId="77777777" w:rsidR="005410BB" w:rsidRPr="00170DAB" w:rsidRDefault="005410BB" w:rsidP="005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B078C45" w14:textId="77777777" w:rsidR="005410BB" w:rsidRPr="00170DAB" w:rsidRDefault="005410BB" w:rsidP="005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B9D227B" w14:textId="77777777" w:rsidR="005410BB" w:rsidRPr="00170DAB" w:rsidRDefault="005410BB" w:rsidP="005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E3C4E28" w14:textId="1B39BB0C" w:rsidR="005410BB" w:rsidRPr="00170DAB" w:rsidRDefault="00F4193A" w:rsidP="005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</w:t>
            </w:r>
            <w:r w:rsidR="005410BB" w:rsidRPr="00170D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0,00</w:t>
            </w:r>
          </w:p>
        </w:tc>
        <w:tc>
          <w:tcPr>
            <w:tcW w:w="4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8F2D3F" w14:textId="77777777" w:rsidR="005410BB" w:rsidRPr="00170DAB" w:rsidRDefault="005410BB" w:rsidP="0054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70D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C7A61F" w14:textId="77777777" w:rsidR="005410BB" w:rsidRPr="00170DAB" w:rsidRDefault="005410BB" w:rsidP="00541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DAB">
              <w:rPr>
                <w:rFonts w:ascii="Times New Roman" w:hAnsi="Times New Roman" w:cs="Times New Roman"/>
                <w:sz w:val="20"/>
                <w:szCs w:val="20"/>
              </w:rPr>
              <w:t xml:space="preserve">Tablica </w:t>
            </w:r>
          </w:p>
          <w:p w14:paraId="133CE41B" w14:textId="77777777" w:rsidR="005410BB" w:rsidRPr="00170DAB" w:rsidRDefault="005410BB" w:rsidP="00541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70D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przestarzała, utraciła wartość użytkową.</w:t>
            </w:r>
          </w:p>
          <w:p w14:paraId="2207A891" w14:textId="77777777" w:rsidR="005410BB" w:rsidRPr="00170DAB" w:rsidRDefault="005410BB" w:rsidP="00541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70D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 wady lub uszkodzenia, których naprawa byłaby ekonomicznie nieuzasadniona</w:t>
            </w:r>
          </w:p>
          <w:p w14:paraId="1ADA8477" w14:textId="77777777" w:rsidR="005410BB" w:rsidRPr="00170DAB" w:rsidRDefault="005410BB" w:rsidP="00541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DAB">
              <w:rPr>
                <w:rFonts w:ascii="Times New Roman" w:hAnsi="Times New Roman" w:cs="Times New Roman"/>
                <w:sz w:val="20"/>
                <w:szCs w:val="20"/>
              </w:rPr>
              <w:t>Data zakupu 2009 r.</w:t>
            </w:r>
          </w:p>
        </w:tc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188F23" w14:textId="77777777" w:rsidR="005410BB" w:rsidRPr="00170DAB" w:rsidRDefault="005410BB" w:rsidP="00541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DAB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11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B30D57" w14:textId="5211D8F6" w:rsidR="005410BB" w:rsidRDefault="00ED66A0" w:rsidP="00541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Nieodpłatne przekazanie/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darowizna/s</w:t>
            </w:r>
            <w:r w:rsidR="005410BB" w:rsidRPr="00170DAB">
              <w:rPr>
                <w:rFonts w:ascii="Times New Roman" w:hAnsi="Times New Roman" w:cs="Times New Roman"/>
                <w:sz w:val="20"/>
                <w:szCs w:val="20"/>
              </w:rPr>
              <w:t xml:space="preserve">przedaż </w:t>
            </w:r>
          </w:p>
          <w:p w14:paraId="65381D9C" w14:textId="5A9D1171" w:rsidR="006C2FE3" w:rsidRPr="00170DAB" w:rsidRDefault="006C2FE3" w:rsidP="00541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0E4A69" w14:textId="3B003885" w:rsidR="00D61192" w:rsidRDefault="005410B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1: W</w:t>
      </w:r>
      <w:r w:rsidRPr="00BF6A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ykaz zużytych składników rzeczowych majątku ruchomego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GIOŚ-RWMŚ </w:t>
      </w:r>
      <w:r w:rsidRPr="00BF6A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Katowicach</w:t>
      </w:r>
      <w:r w:rsidRPr="00BF6A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BF6ABA">
        <w:rPr>
          <w:rFonts w:ascii="Times New Roman" w:eastAsia="Times New Roman" w:hAnsi="Times New Roman" w:cs="Times New Roman"/>
          <w:sz w:val="24"/>
          <w:szCs w:val="24"/>
          <w:lang w:eastAsia="pl-PL"/>
        </w:rPr>
        <w:t>gających ocenie</w:t>
      </w:r>
    </w:p>
    <w:p w14:paraId="12851C56" w14:textId="179CD6CD" w:rsidR="006C2FE3" w:rsidRDefault="006C2FE3"/>
    <w:p w14:paraId="76E93BDA" w14:textId="6CAA220A" w:rsidR="006C2FE3" w:rsidRDefault="006C2FE3"/>
    <w:p w14:paraId="55E8BF9C" w14:textId="7711B3CA" w:rsidR="006C2FE3" w:rsidRDefault="006C2FE3" w:rsidP="006C2FE3">
      <w:r>
        <w:t>* Nabywca pokrywa koszt demontażu i transportu tablicy we własnym zakresie.</w:t>
      </w:r>
    </w:p>
    <w:sectPr w:rsidR="006C2FE3" w:rsidSect="00A34C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60613" w14:textId="77777777" w:rsidR="005368F8" w:rsidRDefault="005368F8" w:rsidP="004307E4">
      <w:pPr>
        <w:spacing w:after="0" w:line="240" w:lineRule="auto"/>
      </w:pPr>
      <w:r>
        <w:separator/>
      </w:r>
    </w:p>
  </w:endnote>
  <w:endnote w:type="continuationSeparator" w:id="0">
    <w:p w14:paraId="3995DE99" w14:textId="77777777" w:rsidR="005368F8" w:rsidRDefault="005368F8" w:rsidP="0043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5C0E7" w14:textId="77777777" w:rsidR="005368F8" w:rsidRDefault="005368F8" w:rsidP="004307E4">
      <w:pPr>
        <w:spacing w:after="0" w:line="240" w:lineRule="auto"/>
      </w:pPr>
      <w:r>
        <w:separator/>
      </w:r>
    </w:p>
  </w:footnote>
  <w:footnote w:type="continuationSeparator" w:id="0">
    <w:p w14:paraId="7E537140" w14:textId="77777777" w:rsidR="005368F8" w:rsidRDefault="005368F8" w:rsidP="00430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57EDB"/>
    <w:multiLevelType w:val="hybridMultilevel"/>
    <w:tmpl w:val="53962B8E"/>
    <w:lvl w:ilvl="0" w:tplc="354851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8562B"/>
    <w:multiLevelType w:val="hybridMultilevel"/>
    <w:tmpl w:val="F7681270"/>
    <w:lvl w:ilvl="0" w:tplc="2AA8C7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6C"/>
    <w:rsid w:val="000F5BF8"/>
    <w:rsid w:val="00170DAB"/>
    <w:rsid w:val="001F28C9"/>
    <w:rsid w:val="002D10A5"/>
    <w:rsid w:val="00356474"/>
    <w:rsid w:val="0037614A"/>
    <w:rsid w:val="004307E4"/>
    <w:rsid w:val="00495F6C"/>
    <w:rsid w:val="004F1970"/>
    <w:rsid w:val="005368F8"/>
    <w:rsid w:val="005410BB"/>
    <w:rsid w:val="005C358E"/>
    <w:rsid w:val="005F173E"/>
    <w:rsid w:val="00693A77"/>
    <w:rsid w:val="006C2FE3"/>
    <w:rsid w:val="007835FF"/>
    <w:rsid w:val="00834B29"/>
    <w:rsid w:val="00936A93"/>
    <w:rsid w:val="0097741B"/>
    <w:rsid w:val="009E6BD7"/>
    <w:rsid w:val="00A34CE0"/>
    <w:rsid w:val="00AB4D0A"/>
    <w:rsid w:val="00B442EE"/>
    <w:rsid w:val="00BD3F99"/>
    <w:rsid w:val="00D1555B"/>
    <w:rsid w:val="00D61192"/>
    <w:rsid w:val="00E62A3B"/>
    <w:rsid w:val="00ED66A0"/>
    <w:rsid w:val="00ED6C37"/>
    <w:rsid w:val="00F14D29"/>
    <w:rsid w:val="00F4193A"/>
    <w:rsid w:val="00FA2996"/>
    <w:rsid w:val="00FB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9C7C2"/>
  <w15:chartTrackingRefBased/>
  <w15:docId w15:val="{D14B9EBE-230A-49EE-9B6D-444717FB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6A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0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7E4"/>
  </w:style>
  <w:style w:type="paragraph" w:styleId="Stopka">
    <w:name w:val="footer"/>
    <w:basedOn w:val="Normalny"/>
    <w:link w:val="StopkaZnak"/>
    <w:uiPriority w:val="99"/>
    <w:unhideWhenUsed/>
    <w:rsid w:val="00430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7E4"/>
  </w:style>
  <w:style w:type="paragraph" w:styleId="Akapitzlist">
    <w:name w:val="List Paragraph"/>
    <w:basedOn w:val="Normalny"/>
    <w:uiPriority w:val="34"/>
    <w:qFormat/>
    <w:rsid w:val="006C2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37628-761F-4013-8FB3-3D59648C6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Senator</dc:creator>
  <cp:keywords/>
  <dc:description/>
  <cp:lastModifiedBy>Renata Sobczak</cp:lastModifiedBy>
  <cp:revision>2</cp:revision>
  <cp:lastPrinted>2022-10-24T13:01:00Z</cp:lastPrinted>
  <dcterms:created xsi:type="dcterms:W3CDTF">2022-12-13T08:30:00Z</dcterms:created>
  <dcterms:modified xsi:type="dcterms:W3CDTF">2022-12-13T08:30:00Z</dcterms:modified>
</cp:coreProperties>
</file>