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8117" w14:textId="11C5F1D5"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2021 r. poz. 247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, dalej ustawy ooś.</w:t>
      </w:r>
    </w:p>
    <w:p w14:paraId="5FFBFAE5" w14:textId="60D5153B"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C63CE" w14:textId="77777777"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CE3D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C13EA" w14:textId="71888DD7"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14:paraId="02AD56E3" w14:textId="2E94F189"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E9D757B" w14:textId="01B09C8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1E6B24AD" w14:textId="2302D47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5D793182" w14:textId="33394943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0BCB435F" w14:textId="1FCB834F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8D13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53E3ADC" w14:textId="68468D62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292D112" w14:textId="021CBBF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B3A2EA6" w14:textId="77777777"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7B0F2A31" w14:textId="77777777"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431E4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EE9ACE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2B5D66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3BD0C7" w14:textId="0B69D6F5"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682CAC" w14:textId="77777777"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ED810" w14:textId="3D08DB4A"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7D16E6B" w14:textId="38EF0ADD"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E3E68" w14:textId="77777777"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13C" w14:textId="513E855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14:paraId="00B31716" w14:textId="6E2742C4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14:paraId="020FF782" w14:textId="6B213EB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14:paraId="41A09CBA" w14:textId="7189633B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0D023" w14:textId="202D9DEB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FF3A0" w14:textId="77777777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BF5A1" w14:textId="49A96E53"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B9241E" w14:textId="06920A27"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ustawy ooś</w:t>
      </w:r>
    </w:p>
    <w:bookmarkEnd w:id="2"/>
    <w:p w14:paraId="64BE2F20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9C4D5" w14:textId="077F96FB"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(t.j. </w:t>
      </w:r>
      <w:r w:rsidR="00831E20" w:rsidRPr="00EA39F9">
        <w:rPr>
          <w:rFonts w:ascii="Times New Roman" w:hAnsi="Times New Roman" w:cs="Times New Roman"/>
          <w:sz w:val="24"/>
          <w:szCs w:val="24"/>
        </w:rPr>
        <w:t>Dz. U. z 2021 r. poz. 247, poz. 784 oraz poz. 922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lastRenderedPageBreak/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r w:rsidR="004507AB">
        <w:rPr>
          <w:rFonts w:ascii="Times New Roman" w:hAnsi="Times New Roman" w:cs="Times New Roman"/>
          <w:sz w:val="24"/>
          <w:szCs w:val="24"/>
        </w:rPr>
        <w:t>ooś</w:t>
      </w:r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14:paraId="5EE70316" w14:textId="48C00A0F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14:paraId="3216D010" w14:textId="44CFCC00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ABE" w14:textId="1D740463"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01E1CF" w14:textId="0D78A817"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ewid.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14:paraId="1401D707" w14:textId="77777777"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9EE" w14:textId="6634E08F"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6F379" w14:textId="261977CA"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9A9C4D" w14:textId="4B3ACEAD"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7EDDF9A" w14:textId="610FC32B"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14:paraId="30218A02" w14:textId="48E9266D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06A7" w14:textId="1FBCF0E7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14:paraId="2E7292C7" w14:textId="34B90639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B8B" w14:textId="77777777"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F2EB" w14:textId="35B511C0"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eczeństwo państwa lub 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92B49D8" w14:textId="03EB50FF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F07BF" w14:textId="0B2924A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114B" w14:textId="011A2D3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191B" w14:textId="703E177E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6F6D" w14:textId="501E1A41"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14:paraId="2DFD3010" w14:textId="3B0E789D"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07BBB" w14:textId="1313073E"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9AF59" w14:textId="5B26E1DE"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534" w14:textId="5C098EB1"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0CD7" w14:textId="77777777"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5F13" w14:textId="77777777"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786EB7F" w14:textId="334CD148"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F5F58EB" w14:textId="47E2F5CE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B815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0CA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8761" w14:textId="31FEF79D"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237852BB" w14:textId="71D8BF4D"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08D9A64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5CF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BB3A" w14:textId="5BCD5CDF"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7070C993" w14:textId="59486F5A"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14:paraId="7A2855B0" w14:textId="2DE20F00"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CDD39D" w14:textId="108737D5"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14:paraId="0A06B0E9" w14:textId="77777777"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F280" w14:textId="5803E2F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7FCA" w14:textId="0E5E429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3" w14:textId="48CE9E9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9D558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B5BB" w14:textId="066F64B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ooś</w:t>
      </w:r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wezwań o uzupełnienie zgłoszenia i sprzeciwu, o </w:t>
      </w:r>
      <w:r>
        <w:rPr>
          <w:rFonts w:ascii="Times New Roman" w:hAnsi="Times New Roman" w:cs="Times New Roman"/>
          <w:sz w:val="24"/>
          <w:szCs w:val="24"/>
        </w:rPr>
        <w:lastRenderedPageBreak/>
        <w:t>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ooś,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7FE10E68"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późn. zm.).</w:t>
      </w:r>
    </w:p>
    <w:p w14:paraId="1B4C5239" w14:textId="77F2A96F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F8B1" w14:textId="44037165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1A63" w14:textId="77777777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37E0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D2E1" w14:textId="1ED562DB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76A8AA" w14:textId="77777777"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1B7B165B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BB24" w14:textId="77777777"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70B5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FFE4B" w14:textId="77777777" w:rsidR="004E034F" w:rsidRDefault="004E034F" w:rsidP="00E07BC5">
      <w:pPr>
        <w:spacing w:after="0" w:line="240" w:lineRule="auto"/>
      </w:pPr>
      <w:r>
        <w:separator/>
      </w:r>
    </w:p>
  </w:endnote>
  <w:endnote w:type="continuationSeparator" w:id="0">
    <w:p w14:paraId="1FEA76B4" w14:textId="77777777" w:rsidR="004E034F" w:rsidRDefault="004E034F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576107"/>
      <w:docPartObj>
        <w:docPartGallery w:val="Page Numbers (Bottom of Page)"/>
        <w:docPartUnique/>
      </w:docPartObj>
    </w:sdtPr>
    <w:sdtEndPr/>
    <w:sdtContent>
      <w:p w14:paraId="38D916DA" w14:textId="0E8CDBDE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6D">
          <w:rPr>
            <w:noProof/>
          </w:rPr>
          <w:t>1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BC30" w14:textId="77777777" w:rsidR="004E034F" w:rsidRDefault="004E034F" w:rsidP="00E07BC5">
      <w:pPr>
        <w:spacing w:after="0" w:line="240" w:lineRule="auto"/>
      </w:pPr>
      <w:r>
        <w:separator/>
      </w:r>
    </w:p>
  </w:footnote>
  <w:footnote w:type="continuationSeparator" w:id="0">
    <w:p w14:paraId="2E2FD36E" w14:textId="77777777" w:rsidR="004E034F" w:rsidRDefault="004E034F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14:paraId="521E61C3" w14:textId="232FEB01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80F34"/>
    <w:rsid w:val="001C2120"/>
    <w:rsid w:val="00206486"/>
    <w:rsid w:val="002A45F0"/>
    <w:rsid w:val="002C63D7"/>
    <w:rsid w:val="00346144"/>
    <w:rsid w:val="00435D48"/>
    <w:rsid w:val="004507AB"/>
    <w:rsid w:val="004B5E8E"/>
    <w:rsid w:val="004E034F"/>
    <w:rsid w:val="0054645F"/>
    <w:rsid w:val="00564DEC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F34AC"/>
    <w:rsid w:val="00957782"/>
    <w:rsid w:val="00A22EB6"/>
    <w:rsid w:val="00B2107B"/>
    <w:rsid w:val="00B75660"/>
    <w:rsid w:val="00C032AC"/>
    <w:rsid w:val="00C245F1"/>
    <w:rsid w:val="00C70399"/>
    <w:rsid w:val="00CA47A9"/>
    <w:rsid w:val="00CC6975"/>
    <w:rsid w:val="00D34E4C"/>
    <w:rsid w:val="00DE576D"/>
    <w:rsid w:val="00E07BC5"/>
    <w:rsid w:val="00E14C55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4F2"/>
  <w15:chartTrackingRefBased/>
  <w15:docId w15:val="{B4EDC846-5DFA-4452-82B7-D4F917CC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9EDE-99DD-4BC2-B2DC-09B8F57B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Malinowska-Hussain</dc:creator>
  <cp:keywords/>
  <dc:description/>
  <cp:lastModifiedBy>Anita Omelczuk</cp:lastModifiedBy>
  <cp:revision>2</cp:revision>
  <dcterms:created xsi:type="dcterms:W3CDTF">2021-10-27T10:35:00Z</dcterms:created>
  <dcterms:modified xsi:type="dcterms:W3CDTF">2021-10-27T10:35:00Z</dcterms:modified>
</cp:coreProperties>
</file>