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29FA7F4A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183F1C">
        <w:rPr>
          <w:rFonts w:ascii="Arial" w:eastAsia="Times New Roman" w:hAnsi="Arial" w:cs="Arial"/>
          <w:bCs/>
          <w:sz w:val="20"/>
          <w:szCs w:val="20"/>
        </w:rPr>
        <w:t>14</w:t>
      </w:r>
      <w:r w:rsidRPr="009B5DA6">
        <w:rPr>
          <w:rFonts w:ascii="Arial" w:eastAsia="Times New Roman" w:hAnsi="Arial" w:cs="Arial"/>
          <w:bCs/>
          <w:sz w:val="20"/>
          <w:szCs w:val="20"/>
        </w:rPr>
        <w:t>.0</w:t>
      </w:r>
      <w:r w:rsidR="00183F1C">
        <w:rPr>
          <w:rFonts w:ascii="Arial" w:eastAsia="Times New Roman" w:hAnsi="Arial" w:cs="Arial"/>
          <w:bCs/>
          <w:sz w:val="20"/>
          <w:szCs w:val="20"/>
        </w:rPr>
        <w:t>5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F72F456" w14:textId="77777777" w:rsidR="00753367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</w:p>
    <w:p w14:paraId="78267CDD" w14:textId="7D0CCF20" w:rsidR="005B65CD" w:rsidRPr="004326F6" w:rsidRDefault="00C86D8C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27DD0C0" w14:textId="4863CB77" w:rsidR="00F85F46" w:rsidRPr="00FC2BF1" w:rsidRDefault="00564A05" w:rsidP="00F85F4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prawa użytkowania wieczystego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</w:t>
      </w:r>
      <w:r>
        <w:rPr>
          <w:rFonts w:ascii="Arial" w:hAnsi="Arial" w:cs="Arial"/>
          <w:sz w:val="20"/>
          <w:szCs w:val="20"/>
          <w:lang w:eastAsia="en-US"/>
        </w:rPr>
        <w:t>nie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zabudowanej, oznaczonej geodezyjnie jako działka nr </w:t>
      </w:r>
      <w:r>
        <w:rPr>
          <w:rFonts w:ascii="Arial" w:hAnsi="Arial" w:cs="Arial"/>
          <w:sz w:val="20"/>
          <w:szCs w:val="20"/>
          <w:lang w:eastAsia="en-US"/>
        </w:rPr>
        <w:t>1261/86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km.1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obręb Mysłowice - Las,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wpisanej do księgi wieczystej nr </w:t>
      </w:r>
      <w:r>
        <w:rPr>
          <w:rFonts w:ascii="Arial" w:hAnsi="Arial" w:cs="Arial"/>
          <w:sz w:val="20"/>
          <w:szCs w:val="20"/>
          <w:lang w:eastAsia="en-US"/>
        </w:rPr>
        <w:t>KA1K/00135792/5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o powierzchni </w:t>
      </w:r>
      <w:r>
        <w:rPr>
          <w:rFonts w:ascii="Arial" w:hAnsi="Arial" w:cs="Arial"/>
          <w:sz w:val="20"/>
          <w:szCs w:val="20"/>
          <w:lang w:eastAsia="en-US"/>
        </w:rPr>
        <w:t>511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położonej w </w:t>
      </w:r>
      <w:r>
        <w:rPr>
          <w:rFonts w:ascii="Arial" w:hAnsi="Arial" w:cs="Arial"/>
          <w:sz w:val="20"/>
          <w:szCs w:val="20"/>
          <w:lang w:eastAsia="en-US"/>
        </w:rPr>
        <w:t>Katowicach</w:t>
      </w:r>
      <w:r w:rsidRPr="00B92278">
        <w:rPr>
          <w:rFonts w:ascii="Arial" w:hAnsi="Arial" w:cs="Arial"/>
          <w:sz w:val="20"/>
          <w:szCs w:val="20"/>
          <w:lang w:eastAsia="en-US"/>
        </w:rPr>
        <w:t>, przy ul.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0" w:name="_GoBack"/>
      <w:r>
        <w:rPr>
          <w:rFonts w:ascii="Arial" w:hAnsi="Arial" w:cs="Arial"/>
          <w:sz w:val="20"/>
          <w:szCs w:val="20"/>
          <w:lang w:eastAsia="en-US"/>
        </w:rPr>
        <w:t>Kulika</w:t>
      </w:r>
      <w:bookmarkEnd w:id="0"/>
    </w:p>
    <w:p w14:paraId="7D28E608" w14:textId="77777777" w:rsidR="00564A05" w:rsidRDefault="00564A05" w:rsidP="00CA5633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48896E04" w14:textId="6D5F653E" w:rsidR="00CA5633" w:rsidRPr="00CA5633" w:rsidRDefault="00882834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9A1C5F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564A05">
        <w:rPr>
          <w:rFonts w:ascii="Arial" w:eastAsia="Times New Roman" w:hAnsi="Arial" w:cs="Arial"/>
          <w:b/>
          <w:sz w:val="20"/>
          <w:szCs w:val="20"/>
        </w:rPr>
        <w:t>120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564A05">
        <w:rPr>
          <w:rFonts w:ascii="Arial" w:eastAsia="Times New Roman" w:hAnsi="Arial" w:cs="Arial"/>
          <w:b/>
          <w:sz w:val="20"/>
          <w:szCs w:val="20"/>
        </w:rPr>
        <w:t>12</w:t>
      </w:r>
      <w:r w:rsidR="00F85F46">
        <w:rPr>
          <w:rFonts w:ascii="Arial" w:eastAsia="Times New Roman" w:hAnsi="Arial" w:cs="Arial"/>
          <w:b/>
          <w:sz w:val="20"/>
          <w:szCs w:val="20"/>
        </w:rPr>
        <w:t xml:space="preserve"> 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14:paraId="5B4E61B9" w14:textId="3E76ACB9"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564A05">
        <w:rPr>
          <w:rFonts w:ascii="Arial" w:eastAsia="Times New Roman" w:hAnsi="Arial" w:cs="Arial"/>
          <w:b/>
          <w:sz w:val="20"/>
          <w:szCs w:val="20"/>
        </w:rPr>
        <w:t>1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4A05">
        <w:rPr>
          <w:rFonts w:ascii="Arial" w:eastAsia="Times New Roman" w:hAnsi="Arial" w:cs="Arial"/>
          <w:b/>
          <w:sz w:val="20"/>
          <w:szCs w:val="20"/>
        </w:rPr>
        <w:t>5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85F46">
        <w:rPr>
          <w:rFonts w:ascii="Arial" w:eastAsia="Times New Roman" w:hAnsi="Arial" w:cs="Arial"/>
          <w:b/>
          <w:sz w:val="20"/>
          <w:szCs w:val="20"/>
        </w:rPr>
        <w:t>ZW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499D323" w14:textId="77777777" w:rsidR="00564A05" w:rsidRPr="003F0B51" w:rsidRDefault="00564A05" w:rsidP="00564A0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7C45E11E" w14:textId="77777777" w:rsidR="00564A05" w:rsidRDefault="00564A05" w:rsidP="00564A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Działka nr 1261/86, km.1, obręb Mysłowice - Las, położona przy ul. Kulika w dzielnicy Nikiszowiec</w:t>
      </w:r>
      <w:r>
        <w:rPr>
          <w:rFonts w:ascii="Arial" w:hAnsi="Arial" w:cs="Arial"/>
          <w:bCs/>
          <w:sz w:val="20"/>
          <w:szCs w:val="20"/>
        </w:rPr>
        <w:br/>
        <w:t>w Katowicach o powierzchni 511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stanowi własność Skarbu Państwa. Użytkownikiem wieczystym </w:t>
      </w:r>
      <w:r>
        <w:rPr>
          <w:rFonts w:ascii="Arial" w:hAnsi="Arial" w:cs="Arial"/>
          <w:bCs/>
          <w:sz w:val="20"/>
          <w:szCs w:val="20"/>
        </w:rPr>
        <w:br/>
        <w:t xml:space="preserve">jest Śląsko – Dąbrowska Spółka Mieszkaniowa Sp. z o.o. Przedmiotowa nieruchomość posiada bezpośredni dostęp do drogi publicznej od strony ul. Kulika. Opisywany grunt stanowi teren zielony. Przez centralną część działki przebiega ogólnodostępny chodnik asfaltowy, stanowiący osiedlowe przejście dla pieszych. </w:t>
      </w:r>
    </w:p>
    <w:p w14:paraId="1FDA4252" w14:textId="77777777" w:rsidR="00564A05" w:rsidRDefault="00564A05" w:rsidP="00564A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D3032">
        <w:rPr>
          <w:rFonts w:ascii="Arial" w:hAnsi="Arial" w:cs="Arial"/>
          <w:bCs/>
          <w:sz w:val="20"/>
          <w:szCs w:val="20"/>
          <w:u w:val="single"/>
        </w:rPr>
        <w:t>Uzbrojenie:</w:t>
      </w:r>
      <w:r>
        <w:rPr>
          <w:rFonts w:ascii="Arial" w:hAnsi="Arial" w:cs="Arial"/>
          <w:bCs/>
          <w:sz w:val="20"/>
          <w:szCs w:val="20"/>
        </w:rPr>
        <w:t xml:space="preserve"> wzdłuż zachodniej granicy przebiega podziemna sieć wysokiego napięcia– działka </w:t>
      </w:r>
      <w:r>
        <w:rPr>
          <w:rFonts w:ascii="Arial" w:hAnsi="Arial" w:cs="Arial"/>
          <w:bCs/>
          <w:sz w:val="20"/>
          <w:szCs w:val="20"/>
        </w:rPr>
        <w:br/>
        <w:t>nie posiada ustanowionego obciążenia służebnością polegającą na prawie przesyłu.</w:t>
      </w:r>
    </w:p>
    <w:p w14:paraId="132F1889" w14:textId="77777777" w:rsidR="00564A05" w:rsidRPr="003F0B51" w:rsidRDefault="00564A05" w:rsidP="00564A05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10CD03F5" w14:textId="77777777" w:rsidR="00564A05" w:rsidRDefault="00564A05" w:rsidP="00564A05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t>Opisywana nieruchomość znajduje się na terenie objętym uchwałą nr XXXVII/721/17 Rady Miasta Katowice z dnia 02 marca 2017r. w sprawie przystąpienia do sporządzenia miejscowego planu zagospodarowania przestrzennego dla obszaru położonego w rejonie ul. Szopienickiej w Katowicach. Zgodnie z obowiązującymi zapisami Studium Uwarunkowań i Kierunków Zagospodarowania Przestrzennego Miasta Katowice przedmiotowy teren oznaczony jest symbolem:</w:t>
      </w:r>
    </w:p>
    <w:p w14:paraId="241D8CB9" w14:textId="77777777" w:rsidR="00564A05" w:rsidRPr="00120127" w:rsidRDefault="00564A05" w:rsidP="00564A05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MN</w:t>
      </w:r>
      <w:r w:rsidRPr="00120127">
        <w:rPr>
          <w:rFonts w:ascii="Arial" w:hAnsi="Arial" w:cs="Arial"/>
          <w:b/>
          <w:sz w:val="20"/>
          <w:szCs w:val="20"/>
          <w:lang w:eastAsia="en-US"/>
        </w:rPr>
        <w:t xml:space="preserve"> – tereny zabudowy mieszkaniowej </w:t>
      </w:r>
      <w:r>
        <w:rPr>
          <w:rFonts w:ascii="Arial" w:hAnsi="Arial" w:cs="Arial"/>
          <w:b/>
          <w:sz w:val="20"/>
          <w:szCs w:val="20"/>
          <w:lang w:eastAsia="en-US"/>
        </w:rPr>
        <w:t>niskiej.</w:t>
      </w:r>
    </w:p>
    <w:p w14:paraId="47B560D5" w14:textId="60BAA52D" w:rsidR="006819E7" w:rsidRDefault="006819E7" w:rsidP="006819E7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17.05.2021r. do dnia 2</w:t>
      </w:r>
      <w:r w:rsidR="00A11AA3">
        <w:rPr>
          <w:rFonts w:ascii="Arial" w:eastAsia="Times New Roman" w:hAnsi="Arial" w:cs="Arial"/>
          <w:b/>
          <w:iCs/>
          <w:sz w:val="20"/>
          <w:szCs w:val="20"/>
        </w:rPr>
        <w:t>9</w:t>
      </w:r>
      <w:r>
        <w:rPr>
          <w:rFonts w:ascii="Arial" w:eastAsia="Times New Roman" w:hAnsi="Arial" w:cs="Arial"/>
          <w:b/>
          <w:iCs/>
          <w:sz w:val="20"/>
          <w:szCs w:val="20"/>
        </w:rPr>
        <w:t>.06.2021r.</w:t>
      </w:r>
    </w:p>
    <w:p w14:paraId="06B5CAAA" w14:textId="5D71FDFB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4FC29C2E" w:rsidR="00FC2BF1" w:rsidRDefault="00183F1C" w:rsidP="00FC2B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A11AA3">
        <w:rPr>
          <w:rFonts w:ascii="Arial" w:eastAsia="Times New Roman" w:hAnsi="Arial" w:cs="Arial"/>
          <w:b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 xml:space="preserve"> czerwca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 w:rsidR="00564A05">
        <w:rPr>
          <w:rFonts w:ascii="Arial" w:eastAsia="Times New Roman" w:hAnsi="Arial" w:cs="Arial"/>
          <w:b/>
          <w:sz w:val="20"/>
          <w:szCs w:val="20"/>
        </w:rPr>
        <w:t>30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2EF7A973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5014F76F" w14:textId="77777777" w:rsidR="00F85F46" w:rsidRDefault="00F85F46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7724ED65" w14:textId="77777777" w:rsidR="00F85F46" w:rsidRDefault="00F85F46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1EA6458" w14:textId="77777777" w:rsidR="00564A05" w:rsidRDefault="00564A05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0578520E" w14:textId="77777777" w:rsidR="00564A05" w:rsidRDefault="00564A05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51DB51EE" w14:textId="681840BC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6A1A16F1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83F1C">
        <w:rPr>
          <w:rFonts w:ascii="Arial" w:eastAsia="Times New Roman" w:hAnsi="Arial" w:cs="Arial"/>
          <w:b/>
          <w:sz w:val="20"/>
          <w:szCs w:val="20"/>
        </w:rPr>
        <w:t>23 czerwca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1BFD195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76D827ED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5D80B764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E0860C1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2749565" w14:textId="05EF0A26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E650B2D" w14:textId="456AA01A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3208" w14:textId="77777777" w:rsidR="0077268D" w:rsidRDefault="0077268D">
      <w:pPr>
        <w:spacing w:after="0" w:line="240" w:lineRule="auto"/>
      </w:pPr>
      <w:r>
        <w:separator/>
      </w:r>
    </w:p>
  </w:endnote>
  <w:endnote w:type="continuationSeparator" w:id="0">
    <w:p w14:paraId="3D56DC40" w14:textId="77777777" w:rsidR="0077268D" w:rsidRDefault="0077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F046" w14:textId="77777777" w:rsidR="0077268D" w:rsidRDefault="0077268D">
      <w:pPr>
        <w:spacing w:after="0" w:line="240" w:lineRule="auto"/>
      </w:pPr>
      <w:r>
        <w:separator/>
      </w:r>
    </w:p>
  </w:footnote>
  <w:footnote w:type="continuationSeparator" w:id="0">
    <w:p w14:paraId="0459ABED" w14:textId="77777777" w:rsidR="0077268D" w:rsidRDefault="0077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0F01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02CC"/>
    <w:rsid w:val="00177409"/>
    <w:rsid w:val="00183F1C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64A05"/>
    <w:rsid w:val="0056681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819E7"/>
    <w:rsid w:val="00690754"/>
    <w:rsid w:val="006937F9"/>
    <w:rsid w:val="006A389E"/>
    <w:rsid w:val="006A7541"/>
    <w:rsid w:val="006B0DB1"/>
    <w:rsid w:val="006C4965"/>
    <w:rsid w:val="00715F28"/>
    <w:rsid w:val="00743156"/>
    <w:rsid w:val="00753367"/>
    <w:rsid w:val="007672AB"/>
    <w:rsid w:val="0077268D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477C5"/>
    <w:rsid w:val="00850EE6"/>
    <w:rsid w:val="00866FFA"/>
    <w:rsid w:val="008673EB"/>
    <w:rsid w:val="00872E5D"/>
    <w:rsid w:val="0087478A"/>
    <w:rsid w:val="00882834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1AA3"/>
    <w:rsid w:val="00A13A45"/>
    <w:rsid w:val="00A334F4"/>
    <w:rsid w:val="00A46195"/>
    <w:rsid w:val="00A538EF"/>
    <w:rsid w:val="00A6719B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1D8D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3454B"/>
    <w:rsid w:val="00D47B44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5F46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Czeczott Malgorzata</cp:lastModifiedBy>
  <cp:revision>2</cp:revision>
  <cp:lastPrinted>2021-05-17T08:56:00Z</cp:lastPrinted>
  <dcterms:created xsi:type="dcterms:W3CDTF">2021-05-27T12:12:00Z</dcterms:created>
  <dcterms:modified xsi:type="dcterms:W3CDTF">2021-05-27T12:12:00Z</dcterms:modified>
</cp:coreProperties>
</file>