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7283" w14:textId="02613927"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7EE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637EE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6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do umowy nr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ZP/2022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>, z dnia  …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E50CAC2" w14:textId="77777777" w:rsidR="00196FA5" w:rsidRDefault="00196FA5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7F2CAD" w14:textId="77777777"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E1BC2B" w14:textId="77777777"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FFC96DC" w14:textId="77777777"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345C93" w14:textId="7ECC0AB8" w:rsidR="00933CD6" w:rsidRDefault="000637EE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Fonts w:ascii="Times New Roman" w:eastAsia="Times New Roman" w:hAnsi="Times New Roman" w:cs="Times New Roman"/>
          <w:sz w:val="24"/>
          <w:szCs w:val="24"/>
        </w:rPr>
        <w:t>Gwarant:</w:t>
      </w:r>
      <w:r w:rsidRPr="00BB390A">
        <w:t xml:space="preserve">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74C43618" w14:textId="265C1D4C" w:rsidR="00173C37" w:rsidRDefault="00173C37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B9B6" w14:textId="77777777" w:rsidR="00173C37" w:rsidRPr="00BB390A" w:rsidRDefault="00173C37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04765" w14:textId="77777777" w:rsidR="00933CD6" w:rsidRPr="00933CD6" w:rsidRDefault="00933CD6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FC37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5542817243</w:t>
      </w:r>
      <w:r w:rsidR="00FC3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REGON 340517837</w:t>
      </w:r>
    </w:p>
    <w:p w14:paraId="1335B516" w14:textId="5A8DA331" w:rsidR="00655A0F" w:rsidRDefault="00655A0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BA711C" w14:textId="77777777" w:rsidR="00D97C1E" w:rsidRDefault="00D97C1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70BE00" w14:textId="77777777"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35BFE7" w14:textId="77777777"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E37CA" w14:textId="24F5A51D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564AF02" w14:textId="084B5E48" w:rsidR="00173C37" w:rsidRPr="00173C37" w:rsidRDefault="007B3A17" w:rsidP="00173C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D2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77" w:rsidRPr="00D236D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236DE" w:rsidRPr="00D236DE">
        <w:rPr>
          <w:rFonts w:ascii="Times New Roman" w:eastAsia="Times New Roman" w:hAnsi="Times New Roman" w:cs="Times New Roman"/>
          <w:sz w:val="24"/>
          <w:szCs w:val="24"/>
        </w:rPr>
        <w:t xml:space="preserve">wykonanie robót budowlanych 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</w:rPr>
        <w:t>zadania pn. „Budowa infrastruktury technicznej na terenie rezerwatu Ciechocinek i w obszarze Natura 2000 Ciechocinek PLH040019” obejmującym w szczególności:</w:t>
      </w:r>
    </w:p>
    <w:p w14:paraId="029A9D06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budowę nowej zastawki drewnianej o wysokości 1,1 m na istniejącym rowie wraz z nasypem przeciwległym </w:t>
      </w:r>
    </w:p>
    <w:p w14:paraId="008692A0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nowej zastawki drewnianej o wysokości 1 m w końcowej istniejącego rowu  wraz z nasypami dowiązującymi.</w:t>
      </w:r>
    </w:p>
    <w:p w14:paraId="45B3B462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nowego rowu o długości ok. 95 m</w:t>
      </w:r>
    </w:p>
    <w:p w14:paraId="1A1BDD2E" w14:textId="4AE8CD51" w:rsid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przepustu o średnicy Ø 0,60 m, długość rury 10 m</w:t>
      </w:r>
    </w:p>
    <w:p w14:paraId="60198BFE" w14:textId="79C76B0C" w:rsidR="0027568E" w:rsidRPr="0027568E" w:rsidRDefault="0027568E" w:rsidP="0027568E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68E">
        <w:rPr>
          <w:rFonts w:ascii="Times New Roman" w:eastAsia="Times New Roman" w:hAnsi="Times New Roman" w:cs="Times New Roman"/>
          <w:sz w:val="24"/>
          <w:szCs w:val="24"/>
        </w:rPr>
        <w:t>budowę progów piętrzących na nowym odcinku rowu w 1/3 i 2/3 jego długości.</w:t>
      </w:r>
    </w:p>
    <w:p w14:paraId="3471AD29" w14:textId="2DCB3A5B" w:rsidR="007B3A17" w:rsidRPr="00D236DE" w:rsidRDefault="007B3A17" w:rsidP="003475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Gwarant oświadcza, że objęty niniejszą kartą gwarancyjną przedmiot gwarancji został wykonany zgodnie z </w:t>
      </w:r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zgodnie z warunkami </w:t>
      </w:r>
      <w:r w:rsidR="00744064">
        <w:rPr>
          <w:rFonts w:ascii="Times New Roman" w:eastAsia="Times New Roman" w:hAnsi="Times New Roman" w:cs="Times New Roman"/>
          <w:sz w:val="24"/>
          <w:szCs w:val="24"/>
        </w:rPr>
        <w:t>pozwolenia na budowę</w:t>
      </w:r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, umową, dokumentacją projektową, zasadami współczesnej wiedzy technicznej, przepisami </w:t>
      </w:r>
      <w:proofErr w:type="spellStart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 – budowlanymi oraz innymi </w:t>
      </w:r>
      <w:r w:rsidRPr="00D236DE">
        <w:rPr>
          <w:rFonts w:ascii="Times New Roman" w:eastAsia="Times New Roman" w:hAnsi="Times New Roman" w:cs="Times New Roman"/>
          <w:sz w:val="24"/>
          <w:szCs w:val="24"/>
        </w:rPr>
        <w:t>obowiązującymi w tym zakresie przepisami</w:t>
      </w:r>
      <w:r w:rsidR="00744064">
        <w:rPr>
          <w:rFonts w:ascii="Times New Roman" w:eastAsia="Times New Roman" w:hAnsi="Times New Roman" w:cs="Times New Roman"/>
          <w:sz w:val="24"/>
          <w:szCs w:val="24"/>
        </w:rPr>
        <w:t xml:space="preserve"> i zezwoleniami</w:t>
      </w:r>
      <w:r w:rsidRPr="00D2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CC6A7" w14:textId="77777777"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BD6C6A" w14:textId="15C0EA9F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6F4E41E" w14:textId="77777777" w:rsidR="00933CD6" w:rsidRPr="000A36E5" w:rsidRDefault="00DA59C1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913939">
        <w:rPr>
          <w:rFonts w:ascii="Times New Roman" w:eastAsia="Times New Roman" w:hAnsi="Times New Roman" w:cs="Times New Roman"/>
          <w:sz w:val="24"/>
          <w:szCs w:val="24"/>
        </w:rPr>
        <w:t>dwa lata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>wykonane roboty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 xml:space="preserve">budowlane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D236DE" w:rsidRPr="000A36E5">
        <w:rPr>
          <w:rFonts w:ascii="Times New Roman" w:eastAsia="Times New Roman" w:hAnsi="Times New Roman" w:cs="Times New Roman"/>
          <w:sz w:val="24"/>
          <w:szCs w:val="24"/>
        </w:rPr>
        <w:t>wykonanych robót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Uprawnionego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E022EB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ponosi odpowiedzialność z tytułu gwarancji za wady 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tkwiące w użytych materiałach i urządzeniach oraz w wadliwym wykonaniu prac oraz szkód powstałych w</w:t>
      </w:r>
      <w:r w:rsidR="000A36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związku z wystąpieniem wady.</w:t>
      </w:r>
    </w:p>
    <w:p w14:paraId="10A89147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W przypadku ujawnienia się w okresie gwarancyjnym wady, okres gwarancji jakości zostaje przedłużony o okres od momentu zgłoszenia wady do momentu jej skutecznego usunięcia. </w:t>
      </w:r>
    </w:p>
    <w:p w14:paraId="2DDA06AB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Nie podlegają uprawnieniom z tytułu gwarancji wady powstałe na skutek: </w:t>
      </w:r>
    </w:p>
    <w:p w14:paraId="203E989A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Siły wyższej; </w:t>
      </w:r>
    </w:p>
    <w:p w14:paraId="1C71148E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Normalnego zużycia obiektu lub jego części; </w:t>
      </w:r>
    </w:p>
    <w:p w14:paraId="392E3F70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Działania osób trzecich; </w:t>
      </w:r>
    </w:p>
    <w:p w14:paraId="3E4479D7" w14:textId="77777777" w:rsid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>Szkód wynikłych nie z winy Gwaranta.</w:t>
      </w:r>
    </w:p>
    <w:p w14:paraId="6402F1E3" w14:textId="77777777"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996F9A" w14:textId="7030A899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A5B655A" w14:textId="77777777"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BF1A8" w14:textId="77777777"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jej usunięcia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828A34" w14:textId="77777777" w:rsidR="00D236DE" w:rsidRP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Wszelka komunikacja pomiędzy stronami potwierdzona zostanie w formie pisemnej na adres: </w:t>
      </w:r>
    </w:p>
    <w:p w14:paraId="2DFCD45E" w14:textId="28A70568" w:rsidR="00D236DE" w:rsidRPr="00BB390A" w:rsidRDefault="00D236DE" w:rsidP="00D236DE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Fonts w:ascii="Times New Roman" w:eastAsia="Times New Roman" w:hAnsi="Times New Roman" w:cs="Times New Roman"/>
          <w:sz w:val="24"/>
          <w:szCs w:val="24"/>
        </w:rPr>
        <w:t xml:space="preserve">Gwaranta - 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E4E6B" w:rsidRPr="00BB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76BEE11" w14:textId="77777777" w:rsidR="0028167C" w:rsidRPr="0028167C" w:rsidRDefault="00D236DE" w:rsidP="0028167C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Uprawnionego – </w:t>
      </w:r>
      <w:r w:rsidR="0028167C" w:rsidRPr="0028167C">
        <w:rPr>
          <w:rFonts w:ascii="Times New Roman" w:eastAsia="Times New Roman" w:hAnsi="Times New Roman" w:cs="Times New Roman"/>
          <w:sz w:val="24"/>
          <w:szCs w:val="24"/>
        </w:rPr>
        <w:t xml:space="preserve">Regionalna Dyrekcja Ochrony Środowiska w Bydgoszczy, </w:t>
      </w:r>
    </w:p>
    <w:p w14:paraId="6298ECCC" w14:textId="5A1DB959" w:rsidR="00D236DE" w:rsidRPr="00D236DE" w:rsidRDefault="0028167C" w:rsidP="0028167C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67C">
        <w:rPr>
          <w:rFonts w:ascii="Times New Roman" w:eastAsia="Times New Roman" w:hAnsi="Times New Roman" w:cs="Times New Roman"/>
          <w:sz w:val="24"/>
          <w:szCs w:val="24"/>
        </w:rPr>
        <w:t>ul. Dworcowa 81, 85-009 Bydgoszcz</w:t>
      </w:r>
      <w:r w:rsidR="00EE4E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167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="00581FB6" w:rsidRPr="00A1559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kancelaria@bydgoszcz.rdos.gov.pl</w:t>
        </w:r>
      </w:hyperlink>
      <w:r w:rsidR="00EE4E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E6B" w:rsidRPr="00EE4E6B">
        <w:rPr>
          <w:rFonts w:ascii="Times New Roman" w:eastAsia="Times New Roman" w:hAnsi="Times New Roman" w:cs="Times New Roman"/>
          <w:sz w:val="24"/>
          <w:szCs w:val="24"/>
        </w:rPr>
        <w:t>fax: 52 5065667</w:t>
      </w:r>
    </w:p>
    <w:p w14:paraId="1FC13A29" w14:textId="77777777" w:rsid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O zmianach w danych adresowych, o których mowa w pkt 3 strony zobowiązane są informować się niezwłocznie, nie później jednak niż 7 dni od chwili zaistnienia zmian, pod rygorem uznania wysłanej korespondencji pod ostatnio znany adres za skutecznie doręczoną.</w:t>
      </w:r>
    </w:p>
    <w:p w14:paraId="52E0E786" w14:textId="77777777" w:rsidR="00D236DE" w:rsidRPr="00042CB6" w:rsidRDefault="00D236DE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Gwarant jest zobowiązany potwierdzić niezwłocznie przyjęcie zgłoszenia i określić sposób i czas usunięcia wady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ED51A" w14:textId="77777777"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51FC0" w14:textId="58989248" w:rsidR="000637EE" w:rsidRPr="00042CB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47D2BC1" w14:textId="77777777" w:rsidR="00744064" w:rsidRPr="00173C37" w:rsidRDefault="00933CD6" w:rsidP="0074406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103942252"/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173C37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00277" w:rsidRPr="00173C37">
        <w:rPr>
          <w:rFonts w:ascii="Times New Roman" w:eastAsia="Times New Roman" w:hAnsi="Times New Roman" w:cs="Times New Roman"/>
          <w:sz w:val="24"/>
          <w:szCs w:val="24"/>
        </w:rPr>
        <w:t xml:space="preserve"> mowa w § 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3 ust. 2</w:t>
      </w:r>
      <w:bookmarkEnd w:id="0"/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36DE" w:rsidRPr="00173C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terminie do </w:t>
      </w:r>
      <w:r w:rsidR="000B2215" w:rsidRPr="00173C3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17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173C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042CB6" w:rsidRPr="00173C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173C37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173C3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173C37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173C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</w:t>
      </w:r>
      <w:r w:rsidR="000B2215" w:rsidRPr="00173C3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 dniowego terminu obciąża Gwaranta. </w:t>
      </w:r>
    </w:p>
    <w:p w14:paraId="1BD1F4DC" w14:textId="77777777" w:rsidR="00173C37" w:rsidRPr="00173C37" w:rsidRDefault="00744064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uzasadnionych przypadkach niecierpiących zwłoki Zamawiający ma prawo wyznaczyć Wykonawcy termin krótszy 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niż 14 dni </w:t>
      </w: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>na usunięcie usterek i wad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</w:rPr>
        <w:t xml:space="preserve"> o których mowa w § 3 ust. 2</w:t>
      </w: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6B0920" w14:textId="30DBD8C7" w:rsidR="00173C37" w:rsidRPr="00173C37" w:rsidRDefault="000B2215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Do czasu usunięcia wad Gwarant zabezpieczy teren. </w:t>
      </w:r>
    </w:p>
    <w:p w14:paraId="347D95A8" w14:textId="0CAEAE8D" w:rsidR="00933CD6" w:rsidRPr="00173C37" w:rsidRDefault="00933CD6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17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50E30D32" w14:textId="77777777" w:rsidR="000637EE" w:rsidRPr="00933CD6" w:rsidRDefault="000637E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143CE3" w14:textId="5851E3AF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C70B2C6" w14:textId="77777777"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2A871565" w14:textId="77777777"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C97C3" w14:textId="77777777"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1DB50" w14:textId="4CCD516F" w:rsidR="00294087" w:rsidRDefault="00933CD6" w:rsidP="00173C37">
      <w:pPr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3AA78C44" w14:textId="77777777"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8BCDE73" w14:textId="77777777"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AEC223" w14:textId="77777777"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5A82D2" w14:textId="77777777" w:rsidR="009A6375" w:rsidRPr="00933CD6" w:rsidRDefault="009A6375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539753" w14:textId="7D180DF3" w:rsidR="00367585" w:rsidRPr="00BF01A2" w:rsidRDefault="00933CD6" w:rsidP="00BF01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67585" w:rsidRPr="00BF01A2" w:rsidSect="002018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DA6C" w14:textId="77777777" w:rsidR="002321E1" w:rsidRDefault="002321E1" w:rsidP="00201851">
      <w:pPr>
        <w:spacing w:after="0" w:line="240" w:lineRule="auto"/>
      </w:pPr>
      <w:r>
        <w:separator/>
      </w:r>
    </w:p>
  </w:endnote>
  <w:endnote w:type="continuationSeparator" w:id="0">
    <w:p w14:paraId="3D67F10E" w14:textId="77777777" w:rsidR="002321E1" w:rsidRDefault="002321E1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EndPr/>
    <w:sdtContent>
      <w:p w14:paraId="428A4FFA" w14:textId="77777777" w:rsidR="00201851" w:rsidRDefault="006D08C3" w:rsidP="00AB7E64">
        <w:pPr>
          <w:pStyle w:val="Stopka"/>
          <w:jc w:val="right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B02E9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EndPr/>
    <w:sdtContent>
      <w:p w14:paraId="79A50EA8" w14:textId="77777777" w:rsidR="00201851" w:rsidRDefault="006D08C3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3033DF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C1C8" w14:textId="77777777" w:rsidR="002321E1" w:rsidRDefault="002321E1" w:rsidP="00201851">
      <w:pPr>
        <w:spacing w:after="0" w:line="240" w:lineRule="auto"/>
      </w:pPr>
      <w:r>
        <w:separator/>
      </w:r>
    </w:p>
  </w:footnote>
  <w:footnote w:type="continuationSeparator" w:id="0">
    <w:p w14:paraId="20A24EA0" w14:textId="77777777" w:rsidR="002321E1" w:rsidRDefault="002321E1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F5"/>
    <w:multiLevelType w:val="hybridMultilevel"/>
    <w:tmpl w:val="C366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C14EA"/>
    <w:multiLevelType w:val="hybridMultilevel"/>
    <w:tmpl w:val="D5D2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689C"/>
    <w:multiLevelType w:val="hybridMultilevel"/>
    <w:tmpl w:val="371820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333170">
    <w:abstractNumId w:val="1"/>
  </w:num>
  <w:num w:numId="2" w16cid:durableId="837617885">
    <w:abstractNumId w:val="7"/>
  </w:num>
  <w:num w:numId="3" w16cid:durableId="1099836004">
    <w:abstractNumId w:val="8"/>
  </w:num>
  <w:num w:numId="4" w16cid:durableId="1243223984">
    <w:abstractNumId w:val="6"/>
  </w:num>
  <w:num w:numId="5" w16cid:durableId="1414232510">
    <w:abstractNumId w:val="3"/>
  </w:num>
  <w:num w:numId="6" w16cid:durableId="1743673615">
    <w:abstractNumId w:val="2"/>
  </w:num>
  <w:num w:numId="7" w16cid:durableId="1041394382">
    <w:abstractNumId w:val="4"/>
  </w:num>
  <w:num w:numId="8" w16cid:durableId="1999452639">
    <w:abstractNumId w:val="0"/>
  </w:num>
  <w:num w:numId="9" w16cid:durableId="179204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637EE"/>
    <w:rsid w:val="000847AC"/>
    <w:rsid w:val="000872AD"/>
    <w:rsid w:val="000A36E5"/>
    <w:rsid w:val="000B2215"/>
    <w:rsid w:val="00173C37"/>
    <w:rsid w:val="00196FA5"/>
    <w:rsid w:val="001A696A"/>
    <w:rsid w:val="001F569A"/>
    <w:rsid w:val="00201851"/>
    <w:rsid w:val="002119CE"/>
    <w:rsid w:val="00217AB6"/>
    <w:rsid w:val="002321E1"/>
    <w:rsid w:val="0027568E"/>
    <w:rsid w:val="0028167C"/>
    <w:rsid w:val="00294087"/>
    <w:rsid w:val="003119BA"/>
    <w:rsid w:val="00327B62"/>
    <w:rsid w:val="003574CE"/>
    <w:rsid w:val="00360F1F"/>
    <w:rsid w:val="00407EE1"/>
    <w:rsid w:val="004265E2"/>
    <w:rsid w:val="00457199"/>
    <w:rsid w:val="00494420"/>
    <w:rsid w:val="004D3AEB"/>
    <w:rsid w:val="00517B51"/>
    <w:rsid w:val="005317D5"/>
    <w:rsid w:val="005432C5"/>
    <w:rsid w:val="005543AD"/>
    <w:rsid w:val="00581FB6"/>
    <w:rsid w:val="0058562C"/>
    <w:rsid w:val="005A4B20"/>
    <w:rsid w:val="00604930"/>
    <w:rsid w:val="006131CC"/>
    <w:rsid w:val="00655A0F"/>
    <w:rsid w:val="00674262"/>
    <w:rsid w:val="006A0A83"/>
    <w:rsid w:val="006A2B5B"/>
    <w:rsid w:val="006A554F"/>
    <w:rsid w:val="006A67B9"/>
    <w:rsid w:val="006C2C6D"/>
    <w:rsid w:val="006D08C3"/>
    <w:rsid w:val="0071279A"/>
    <w:rsid w:val="00744064"/>
    <w:rsid w:val="007621AE"/>
    <w:rsid w:val="007B3A17"/>
    <w:rsid w:val="007C0A16"/>
    <w:rsid w:val="007C3775"/>
    <w:rsid w:val="007E4C99"/>
    <w:rsid w:val="0086523F"/>
    <w:rsid w:val="008E1CC8"/>
    <w:rsid w:val="00906635"/>
    <w:rsid w:val="00913939"/>
    <w:rsid w:val="00933CD6"/>
    <w:rsid w:val="00952DC8"/>
    <w:rsid w:val="00960E69"/>
    <w:rsid w:val="009A6375"/>
    <w:rsid w:val="009D6B04"/>
    <w:rsid w:val="00A078A0"/>
    <w:rsid w:val="00A53B8E"/>
    <w:rsid w:val="00A626A8"/>
    <w:rsid w:val="00AB260B"/>
    <w:rsid w:val="00AB7E64"/>
    <w:rsid w:val="00AD65A8"/>
    <w:rsid w:val="00B07DD7"/>
    <w:rsid w:val="00B36BE4"/>
    <w:rsid w:val="00B43BD1"/>
    <w:rsid w:val="00B73EC4"/>
    <w:rsid w:val="00BB390A"/>
    <w:rsid w:val="00BB6AC7"/>
    <w:rsid w:val="00BF01A2"/>
    <w:rsid w:val="00CA3453"/>
    <w:rsid w:val="00D00277"/>
    <w:rsid w:val="00D04721"/>
    <w:rsid w:val="00D155AD"/>
    <w:rsid w:val="00D236DE"/>
    <w:rsid w:val="00D956E6"/>
    <w:rsid w:val="00D97C1E"/>
    <w:rsid w:val="00DA59C1"/>
    <w:rsid w:val="00DE6560"/>
    <w:rsid w:val="00DF5C32"/>
    <w:rsid w:val="00E04DB8"/>
    <w:rsid w:val="00E1072B"/>
    <w:rsid w:val="00E2391B"/>
    <w:rsid w:val="00E471D0"/>
    <w:rsid w:val="00E65163"/>
    <w:rsid w:val="00ED6FB7"/>
    <w:rsid w:val="00EE4E6B"/>
    <w:rsid w:val="00F12FC0"/>
    <w:rsid w:val="00F6266F"/>
    <w:rsid w:val="00F83679"/>
    <w:rsid w:val="00F87665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styleId="Nierozpoznanawzmianka">
    <w:name w:val="Unresolved Mention"/>
    <w:basedOn w:val="Domylnaczcionkaakapitu"/>
    <w:uiPriority w:val="99"/>
    <w:semiHidden/>
    <w:unhideWhenUsed/>
    <w:rsid w:val="00EE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2022-07-05T12:20:00Z</dcterms:created>
  <dcterms:modified xsi:type="dcterms:W3CDTF">2022-07-05T12:20:00Z</dcterms:modified>
</cp:coreProperties>
</file>