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1DFC" w14:textId="77777777" w:rsidR="00E40AAA" w:rsidRDefault="00E40AAA" w:rsidP="00E40AAA">
      <w:pPr>
        <w:spacing w:after="0" w:line="240" w:lineRule="auto"/>
        <w:ind w:left="4536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096CDFD5" w14:textId="77777777" w:rsidR="00104577" w:rsidRDefault="00104577" w:rsidP="00E40AAA">
      <w:pPr>
        <w:spacing w:after="0" w:line="240" w:lineRule="auto"/>
        <w:ind w:left="4536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450B9CAA" w14:textId="77777777" w:rsidR="00104577" w:rsidRDefault="00104577" w:rsidP="00E40AAA">
      <w:pPr>
        <w:spacing w:after="0" w:line="240" w:lineRule="auto"/>
        <w:ind w:left="4536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573DA4A3" w14:textId="77777777" w:rsidR="00104577" w:rsidRPr="00A14B97" w:rsidRDefault="00104577" w:rsidP="00E40AAA">
      <w:pPr>
        <w:spacing w:after="0" w:line="240" w:lineRule="auto"/>
        <w:ind w:left="4536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20EE378C" w14:textId="266566AF" w:rsidR="00E40AAA" w:rsidRPr="00A14B97" w:rsidRDefault="00E40AAA" w:rsidP="00E40A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14B97">
        <w:rPr>
          <w:rFonts w:ascii="Arial" w:eastAsia="Times New Roman" w:hAnsi="Arial" w:cs="Arial"/>
          <w:b/>
          <w:color w:val="000000"/>
          <w:lang w:eastAsia="pl-PL"/>
        </w:rPr>
        <w:t>UMOWA Nr …/</w:t>
      </w:r>
      <w:bookmarkStart w:id="0" w:name="ezdAutorOddzialSymbol"/>
      <w:r w:rsidRPr="00A14B97">
        <w:rPr>
          <w:rFonts w:ascii="Arial" w:eastAsia="Times New Roman" w:hAnsi="Arial" w:cs="Arial"/>
          <w:b/>
          <w:color w:val="000000"/>
          <w:lang w:eastAsia="pl-PL"/>
        </w:rPr>
        <w:t>DP</w:t>
      </w:r>
      <w:bookmarkEnd w:id="0"/>
      <w:r w:rsidR="006A6694">
        <w:rPr>
          <w:rFonts w:ascii="Arial" w:eastAsia="Times New Roman" w:hAnsi="Arial" w:cs="Arial"/>
          <w:b/>
          <w:color w:val="000000"/>
          <w:lang w:eastAsia="pl-PL"/>
        </w:rPr>
        <w:t>/2024</w:t>
      </w:r>
    </w:p>
    <w:p w14:paraId="6DD5B805" w14:textId="77777777" w:rsidR="00E40AAA" w:rsidRPr="00A14B97" w:rsidRDefault="00E40AAA" w:rsidP="00E40AA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B018091" w14:textId="77777777" w:rsidR="00E40AAA" w:rsidRPr="00A14B97" w:rsidRDefault="00E40AAA" w:rsidP="00E40A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 xml:space="preserve">Umowa została zawarta z chwilą złożenia ostatniego z podpisów elektronicznych stosownie do wskazania znacznika czasu ujawnionego w szczegółach dokumentu zawartego w postaci elektronicznej, pomiędzy Skarbem Państwa Państwowym Gospodarstwem Leśnym Lasy Państwowe - Ośrodkiem Rozwojowo-Wdrożeniowym Lasów Państwowych w Bedoniu, Nowy Bedoń, ul. Sienkiewicza 19, poczta 95-020 Andrespol, zwanym dalej Zamawiającym, </w:t>
      </w:r>
    </w:p>
    <w:p w14:paraId="43AE121E" w14:textId="77777777" w:rsidR="00E40AAA" w:rsidRPr="00A14B97" w:rsidRDefault="00E40AAA" w:rsidP="00E40A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reprezentowanym przez:</w:t>
      </w:r>
    </w:p>
    <w:p w14:paraId="07F9E1C4" w14:textId="77777777" w:rsidR="00E40AAA" w:rsidRPr="00A14B97" w:rsidRDefault="00E40AAA" w:rsidP="00E40AAA">
      <w:pPr>
        <w:pStyle w:val="Tekstpodstawowy"/>
        <w:jc w:val="both"/>
        <w:rPr>
          <w:rFonts w:ascii="Arial" w:hAnsi="Arial" w:cs="Arial"/>
          <w:sz w:val="22"/>
          <w:szCs w:val="22"/>
        </w:rPr>
      </w:pPr>
      <w:bookmarkStart w:id="1" w:name="ezdPracownikAtrybut6"/>
      <w:r w:rsidRPr="00A14B97">
        <w:rPr>
          <w:rFonts w:ascii="Arial" w:hAnsi="Arial" w:cs="Arial"/>
          <w:sz w:val="22"/>
          <w:szCs w:val="22"/>
        </w:rPr>
        <w:t>$Imię i Nazwisko oraz stanowisko osoby podpisującej umowę</w:t>
      </w:r>
    </w:p>
    <w:bookmarkEnd w:id="1"/>
    <w:p w14:paraId="1856E004" w14:textId="77777777" w:rsidR="00E40AAA" w:rsidRPr="00A14B97" w:rsidRDefault="00E40AAA" w:rsidP="00E40A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a</w:t>
      </w:r>
    </w:p>
    <w:p w14:paraId="57DCBBB0" w14:textId="77777777" w:rsidR="00E40AAA" w:rsidRPr="00A14B97" w:rsidRDefault="00E40AAA" w:rsidP="00E40A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193EA8" w14:textId="77777777" w:rsidR="00E40AAA" w:rsidRPr="00A14B97" w:rsidRDefault="00E40AAA" w:rsidP="00E40A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&lt;dane kontrahenta &gt;</w:t>
      </w:r>
    </w:p>
    <w:p w14:paraId="45858634" w14:textId="77777777" w:rsidR="00E40AAA" w:rsidRPr="00A14B97" w:rsidRDefault="00E40AAA" w:rsidP="00E40A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7A4432" w14:textId="77777777" w:rsidR="00E40AAA" w:rsidRPr="00A14B97" w:rsidRDefault="00E40AAA" w:rsidP="00E40A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zwanym dalej Wykonawcą</w:t>
      </w:r>
    </w:p>
    <w:p w14:paraId="2396FAB2" w14:textId="77777777" w:rsidR="00E40AAA" w:rsidRPr="00A14B97" w:rsidRDefault="00E40AAA" w:rsidP="00E40A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reprezentowanym przez</w:t>
      </w:r>
    </w:p>
    <w:p w14:paraId="721C51E8" w14:textId="77777777" w:rsidR="00E40AAA" w:rsidRPr="00A14B97" w:rsidRDefault="00E40AAA" w:rsidP="00E40A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7F29EA" w14:textId="77777777" w:rsidR="00E40AAA" w:rsidRPr="00A14B97" w:rsidRDefault="00E40AAA" w:rsidP="00E40A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0077E0EF" w14:textId="77777777" w:rsidR="00E40AAA" w:rsidRPr="00A14B97" w:rsidRDefault="00E40AAA" w:rsidP="00E40AA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1FCEC05" w14:textId="720ADB59" w:rsidR="00E40AAA" w:rsidRPr="00A14B97" w:rsidRDefault="002A309E" w:rsidP="00E40A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1F14">
        <w:rPr>
          <w:rFonts w:ascii="Arial" w:eastAsia="Times New Roman" w:hAnsi="Arial" w:cs="Arial"/>
          <w:lang w:eastAsia="pl-PL"/>
        </w:rPr>
        <w:t>Umowa zawarta w rezultacie dokonania pr</w:t>
      </w:r>
      <w:r>
        <w:rPr>
          <w:rFonts w:ascii="Arial" w:eastAsia="Times New Roman" w:hAnsi="Arial" w:cs="Arial"/>
          <w:lang w:eastAsia="pl-PL"/>
        </w:rPr>
        <w:t>zez Zamawiającego w dniu .. 2023</w:t>
      </w:r>
      <w:r w:rsidRPr="00F21F14">
        <w:rPr>
          <w:rFonts w:ascii="Arial" w:eastAsia="Times New Roman" w:hAnsi="Arial" w:cs="Arial"/>
          <w:lang w:eastAsia="pl-PL"/>
        </w:rPr>
        <w:t>.r. wyboru oferty Wykonawcy w trybie podstawowym (Zn. Spr.:</w:t>
      </w:r>
      <w:r>
        <w:rPr>
          <w:rFonts w:ascii="Arial" w:eastAsia="Times New Roman" w:hAnsi="Arial" w:cs="Arial"/>
          <w:lang w:eastAsia="pl-PL"/>
        </w:rPr>
        <w:t xml:space="preserve"> </w:t>
      </w:r>
      <w:bookmarkStart w:id="2" w:name="ezdSprawaZnak_2"/>
      <w:bookmarkEnd w:id="2"/>
      <w:r w:rsidRPr="00F21F14">
        <w:rPr>
          <w:rFonts w:ascii="Arial" w:eastAsia="Times New Roman" w:hAnsi="Arial" w:cs="Arial"/>
          <w:lang w:eastAsia="pl-PL"/>
        </w:rPr>
        <w:t>), przeprowadzonym zgodnie z treścią art. 275 ust. 1 us</w:t>
      </w:r>
      <w:r>
        <w:rPr>
          <w:rFonts w:ascii="Arial" w:eastAsia="Times New Roman" w:hAnsi="Arial" w:cs="Arial"/>
          <w:lang w:eastAsia="pl-PL"/>
        </w:rPr>
        <w:t>tawy Prawo Zamówień Publicznych</w:t>
      </w:r>
      <w:r w:rsidR="00E40AAA" w:rsidRPr="00A14B97">
        <w:rPr>
          <w:rFonts w:ascii="Arial" w:eastAsia="Times New Roman" w:hAnsi="Arial" w:cs="Arial"/>
          <w:lang w:eastAsia="pl-PL"/>
        </w:rPr>
        <w:t>.</w:t>
      </w:r>
    </w:p>
    <w:p w14:paraId="2EF74254" w14:textId="77777777" w:rsidR="00E40AAA" w:rsidRPr="00A14B97" w:rsidRDefault="00E40AAA" w:rsidP="00E40A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B84C92" w14:textId="77777777" w:rsidR="00E40AAA" w:rsidRDefault="00E40AAA" w:rsidP="00E40AAA">
      <w:pPr>
        <w:spacing w:after="0" w:line="240" w:lineRule="auto"/>
        <w:jc w:val="center"/>
        <w:rPr>
          <w:rFonts w:ascii="Arial" w:hAnsi="Arial" w:cs="Arial"/>
          <w:b/>
        </w:rPr>
      </w:pPr>
      <w:r w:rsidRPr="00A14B97">
        <w:rPr>
          <w:rFonts w:ascii="Arial" w:hAnsi="Arial" w:cs="Arial"/>
          <w:b/>
        </w:rPr>
        <w:t>§1</w:t>
      </w:r>
    </w:p>
    <w:p w14:paraId="5F5E5A23" w14:textId="521749B5" w:rsidR="00E40AAA" w:rsidRPr="00A14B97" w:rsidRDefault="00E40AAA" w:rsidP="00E40A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  <w:r w:rsidR="00F95478">
        <w:rPr>
          <w:rFonts w:ascii="Arial" w:hAnsi="Arial" w:cs="Arial"/>
          <w:b/>
        </w:rPr>
        <w:t xml:space="preserve"> </w:t>
      </w:r>
    </w:p>
    <w:p w14:paraId="41B4D1D2" w14:textId="4CA9CA48" w:rsidR="00E40AAA" w:rsidRDefault="00E40AAA" w:rsidP="00E40AAA">
      <w:pPr>
        <w:pStyle w:val="Akapitzlist"/>
        <w:numPr>
          <w:ilvl w:val="0"/>
          <w:numId w:val="10"/>
        </w:numPr>
        <w:suppressAutoHyphens/>
        <w:spacing w:line="252" w:lineRule="auto"/>
        <w:jc w:val="both"/>
        <w:rPr>
          <w:rFonts w:ascii="Arial" w:hAnsi="Arial" w:cs="Arial"/>
          <w:lang w:eastAsia="zh-CN"/>
        </w:rPr>
      </w:pPr>
      <w:r w:rsidRPr="0089647D">
        <w:rPr>
          <w:rFonts w:ascii="Arial" w:hAnsi="Arial" w:cs="Arial"/>
        </w:rPr>
        <w:t>Przedmiotem niniejszej umowy jest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zh-CN"/>
        </w:rPr>
        <w:t>dostawa</w:t>
      </w:r>
      <w:r w:rsidRPr="004F4A3A">
        <w:rPr>
          <w:rFonts w:ascii="Arial" w:hAnsi="Arial" w:cs="Arial"/>
          <w:lang w:eastAsia="zh-CN"/>
        </w:rPr>
        <w:t xml:space="preserve"> </w:t>
      </w:r>
      <w:r w:rsidR="00EE322B">
        <w:rPr>
          <w:rFonts w:ascii="Arial" w:hAnsi="Arial" w:cs="Arial"/>
          <w:lang w:eastAsia="zh-CN"/>
        </w:rPr>
        <w:t>tablic dibond</w:t>
      </w:r>
      <w:r w:rsidRPr="004F4A3A">
        <w:rPr>
          <w:rFonts w:ascii="Arial" w:hAnsi="Arial" w:cs="Arial"/>
          <w:lang w:eastAsia="zh-CN"/>
        </w:rPr>
        <w:t xml:space="preserve"> w</w:t>
      </w:r>
      <w:r w:rsidR="00A07406">
        <w:rPr>
          <w:rFonts w:ascii="Arial" w:hAnsi="Arial" w:cs="Arial"/>
          <w:lang w:eastAsia="zh-CN"/>
        </w:rPr>
        <w:t xml:space="preserve"> cenach,</w:t>
      </w:r>
      <w:r w:rsidRPr="004F4A3A">
        <w:rPr>
          <w:rFonts w:ascii="Arial" w:hAnsi="Arial" w:cs="Arial"/>
          <w:lang w:eastAsia="zh-CN"/>
        </w:rPr>
        <w:t xml:space="preserve"> ilościach i o parametrach wyszczególnionych w:</w:t>
      </w:r>
    </w:p>
    <w:p w14:paraId="14F28BC3" w14:textId="28C1F98F" w:rsidR="00E40AAA" w:rsidRDefault="00E40AAA" w:rsidP="00E40AAA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F0B36">
        <w:rPr>
          <w:rFonts w:ascii="Arial" w:hAnsi="Arial" w:cs="Arial"/>
        </w:rPr>
        <w:t>F</w:t>
      </w:r>
      <w:r>
        <w:rPr>
          <w:rFonts w:ascii="Arial" w:hAnsi="Arial" w:cs="Arial"/>
        </w:rPr>
        <w:t>ormularzu cenowym - Załącznik nr 1</w:t>
      </w:r>
      <w:r w:rsidR="00351EED">
        <w:rPr>
          <w:rFonts w:ascii="Arial" w:hAnsi="Arial" w:cs="Arial"/>
        </w:rPr>
        <w:t xml:space="preserve"> do SWZ/Umowy</w:t>
      </w:r>
      <w:r w:rsidRPr="006F0B36">
        <w:rPr>
          <w:rFonts w:ascii="Arial" w:hAnsi="Arial" w:cs="Arial"/>
        </w:rPr>
        <w:t>.</w:t>
      </w:r>
    </w:p>
    <w:p w14:paraId="348FAEC7" w14:textId="483B8B42" w:rsidR="00A07406" w:rsidRDefault="00A07406" w:rsidP="00A07406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Załączniku Nr 2 do Umowy - </w:t>
      </w:r>
      <w:r w:rsidRPr="00A07406">
        <w:rPr>
          <w:rFonts w:ascii="Arial" w:hAnsi="Arial" w:cs="Arial"/>
        </w:rPr>
        <w:t xml:space="preserve">SZCZEGÓŁOWY OPIS PRZEDMIOTU </w:t>
      </w:r>
      <w:r w:rsidR="006A6694">
        <w:rPr>
          <w:rFonts w:ascii="Arial" w:hAnsi="Arial" w:cs="Arial"/>
        </w:rPr>
        <w:t>ZAMÓWIENIA</w:t>
      </w:r>
    </w:p>
    <w:p w14:paraId="37E8840B" w14:textId="77777777" w:rsidR="00E40AAA" w:rsidRPr="00B5114A" w:rsidRDefault="00E40AAA" w:rsidP="00E40AA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5114A">
        <w:rPr>
          <w:rFonts w:ascii="Arial" w:hAnsi="Arial" w:cs="Arial"/>
        </w:rPr>
        <w:t>Dostawy będą realizowane etapami, na podstawie zamówień, przesłanych przez Zamawiającego drogą elektroniczną w sposób ustalony z Wykonawcą. Realizacja sukcesywnych dostaw nastą</w:t>
      </w:r>
      <w:r w:rsidR="00EE322B">
        <w:rPr>
          <w:rFonts w:ascii="Arial" w:hAnsi="Arial" w:cs="Arial"/>
        </w:rPr>
        <w:t>pi w terminie nie dłuższym niż 6 dni roboczych</w:t>
      </w:r>
      <w:r w:rsidRPr="00B5114A">
        <w:rPr>
          <w:rFonts w:ascii="Arial" w:hAnsi="Arial" w:cs="Arial"/>
        </w:rPr>
        <w:t xml:space="preserve"> od dnia złożenia danego zamówienia do magazynu ORW LP w Bedoniu na koszt Wykonawcy.</w:t>
      </w:r>
    </w:p>
    <w:p w14:paraId="6E1E696B" w14:textId="77777777" w:rsidR="00E40AAA" w:rsidRPr="00B5114A" w:rsidRDefault="00E40AAA" w:rsidP="00E40AA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5114A">
        <w:rPr>
          <w:rFonts w:ascii="Arial" w:hAnsi="Arial" w:cs="Arial"/>
        </w:rPr>
        <w:t>Zamawiający zakłada możliwość przesunięcia ilościowego i wartościowego pomiędzy asortymentami do wartości umowy.</w:t>
      </w:r>
    </w:p>
    <w:p w14:paraId="1FBF1C65" w14:textId="77777777" w:rsidR="00E40AAA" w:rsidRDefault="00E40AAA" w:rsidP="00E40AAA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14:paraId="01B0FF2D" w14:textId="77777777" w:rsidR="00E40AAA" w:rsidRDefault="00E40AAA" w:rsidP="00E40AAA">
      <w:pPr>
        <w:spacing w:after="0" w:line="240" w:lineRule="auto"/>
        <w:jc w:val="center"/>
        <w:rPr>
          <w:rFonts w:ascii="Arial" w:hAnsi="Arial" w:cs="Arial"/>
          <w:b/>
        </w:rPr>
      </w:pPr>
      <w:r w:rsidRPr="00B3048B">
        <w:rPr>
          <w:rFonts w:ascii="Arial" w:hAnsi="Arial" w:cs="Arial"/>
          <w:b/>
        </w:rPr>
        <w:t>§2</w:t>
      </w:r>
    </w:p>
    <w:p w14:paraId="7E3A0276" w14:textId="77777777" w:rsidR="00E40AAA" w:rsidRDefault="00E40AAA" w:rsidP="00E40A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</w:t>
      </w:r>
    </w:p>
    <w:p w14:paraId="127D7404" w14:textId="77777777" w:rsidR="00E40AAA" w:rsidRDefault="00E40AAA" w:rsidP="00E40AA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E5C93">
        <w:rPr>
          <w:rFonts w:ascii="Arial" w:hAnsi="Arial" w:cs="Arial"/>
        </w:rPr>
        <w:t>Do obowiązków wykonawcy należy:</w:t>
      </w:r>
    </w:p>
    <w:p w14:paraId="71D86D54" w14:textId="77777777" w:rsidR="00E40AAA" w:rsidRDefault="00E40AAA" w:rsidP="00E40AAA">
      <w:pPr>
        <w:pStyle w:val="Akapitzlist"/>
        <w:numPr>
          <w:ilvl w:val="1"/>
          <w:numId w:val="1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Dostawa przedmiotu umowy do siedziby Zmawiającego: Ośrodek Rozwojowo-Wdrożeniowy Lasów Państwowych w Bedoniu, Nowy Bedoń ul. Sienkiewicza 19, 95-020 Andrespol w ilościach parametrach i terminie zgodnym z zamówieniem o którym mowa w </w:t>
      </w:r>
      <w:r w:rsidRPr="008123B7">
        <w:rPr>
          <w:rFonts w:ascii="Arial" w:hAnsi="Arial" w:cs="Arial"/>
        </w:rPr>
        <w:t>§1</w:t>
      </w:r>
      <w:r>
        <w:rPr>
          <w:rFonts w:ascii="Arial" w:hAnsi="Arial" w:cs="Arial"/>
        </w:rPr>
        <w:t xml:space="preserve"> ust. 2.</w:t>
      </w:r>
    </w:p>
    <w:p w14:paraId="16E73258" w14:textId="77777777" w:rsidR="00E40AAA" w:rsidRDefault="00E40AAA" w:rsidP="00E40AAA">
      <w:pPr>
        <w:pStyle w:val="Akapitzlist"/>
        <w:numPr>
          <w:ilvl w:val="1"/>
          <w:numId w:val="1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Rozładunek przedmiotu umowy w miejscu wskazanym przez Zamawiającego na terenie siedziby Zamawiającego.</w:t>
      </w:r>
    </w:p>
    <w:p w14:paraId="3E831324" w14:textId="77777777" w:rsidR="00E40AAA" w:rsidRDefault="00E40AAA" w:rsidP="00E40AAA">
      <w:pPr>
        <w:pStyle w:val="Akapitzlist"/>
        <w:numPr>
          <w:ilvl w:val="1"/>
          <w:numId w:val="1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Dostawa przedmiotu umowy w dni robocze tj.: od poniedziałku do piątku w godz. 8:00 – 14:00</w:t>
      </w:r>
    </w:p>
    <w:p w14:paraId="45821642" w14:textId="77777777" w:rsidR="00E40AAA" w:rsidRPr="009E2B96" w:rsidRDefault="00E40AAA" w:rsidP="00EE322B">
      <w:pPr>
        <w:pStyle w:val="Akapitzlist"/>
        <w:numPr>
          <w:ilvl w:val="1"/>
          <w:numId w:val="1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Odbiór</w:t>
      </w:r>
      <w:r w:rsidRPr="00B5114A">
        <w:rPr>
          <w:rFonts w:ascii="Arial" w:hAnsi="Arial" w:cs="Arial"/>
        </w:rPr>
        <w:t xml:space="preserve"> od Zamawiającego </w:t>
      </w:r>
      <w:r w:rsidR="00EE322B" w:rsidRPr="00EE322B">
        <w:rPr>
          <w:rFonts w:ascii="Arial" w:hAnsi="Arial" w:cs="Arial"/>
        </w:rPr>
        <w:t>i naprawę wadliwych tablic na swój koszt w terminie nie dłuższym niż 5 dni roboczych od dnia odbioru od Zamawiającego egzemplarzy wadliwych</w:t>
      </w:r>
      <w:r w:rsidRPr="00B5114A">
        <w:rPr>
          <w:rFonts w:ascii="Arial" w:hAnsi="Arial" w:cs="Arial"/>
        </w:rPr>
        <w:t>.</w:t>
      </w:r>
    </w:p>
    <w:p w14:paraId="2A9CB513" w14:textId="77777777" w:rsidR="000C39DB" w:rsidRPr="000C39DB" w:rsidRDefault="000C39DB" w:rsidP="000C39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C39DB">
        <w:rPr>
          <w:rFonts w:ascii="Arial" w:hAnsi="Arial" w:cs="Arial"/>
        </w:rPr>
        <w:lastRenderedPageBreak/>
        <w:t>Wykonawca udzieli na wykonane i dostarczone tablice gwarancji jakości na okres 3 lat od daty dostawy Zamawiającemu. Gwarancja jakości obejmuje naprawę produktów wadliwych a w przypadku braku możliwości ich naprawy gwarancja jakości polega na dostarczeniu wolnych od wad. Tablice, tabliczki zostaną w okresie gwarancji odebrane na koszt Wykonawcy w miejscu wskazanym przez Zamawiającego oraz naprawione lub wymienione w terminie nie później niż 5 dni roboczych od dnia ich otrzymania oraz nadesłane na adres wskazany przez Zamawiającego na koszt Wykonawcy.</w:t>
      </w:r>
    </w:p>
    <w:p w14:paraId="58DB5E3C" w14:textId="77777777" w:rsidR="00E40AAA" w:rsidRPr="0061144E" w:rsidRDefault="00E40AAA" w:rsidP="00E40AA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>Wykonawca ponosi pełną odpowiedzialność za zakres i jakość części zamówienia, którą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wykonuje przy pomocy podwykonawców oraz za szkody przez nich wyrządzone.</w:t>
      </w:r>
    </w:p>
    <w:p w14:paraId="72BB16CF" w14:textId="77777777" w:rsidR="00E40AAA" w:rsidRDefault="00E40AAA" w:rsidP="00E40AAA">
      <w:pPr>
        <w:spacing w:after="0" w:line="240" w:lineRule="auto"/>
        <w:jc w:val="both"/>
        <w:rPr>
          <w:rFonts w:ascii="Arial" w:hAnsi="Arial" w:cs="Arial"/>
        </w:rPr>
      </w:pPr>
    </w:p>
    <w:p w14:paraId="0E66FC70" w14:textId="77777777" w:rsidR="00E40AAA" w:rsidRDefault="00E40AAA" w:rsidP="00E40AA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3048B">
        <w:rPr>
          <w:rFonts w:ascii="Arial" w:eastAsia="Calibri" w:hAnsi="Arial" w:cs="Arial"/>
          <w:b/>
        </w:rPr>
        <w:t>§3</w:t>
      </w:r>
    </w:p>
    <w:p w14:paraId="1FEF0445" w14:textId="77777777" w:rsidR="00E40AAA" w:rsidRDefault="00E40AAA" w:rsidP="00E40AA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Oświadczenia Wykonawcy</w:t>
      </w:r>
    </w:p>
    <w:p w14:paraId="2F838BA8" w14:textId="77777777" w:rsidR="00E40AAA" w:rsidRDefault="00E40AAA" w:rsidP="00E40A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oświadcza, że w odniesieniu do niego</w:t>
      </w:r>
      <w:r w:rsidRPr="0061144E">
        <w:rPr>
          <w:rFonts w:ascii="Arial" w:hAnsi="Arial" w:cs="Arial"/>
        </w:rPr>
        <w:t xml:space="preserve"> nie podjęto działań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zmierzających do zakończenia prowadzenia działalności gospodarczej, nie został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 xml:space="preserve">złożony wniosek </w:t>
      </w:r>
      <w:r>
        <w:rPr>
          <w:rFonts w:ascii="Arial" w:hAnsi="Arial" w:cs="Arial"/>
        </w:rPr>
        <w:br/>
      </w:r>
      <w:r w:rsidRPr="0061144E">
        <w:rPr>
          <w:rFonts w:ascii="Arial" w:hAnsi="Arial" w:cs="Arial"/>
        </w:rPr>
        <w:t>o wszczęcie postępowania upadłościowego lub restrukturyzacyjnego.</w:t>
      </w:r>
    </w:p>
    <w:p w14:paraId="64917589" w14:textId="77777777" w:rsidR="00E40AAA" w:rsidRDefault="00E40AAA" w:rsidP="00E40A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>Wykonawca oświadcza, że wykona przedmiot umowy z najwyższą starannością.</w:t>
      </w:r>
    </w:p>
    <w:p w14:paraId="3B56E9E1" w14:textId="77777777" w:rsidR="00E40AAA" w:rsidRPr="0061144E" w:rsidRDefault="00E40AAA" w:rsidP="00E40A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>Wykonawca oświadcza i zapewnia, że posiada wiedzę i doświadczenie niezbędne do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 xml:space="preserve">należytego wykonania Umowy, w zakresie wykonania </w:t>
      </w:r>
      <w:r>
        <w:rPr>
          <w:rFonts w:ascii="Arial" w:hAnsi="Arial" w:cs="Arial"/>
        </w:rPr>
        <w:t>przedmiotu umowy</w:t>
      </w:r>
      <w:r w:rsidRPr="0061144E">
        <w:rPr>
          <w:rFonts w:ascii="Arial" w:hAnsi="Arial" w:cs="Arial"/>
        </w:rPr>
        <w:t>, a jego sytuacja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finansowa pozwala na podjęcie w dobrej wierze zobowiązań wynikających z Umowy.</w:t>
      </w:r>
    </w:p>
    <w:p w14:paraId="10571FCD" w14:textId="77777777" w:rsidR="00E40AAA" w:rsidRDefault="00E40AAA" w:rsidP="00E40AAA">
      <w:pPr>
        <w:spacing w:after="0" w:line="240" w:lineRule="auto"/>
        <w:jc w:val="both"/>
        <w:rPr>
          <w:rFonts w:ascii="Arial" w:hAnsi="Arial" w:cs="Arial"/>
        </w:rPr>
      </w:pPr>
    </w:p>
    <w:p w14:paraId="796BC4C0" w14:textId="77777777" w:rsidR="00E40AAA" w:rsidRPr="0061144E" w:rsidRDefault="00E40AAA" w:rsidP="00E40AAA">
      <w:pPr>
        <w:spacing w:after="0" w:line="240" w:lineRule="auto"/>
        <w:jc w:val="center"/>
        <w:rPr>
          <w:rFonts w:ascii="Arial" w:hAnsi="Arial" w:cs="Arial"/>
          <w:b/>
        </w:rPr>
      </w:pPr>
      <w:r w:rsidRPr="00B3048B">
        <w:rPr>
          <w:rFonts w:ascii="Arial" w:hAnsi="Arial" w:cs="Arial"/>
          <w:b/>
        </w:rPr>
        <w:t>§4</w:t>
      </w:r>
    </w:p>
    <w:p w14:paraId="3667EC51" w14:textId="77777777" w:rsidR="00E40AAA" w:rsidRDefault="00E40AAA" w:rsidP="00E40A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Zamawiającego</w:t>
      </w:r>
    </w:p>
    <w:p w14:paraId="4BE1AEED" w14:textId="77777777" w:rsidR="00EE322B" w:rsidRDefault="00EE322B" w:rsidP="00EE322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EE322B">
        <w:rPr>
          <w:rFonts w:ascii="Arial" w:hAnsi="Arial" w:cs="Arial"/>
        </w:rPr>
        <w:t>dostarczy Wykonawcy każdorazowo wraz z zamówieniem pliki graficzne tablic w formacie CDR lub PDF</w:t>
      </w:r>
      <w:r>
        <w:rPr>
          <w:rFonts w:ascii="Arial" w:hAnsi="Arial" w:cs="Arial"/>
        </w:rPr>
        <w:t>.</w:t>
      </w:r>
      <w:r w:rsidRPr="00EE322B">
        <w:rPr>
          <w:rFonts w:ascii="Arial" w:hAnsi="Arial" w:cs="Arial"/>
        </w:rPr>
        <w:t xml:space="preserve"> </w:t>
      </w:r>
    </w:p>
    <w:p w14:paraId="2C008939" w14:textId="77777777" w:rsidR="00E40AAA" w:rsidRDefault="00E40AAA" w:rsidP="00EE322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25344">
        <w:rPr>
          <w:rFonts w:ascii="Arial" w:hAnsi="Arial" w:cs="Arial"/>
        </w:rPr>
        <w:t xml:space="preserve">Zamawiający zobowiązuje się do </w:t>
      </w:r>
      <w:r>
        <w:rPr>
          <w:rFonts w:ascii="Arial" w:hAnsi="Arial" w:cs="Arial"/>
        </w:rPr>
        <w:t>współdziałania z Wykonawcą w celu prawidłowej realizacji przedmiotu umowy.</w:t>
      </w:r>
    </w:p>
    <w:p w14:paraId="2B9D225B" w14:textId="77777777" w:rsidR="00E40AAA" w:rsidRDefault="00E40AAA" w:rsidP="00E40A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Zabezpieczenia miejsca rozładunku przedmiotu umowy w porozumieniu z Wykonawcą.</w:t>
      </w:r>
    </w:p>
    <w:p w14:paraId="463BBDF2" w14:textId="77777777" w:rsidR="00E40AAA" w:rsidRPr="008123B7" w:rsidRDefault="00E40AAA" w:rsidP="00E40AAA">
      <w:pPr>
        <w:spacing w:after="0" w:line="240" w:lineRule="auto"/>
        <w:jc w:val="both"/>
        <w:rPr>
          <w:rFonts w:ascii="Arial" w:hAnsi="Arial" w:cs="Arial"/>
        </w:rPr>
      </w:pPr>
      <w:r w:rsidRPr="008123B7">
        <w:rPr>
          <w:rFonts w:ascii="Arial" w:hAnsi="Arial" w:cs="Arial"/>
        </w:rPr>
        <w:t xml:space="preserve"> </w:t>
      </w:r>
    </w:p>
    <w:p w14:paraId="7CF2D24A" w14:textId="77777777" w:rsidR="00E40AAA" w:rsidRPr="0061144E" w:rsidRDefault="00E40AAA" w:rsidP="00E40A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</w:p>
    <w:p w14:paraId="0A7A57DF" w14:textId="77777777" w:rsidR="00E40AAA" w:rsidRDefault="00E40AAA" w:rsidP="00E40A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14:paraId="1289CA93" w14:textId="07C0C8B5" w:rsidR="00E40AAA" w:rsidRDefault="00E40AAA" w:rsidP="00E40AA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B7B84">
        <w:rPr>
          <w:rFonts w:ascii="Arial" w:hAnsi="Arial" w:cs="Arial"/>
        </w:rPr>
        <w:t xml:space="preserve">Umowa zostaje zawarta na czas określony </w:t>
      </w:r>
      <w:r w:rsidR="006A6694">
        <w:rPr>
          <w:rFonts w:ascii="Arial" w:hAnsi="Arial" w:cs="Arial"/>
        </w:rPr>
        <w:t>12</w:t>
      </w:r>
      <w:r w:rsidR="00B92D87">
        <w:rPr>
          <w:rFonts w:ascii="Arial" w:hAnsi="Arial" w:cs="Arial"/>
        </w:rPr>
        <w:t xml:space="preserve"> miesięcy liczony</w:t>
      </w:r>
      <w:r>
        <w:rPr>
          <w:rFonts w:ascii="Arial" w:hAnsi="Arial" w:cs="Arial"/>
        </w:rPr>
        <w:t xml:space="preserve"> od dnia jej podpisania</w:t>
      </w:r>
      <w:r w:rsidRPr="00EB7B84">
        <w:rPr>
          <w:rFonts w:ascii="Arial" w:hAnsi="Arial" w:cs="Arial"/>
        </w:rPr>
        <w:t xml:space="preserve"> lub do wyczerpania kwoty maksymalnego wynagrodzenia przysługującego</w:t>
      </w:r>
      <w:r>
        <w:rPr>
          <w:rFonts w:ascii="Arial" w:hAnsi="Arial" w:cs="Arial"/>
        </w:rPr>
        <w:t xml:space="preserve"> </w:t>
      </w:r>
      <w:r w:rsidRPr="00EB7B84">
        <w:rPr>
          <w:rFonts w:ascii="Arial" w:hAnsi="Arial" w:cs="Arial"/>
        </w:rPr>
        <w:t xml:space="preserve">Wykonawcy </w:t>
      </w:r>
      <w:r>
        <w:rPr>
          <w:rFonts w:ascii="Arial" w:hAnsi="Arial" w:cs="Arial"/>
        </w:rPr>
        <w:br/>
      </w:r>
      <w:r w:rsidRPr="00EB7B84">
        <w:rPr>
          <w:rFonts w:ascii="Arial" w:hAnsi="Arial" w:cs="Arial"/>
        </w:rPr>
        <w:t>z tytułu realizacji umowy, w zależności od tego, które zdarzenie nastąpi</w:t>
      </w:r>
      <w:r>
        <w:rPr>
          <w:rFonts w:ascii="Arial" w:hAnsi="Arial" w:cs="Arial"/>
        </w:rPr>
        <w:t xml:space="preserve"> </w:t>
      </w:r>
      <w:r w:rsidRPr="00EB7B84">
        <w:rPr>
          <w:rFonts w:ascii="Arial" w:hAnsi="Arial" w:cs="Arial"/>
        </w:rPr>
        <w:t>pierwsze.</w:t>
      </w:r>
    </w:p>
    <w:p w14:paraId="4B2D2498" w14:textId="77777777" w:rsidR="00E40AAA" w:rsidRPr="00EB7B84" w:rsidRDefault="00E40AAA" w:rsidP="00E40AA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B7B84">
        <w:rPr>
          <w:rFonts w:ascii="Arial" w:hAnsi="Arial" w:cs="Arial"/>
        </w:rPr>
        <w:t>Kontrola stanu wykorzystania kwoty wynagrodz</w:t>
      </w:r>
      <w:r>
        <w:rPr>
          <w:rFonts w:ascii="Arial" w:hAnsi="Arial" w:cs="Arial"/>
        </w:rPr>
        <w:t>enia, o którym mowa w § 7</w:t>
      </w:r>
      <w:r w:rsidRPr="00EB7B84">
        <w:rPr>
          <w:rFonts w:ascii="Arial" w:hAnsi="Arial" w:cs="Arial"/>
        </w:rPr>
        <w:t xml:space="preserve"> ust. 1 należy</w:t>
      </w:r>
      <w:r>
        <w:rPr>
          <w:rFonts w:ascii="Arial" w:hAnsi="Arial" w:cs="Arial"/>
        </w:rPr>
        <w:t xml:space="preserve"> </w:t>
      </w:r>
      <w:r w:rsidRPr="00EB7B84">
        <w:rPr>
          <w:rFonts w:ascii="Arial" w:hAnsi="Arial" w:cs="Arial"/>
        </w:rPr>
        <w:t>do Zamawiającego.</w:t>
      </w:r>
    </w:p>
    <w:p w14:paraId="1DE1C818" w14:textId="77777777" w:rsidR="00E40AAA" w:rsidRDefault="00E40AAA" w:rsidP="00E40AAA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14:paraId="79C5F145" w14:textId="77777777" w:rsidR="00E40AAA" w:rsidRPr="0061144E" w:rsidRDefault="00E40AAA" w:rsidP="00E40A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</w:p>
    <w:p w14:paraId="39C5D8E1" w14:textId="77777777" w:rsidR="00E40AAA" w:rsidRDefault="00E40AAA" w:rsidP="00E40A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do kontaktu i zasady korespondencji</w:t>
      </w:r>
    </w:p>
    <w:p w14:paraId="761E1078" w14:textId="77777777" w:rsidR="00E40AAA" w:rsidRDefault="00E40AAA" w:rsidP="00E40AA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Wykonawca oświadcza, że osobami uprawnionymi do kontaktów z Zamawiającym będą:</w:t>
      </w:r>
    </w:p>
    <w:p w14:paraId="7A6AB889" w14:textId="77777777" w:rsidR="00E40AAA" w:rsidRDefault="00E40AAA" w:rsidP="00E40AA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.......................... tel ........................... adres e-mail: ...............................</w:t>
      </w:r>
    </w:p>
    <w:p w14:paraId="6B36642A" w14:textId="77777777" w:rsidR="00E40AAA" w:rsidRDefault="00E40AAA" w:rsidP="00E40AA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.......................... tel ........................... adres e-mail: ...............................</w:t>
      </w:r>
    </w:p>
    <w:p w14:paraId="20AD9DF7" w14:textId="77777777" w:rsidR="00E40AAA" w:rsidRDefault="00E40AAA" w:rsidP="00E40AA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Zamawiający oświadcza, że osobami uprawnionymi do kontaktów z Wykonawcą będą:</w:t>
      </w:r>
    </w:p>
    <w:p w14:paraId="3F91C633" w14:textId="77777777" w:rsidR="00E40AAA" w:rsidRDefault="00E40AAA" w:rsidP="00E40AA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.......................... tel ........................... adres e-mail: ...............................</w:t>
      </w:r>
    </w:p>
    <w:p w14:paraId="566D7894" w14:textId="77777777" w:rsidR="00E40AAA" w:rsidRDefault="00E40AAA" w:rsidP="00E40AA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.......................... tel ........................... adres e-mail: ...............................</w:t>
      </w:r>
    </w:p>
    <w:p w14:paraId="40B7AEBE" w14:textId="77777777" w:rsidR="00E40AAA" w:rsidRDefault="00E40AAA" w:rsidP="00E40AA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Zmiana osób, o których mowa w ust. 1 - 2 nie stanowi zmiany Umowy i nie wymaga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sporządzenia aneksu, wymaga jednak poinformowania drugiej Strony w formie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pisemnej.</w:t>
      </w:r>
    </w:p>
    <w:p w14:paraId="61B774DB" w14:textId="77777777" w:rsidR="00E40AAA" w:rsidRDefault="00E40AAA" w:rsidP="00E40AA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Korespondencja pomiędzy Stronami Umowy będzie prowadzona za pośrednictwem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poczty elektronicznej na adresy e-mail wskazane w ust.1 i 2 lub pisemnie na adresy Stron Umowy wskazane w komparycji Umowy.</w:t>
      </w:r>
    </w:p>
    <w:p w14:paraId="560ADA7C" w14:textId="77777777" w:rsidR="00E40AAA" w:rsidRPr="00706586" w:rsidRDefault="00E40AAA" w:rsidP="00E40AA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Strony zobowiązane są do powiadomienia się o zmianach adresu wskazanego do</w:t>
      </w:r>
    </w:p>
    <w:p w14:paraId="796CBA95" w14:textId="77777777" w:rsidR="00E40AAA" w:rsidRPr="00706586" w:rsidRDefault="00E40AAA" w:rsidP="00E40AAA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doręczeń, a niewykonanie tego obowiązku powoduje, że doręczenie dokonane na</w:t>
      </w:r>
    </w:p>
    <w:p w14:paraId="5B3EE9C7" w14:textId="77777777" w:rsidR="00E40AAA" w:rsidRDefault="00E40AAA" w:rsidP="00E40AAA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adresy podane w Umowie będą skuteczne.</w:t>
      </w:r>
    </w:p>
    <w:p w14:paraId="179B56AE" w14:textId="77777777" w:rsidR="00E40AAA" w:rsidRDefault="00E40AAA" w:rsidP="00E40AAA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14:paraId="3D590D74" w14:textId="77777777" w:rsidR="00E40AAA" w:rsidRPr="00706586" w:rsidRDefault="00E40AAA" w:rsidP="00E40A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14:paraId="1C65F67B" w14:textId="77777777" w:rsidR="00E40AAA" w:rsidRPr="00706586" w:rsidRDefault="00E40AAA" w:rsidP="00E40AA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6586">
        <w:rPr>
          <w:rFonts w:ascii="Arial" w:eastAsia="Calibri" w:hAnsi="Arial" w:cs="Arial"/>
          <w:b/>
        </w:rPr>
        <w:t>Wynagrodzenie</w:t>
      </w:r>
    </w:p>
    <w:p w14:paraId="0EAD9046" w14:textId="77777777" w:rsidR="00E40AAA" w:rsidRDefault="00E40AAA" w:rsidP="00E40AA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lastRenderedPageBreak/>
        <w:t>Wartość umowy w całym okresie jej obowiązywania nie przekroczy kwoty: łącznej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wartości netto</w:t>
      </w:r>
      <w:r>
        <w:rPr>
          <w:rFonts w:ascii="Arial" w:hAnsi="Arial" w:cs="Arial"/>
        </w:rPr>
        <w:t>:</w:t>
      </w:r>
      <w:r w:rsidRPr="00EB555C">
        <w:rPr>
          <w:rFonts w:ascii="Arial" w:hAnsi="Arial" w:cs="Arial"/>
        </w:rPr>
        <w:t xml:space="preserve"> ....................... (słownie: ..................................... ), </w:t>
      </w:r>
      <w:r>
        <w:rPr>
          <w:rFonts w:ascii="Arial" w:hAnsi="Arial" w:cs="Arial"/>
        </w:rPr>
        <w:t>plus podatek VAT w kwocie: …. co daje łączną wartość</w:t>
      </w:r>
      <w:r w:rsidRPr="00EB5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brutto</w:t>
      </w:r>
      <w:r w:rsidRPr="00EB555C">
        <w:rPr>
          <w:rFonts w:ascii="Arial" w:hAnsi="Arial" w:cs="Arial"/>
        </w:rPr>
        <w:t>: ............................ (słownie: ......................................... ). Wartością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maksymalną umowy brutto jest wartość przeniesiona z Formularza ofertowego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Wykonawcy.</w:t>
      </w:r>
    </w:p>
    <w:p w14:paraId="33847AC3" w14:textId="77777777" w:rsidR="00E40AAA" w:rsidRDefault="00E40AAA" w:rsidP="00E40AA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 xml:space="preserve">Ceny </w:t>
      </w:r>
      <w:r>
        <w:rPr>
          <w:rFonts w:ascii="Arial" w:hAnsi="Arial" w:cs="Arial"/>
        </w:rPr>
        <w:t>dostaw</w:t>
      </w:r>
      <w:r w:rsidRPr="00EB555C">
        <w:rPr>
          <w:rFonts w:ascii="Arial" w:hAnsi="Arial" w:cs="Arial"/>
        </w:rPr>
        <w:t xml:space="preserve"> wynikające z „Formularza cenowego“ stanowiącego załącznik do umowy są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 xml:space="preserve">stałe w całym okresie obowiązywania umowy, </w:t>
      </w:r>
      <w:r>
        <w:rPr>
          <w:rFonts w:ascii="Arial" w:hAnsi="Arial" w:cs="Arial"/>
        </w:rPr>
        <w:t xml:space="preserve"> zmiana ceny może dotyczyć tylko zmiany stawki podatku VAT.</w:t>
      </w:r>
    </w:p>
    <w:p w14:paraId="7C66608E" w14:textId="77777777" w:rsidR="00E40AAA" w:rsidRDefault="00E40AAA" w:rsidP="00E40AA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 xml:space="preserve">Zamawiający nie ma obowiązku zlecenia wykonywania wszystkich </w:t>
      </w:r>
      <w:r>
        <w:rPr>
          <w:rFonts w:ascii="Arial" w:hAnsi="Arial" w:cs="Arial"/>
        </w:rPr>
        <w:t xml:space="preserve">dostaw </w:t>
      </w:r>
      <w:r w:rsidRPr="00EB555C">
        <w:rPr>
          <w:rFonts w:ascii="Arial" w:hAnsi="Arial" w:cs="Arial"/>
        </w:rPr>
        <w:t xml:space="preserve">wskazanych </w:t>
      </w:r>
      <w:r>
        <w:rPr>
          <w:rFonts w:ascii="Arial" w:hAnsi="Arial" w:cs="Arial"/>
        </w:rPr>
        <w:br/>
      </w:r>
      <w:r w:rsidRPr="00EB555C">
        <w:rPr>
          <w:rFonts w:ascii="Arial" w:hAnsi="Arial" w:cs="Arial"/>
        </w:rPr>
        <w:t>w Formularzu cenowym. Zamawiający będzie ponosił opłaty z tytułu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 xml:space="preserve">faktycznie </w:t>
      </w:r>
      <w:r>
        <w:rPr>
          <w:rFonts w:ascii="Arial" w:hAnsi="Arial" w:cs="Arial"/>
        </w:rPr>
        <w:t>zrealizowanych dostaw</w:t>
      </w:r>
      <w:r w:rsidRPr="00EB555C">
        <w:rPr>
          <w:rFonts w:ascii="Arial" w:hAnsi="Arial" w:cs="Arial"/>
        </w:rPr>
        <w:t xml:space="preserve"> zgodnie z Formularzem cenowym stanowiącym</w:t>
      </w:r>
      <w:r>
        <w:rPr>
          <w:rFonts w:ascii="Arial" w:hAnsi="Arial" w:cs="Arial"/>
        </w:rPr>
        <w:t xml:space="preserve"> załącznik nr 1 do SWZ/umowy</w:t>
      </w:r>
      <w:r w:rsidRPr="00EB555C">
        <w:rPr>
          <w:rFonts w:ascii="Arial" w:hAnsi="Arial" w:cs="Arial"/>
        </w:rPr>
        <w:t>.</w:t>
      </w:r>
    </w:p>
    <w:p w14:paraId="7E931FFE" w14:textId="77777777" w:rsidR="00E40AAA" w:rsidRDefault="00E40AAA" w:rsidP="00E40AA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 xml:space="preserve">Wykonawcy nie będą przysługiwały żadne roszczenia wobec Zamawiającego </w:t>
      </w:r>
      <w:r>
        <w:rPr>
          <w:rFonts w:ascii="Arial" w:hAnsi="Arial" w:cs="Arial"/>
        </w:rPr>
        <w:br/>
      </w:r>
      <w:r w:rsidRPr="00EB555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przypadku, gdy łączne wynagrodzenie za zrealizowanie przedmiotu umowy, będzie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niższe od wynagrodzenia maksymalnego, o którym mowa w ust. 1.</w:t>
      </w:r>
    </w:p>
    <w:p w14:paraId="31E03CD1" w14:textId="6C62C33F" w:rsidR="00610ECE" w:rsidRPr="00610ECE" w:rsidRDefault="00610ECE" w:rsidP="00610ECE">
      <w:pPr>
        <w:pStyle w:val="Akapitzlist"/>
        <w:numPr>
          <w:ilvl w:val="0"/>
          <w:numId w:val="17"/>
        </w:numPr>
        <w:rPr>
          <w:rFonts w:ascii="Arial" w:hAnsi="Arial" w:cs="Arial"/>
          <w:color w:val="FF0000"/>
        </w:rPr>
      </w:pPr>
      <w:r w:rsidRPr="00610ECE">
        <w:rPr>
          <w:rFonts w:ascii="Arial" w:hAnsi="Arial" w:cs="Arial"/>
        </w:rPr>
        <w:t xml:space="preserve">Zamawiający przewiduje ograniczenie zakresu zamówienia maksymalnie do </w:t>
      </w:r>
      <w:r w:rsidRPr="00610ECE">
        <w:rPr>
          <w:rFonts w:ascii="Arial" w:hAnsi="Arial" w:cs="Arial"/>
          <w:color w:val="FF0000"/>
        </w:rPr>
        <w:t xml:space="preserve">40%. </w:t>
      </w:r>
    </w:p>
    <w:p w14:paraId="6D3F4F94" w14:textId="77777777" w:rsidR="00E40AAA" w:rsidRDefault="00E40AAA" w:rsidP="00E40AA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W razie zmiany stawki podatku VAT wynikającej ze zmiany przepisów prawa, wysokość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opłat pobieranych na podstawie niniejszej umowy ulega zmianie w ten sposób, że do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dotychczasowych cen netto dodaje się podatek VAT wg zmienionej stawki w miejsce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podatku obliczonego wg dotychczas obowiązującej stawki.</w:t>
      </w:r>
    </w:p>
    <w:p w14:paraId="30DCC7CB" w14:textId="77777777" w:rsidR="00E40AAA" w:rsidRPr="00EB555C" w:rsidRDefault="00E40AAA" w:rsidP="00E40AA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Zmiana wynagrodzenia w okol</w:t>
      </w:r>
      <w:r>
        <w:rPr>
          <w:rFonts w:ascii="Arial" w:hAnsi="Arial" w:cs="Arial"/>
        </w:rPr>
        <w:t>iczności, o której mowa w ust. 5</w:t>
      </w:r>
      <w:r w:rsidRPr="00EB555C">
        <w:rPr>
          <w:rFonts w:ascii="Arial" w:hAnsi="Arial" w:cs="Arial"/>
        </w:rPr>
        <w:t>, nie wymaga jej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wprowadzenia drogą aneksu do umowy.</w:t>
      </w:r>
    </w:p>
    <w:p w14:paraId="20E9874C" w14:textId="77777777" w:rsidR="00E40AAA" w:rsidRDefault="00E40AAA" w:rsidP="00E40AAA">
      <w:pPr>
        <w:spacing w:after="0" w:line="240" w:lineRule="auto"/>
        <w:jc w:val="both"/>
        <w:rPr>
          <w:rFonts w:ascii="Arial" w:eastAsia="Calibri" w:hAnsi="Arial" w:cs="Arial"/>
        </w:rPr>
      </w:pPr>
    </w:p>
    <w:p w14:paraId="39F82C33" w14:textId="77777777" w:rsidR="00E40AAA" w:rsidRPr="00EB555C" w:rsidRDefault="00E40AAA" w:rsidP="00E40AA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 8</w:t>
      </w:r>
    </w:p>
    <w:p w14:paraId="00C48636" w14:textId="77777777" w:rsidR="00E40AAA" w:rsidRPr="00EB555C" w:rsidRDefault="00E40AAA" w:rsidP="00E40AA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B555C">
        <w:rPr>
          <w:rFonts w:ascii="Arial" w:eastAsia="Calibri" w:hAnsi="Arial" w:cs="Arial"/>
          <w:b/>
        </w:rPr>
        <w:t>Zasady rozliczeń</w:t>
      </w:r>
    </w:p>
    <w:p w14:paraId="0E5D6564" w14:textId="77777777" w:rsidR="00E40AAA" w:rsidRDefault="00E40AAA" w:rsidP="00E40A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 xml:space="preserve">Zamawiający uiszcza </w:t>
      </w:r>
      <w:r>
        <w:rPr>
          <w:rFonts w:ascii="Arial" w:hAnsi="Arial" w:cs="Arial"/>
        </w:rPr>
        <w:t>wynagrodzenie za dostawę</w:t>
      </w:r>
      <w:r w:rsidRPr="00EB5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przedmiotu umowy </w:t>
      </w:r>
      <w:r w:rsidRPr="00EB555C">
        <w:rPr>
          <w:rFonts w:ascii="Arial" w:hAnsi="Arial" w:cs="Arial"/>
        </w:rPr>
        <w:t>według następujących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zasad:</w:t>
      </w:r>
    </w:p>
    <w:p w14:paraId="30076168" w14:textId="77777777" w:rsidR="00E40AAA" w:rsidRDefault="00E40AAA" w:rsidP="00E40AA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E33DD5">
        <w:rPr>
          <w:rFonts w:ascii="Arial" w:hAnsi="Arial" w:cs="Arial"/>
        </w:rPr>
        <w:t xml:space="preserve">Wynagrodzenie Wykonawcy zostanie naliczone w oparciu o faktyczną ilość dostarczonego przedmiotu umowy, na podstawie cen jednostkowych brutto podanych </w:t>
      </w:r>
      <w:r>
        <w:rPr>
          <w:rFonts w:ascii="Arial" w:hAnsi="Arial" w:cs="Arial"/>
        </w:rPr>
        <w:t>Formularzu cenowym – Załącznik Nr 1</w:t>
      </w:r>
      <w:r w:rsidRPr="00E33DD5">
        <w:rPr>
          <w:rFonts w:ascii="Arial" w:hAnsi="Arial" w:cs="Arial"/>
        </w:rPr>
        <w:t xml:space="preserve">. </w:t>
      </w:r>
    </w:p>
    <w:p w14:paraId="26309AFA" w14:textId="77777777" w:rsidR="00E40AAA" w:rsidRDefault="00E40AAA" w:rsidP="00E40AA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E33DD5">
        <w:rPr>
          <w:rFonts w:ascii="Arial" w:hAnsi="Arial" w:cs="Arial"/>
        </w:rPr>
        <w:t>Ceny jednostkowe  przedmiotu umowy nie podlega</w:t>
      </w:r>
      <w:r>
        <w:rPr>
          <w:rFonts w:ascii="Arial" w:hAnsi="Arial" w:cs="Arial"/>
        </w:rPr>
        <w:t>ją</w:t>
      </w:r>
      <w:r w:rsidRPr="00E33DD5">
        <w:rPr>
          <w:rFonts w:ascii="Arial" w:hAnsi="Arial" w:cs="Arial"/>
        </w:rPr>
        <w:t xml:space="preserve"> zmianie</w:t>
      </w:r>
      <w:r>
        <w:rPr>
          <w:rFonts w:ascii="Arial" w:hAnsi="Arial" w:cs="Arial"/>
        </w:rPr>
        <w:t xml:space="preserve"> przez cały okres trwania umowy</w:t>
      </w:r>
      <w:r w:rsidRPr="00EB555C">
        <w:rPr>
          <w:rFonts w:ascii="Arial" w:hAnsi="Arial" w:cs="Arial"/>
        </w:rPr>
        <w:t>.</w:t>
      </w:r>
    </w:p>
    <w:p w14:paraId="31B62FE4" w14:textId="38089604" w:rsidR="00E40AAA" w:rsidRDefault="00E40AAA" w:rsidP="00E40AA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Faktura będzie wystawiana na</w:t>
      </w:r>
      <w:r>
        <w:rPr>
          <w:rFonts w:ascii="Arial" w:hAnsi="Arial" w:cs="Arial"/>
        </w:rPr>
        <w:t>:</w:t>
      </w:r>
      <w:r w:rsidRPr="00EB5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Ośrodek Rozwojowo-Wdrożeniowy Lasów Państwowych w Bedoniu, ul. Sienkiewicza 19 Nowy Bedoń, 20-095 Andrespol NIP </w:t>
      </w:r>
      <w:r w:rsidRPr="00C43880">
        <w:rPr>
          <w:rFonts w:ascii="Arial" w:hAnsi="Arial" w:cs="Arial"/>
        </w:rPr>
        <w:t>728-000-86-6</w:t>
      </w:r>
      <w:r>
        <w:rPr>
          <w:rFonts w:ascii="Arial" w:hAnsi="Arial" w:cs="Arial"/>
        </w:rPr>
        <w:t xml:space="preserve">6 </w:t>
      </w:r>
      <w:r w:rsidRPr="00EB555C">
        <w:rPr>
          <w:rFonts w:ascii="Arial" w:hAnsi="Arial" w:cs="Arial"/>
        </w:rPr>
        <w:t>. Należność zostanie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obliczona jako iloczyn cen jednostkowych wskazanych w Formularzu cenowym oraz faktycznej ilości</w:t>
      </w:r>
      <w:r w:rsidR="00232ADD">
        <w:rPr>
          <w:rFonts w:ascii="Arial" w:hAnsi="Arial" w:cs="Arial"/>
        </w:rPr>
        <w:t xml:space="preserve"> tablic</w:t>
      </w:r>
      <w:r>
        <w:rPr>
          <w:rFonts w:ascii="Arial" w:hAnsi="Arial" w:cs="Arial"/>
        </w:rPr>
        <w:t>.</w:t>
      </w:r>
    </w:p>
    <w:p w14:paraId="35580F77" w14:textId="77777777" w:rsidR="00E40AAA" w:rsidRPr="00B937E2" w:rsidRDefault="00E40AAA" w:rsidP="00E40AA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upoważnia Wykonawcę do przesyłania faktury o której mowa w pkt. 1.3 na adres poczty elektronicznej Zamawiającego: faktury@bedon.lasy.gov.pl.</w:t>
      </w:r>
    </w:p>
    <w:p w14:paraId="0E560AF5" w14:textId="77777777" w:rsidR="00E40AAA" w:rsidRDefault="00E40AAA" w:rsidP="00E40AA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Płatność za zrealizowaną usługę nastąpi przelewem na konto bankowe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Wykonawcy ...................................................................... , w</w:t>
      </w:r>
      <w:r>
        <w:rPr>
          <w:rFonts w:ascii="Arial" w:hAnsi="Arial" w:cs="Arial"/>
        </w:rPr>
        <w:t xml:space="preserve"> terminie </w:t>
      </w:r>
      <w:r w:rsidRPr="00C43880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C43880">
        <w:rPr>
          <w:rFonts w:ascii="Arial" w:hAnsi="Arial" w:cs="Arial"/>
        </w:rPr>
        <w:t xml:space="preserve"> dni od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daty otrzymania przez Zamawiającego faktur</w:t>
      </w:r>
      <w:r>
        <w:rPr>
          <w:rFonts w:ascii="Arial" w:hAnsi="Arial" w:cs="Arial"/>
        </w:rPr>
        <w:t>y</w:t>
      </w:r>
      <w:r w:rsidRPr="00C43880">
        <w:rPr>
          <w:rFonts w:ascii="Arial" w:hAnsi="Arial" w:cs="Arial"/>
        </w:rPr>
        <w:t>.</w:t>
      </w:r>
    </w:p>
    <w:p w14:paraId="15EF161C" w14:textId="77777777" w:rsidR="00E40AAA" w:rsidRDefault="00E40AAA" w:rsidP="00E40AA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Za datę realizacji płatności uważa się datę uznania na rachunku bankowym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Wykonawcy,</w:t>
      </w:r>
    </w:p>
    <w:p w14:paraId="102FFBBE" w14:textId="77777777" w:rsidR="00E40AAA" w:rsidRDefault="00E40AAA" w:rsidP="00E40AA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W przypadku opóźnienia w zapłacie wynagrodzenia w stosunku do terminu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wskazanego w ust. 1 pkt 1.</w:t>
      </w:r>
      <w:r>
        <w:rPr>
          <w:rFonts w:ascii="Arial" w:hAnsi="Arial" w:cs="Arial"/>
        </w:rPr>
        <w:t>5</w:t>
      </w:r>
      <w:r w:rsidRPr="00C43880">
        <w:rPr>
          <w:rFonts w:ascii="Arial" w:hAnsi="Arial" w:cs="Arial"/>
        </w:rPr>
        <w:t>. Wykonawcy służy prawo dochodzenia od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Zamawiającego odsetek ustawowych od należności nieuiszczonych w terminie.</w:t>
      </w:r>
    </w:p>
    <w:p w14:paraId="1BD94F67" w14:textId="62DBDA2E" w:rsidR="00E40AAA" w:rsidRDefault="00E40AAA" w:rsidP="00E40A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A14B97">
        <w:rPr>
          <w:rFonts w:ascii="Arial" w:hAnsi="Arial" w:cs="Arial"/>
        </w:rPr>
        <w:t xml:space="preserve">Wykonawca będzie wystawiał faktury po </w:t>
      </w:r>
      <w:r>
        <w:rPr>
          <w:rFonts w:ascii="Arial" w:hAnsi="Arial" w:cs="Arial"/>
        </w:rPr>
        <w:t xml:space="preserve">każdej zrealizowanej </w:t>
      </w:r>
      <w:r w:rsidR="006E0DB9">
        <w:rPr>
          <w:rFonts w:ascii="Arial" w:hAnsi="Arial" w:cs="Arial"/>
        </w:rPr>
        <w:t xml:space="preserve"> dostawie tablic</w:t>
      </w:r>
    </w:p>
    <w:p w14:paraId="7AC7D40E" w14:textId="77777777" w:rsidR="00E40AAA" w:rsidRDefault="00E40AAA" w:rsidP="00E40A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Wykonawca oświadcza, iż nr rachunku, o którym mowa w ust. 1 pkt 1.</w:t>
      </w:r>
      <w:r>
        <w:rPr>
          <w:rFonts w:ascii="Arial" w:hAnsi="Arial" w:cs="Arial"/>
        </w:rPr>
        <w:t>5</w:t>
      </w:r>
      <w:r w:rsidRPr="00C43880">
        <w:rPr>
          <w:rFonts w:ascii="Arial" w:hAnsi="Arial" w:cs="Arial"/>
        </w:rPr>
        <w:t>. jest rachunkiem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rozliczeniowym Wykonawcy, dla którego zgodnie z Rozdziałem 3a ustawy z dnia 29 sierpnia 1997r. - Prawo bankowe (Dz.U. z 2022r., poz. 232 t.j.) prowadzony jest rachunek VAT.</w:t>
      </w:r>
    </w:p>
    <w:p w14:paraId="5F1F1708" w14:textId="77777777" w:rsidR="00E40AAA" w:rsidRDefault="00E40AAA" w:rsidP="00E40A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Zamawiający oświadcza, że zapłata wynagrodzenia następować będzie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z zastosowaniem mechanizmu podzielonej płatności, o którym mowa w art. 108a ust. 1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ustawy z dnia 11 marca 2004 r. o podatku od towarów i usług (Dz.U. z 2022 r. poz. 931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t.j. ze zm.).</w:t>
      </w:r>
    </w:p>
    <w:p w14:paraId="46C36C64" w14:textId="77777777" w:rsidR="00E40AAA" w:rsidRPr="00C354F3" w:rsidRDefault="00E40AAA" w:rsidP="00E40A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lastRenderedPageBreak/>
        <w:t>W przypadku zapłaty przez Zamawiającego należności wynikających z niniejszej umowy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na rachunek bankowy, o którym mowa w ust. 1 pkt 1.</w:t>
      </w:r>
      <w:r>
        <w:rPr>
          <w:rFonts w:ascii="Arial" w:hAnsi="Arial" w:cs="Arial"/>
        </w:rPr>
        <w:t>5</w:t>
      </w:r>
      <w:r w:rsidRPr="00C43880">
        <w:rPr>
          <w:rFonts w:ascii="Arial" w:hAnsi="Arial" w:cs="Arial"/>
        </w:rPr>
        <w:t xml:space="preserve">. w sposób określony w ust </w:t>
      </w:r>
      <w:r>
        <w:rPr>
          <w:rFonts w:ascii="Arial" w:hAnsi="Arial" w:cs="Arial"/>
        </w:rPr>
        <w:t>4</w:t>
      </w:r>
      <w:r w:rsidRPr="00C438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C4388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wyniku której dojdzie do zwrotu przelewu na rachunek bankowy Zmawiającego z uwagi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na podanie rachunku uniemożliwiającego podzieloną płatność, termin o którym mowa w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ust. 1 pkt 1.</w:t>
      </w:r>
      <w:r>
        <w:rPr>
          <w:rFonts w:ascii="Arial" w:hAnsi="Arial" w:cs="Arial"/>
        </w:rPr>
        <w:t>5</w:t>
      </w:r>
      <w:r w:rsidRPr="00C43880">
        <w:rPr>
          <w:rFonts w:ascii="Arial" w:hAnsi="Arial" w:cs="Arial"/>
        </w:rPr>
        <w:t>. liczony będzie na nowo od momentu uzyskania informacji przez</w:t>
      </w:r>
      <w:r>
        <w:rPr>
          <w:rFonts w:ascii="Arial" w:hAnsi="Arial" w:cs="Arial"/>
        </w:rPr>
        <w:t xml:space="preserve"> </w:t>
      </w:r>
      <w:r w:rsidRPr="00C354F3">
        <w:rPr>
          <w:rFonts w:ascii="Arial" w:hAnsi="Arial" w:cs="Arial"/>
        </w:rPr>
        <w:t>Zamawiającego od Wykonawcy o numerze rachunku umożliwiającego przelew środków</w:t>
      </w:r>
      <w:r>
        <w:rPr>
          <w:rFonts w:ascii="Arial" w:hAnsi="Arial" w:cs="Arial"/>
        </w:rPr>
        <w:t xml:space="preserve"> </w:t>
      </w:r>
      <w:r w:rsidRPr="00C354F3">
        <w:rPr>
          <w:rFonts w:ascii="Arial" w:hAnsi="Arial" w:cs="Arial"/>
        </w:rPr>
        <w:t>pieniężnych metodą podzielonej płatności.</w:t>
      </w:r>
    </w:p>
    <w:p w14:paraId="5EEE0382" w14:textId="7C5CC144" w:rsidR="00E40AAA" w:rsidRPr="00232ADD" w:rsidRDefault="00E40AAA" w:rsidP="00232ADD">
      <w:pPr>
        <w:spacing w:after="0" w:line="240" w:lineRule="auto"/>
        <w:rPr>
          <w:rFonts w:ascii="Arial" w:hAnsi="Arial" w:cs="Arial"/>
        </w:rPr>
      </w:pPr>
    </w:p>
    <w:p w14:paraId="6C098769" w14:textId="77777777" w:rsidR="00E40AAA" w:rsidRPr="00B937E2" w:rsidRDefault="00E40AAA" w:rsidP="00E40AAA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 9</w:t>
      </w:r>
    </w:p>
    <w:p w14:paraId="449CCAA5" w14:textId="77777777" w:rsidR="00E40AAA" w:rsidRPr="00B937E2" w:rsidRDefault="00E40AAA" w:rsidP="00E40AAA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B937E2">
        <w:rPr>
          <w:rFonts w:ascii="Arial" w:eastAsia="Calibri" w:hAnsi="Arial" w:cs="Arial"/>
          <w:b/>
        </w:rPr>
        <w:t>Podwykonawstwo</w:t>
      </w:r>
    </w:p>
    <w:p w14:paraId="4E16ED63" w14:textId="77777777" w:rsidR="00E40AAA" w:rsidRDefault="00E40AAA" w:rsidP="00E40AA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 xml:space="preserve">Wykonawca oświadcza, że przy wykonywaniu Przedmiotu Umowy </w:t>
      </w:r>
      <w:r w:rsidRPr="00B937E2">
        <w:rPr>
          <w:rFonts w:ascii="Arial" w:hAnsi="Arial" w:cs="Arial"/>
          <w:b/>
        </w:rPr>
        <w:t>będzie/nie będzie</w:t>
      </w:r>
      <w:r>
        <w:rPr>
          <w:rFonts w:ascii="Arial" w:hAnsi="Arial" w:cs="Arial"/>
          <w:b/>
        </w:rPr>
        <w:t xml:space="preserve"> </w:t>
      </w:r>
      <w:r w:rsidRPr="00B937E2">
        <w:rPr>
          <w:rFonts w:ascii="Arial" w:hAnsi="Arial" w:cs="Arial"/>
        </w:rPr>
        <w:t>posługiwał się podwykonawcą.</w:t>
      </w:r>
    </w:p>
    <w:p w14:paraId="609DD9D0" w14:textId="77777777" w:rsidR="00E40AAA" w:rsidRDefault="00E40AAA" w:rsidP="00E40AA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Wykonawca za działania lub zaniechania podwykonawcy odpowiada jak za własne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działania lub zaniechania.</w:t>
      </w:r>
    </w:p>
    <w:p w14:paraId="22B9DB27" w14:textId="77777777" w:rsidR="00E40AAA" w:rsidRDefault="00E40AAA" w:rsidP="00E40AA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Przed zawarciem Umowy Wykonawca poda nazwy albo imiona i nazwiska oraz dane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kontaktowe podwykonawców i osób do kontaktu z nimi, zaangażowanych w realizację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Umowy. Wykonawca zawiadamia Zamawiającego, w terminie 3 dni od dnia zaistnienia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zmiany, o wszelkich zmianach danych, o których mowa w zdaniu pierwszym, w trakcie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realizacji Umowy, a także przekazuje informacje na temat nowych podwykonawców,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którym zamierza powierzyć wykonanie Umowy.</w:t>
      </w:r>
    </w:p>
    <w:p w14:paraId="4F1931CC" w14:textId="77777777" w:rsidR="00E40AAA" w:rsidRDefault="00E40AAA" w:rsidP="00E40AA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Jeżeli Wykonawca zamierza zmienić albo zrezygnować z podwykonawcy, na którego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zasoby powoływał się na zasadach określonych w art. 22a ust.1 ustawy Prawo zamówień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publicznych, w celu wykazania spełniania warunków udziału w postępowaniu,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zobowiązany jest do wykazania Zamawiającemu, że proponowany inny podwykonawca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albo on sam spełnia je w stopniu nie mniejszym niż podwykonawca, na którego zasoby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Wykonawca powoływał się w trakcie postępowania o udzielenie zamówienia. W takim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przypadku Wykonawca musi złożyć Zamawiającemu stosowne oświadczenia i dokumenty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odnoszące się do nowego podwykonawcy albo do Wykonawcy, które potwierdzą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spełnianie warunków udziału w postępowaniu. Niewykazanie przez Wykonawcę, że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proponowany nowy podwykonawca albo Wykonawca samodzielnie spełnia warunki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udziału w postępowaniu w stopniu nie mniejszym niż podwykonawca, na którego zasoby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Wykonawca powoływał się w trakcie postępowania o udzielenie zamówienia, będzie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podstawą do odmowy zmiany podwykonawcy albo rezygnacji z podwykonawcy.</w:t>
      </w:r>
    </w:p>
    <w:p w14:paraId="149835A8" w14:textId="77777777" w:rsidR="00E40AAA" w:rsidRPr="00B937E2" w:rsidRDefault="00E40AAA" w:rsidP="00E40AA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Informacja Wykonawcy o okolicznościach wskazanych w ust. 3 i 4 wymaga dla swej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 xml:space="preserve">ważności formy </w:t>
      </w:r>
      <w:r>
        <w:rPr>
          <w:rFonts w:ascii="Arial" w:hAnsi="Arial" w:cs="Arial"/>
        </w:rPr>
        <w:t>dokumentowej</w:t>
      </w:r>
      <w:r w:rsidRPr="00B937E2">
        <w:rPr>
          <w:rFonts w:ascii="Arial" w:hAnsi="Arial" w:cs="Arial"/>
        </w:rPr>
        <w:t>.</w:t>
      </w:r>
    </w:p>
    <w:p w14:paraId="2E4F19A4" w14:textId="77777777" w:rsidR="00E40AAA" w:rsidRDefault="00E40AAA" w:rsidP="00E40AA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2B97777B" w14:textId="77777777" w:rsidR="00E40AAA" w:rsidRPr="00B937E2" w:rsidRDefault="00E40AAA" w:rsidP="00E40AAA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 10</w:t>
      </w:r>
    </w:p>
    <w:p w14:paraId="6CCF676C" w14:textId="77777777" w:rsidR="00E40AAA" w:rsidRPr="00B937E2" w:rsidRDefault="00E40AAA" w:rsidP="00E40AAA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B937E2">
        <w:rPr>
          <w:rFonts w:ascii="Arial" w:eastAsia="Calibri" w:hAnsi="Arial" w:cs="Arial"/>
          <w:b/>
        </w:rPr>
        <w:t>Kary umowne</w:t>
      </w:r>
    </w:p>
    <w:p w14:paraId="6BBF8DD9" w14:textId="77777777" w:rsidR="00E40AAA" w:rsidRDefault="00E40AAA" w:rsidP="00E40AA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Wykonawca zapłaci Zamawiającemu kary umowne w następującej wysokości</w:t>
      </w:r>
      <w:r>
        <w:rPr>
          <w:rFonts w:ascii="Arial" w:hAnsi="Arial" w:cs="Arial"/>
        </w:rPr>
        <w:t>:</w:t>
      </w:r>
    </w:p>
    <w:p w14:paraId="2EB1A22A" w14:textId="61AE3579" w:rsidR="00E40AAA" w:rsidRPr="00A40F52" w:rsidRDefault="003A711E" w:rsidP="00E40AAA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40AAA" w:rsidRPr="00A40F52">
        <w:rPr>
          <w:rFonts w:ascii="Arial" w:hAnsi="Arial" w:cs="Arial"/>
        </w:rPr>
        <w:t xml:space="preserve">a odstąpienie od umowy przez Zamawiającego z przyczyn, za które ponosi odpowiedzialność Wykonawca w wysokości 10% ogólnej wartości przedmiotu zamówienia brutto określonego w </w:t>
      </w:r>
      <w:r w:rsidR="00E40AAA">
        <w:rPr>
          <w:rFonts w:ascii="Arial" w:hAnsi="Arial" w:cs="Arial"/>
        </w:rPr>
        <w:t xml:space="preserve">§ 7 ust. 1 </w:t>
      </w:r>
      <w:r w:rsidR="00E40AAA" w:rsidRPr="00A40F52">
        <w:rPr>
          <w:rFonts w:ascii="Arial" w:hAnsi="Arial" w:cs="Arial"/>
        </w:rPr>
        <w:t>umowy.</w:t>
      </w:r>
    </w:p>
    <w:p w14:paraId="6FA6E11F" w14:textId="1C0CC410" w:rsidR="00E40AAA" w:rsidRPr="00AD75ED" w:rsidRDefault="00E40AAA" w:rsidP="00E40AAA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A40F52">
        <w:rPr>
          <w:rFonts w:ascii="Arial" w:hAnsi="Arial" w:cs="Arial"/>
        </w:rPr>
        <w:t xml:space="preserve">za </w:t>
      </w:r>
      <w:r w:rsidR="006F41B9">
        <w:rPr>
          <w:rFonts w:ascii="Arial" w:hAnsi="Arial" w:cs="Arial"/>
        </w:rPr>
        <w:t>niedotrzymanie terminu</w:t>
      </w:r>
      <w:r w:rsidRPr="00A40F52">
        <w:rPr>
          <w:rFonts w:ascii="Arial" w:hAnsi="Arial" w:cs="Arial"/>
        </w:rPr>
        <w:t xml:space="preserve"> wykonani</w:t>
      </w:r>
      <w:r w:rsidR="006F41B9">
        <w:rPr>
          <w:rFonts w:ascii="Arial" w:hAnsi="Arial" w:cs="Arial"/>
        </w:rPr>
        <w:t>a</w:t>
      </w:r>
      <w:r w:rsidRPr="00A40F52">
        <w:rPr>
          <w:rFonts w:ascii="Arial" w:hAnsi="Arial" w:cs="Arial"/>
        </w:rPr>
        <w:t xml:space="preserve"> przedmiotu umowy w wysokości 0,5% wartości brutto zamówienia realizowanego w danym etapie, za każdy dzień</w:t>
      </w:r>
      <w:r>
        <w:rPr>
          <w:rFonts w:ascii="Arial" w:hAnsi="Arial" w:cs="Arial"/>
        </w:rPr>
        <w:t>.</w:t>
      </w:r>
    </w:p>
    <w:p w14:paraId="7017677B" w14:textId="77777777" w:rsidR="00E40AAA" w:rsidRPr="00AD75ED" w:rsidRDefault="00E40AAA" w:rsidP="00E40AA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AD75ED">
        <w:rPr>
          <w:rFonts w:ascii="Arial" w:hAnsi="Arial" w:cs="Arial"/>
        </w:rPr>
        <w:t>W przypadku, gdy rzeczywiście poniesiona szkoda przekroczy wysokość kar umownych,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Zamawiający będzie miał prawo żądania, na zasadach ogólnych Kodeksu cywilnego,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odszkodowania uzupełniającego do wysokości szkody rzeczywistej.</w:t>
      </w:r>
    </w:p>
    <w:p w14:paraId="4CE9D863" w14:textId="77777777" w:rsidR="00E40AAA" w:rsidRPr="00AD75ED" w:rsidRDefault="00E40AAA" w:rsidP="00E40AA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AD75ED">
        <w:rPr>
          <w:rFonts w:ascii="Arial" w:hAnsi="Arial" w:cs="Arial"/>
        </w:rPr>
        <w:t xml:space="preserve">Zamawiający uprawniony jest do potrącenia kwot wynikających z kar umownych </w:t>
      </w:r>
      <w:r>
        <w:rPr>
          <w:rFonts w:ascii="Arial" w:hAnsi="Arial" w:cs="Arial"/>
        </w:rPr>
        <w:br/>
      </w:r>
      <w:r w:rsidRPr="00AD75E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 </w:t>
      </w:r>
      <w:r w:rsidRPr="00AD75ED">
        <w:rPr>
          <w:rFonts w:ascii="Arial" w:hAnsi="Arial" w:cs="Arial"/>
        </w:rPr>
        <w:t>wynagrodzenia Wykonawcy. Zamawiający poinformuje Wykonawcę o naliczeniu kar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umo</w:t>
      </w:r>
      <w:r>
        <w:rPr>
          <w:rFonts w:ascii="Arial" w:hAnsi="Arial" w:cs="Arial"/>
        </w:rPr>
        <w:t>wnych</w:t>
      </w:r>
      <w:r w:rsidRPr="00AD75ED">
        <w:rPr>
          <w:rFonts w:ascii="Arial" w:hAnsi="Arial" w:cs="Arial"/>
        </w:rPr>
        <w:t>. Naliczenie kar umownych poprzedza przeprowadzenie postępowania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wyjaśniającego z udziałem Wykonawcy, potwierdzającego zasadność i wysokość naliczonej</w:t>
      </w:r>
      <w:r>
        <w:rPr>
          <w:rFonts w:ascii="Arial" w:hAnsi="Arial" w:cs="Arial"/>
        </w:rPr>
        <w:t xml:space="preserve"> kary umownej</w:t>
      </w:r>
      <w:r w:rsidRPr="00AD75ED">
        <w:rPr>
          <w:rFonts w:ascii="Arial" w:hAnsi="Arial" w:cs="Arial"/>
        </w:rPr>
        <w:t>. Jeśli Wykonawca nie weźmie udziału w postępowaniu wyjaśniającym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Zamawiający sam przeprowadzi postępowanie wyjaśniające. Wykonawca w terminie 5 dni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 xml:space="preserve">roboczych może wskazać przyczyny, dla których kary nie powinny być mu </w:t>
      </w:r>
      <w:r w:rsidRPr="00AD75ED">
        <w:rPr>
          <w:rFonts w:ascii="Arial" w:hAnsi="Arial" w:cs="Arial"/>
        </w:rPr>
        <w:lastRenderedPageBreak/>
        <w:t>naliczone. W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przypadku braku informacji w terminie o negacji kar umownych przyjmuje się, że Wykonawca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akceptuje kary umowne.</w:t>
      </w:r>
    </w:p>
    <w:p w14:paraId="421F2DCC" w14:textId="77777777" w:rsidR="00E40AAA" w:rsidRPr="00A14B97" w:rsidRDefault="00E40AAA" w:rsidP="00E40AAA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40C9ADD4" w14:textId="77777777" w:rsidR="00B7312F" w:rsidRDefault="00B7312F" w:rsidP="00E40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D98B8DE" w14:textId="77777777" w:rsidR="00B7312F" w:rsidRDefault="00B7312F" w:rsidP="00E40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E81212E" w14:textId="77777777" w:rsidR="00B7312F" w:rsidRDefault="00B7312F" w:rsidP="00E40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12CD129" w14:textId="16F92159" w:rsidR="00E40AAA" w:rsidRPr="00AD75ED" w:rsidRDefault="00E40AAA" w:rsidP="00E40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6F60FADE" w14:textId="77777777" w:rsidR="00E40AAA" w:rsidRPr="006B4862" w:rsidRDefault="00E40AAA" w:rsidP="00E40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B4862">
        <w:rPr>
          <w:rFonts w:ascii="Arial" w:hAnsi="Arial" w:cs="Arial"/>
          <w:b/>
        </w:rPr>
        <w:t>Zmiana umowy</w:t>
      </w:r>
    </w:p>
    <w:p w14:paraId="768502D8" w14:textId="77777777" w:rsidR="00E40AAA" w:rsidRPr="006B4862" w:rsidRDefault="00E40AAA" w:rsidP="00E40A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Zmiany postanowień umowy w stosunku do treści oferty na podstawie, której dokonano wyboru Wykonawcy możliwe będą na podstawie art. 455 ustawy Pzp.</w:t>
      </w:r>
    </w:p>
    <w:p w14:paraId="67CAFD65" w14:textId="77777777" w:rsidR="00E40AAA" w:rsidRPr="006B4862" w:rsidRDefault="00E40AAA" w:rsidP="00E40A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Zamawiający dopuszcza możliwość zmiany umowy w przypadku:</w:t>
      </w:r>
    </w:p>
    <w:p w14:paraId="7167FF4E" w14:textId="77777777" w:rsidR="00E40AAA" w:rsidRDefault="00E40AAA" w:rsidP="00E40AAA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zmiany nazwy oraz formy prawnej Stron - w zakresie dostosowania umowy do tych</w:t>
      </w:r>
      <w:r>
        <w:rPr>
          <w:rFonts w:ascii="Arial" w:hAnsi="Arial" w:cs="Arial"/>
        </w:rPr>
        <w:t xml:space="preserve"> </w:t>
      </w:r>
      <w:r w:rsidRPr="006B4862">
        <w:rPr>
          <w:rFonts w:ascii="Arial" w:hAnsi="Arial" w:cs="Arial"/>
        </w:rPr>
        <w:t>zmian,</w:t>
      </w:r>
    </w:p>
    <w:p w14:paraId="3DBA3797" w14:textId="77777777" w:rsidR="00E40AAA" w:rsidRDefault="00E40AAA" w:rsidP="00E40AAA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wystąpienia siły wyższej (siła wyższa - zdarzenie lub połączenie zdarzeń</w:t>
      </w:r>
      <w:r>
        <w:rPr>
          <w:rFonts w:ascii="Arial" w:hAnsi="Arial" w:cs="Arial"/>
        </w:rPr>
        <w:t xml:space="preserve"> </w:t>
      </w:r>
      <w:r w:rsidRPr="006B4862">
        <w:rPr>
          <w:rFonts w:ascii="Arial" w:hAnsi="Arial" w:cs="Arial"/>
        </w:rPr>
        <w:t>obiektywnie niezależnych od Stron, które zasadniczo i istotnie utrudniają</w:t>
      </w:r>
      <w:r>
        <w:rPr>
          <w:rFonts w:ascii="Arial" w:hAnsi="Arial" w:cs="Arial"/>
        </w:rPr>
        <w:t xml:space="preserve"> </w:t>
      </w:r>
      <w:r w:rsidRPr="006B4862">
        <w:rPr>
          <w:rFonts w:ascii="Arial" w:hAnsi="Arial" w:cs="Arial"/>
        </w:rPr>
        <w:t>wykonywanie części lub całości zobowiązań wynikających z umowy, których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 xml:space="preserve">strony nie mogły przewidzieć </w:t>
      </w:r>
      <w:r>
        <w:rPr>
          <w:rFonts w:ascii="Arial" w:hAnsi="Arial" w:cs="Arial"/>
        </w:rPr>
        <w:br/>
      </w:r>
      <w:r w:rsidRPr="00DB2C7B">
        <w:rPr>
          <w:rFonts w:ascii="Arial" w:hAnsi="Arial" w:cs="Arial"/>
        </w:rPr>
        <w:t>i którym nie mogły zapobiec ani ich przezwyciężyć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i im przeciwdziałać poprzez działanie z należytą starannością ogólnie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przewidzianą dla cywilnoprawnych stosunków zobowiązaniowych) - w zakresie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dostosowania umowy do zmian nią spowodowanych,</w:t>
      </w:r>
    </w:p>
    <w:p w14:paraId="2BF37732" w14:textId="77777777" w:rsidR="00E40AAA" w:rsidRPr="00DB2C7B" w:rsidRDefault="00E40AAA" w:rsidP="00E40AAA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terminów realizacji Umowy w przypadku zajścia okoliczności, które nie były znane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w momencie wszczęcia postępowania i których nie można było przewidzieć w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momencie wszczęcia postępowania lub wynikających z przedłużenia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rozstrzygnięcia postępowania o udzielenie zamówienia publicznego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poprzedzającego zawarcie umowy,</w:t>
      </w:r>
    </w:p>
    <w:p w14:paraId="36307CC0" w14:textId="77777777" w:rsidR="00E40AAA" w:rsidRDefault="00E40AAA" w:rsidP="00E40A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Wykonawca wnioskujący o zmianę Umowy,</w:t>
      </w:r>
      <w:r>
        <w:rPr>
          <w:rFonts w:ascii="Arial" w:hAnsi="Arial" w:cs="Arial"/>
        </w:rPr>
        <w:t xml:space="preserve"> przedłoży Zamawiającemu </w:t>
      </w:r>
      <w:r w:rsidRPr="00DB2C7B">
        <w:rPr>
          <w:rFonts w:ascii="Arial" w:hAnsi="Arial" w:cs="Arial"/>
        </w:rPr>
        <w:t xml:space="preserve">uzasadnienie konieczności wprowadzenia zmian do Umowy. </w:t>
      </w:r>
    </w:p>
    <w:p w14:paraId="7D2EA571" w14:textId="77777777" w:rsidR="00E40AAA" w:rsidRDefault="00E40AAA" w:rsidP="00E40A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Wszelkie zmiany i uzupełnienia niniejszej umowy wymagają zgody obu Stron wyrażonej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w formie dokumentowej pod rygorem nieważności. Zmiany numerów telefonów, adresów (w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tym poczty elektronicznej), nr rachunku bankowego Wykonawcy nie wymagają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zachowania formy określonej w zdaniu 1, a jedynie przekazania informacji w tym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zakresie.</w:t>
      </w:r>
    </w:p>
    <w:p w14:paraId="63342BC8" w14:textId="77777777" w:rsidR="006F41B9" w:rsidRDefault="006F41B9" w:rsidP="006F41B9">
      <w:pPr>
        <w:pStyle w:val="Akapitzlist"/>
        <w:numPr>
          <w:ilvl w:val="0"/>
          <w:numId w:val="2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zgodnie z art. 439 ust. 1 ustawy Prawo zamówień publicznych określa zasady wprowadzania zmian wysokości wynagrodzenia należnego Wykonawcy, w przypadku zmiany cen materiałów lub kosztów związanych z realizacją zamówienia. Waloryzacja będzie się odbywać w oparciu o publikowany przez Główny Urząd Statystyczny wskaźnik cen towarów i usług konsumpcyjnych.</w:t>
      </w:r>
    </w:p>
    <w:p w14:paraId="63807CA8" w14:textId="77777777" w:rsidR="006F41B9" w:rsidRDefault="006F41B9" w:rsidP="006F41B9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Pierwsza waloryzacja dokonana zostanie nie wcześniej niż 6 miesięcy od zawarcia umowy i będzie obliczona w oparciu o średnią arytmetyczną ze Wskaźnika za okres (uwzględniający pełne miesiące kalendarzowe, za które opublikowany został Wskaźnik), który upłynął od dnia zawarcia Umowy. Zmiana Wskaźnika nie więcej niż o 3% +/- w stosunku do wskaźnika w dniu podpisania umowy, nie będzie stanowiła podstawy do zmiany wartości wynagrodzenia umownego. Kolejne waloryzacje dokonywane będą nie częściej niż raz na 3 miesiące, w oparciu o średnią arytmetyczną ze Wskaźnika za okres, który upłynął od poprzedniej waloryzacji. </w:t>
      </w:r>
      <w:bookmarkStart w:id="3" w:name="_Hlk159248132"/>
      <w:r>
        <w:rPr>
          <w:rFonts w:ascii="Arial" w:hAnsi="Arial" w:cs="Arial"/>
        </w:rPr>
        <w:t>Zmiana Wskaźnika w stosunku do jego wartości z ostatniej waloryzacji nie więcej niż o 3% nie będzie stanowiła podstawy do zmiany wartości wynagrodzenia umownego.</w:t>
      </w:r>
    </w:p>
    <w:bookmarkEnd w:id="3"/>
    <w:p w14:paraId="533B338A" w14:textId="77777777" w:rsidR="006F41B9" w:rsidRDefault="006F41B9" w:rsidP="006F41B9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5.2. Waloryzacji podlega wynagrodzenie wyłącznie w części odpowiadającej pracom, które do dnia złożenia wniosku o waloryzację nie zostały wykonane przez Zamawiającego. W celu ustalenia wartości wynagrodzenia podlegającego waloryzacji od łącznej wartości wynagrodzenia umownego odejmuje się wartość wynagrodzenia wypłaconego Wykonawcy. Pozostała do wypłaty część wynagrodzenia przeliczana jest w oparciu o wskaźnik waloryzacji.</w:t>
      </w:r>
    </w:p>
    <w:p w14:paraId="21350E4D" w14:textId="77777777" w:rsidR="006F41B9" w:rsidRDefault="006F41B9" w:rsidP="006F41B9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5.3. Waloryzacja następuje na wniosek Wykonawcy, który musi zawierać wyczerpujące uzasadnienie faktyczne i wskazanie podstaw zmiany oraz dokładne wyliczenie kwoty wynagrodzenia należnego Wykonawcy po zmianie Umowy.</w:t>
      </w:r>
    </w:p>
    <w:p w14:paraId="0B72594C" w14:textId="77777777" w:rsidR="006F41B9" w:rsidRDefault="006F41B9" w:rsidP="006F41B9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5.4. W wyniku dokonania waloryzacji, odpowiedniej zmianie ulega wynagrodzenie określone w § 7 ust. 1 umowy. Strony sporządzają aneks do umowy potwierdzający zmiany wynagrodzenia w wyniku waloryzacji, przy czym zmiany te mają skutek od pierwszego dnia miesiąc kalendarzowego następującego po ostatnim miesiącu, dla którego Wskaźnik brany był pod uwagę przy waloryzacji.</w:t>
      </w:r>
    </w:p>
    <w:p w14:paraId="3CD86A5D" w14:textId="77777777" w:rsidR="006F41B9" w:rsidRDefault="006F41B9" w:rsidP="006F41B9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5.5. Łączna wartość korekt (wartość wzrostu lub spadku wynagrodzenia umownego) wynikająca z waloryzacji nie przekroczy </w:t>
      </w:r>
      <w:bookmarkStart w:id="4" w:name="_Hlk159248216"/>
      <w:r>
        <w:rPr>
          <w:rFonts w:ascii="Arial" w:hAnsi="Arial" w:cs="Arial"/>
        </w:rPr>
        <w:t>+/-</w:t>
      </w:r>
      <w:bookmarkEnd w:id="4"/>
      <w:r>
        <w:rPr>
          <w:rFonts w:ascii="Arial" w:hAnsi="Arial" w:cs="Arial"/>
        </w:rPr>
        <w:t xml:space="preserve"> 3 % wynagrodzenia umownego, o którym mowa w § 7 ust. 1 umowy.</w:t>
      </w:r>
    </w:p>
    <w:p w14:paraId="55753CA3" w14:textId="77777777" w:rsidR="006F41B9" w:rsidRDefault="006F41B9" w:rsidP="006F41B9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5.6. Przez zmianę ceny materiałów lub kosztów rozumie się wzrost odpowiednio cen lub kosztów, jak i ich obniżenie, względem ceny lub kosztu przyjętych w celu ustalenia wynagrodzenia Wykonawcy zawartego w ofercie.</w:t>
      </w:r>
    </w:p>
    <w:p w14:paraId="5FDE235E" w14:textId="5BFF3B72" w:rsidR="006F41B9" w:rsidRPr="006F41B9" w:rsidRDefault="006F41B9" w:rsidP="006F41B9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5.7. Zmiana wynagrodzenia podwykonawcy winna być dokonana w terminie 30 dni, od daty zmiany wynagrodzenia dla Wykonawcy, pod rygorem zapłaty kary umownej w wysokości 100,00 zł za każdy dzień zwłoki.</w:t>
      </w:r>
    </w:p>
    <w:p w14:paraId="018DDC23" w14:textId="77777777" w:rsidR="00E40AAA" w:rsidRDefault="00E40AAA" w:rsidP="00E40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42D666" w14:textId="77777777" w:rsidR="00E40AAA" w:rsidRPr="00DB2C7B" w:rsidRDefault="00E40AAA" w:rsidP="00E40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3127DCED" w14:textId="77777777" w:rsidR="00E40AAA" w:rsidRDefault="00E40AAA" w:rsidP="00E40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B2C7B">
        <w:rPr>
          <w:rFonts w:ascii="Arial" w:hAnsi="Arial" w:cs="Arial"/>
          <w:b/>
        </w:rPr>
        <w:t>Rozwiązanie umowy i odstąpienie</w:t>
      </w:r>
    </w:p>
    <w:p w14:paraId="6153352E" w14:textId="77777777" w:rsidR="00E40AAA" w:rsidRDefault="00E40AAA" w:rsidP="00E40AA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A40F52">
        <w:rPr>
          <w:rFonts w:ascii="ArialMT" w:hAnsi="ArialMT" w:cs="ArialMT"/>
        </w:rPr>
        <w:t>Zamawiającemu niezależnie od ziszczenia się przesłanek związanych z ustawowym</w:t>
      </w:r>
      <w:r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 xml:space="preserve">uprawnieniem odstąpienia od umowy, przysługuje prawo odstąpienia od umowy </w:t>
      </w:r>
      <w:r>
        <w:rPr>
          <w:rFonts w:ascii="ArialMT" w:hAnsi="ArialMT" w:cs="ArialMT"/>
        </w:rPr>
        <w:br/>
      </w:r>
      <w:r w:rsidRPr="00A40F52">
        <w:rPr>
          <w:rFonts w:ascii="ArialMT" w:hAnsi="ArialMT" w:cs="ArialMT"/>
        </w:rPr>
        <w:t>w</w:t>
      </w:r>
      <w:r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>przypadku zaistnienia okoliczności wskazanych poniżej:</w:t>
      </w:r>
    </w:p>
    <w:p w14:paraId="502C11AF" w14:textId="77777777" w:rsidR="00E40AAA" w:rsidRDefault="00E40AAA" w:rsidP="00E40AA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40F52">
        <w:rPr>
          <w:rFonts w:ascii="ArialMT" w:hAnsi="ArialMT" w:cs="ArialMT"/>
        </w:rPr>
        <w:t>Wyko</w:t>
      </w:r>
      <w:r>
        <w:rPr>
          <w:rFonts w:ascii="ArialMT" w:hAnsi="ArialMT" w:cs="ArialMT"/>
        </w:rPr>
        <w:t>nawca nie rozpoczął realizacji przedmiotu u</w:t>
      </w:r>
      <w:r w:rsidRPr="00A40F52">
        <w:rPr>
          <w:rFonts w:ascii="ArialMT" w:hAnsi="ArialMT" w:cs="ArialMT"/>
        </w:rPr>
        <w:t>mowy bez uzasadnionych</w:t>
      </w:r>
      <w:r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>przyczyn lub nie kontynuuje jej p</w:t>
      </w:r>
      <w:r>
        <w:rPr>
          <w:rFonts w:ascii="ArialMT" w:hAnsi="ArialMT" w:cs="ArialMT"/>
        </w:rPr>
        <w:t>omimo wezwania Zamawiającego</w:t>
      </w:r>
      <w:r w:rsidRPr="00A40F52">
        <w:rPr>
          <w:rFonts w:ascii="ArialMT" w:hAnsi="ArialMT" w:cs="ArialMT"/>
        </w:rPr>
        <w:t>;</w:t>
      </w:r>
    </w:p>
    <w:p w14:paraId="45AF3699" w14:textId="77777777" w:rsidR="00E40AAA" w:rsidRDefault="00E40AAA" w:rsidP="00E40AAA">
      <w:pPr>
        <w:pStyle w:val="Akapitzlist"/>
        <w:numPr>
          <w:ilvl w:val="1"/>
          <w:numId w:val="25"/>
        </w:numPr>
        <w:spacing w:line="259" w:lineRule="auto"/>
        <w:rPr>
          <w:rFonts w:ascii="ArialMT" w:hAnsi="ArialMT" w:cs="ArialMT"/>
        </w:rPr>
      </w:pPr>
      <w:r w:rsidRPr="00A40F52">
        <w:rPr>
          <w:rFonts w:ascii="ArialMT" w:hAnsi="ArialMT" w:cs="ArialMT"/>
        </w:rPr>
        <w:t xml:space="preserve">Wykonawca dostarczył przedmiot umowy niezgodnie z parametrami określonymi </w:t>
      </w:r>
      <w:r>
        <w:rPr>
          <w:rFonts w:ascii="ArialMT" w:hAnsi="ArialMT" w:cs="ArialMT"/>
        </w:rPr>
        <w:br/>
      </w:r>
      <w:r w:rsidRPr="00A40F52">
        <w:rPr>
          <w:rFonts w:ascii="ArialMT" w:hAnsi="ArialMT" w:cs="ArialMT"/>
        </w:rPr>
        <w:t xml:space="preserve">w §1 umowy i nie dokonał ich wymiany w zakreślonym terminie; </w:t>
      </w:r>
    </w:p>
    <w:p w14:paraId="6DCE651E" w14:textId="77777777" w:rsidR="00E40AAA" w:rsidRPr="00A40F52" w:rsidRDefault="00E40AAA" w:rsidP="00E40AAA">
      <w:pPr>
        <w:pStyle w:val="Akapitzlist"/>
        <w:numPr>
          <w:ilvl w:val="1"/>
          <w:numId w:val="25"/>
        </w:numPr>
        <w:spacing w:line="259" w:lineRule="auto"/>
        <w:rPr>
          <w:rFonts w:ascii="ArialMT" w:hAnsi="ArialMT" w:cs="ArialMT"/>
        </w:rPr>
      </w:pPr>
      <w:r w:rsidRPr="00A40F52">
        <w:rPr>
          <w:rFonts w:ascii="Arial" w:hAnsi="Arial" w:cs="Arial"/>
          <w:lang w:eastAsia="zh-CN"/>
        </w:rPr>
        <w:t xml:space="preserve">Wykonawca nie realizuje zleceń </w:t>
      </w:r>
      <w:r>
        <w:rPr>
          <w:rFonts w:ascii="Arial" w:hAnsi="Arial" w:cs="Arial"/>
          <w:lang w:eastAsia="zh-CN"/>
        </w:rPr>
        <w:t>w terminach o których mowa w § 1 ust. 2</w:t>
      </w:r>
      <w:r w:rsidRPr="00A40F52">
        <w:rPr>
          <w:rFonts w:ascii="Arial" w:hAnsi="Arial" w:cs="Arial"/>
          <w:lang w:eastAsia="zh-CN"/>
        </w:rPr>
        <w:t>.</w:t>
      </w:r>
    </w:p>
    <w:p w14:paraId="220A326D" w14:textId="77777777" w:rsidR="00E40AAA" w:rsidRPr="00A40F52" w:rsidRDefault="00E40AAA" w:rsidP="00E40AAA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ArialMT" w:hAnsi="ArialMT" w:cs="ArialMT"/>
        </w:rPr>
      </w:pPr>
      <w:r w:rsidRPr="00A40F52">
        <w:rPr>
          <w:rFonts w:ascii="ArialMT" w:hAnsi="ArialMT" w:cs="ArialMT"/>
        </w:rPr>
        <w:t>Odstąpienie od Umowy z przyczyn określonych w §12 us</w:t>
      </w:r>
      <w:r>
        <w:rPr>
          <w:rFonts w:ascii="ArialMT" w:hAnsi="ArialMT" w:cs="ArialMT"/>
        </w:rPr>
        <w:t>t. 1 może nastąpić w terminie 14</w:t>
      </w:r>
      <w:r w:rsidRPr="00A40F52">
        <w:rPr>
          <w:rFonts w:ascii="ArialMT" w:hAnsi="ArialMT" w:cs="ArialMT"/>
        </w:rPr>
        <w:t xml:space="preserve"> dni od daty powzięcia przez Zamawiającego informacji o wystąpieniu danego zdarzenia. Odstąpienie następuje na skutek oświadczenia złożonego w formie dokumentowej.</w:t>
      </w:r>
    </w:p>
    <w:p w14:paraId="7C3D4341" w14:textId="77777777" w:rsidR="00E40AAA" w:rsidRPr="00DB2C7B" w:rsidRDefault="00E40AAA" w:rsidP="00E40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554A15A4" w14:textId="77777777" w:rsidR="00E40AAA" w:rsidRDefault="00E40AAA" w:rsidP="00E40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2D0654" w14:textId="77777777" w:rsidR="00E40AAA" w:rsidRPr="00A96850" w:rsidRDefault="00E40AAA" w:rsidP="00E40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14:paraId="58587E82" w14:textId="77777777" w:rsidR="00E40AAA" w:rsidRPr="00A96850" w:rsidRDefault="00E40AAA" w:rsidP="00E40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96850">
        <w:rPr>
          <w:rFonts w:ascii="Arial" w:hAnsi="Arial" w:cs="Arial"/>
          <w:b/>
        </w:rPr>
        <w:t>Ochrona danych</w:t>
      </w:r>
    </w:p>
    <w:p w14:paraId="55FA31B1" w14:textId="77777777" w:rsidR="00E40AAA" w:rsidRDefault="00E40AAA" w:rsidP="00E40A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zobowiązuje się do:</w:t>
      </w:r>
    </w:p>
    <w:p w14:paraId="7A5145CA" w14:textId="77777777" w:rsidR="00E40AAA" w:rsidRDefault="00E40AAA" w:rsidP="00E40AA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zachowania w tajemnicy wszelkich danych osobowych i informacji o Zamawiającym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uzyskanych w związku z realizacją niniejszej umowy pochodzących od Zamawiającego oraz od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instytucji i osób z nimi związanych jakimkolwiek stosunkiem faktycznym lub prawnym,</w:t>
      </w:r>
    </w:p>
    <w:p w14:paraId="1AEF4534" w14:textId="77777777" w:rsidR="00E40AAA" w:rsidRDefault="00E40AAA" w:rsidP="00E40AA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 xml:space="preserve">przestrzegania zaleceń Zamawiającego o ochronie udostępnionych informacji </w:t>
      </w:r>
      <w:r>
        <w:rPr>
          <w:rFonts w:ascii="Arial" w:hAnsi="Arial" w:cs="Arial"/>
        </w:rPr>
        <w:br/>
      </w:r>
      <w:r w:rsidRPr="00A96850">
        <w:rPr>
          <w:rFonts w:ascii="Arial" w:hAnsi="Arial" w:cs="Arial"/>
        </w:rPr>
        <w:t>i danych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osobowych,</w:t>
      </w:r>
    </w:p>
    <w:p w14:paraId="683EA83E" w14:textId="77777777" w:rsidR="00E40AAA" w:rsidRDefault="00E40AAA" w:rsidP="00E40AA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przestrzegania przepisów o ochronie danych osobowych.</w:t>
      </w:r>
    </w:p>
    <w:p w14:paraId="46C92FE2" w14:textId="77777777" w:rsidR="00E40AAA" w:rsidRDefault="00E40AAA" w:rsidP="00E40A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Obowiązek zachowania tajemnicy jest nieograniczony w czasie. Jego uchylenie może być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 xml:space="preserve">dokonane wyłącznie przez Zamawiającego w formie pisemnej. </w:t>
      </w:r>
    </w:p>
    <w:p w14:paraId="2F3ED761" w14:textId="77777777" w:rsidR="00E40AAA" w:rsidRDefault="00E40AAA" w:rsidP="00E40A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zobowiązuje się, przy przetwarzaniu pozyskanych informacji do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 xml:space="preserve">zabezpieczenia poprzez stosowanie odpowiednich środków technicznych </w:t>
      </w:r>
      <w:r>
        <w:rPr>
          <w:rFonts w:ascii="Arial" w:hAnsi="Arial" w:cs="Arial"/>
        </w:rPr>
        <w:br/>
      </w:r>
      <w:r w:rsidRPr="00A96850">
        <w:rPr>
          <w:rFonts w:ascii="Arial" w:hAnsi="Arial" w:cs="Arial"/>
        </w:rPr>
        <w:t>i organizacyjnych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zapewniających adekwatny stopień bezpieczeństwa odpowiadający ryzyku związanemu z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przetwarzaniem tych informacji.</w:t>
      </w:r>
    </w:p>
    <w:p w14:paraId="18D97BC2" w14:textId="77777777" w:rsidR="00E40AAA" w:rsidRDefault="00E40AAA" w:rsidP="00E40A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po zakończeniu świadczenia usług związanych z wykonaniem niniejszej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Umowy zobowiązuje się do usunięcia wszelkich pozyskanych informacji ze wszystkich nośników,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programów i aplikacji, baz danych i ich replikacji oraz kopii zapasowych i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lastRenderedPageBreak/>
        <w:t>replikacji, chyba że prawo Unii Europejskiej lub prawo państwa członkowskiego nakazują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przechowywanie.</w:t>
      </w:r>
    </w:p>
    <w:p w14:paraId="6A6D7AF2" w14:textId="77777777" w:rsidR="00E40AAA" w:rsidRDefault="00E40AAA" w:rsidP="00E40A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może powierzyć przetwarzane informacje objęte Umową do dalszego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przetwarzania innym podmiotom przetwarzającym jedynie w celu wykonania Umowy oraz po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uprzednim uzyskaniu pisemnej zgody Zamawiającego.</w:t>
      </w:r>
    </w:p>
    <w:p w14:paraId="05127BF8" w14:textId="77777777" w:rsidR="00E40AAA" w:rsidRDefault="00E40AAA" w:rsidP="00E40A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Inne podmioty przetwarzające, o których mowa w ust. 5 winny spełniać te same gwarancje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i obowiązki jakie zostały nałożone w niniejszej Umowie na Wykonawcę.</w:t>
      </w:r>
    </w:p>
    <w:p w14:paraId="312A9BB5" w14:textId="77777777" w:rsidR="00E40AAA" w:rsidRDefault="00E40AAA" w:rsidP="00E40A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ponosi pełną odpowiedzialność wobec Zamawiającego za niewywiązanie się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ze spoczywających na nim jak i innych podmiotach przetwarzających obowiązków ochrony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przekazanych informacji.</w:t>
      </w:r>
    </w:p>
    <w:p w14:paraId="4AA43496" w14:textId="77777777" w:rsidR="00E40AAA" w:rsidRDefault="00E40AAA" w:rsidP="00E40A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oświadcza, że przed zawarciem niniejszej umowy wypełnił obowiązki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informacyjne przewidziane w art. 13 lub art. 14 ogólnego rozporządzenia o ochronie danych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(RODO) oraz w zakresie określonym w § 17 Umowy wobec każdej osoby fizycznej, od której dane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osobowe bezpośrednio lub pośrednio Wykonawca pozyskał w celu wpisania jej do treści umowy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jako dane osoby reprezentującej Wykonawcę lub działającej w jego imieniu przy realizowaniu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umowy. Wykonawca zobowiązuje się, w przypadku wyznaczenia lub wskazania do działania przy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wykonywaniu niniejszej umowy osób innych niż wymienione w jej treści, to najpóźniej wraz z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przekazaniem danych osobowych tych osób, zrealizować wobec tych osób obowiązki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informacyjne w trybie art. 13 lub art. 14 RODO oraz określone § 17 Umowy wraz z podaniem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informacji komu Wykonawca przekazuje dane osobowe i w jakim celu.</w:t>
      </w:r>
    </w:p>
    <w:p w14:paraId="1882436C" w14:textId="77777777" w:rsidR="00E40AAA" w:rsidRDefault="00E40AAA" w:rsidP="00E40A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Wykonawca odpowiada za szkody jakie powstaną wobec Zamawiającego lub osób trzecich w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wyniku niezgodnego z prawem przetwarzania danych.</w:t>
      </w:r>
    </w:p>
    <w:p w14:paraId="58615369" w14:textId="77777777" w:rsidR="00E40AAA" w:rsidRPr="00B72393" w:rsidRDefault="00E40AAA" w:rsidP="00E40A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 przypadku przetwarzania przez Wykonawcę danych osobowych, których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administratorem jest Okręgowy Inspektor Pracy w Rzeszowie, Wykonawca będzie przestrzegać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przepisów wskazanych w ustawie z dnia 10 maja 2018 r. o ochronie danych osobowych (Dz.U. z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2019r., poz.1781 t.j.) oraz w rozporządzeniu Parlamentu Europejskiego i Rady (UE) 2016/679 z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dnia 27 kwietnia 2016 r. w sprawie ochrony osób fizycznych w związku z przetwarzaniem danych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osobowych i w sprawie swobodnego przepływu takich danych oraz uchylenia dyrektywy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95/46/WE (RODO) (Dz. U.UE.L.2016.119.1) i sprostowania z 23 maja 2018 r. do rozporządzenia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Parlamentu Europejskiego i Rady (UE) 2016/679 z dnia 27 kwietnia 2016 r. w sprawie ochrony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osób fizycznych w związku z przetwarzaniem danych osobowych i w sprawie swobodnego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przepływu takich danych oraz uchylenia dyrektywy 95/46/WE (ogólne rozporządzenie o ochronie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danych) (Dz.U.UE.L.2018.127.2).</w:t>
      </w:r>
    </w:p>
    <w:p w14:paraId="28C9C06F" w14:textId="77777777" w:rsidR="00E40AAA" w:rsidRDefault="00E40AAA" w:rsidP="00E40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E81B45" w14:textId="77777777" w:rsidR="00E40AAA" w:rsidRPr="00B72393" w:rsidRDefault="00E40AAA" w:rsidP="00E40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14:paraId="096B01B5" w14:textId="77777777" w:rsidR="00E40AAA" w:rsidRPr="00B72393" w:rsidRDefault="00E40AAA" w:rsidP="00E40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72393">
        <w:rPr>
          <w:rFonts w:ascii="Arial" w:hAnsi="Arial" w:cs="Arial"/>
          <w:b/>
        </w:rPr>
        <w:t>Obowiązek informacyjny</w:t>
      </w:r>
    </w:p>
    <w:p w14:paraId="692D35D9" w14:textId="77777777" w:rsidR="00E40AAA" w:rsidRPr="00570194" w:rsidRDefault="00E40AAA" w:rsidP="00E40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194">
        <w:rPr>
          <w:rFonts w:ascii="Arial" w:hAnsi="Arial" w:cs="Arial"/>
        </w:rPr>
        <w:t>Zgodnie z art. 13 Rozporządzenia Parlamentu Europejskiego</w:t>
      </w:r>
      <w:r>
        <w:rPr>
          <w:rFonts w:ascii="Arial" w:hAnsi="Arial" w:cs="Arial"/>
        </w:rPr>
        <w:t xml:space="preserve"> i Rady (UE) 2016/679 z dnia 27 </w:t>
      </w:r>
      <w:r w:rsidRPr="00570194">
        <w:rPr>
          <w:rFonts w:ascii="Arial" w:hAnsi="Arial" w:cs="Arial"/>
        </w:rPr>
        <w:t>kwietnia 2016 r. w sprawie ochrony osób fizycznych w związku z przetwarzaniem danych</w:t>
      </w:r>
    </w:p>
    <w:p w14:paraId="0677AF69" w14:textId="77777777" w:rsidR="00E40AAA" w:rsidRPr="00570194" w:rsidRDefault="00E40AAA" w:rsidP="00E40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194">
        <w:rPr>
          <w:rFonts w:ascii="Arial" w:hAnsi="Arial" w:cs="Arial"/>
        </w:rPr>
        <w:t>osobowych i w sprawie swobodnego przepływu takich danych oraz uchylenia dyrektywy</w:t>
      </w:r>
    </w:p>
    <w:p w14:paraId="38910000" w14:textId="77777777" w:rsidR="00E40AAA" w:rsidRPr="00570194" w:rsidRDefault="00E40AAA" w:rsidP="00E40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194">
        <w:rPr>
          <w:rFonts w:ascii="Arial" w:hAnsi="Arial" w:cs="Arial"/>
        </w:rPr>
        <w:t>95/46/WE (RODO), Okręgowy Inspektor Pracy, informuje że:</w:t>
      </w:r>
    </w:p>
    <w:p w14:paraId="2DB9C3F6" w14:textId="77777777" w:rsidR="00E40AAA" w:rsidRDefault="00E40AAA" w:rsidP="00E40A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 xml:space="preserve">Administratorem danych osobowych jest </w:t>
      </w:r>
      <w:r>
        <w:rPr>
          <w:rFonts w:ascii="Arial" w:hAnsi="Arial" w:cs="Arial"/>
        </w:rPr>
        <w:t>Ośrodek Rozwojowo-Wdrożeniowy Lasów Państwowych w Bedoniu, Nowy Bedoń ul. Sienkiewicza 19, 95-020 Andrespol</w:t>
      </w:r>
      <w:r w:rsidRPr="00B72393">
        <w:rPr>
          <w:rFonts w:ascii="Arial" w:hAnsi="Arial" w:cs="Arial"/>
        </w:rPr>
        <w:t>.</w:t>
      </w:r>
    </w:p>
    <w:p w14:paraId="4A9F848A" w14:textId="77777777" w:rsidR="00E40AAA" w:rsidRDefault="00E40AAA" w:rsidP="00E40A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Administrator powołał inspektora ochrony danych nadzorującego prawidłowość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 xml:space="preserve">przetwarzania danych osobowych, z którym można skontaktować się za pośrednictwem adresu e-mail: </w:t>
      </w:r>
      <w:hyperlink r:id="rId7" w:history="1">
        <w:r w:rsidRPr="006F6BF6">
          <w:rPr>
            <w:rStyle w:val="Hipercze"/>
            <w:rFonts w:ascii="Arial" w:hAnsi="Arial" w:cs="Arial"/>
          </w:rPr>
          <w:t>iod@bedon.lasy.gov.pl</w:t>
        </w:r>
      </w:hyperlink>
    </w:p>
    <w:p w14:paraId="64AC899B" w14:textId="77777777" w:rsidR="00E40AAA" w:rsidRDefault="00E40AAA" w:rsidP="00E40A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osobowe przetwarzane będą w celu realizacji niniejszej umowy.</w:t>
      </w:r>
    </w:p>
    <w:p w14:paraId="4A27F997" w14:textId="77777777" w:rsidR="00E40AAA" w:rsidRDefault="00E40AAA" w:rsidP="00E40A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Odbiorcą danych osobowych mogą zostać:</w:t>
      </w:r>
    </w:p>
    <w:p w14:paraId="7A9F007A" w14:textId="77777777" w:rsidR="00E40AAA" w:rsidRDefault="00E40AAA" w:rsidP="00E40AAA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inne jednostki organizacy</w:t>
      </w:r>
      <w:r>
        <w:rPr>
          <w:rFonts w:ascii="Arial" w:hAnsi="Arial" w:cs="Arial"/>
        </w:rPr>
        <w:t>jne LP</w:t>
      </w:r>
      <w:r w:rsidRPr="00B72393">
        <w:rPr>
          <w:rFonts w:ascii="Arial" w:hAnsi="Arial" w:cs="Arial"/>
        </w:rPr>
        <w:t>,</w:t>
      </w:r>
    </w:p>
    <w:p w14:paraId="40E2345E" w14:textId="77777777" w:rsidR="00E40AAA" w:rsidRDefault="00E40AAA" w:rsidP="00E40AAA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uprawnione organy publiczne,</w:t>
      </w:r>
    </w:p>
    <w:p w14:paraId="40FFD14A" w14:textId="77777777" w:rsidR="00E40AAA" w:rsidRDefault="00E40AAA" w:rsidP="00E40AAA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podmioty wykonujące usługi niszczenia i archiwizacji dokumentacji,</w:t>
      </w:r>
    </w:p>
    <w:p w14:paraId="310CE73D" w14:textId="77777777" w:rsidR="00E40AAA" w:rsidRDefault="00E40AAA" w:rsidP="00E40AAA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podmioty które wystąpią o udostępnienie danych stosownie do ustawy o dostępie do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publicznej.</w:t>
      </w:r>
    </w:p>
    <w:p w14:paraId="570FE374" w14:textId="77777777" w:rsidR="00E40AAA" w:rsidRDefault="00E40AAA" w:rsidP="00E40A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przechowywane będą przez czas określony w przepisach prawa.</w:t>
      </w:r>
    </w:p>
    <w:p w14:paraId="1795C03F" w14:textId="77777777" w:rsidR="00E40AAA" w:rsidRDefault="00E40AAA" w:rsidP="00E40A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lastRenderedPageBreak/>
        <w:t>Istnieje prawo dostępu do treści swoich danych osobowych oraz ich sprostowania.</w:t>
      </w:r>
    </w:p>
    <w:p w14:paraId="66FCE1F6" w14:textId="77777777" w:rsidR="00E40AAA" w:rsidRDefault="00E40AAA" w:rsidP="00E40A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Istnieje prawo do wniesienia skargi do Prezesa Urzędu Ochrony Danych Osobowych.</w:t>
      </w:r>
    </w:p>
    <w:p w14:paraId="0E759999" w14:textId="77777777" w:rsidR="00E40AAA" w:rsidRDefault="00E40AAA" w:rsidP="00E40A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Podanie danych jest wymagane do realizacji celów do jakich zostały zebrane.</w:t>
      </w:r>
    </w:p>
    <w:p w14:paraId="50924664" w14:textId="77777777" w:rsidR="00E40AAA" w:rsidRPr="00B72393" w:rsidRDefault="00E40AAA" w:rsidP="00E40A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nie będą przetwarzane w sposób zautomatyzowany i nie będą poddawane profilowaniu.</w:t>
      </w:r>
    </w:p>
    <w:p w14:paraId="16A352EE" w14:textId="77777777" w:rsidR="00E40AAA" w:rsidRDefault="00E40AAA" w:rsidP="00E40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B13DD2" w14:textId="77777777" w:rsidR="00E40AAA" w:rsidRPr="00B72393" w:rsidRDefault="00E40AAA" w:rsidP="00E40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</w:p>
    <w:p w14:paraId="349D4E19" w14:textId="77777777" w:rsidR="00E40AAA" w:rsidRPr="00B72393" w:rsidRDefault="00E40AAA" w:rsidP="00E40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72393">
        <w:rPr>
          <w:rFonts w:ascii="Arial" w:hAnsi="Arial" w:cs="Arial"/>
          <w:b/>
        </w:rPr>
        <w:t>Postanowienia końcowe</w:t>
      </w:r>
    </w:p>
    <w:p w14:paraId="11C9E063" w14:textId="77777777" w:rsidR="00E40AAA" w:rsidRDefault="00E40AAA" w:rsidP="00E40AA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 sprawach nieuregulowanych niniejszą umową będą miały zastosowanie przepisy ustawy z dnia 11 września 2019 r. - Prawo zamówień publicznych</w:t>
      </w:r>
      <w:r>
        <w:rPr>
          <w:rFonts w:ascii="Arial" w:hAnsi="Arial" w:cs="Arial"/>
        </w:rPr>
        <w:t xml:space="preserve"> (Dz.U.2022.1710 t.j. ze zm.)</w:t>
      </w:r>
      <w:r w:rsidRPr="00772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B72393">
        <w:rPr>
          <w:rFonts w:ascii="Arial" w:hAnsi="Arial" w:cs="Arial"/>
        </w:rPr>
        <w:t>Kodeksu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Cywilnego</w:t>
      </w:r>
      <w:r>
        <w:rPr>
          <w:rFonts w:ascii="Arial" w:hAnsi="Arial" w:cs="Arial"/>
        </w:rPr>
        <w:t>.</w:t>
      </w:r>
    </w:p>
    <w:p w14:paraId="08B1FE80" w14:textId="77777777" w:rsidR="00E40AAA" w:rsidRDefault="00E40AAA" w:rsidP="00E40AA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Wszelkie spory mogące wyniknąć pomiędzy stronami przy realizowaniu przedmiotu umowy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lub z nią związane w przypadku braku możliwości ich polubownego załatwienia, będą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rozpatrywane przez sąd powszechny właściwy dla siedziby Zamawiającego.</w:t>
      </w:r>
    </w:p>
    <w:p w14:paraId="2F7D2162" w14:textId="77777777" w:rsidR="00E40AAA" w:rsidRDefault="00E40AAA" w:rsidP="00E40AA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Umowy stanowi</w:t>
      </w:r>
      <w:r w:rsidRPr="00B72393">
        <w:rPr>
          <w:rFonts w:ascii="Arial" w:hAnsi="Arial" w:cs="Arial"/>
        </w:rPr>
        <w:t>:</w:t>
      </w:r>
    </w:p>
    <w:p w14:paraId="6E767EDF" w14:textId="1CBDE7B1" w:rsidR="00E40AAA" w:rsidRDefault="00E40AAA" w:rsidP="00E40AA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Pr="00B72393">
        <w:rPr>
          <w:rFonts w:ascii="Arial" w:hAnsi="Arial" w:cs="Arial"/>
        </w:rPr>
        <w:t xml:space="preserve"> - Formularz cenowy</w:t>
      </w:r>
    </w:p>
    <w:p w14:paraId="3C6E314A" w14:textId="19FABA19" w:rsidR="00A07406" w:rsidRDefault="00A07406" w:rsidP="00A0740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2 - </w:t>
      </w:r>
      <w:r w:rsidRPr="00A07406">
        <w:rPr>
          <w:rFonts w:ascii="Arial" w:hAnsi="Arial" w:cs="Arial"/>
        </w:rPr>
        <w:t xml:space="preserve">SZCZEGÓŁOWY OPIS PRZEDMIOTU </w:t>
      </w:r>
      <w:r w:rsidR="006A6694">
        <w:rPr>
          <w:rFonts w:ascii="Arial" w:hAnsi="Arial" w:cs="Arial"/>
        </w:rPr>
        <w:t>ZAMÓWIENIA</w:t>
      </w:r>
    </w:p>
    <w:p w14:paraId="52EE1BC9" w14:textId="77777777" w:rsidR="00E40AAA" w:rsidRPr="00503B8F" w:rsidRDefault="00E40AAA" w:rsidP="00E40AA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503B8F">
        <w:rPr>
          <w:rFonts w:ascii="Arial" w:eastAsia="Times New Roman" w:hAnsi="Arial" w:cs="Arial"/>
          <w:spacing w:val="2"/>
          <w:lang w:eastAsia="pl-PL"/>
        </w:rPr>
        <w:t>Umowa została zawarta w postaci elektronicznej</w:t>
      </w:r>
      <w:r>
        <w:rPr>
          <w:rFonts w:ascii="Arial" w:eastAsia="Times New Roman" w:hAnsi="Arial" w:cs="Arial"/>
          <w:spacing w:val="2"/>
          <w:lang w:eastAsia="pl-PL"/>
        </w:rPr>
        <w:t>.</w:t>
      </w:r>
    </w:p>
    <w:p w14:paraId="13ACC1B8" w14:textId="77777777" w:rsidR="00E40AAA" w:rsidRDefault="00E40AAA" w:rsidP="00E40AAA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5905F32" w14:textId="77777777" w:rsidR="00E40AAA" w:rsidRDefault="00E40AAA" w:rsidP="00E40AAA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EA0F992" w14:textId="77777777" w:rsidR="00E40AAA" w:rsidRPr="00A14B97" w:rsidRDefault="00E40AAA" w:rsidP="00E40AAA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0935245" w14:textId="77777777" w:rsidR="00E40AAA" w:rsidRPr="00A14B97" w:rsidRDefault="00E40AAA" w:rsidP="00E40AAA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hAnsi="Arial" w:cs="Arial"/>
        </w:rPr>
        <w:t>WYKONAWCA</w:t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  <w:t>ZAMAWIAJĄCY</w:t>
      </w:r>
      <w:r w:rsidRPr="00A14B97">
        <w:rPr>
          <w:rFonts w:ascii="Arial" w:eastAsia="Times New Roman" w:hAnsi="Arial" w:cs="Arial"/>
          <w:lang w:eastAsia="pl-PL"/>
        </w:rPr>
        <w:tab/>
      </w:r>
    </w:p>
    <w:p w14:paraId="1EC80134" w14:textId="77777777" w:rsidR="00E40AAA" w:rsidRPr="00A14B97" w:rsidRDefault="00E40AAA" w:rsidP="00E40AAA">
      <w:pPr>
        <w:spacing w:after="0" w:line="240" w:lineRule="auto"/>
        <w:jc w:val="both"/>
        <w:rPr>
          <w:rFonts w:ascii="Arial" w:hAnsi="Arial" w:cs="Arial"/>
        </w:rPr>
      </w:pPr>
    </w:p>
    <w:p w14:paraId="79E2DD16" w14:textId="24B1989B" w:rsidR="00E40AAA" w:rsidRDefault="00E40AAA" w:rsidP="00E40AAA">
      <w:pPr>
        <w:suppressAutoHyphens/>
        <w:spacing w:line="252" w:lineRule="auto"/>
        <w:jc w:val="both"/>
        <w:rPr>
          <w:rFonts w:ascii="Arial" w:hAnsi="Arial" w:cs="Arial"/>
          <w:lang w:eastAsia="zh-CN"/>
        </w:rPr>
      </w:pPr>
    </w:p>
    <w:p w14:paraId="4C38312C" w14:textId="22C34E09" w:rsidR="003C7F3A" w:rsidRDefault="003C7F3A" w:rsidP="00E40AAA">
      <w:pPr>
        <w:suppressAutoHyphens/>
        <w:spacing w:line="252" w:lineRule="auto"/>
        <w:jc w:val="both"/>
        <w:rPr>
          <w:rFonts w:ascii="Arial" w:hAnsi="Arial" w:cs="Arial"/>
          <w:lang w:eastAsia="zh-CN"/>
        </w:rPr>
      </w:pPr>
    </w:p>
    <w:p w14:paraId="39957C12" w14:textId="36C59F59" w:rsidR="003C7F3A" w:rsidRDefault="003C7F3A" w:rsidP="00E40AAA">
      <w:pPr>
        <w:suppressAutoHyphens/>
        <w:spacing w:line="252" w:lineRule="auto"/>
        <w:jc w:val="both"/>
        <w:rPr>
          <w:rFonts w:ascii="Arial" w:hAnsi="Arial" w:cs="Arial"/>
          <w:lang w:eastAsia="zh-CN"/>
        </w:rPr>
      </w:pPr>
    </w:p>
    <w:p w14:paraId="567EE6E2" w14:textId="5D6C45DD" w:rsidR="003C7F3A" w:rsidRDefault="003C7F3A" w:rsidP="00E40AAA">
      <w:pPr>
        <w:suppressAutoHyphens/>
        <w:spacing w:line="252" w:lineRule="auto"/>
        <w:jc w:val="both"/>
        <w:rPr>
          <w:rFonts w:ascii="Arial" w:hAnsi="Arial" w:cs="Arial"/>
          <w:lang w:eastAsia="zh-CN"/>
        </w:rPr>
      </w:pPr>
    </w:p>
    <w:p w14:paraId="1DC1205B" w14:textId="1502FA35" w:rsidR="003C7F3A" w:rsidRDefault="003C7F3A" w:rsidP="00E40AAA">
      <w:pPr>
        <w:suppressAutoHyphens/>
        <w:spacing w:line="252" w:lineRule="auto"/>
        <w:jc w:val="both"/>
        <w:rPr>
          <w:rFonts w:ascii="Arial" w:hAnsi="Arial" w:cs="Arial"/>
          <w:lang w:eastAsia="zh-CN"/>
        </w:rPr>
      </w:pPr>
    </w:p>
    <w:p w14:paraId="2E45911B" w14:textId="3DDC8815" w:rsidR="003C7F3A" w:rsidRDefault="003C7F3A" w:rsidP="00E40AAA">
      <w:pPr>
        <w:suppressAutoHyphens/>
        <w:spacing w:line="252" w:lineRule="auto"/>
        <w:jc w:val="both"/>
        <w:rPr>
          <w:rFonts w:ascii="Arial" w:hAnsi="Arial" w:cs="Arial"/>
          <w:lang w:eastAsia="zh-CN"/>
        </w:rPr>
      </w:pPr>
    </w:p>
    <w:p w14:paraId="505D6E36" w14:textId="2B59ECA1" w:rsidR="003C7F3A" w:rsidRDefault="003C7F3A" w:rsidP="00E40AAA">
      <w:pPr>
        <w:suppressAutoHyphens/>
        <w:spacing w:line="252" w:lineRule="auto"/>
        <w:jc w:val="both"/>
        <w:rPr>
          <w:rFonts w:ascii="Arial" w:hAnsi="Arial" w:cs="Arial"/>
          <w:lang w:eastAsia="zh-CN"/>
        </w:rPr>
      </w:pPr>
    </w:p>
    <w:p w14:paraId="33D79C41" w14:textId="71923331" w:rsidR="003C7F3A" w:rsidRDefault="003C7F3A" w:rsidP="00E40AAA">
      <w:pPr>
        <w:suppressAutoHyphens/>
        <w:spacing w:line="252" w:lineRule="auto"/>
        <w:jc w:val="both"/>
        <w:rPr>
          <w:rFonts w:ascii="Arial" w:hAnsi="Arial" w:cs="Arial"/>
          <w:lang w:eastAsia="zh-CN"/>
        </w:rPr>
      </w:pPr>
    </w:p>
    <w:p w14:paraId="0F4893D9" w14:textId="77777777" w:rsidR="00826330" w:rsidRPr="00AC02C9" w:rsidRDefault="00826330" w:rsidP="00AC02C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826330" w:rsidRPr="00AC02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96D7" w14:textId="77777777" w:rsidR="008A1E6C" w:rsidRDefault="008A1E6C">
      <w:pPr>
        <w:spacing w:after="0" w:line="240" w:lineRule="auto"/>
      </w:pPr>
      <w:r>
        <w:separator/>
      </w:r>
    </w:p>
  </w:endnote>
  <w:endnote w:type="continuationSeparator" w:id="0">
    <w:p w14:paraId="093D5F9C" w14:textId="77777777" w:rsidR="008A1E6C" w:rsidRDefault="008A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BE80" w14:textId="77777777" w:rsidR="008A1E6C" w:rsidRDefault="008A1E6C">
      <w:pPr>
        <w:spacing w:after="0" w:line="240" w:lineRule="auto"/>
      </w:pPr>
      <w:r>
        <w:separator/>
      </w:r>
    </w:p>
  </w:footnote>
  <w:footnote w:type="continuationSeparator" w:id="0">
    <w:p w14:paraId="12A7B420" w14:textId="77777777" w:rsidR="008A1E6C" w:rsidRDefault="008A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74AD" w14:textId="238B69C7" w:rsidR="00104577" w:rsidRPr="00104577" w:rsidRDefault="00104577" w:rsidP="00104577">
    <w:pPr>
      <w:pStyle w:val="Nagwek"/>
      <w:jc w:val="right"/>
      <w:rPr>
        <w:b/>
      </w:rPr>
    </w:pPr>
    <w:r w:rsidRPr="00104577">
      <w:rPr>
        <w:b/>
      </w:rPr>
      <w:t xml:space="preserve">Załącznik nr </w:t>
    </w:r>
    <w:r>
      <w:rPr>
        <w:b/>
      </w:rPr>
      <w:t>4</w:t>
    </w:r>
    <w:r w:rsidRPr="00104577">
      <w:rPr>
        <w:b/>
      </w:rPr>
      <w:t xml:space="preserve"> do SWZ</w:t>
    </w:r>
  </w:p>
  <w:p w14:paraId="4C98AB18" w14:textId="77777777" w:rsidR="00104577" w:rsidRDefault="00104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B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64829"/>
    <w:multiLevelType w:val="hybridMultilevel"/>
    <w:tmpl w:val="6E22909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70C0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7374D7"/>
    <w:multiLevelType w:val="singleLevel"/>
    <w:tmpl w:val="65A616F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333B07"/>
    <w:multiLevelType w:val="hybridMultilevel"/>
    <w:tmpl w:val="7616C138"/>
    <w:lvl w:ilvl="0" w:tplc="3CA87582">
      <w:start w:val="1"/>
      <w:numFmt w:val="decimal"/>
      <w:lvlText w:val="%1."/>
      <w:lvlJc w:val="left"/>
      <w:pPr>
        <w:ind w:left="897" w:hanging="360"/>
      </w:pPr>
      <w:rPr>
        <w:rFonts w:ascii="Arial" w:eastAsia="Verdana" w:hAnsi="Arial" w:cs="Arial" w:hint="default"/>
        <w:spacing w:val="-22"/>
        <w:w w:val="100"/>
        <w:sz w:val="22"/>
        <w:szCs w:val="22"/>
        <w:lang w:val="pl-PL" w:eastAsia="en-US" w:bidi="ar-SA"/>
      </w:rPr>
    </w:lvl>
    <w:lvl w:ilvl="1" w:tplc="062AB806">
      <w:numFmt w:val="bullet"/>
      <w:lvlText w:val="•"/>
      <w:lvlJc w:val="left"/>
      <w:pPr>
        <w:ind w:left="1820" w:hanging="360"/>
      </w:pPr>
      <w:rPr>
        <w:lang w:val="pl-PL" w:eastAsia="en-US" w:bidi="ar-SA"/>
      </w:rPr>
    </w:lvl>
    <w:lvl w:ilvl="2" w:tplc="686C536A">
      <w:numFmt w:val="bullet"/>
      <w:lvlText w:val="•"/>
      <w:lvlJc w:val="left"/>
      <w:pPr>
        <w:ind w:left="2741" w:hanging="360"/>
      </w:pPr>
      <w:rPr>
        <w:lang w:val="pl-PL" w:eastAsia="en-US" w:bidi="ar-SA"/>
      </w:rPr>
    </w:lvl>
    <w:lvl w:ilvl="3" w:tplc="8876BDF4">
      <w:numFmt w:val="bullet"/>
      <w:lvlText w:val="•"/>
      <w:lvlJc w:val="left"/>
      <w:pPr>
        <w:ind w:left="3661" w:hanging="360"/>
      </w:pPr>
      <w:rPr>
        <w:lang w:val="pl-PL" w:eastAsia="en-US" w:bidi="ar-SA"/>
      </w:rPr>
    </w:lvl>
    <w:lvl w:ilvl="4" w:tplc="AC54C7A0">
      <w:numFmt w:val="bullet"/>
      <w:lvlText w:val="•"/>
      <w:lvlJc w:val="left"/>
      <w:pPr>
        <w:ind w:left="4582" w:hanging="360"/>
      </w:pPr>
      <w:rPr>
        <w:lang w:val="pl-PL" w:eastAsia="en-US" w:bidi="ar-SA"/>
      </w:rPr>
    </w:lvl>
    <w:lvl w:ilvl="5" w:tplc="CAC8CF74">
      <w:numFmt w:val="bullet"/>
      <w:lvlText w:val="•"/>
      <w:lvlJc w:val="left"/>
      <w:pPr>
        <w:ind w:left="5503" w:hanging="360"/>
      </w:pPr>
      <w:rPr>
        <w:lang w:val="pl-PL" w:eastAsia="en-US" w:bidi="ar-SA"/>
      </w:rPr>
    </w:lvl>
    <w:lvl w:ilvl="6" w:tplc="3FA06A16">
      <w:numFmt w:val="bullet"/>
      <w:lvlText w:val="•"/>
      <w:lvlJc w:val="left"/>
      <w:pPr>
        <w:ind w:left="6423" w:hanging="360"/>
      </w:pPr>
      <w:rPr>
        <w:lang w:val="pl-PL" w:eastAsia="en-US" w:bidi="ar-SA"/>
      </w:rPr>
    </w:lvl>
    <w:lvl w:ilvl="7" w:tplc="6E16A714">
      <w:numFmt w:val="bullet"/>
      <w:lvlText w:val="•"/>
      <w:lvlJc w:val="left"/>
      <w:pPr>
        <w:ind w:left="7344" w:hanging="360"/>
      </w:pPr>
      <w:rPr>
        <w:lang w:val="pl-PL" w:eastAsia="en-US" w:bidi="ar-SA"/>
      </w:rPr>
    </w:lvl>
    <w:lvl w:ilvl="8" w:tplc="5B4CCC1E">
      <w:numFmt w:val="bullet"/>
      <w:lvlText w:val="•"/>
      <w:lvlJc w:val="left"/>
      <w:pPr>
        <w:ind w:left="8264" w:hanging="360"/>
      </w:pPr>
      <w:rPr>
        <w:lang w:val="pl-PL" w:eastAsia="en-US" w:bidi="ar-SA"/>
      </w:rPr>
    </w:lvl>
  </w:abstractNum>
  <w:abstractNum w:abstractNumId="5" w15:restartNumberingAfterBreak="0">
    <w:nsid w:val="23FC2F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1751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8B088C"/>
    <w:multiLevelType w:val="hybridMultilevel"/>
    <w:tmpl w:val="1E78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6A85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FB0B5B"/>
    <w:multiLevelType w:val="hybridMultilevel"/>
    <w:tmpl w:val="1B700548"/>
    <w:lvl w:ilvl="0" w:tplc="0F2A04D0">
      <w:start w:val="1"/>
      <w:numFmt w:val="decimal"/>
      <w:lvlText w:val="%1."/>
      <w:lvlJc w:val="left"/>
      <w:pPr>
        <w:ind w:left="474" w:hanging="360"/>
      </w:pPr>
      <w:rPr>
        <w:rFonts w:asciiTheme="minorHAnsi" w:eastAsia="Verdana" w:hAnsiTheme="minorHAnsi" w:cstheme="minorHAnsi" w:hint="default"/>
        <w:spacing w:val="-8"/>
        <w:w w:val="100"/>
        <w:sz w:val="22"/>
        <w:szCs w:val="22"/>
        <w:lang w:val="pl-PL" w:eastAsia="en-US" w:bidi="ar-SA"/>
      </w:rPr>
    </w:lvl>
    <w:lvl w:ilvl="1" w:tplc="E8967C68">
      <w:start w:val="1"/>
      <w:numFmt w:val="decimal"/>
      <w:lvlText w:val="%2."/>
      <w:lvlJc w:val="left"/>
      <w:pPr>
        <w:ind w:left="966" w:hanging="284"/>
      </w:pPr>
      <w:rPr>
        <w:rFonts w:ascii="Arial" w:eastAsia="Verdana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4A1ECCE6">
      <w:numFmt w:val="bullet"/>
      <w:lvlText w:val="•"/>
      <w:lvlJc w:val="left"/>
      <w:pPr>
        <w:ind w:left="1976" w:hanging="284"/>
      </w:pPr>
      <w:rPr>
        <w:lang w:val="pl-PL" w:eastAsia="en-US" w:bidi="ar-SA"/>
      </w:rPr>
    </w:lvl>
    <w:lvl w:ilvl="3" w:tplc="53B012A8">
      <w:numFmt w:val="bullet"/>
      <w:lvlText w:val="•"/>
      <w:lvlJc w:val="left"/>
      <w:pPr>
        <w:ind w:left="2992" w:hanging="284"/>
      </w:pPr>
      <w:rPr>
        <w:lang w:val="pl-PL" w:eastAsia="en-US" w:bidi="ar-SA"/>
      </w:rPr>
    </w:lvl>
    <w:lvl w:ilvl="4" w:tplc="210AC6DE">
      <w:numFmt w:val="bullet"/>
      <w:lvlText w:val="•"/>
      <w:lvlJc w:val="left"/>
      <w:pPr>
        <w:ind w:left="4008" w:hanging="284"/>
      </w:pPr>
      <w:rPr>
        <w:lang w:val="pl-PL" w:eastAsia="en-US" w:bidi="ar-SA"/>
      </w:rPr>
    </w:lvl>
    <w:lvl w:ilvl="5" w:tplc="CA5490A4">
      <w:numFmt w:val="bullet"/>
      <w:lvlText w:val="•"/>
      <w:lvlJc w:val="left"/>
      <w:pPr>
        <w:ind w:left="5024" w:hanging="284"/>
      </w:pPr>
      <w:rPr>
        <w:lang w:val="pl-PL" w:eastAsia="en-US" w:bidi="ar-SA"/>
      </w:rPr>
    </w:lvl>
    <w:lvl w:ilvl="6" w:tplc="6E2882CC">
      <w:numFmt w:val="bullet"/>
      <w:lvlText w:val="•"/>
      <w:lvlJc w:val="left"/>
      <w:pPr>
        <w:ind w:left="6041" w:hanging="284"/>
      </w:pPr>
      <w:rPr>
        <w:lang w:val="pl-PL" w:eastAsia="en-US" w:bidi="ar-SA"/>
      </w:rPr>
    </w:lvl>
    <w:lvl w:ilvl="7" w:tplc="2DB870BA">
      <w:numFmt w:val="bullet"/>
      <w:lvlText w:val="•"/>
      <w:lvlJc w:val="left"/>
      <w:pPr>
        <w:ind w:left="7057" w:hanging="284"/>
      </w:pPr>
      <w:rPr>
        <w:lang w:val="pl-PL" w:eastAsia="en-US" w:bidi="ar-SA"/>
      </w:rPr>
    </w:lvl>
    <w:lvl w:ilvl="8" w:tplc="F75AE55A">
      <w:numFmt w:val="bullet"/>
      <w:lvlText w:val="•"/>
      <w:lvlJc w:val="left"/>
      <w:pPr>
        <w:ind w:left="8073" w:hanging="284"/>
      </w:pPr>
      <w:rPr>
        <w:lang w:val="pl-PL" w:eastAsia="en-US" w:bidi="ar-SA"/>
      </w:rPr>
    </w:lvl>
  </w:abstractNum>
  <w:abstractNum w:abstractNumId="10" w15:restartNumberingAfterBreak="0">
    <w:nsid w:val="28C96766"/>
    <w:multiLevelType w:val="hybridMultilevel"/>
    <w:tmpl w:val="F126F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85DEE"/>
    <w:multiLevelType w:val="hybridMultilevel"/>
    <w:tmpl w:val="6FB6250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B1427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A00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1D35E4"/>
    <w:multiLevelType w:val="hybridMultilevel"/>
    <w:tmpl w:val="B630DD66"/>
    <w:lvl w:ilvl="0" w:tplc="EC80B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600DAB"/>
    <w:multiLevelType w:val="hybridMultilevel"/>
    <w:tmpl w:val="A6D0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6446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4177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8401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516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705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1E4820"/>
    <w:multiLevelType w:val="hybridMultilevel"/>
    <w:tmpl w:val="68E802F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58B6E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820AD1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D910AC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953F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B93A4D"/>
    <w:multiLevelType w:val="hybridMultilevel"/>
    <w:tmpl w:val="92869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40584">
    <w:abstractNumId w:val="3"/>
  </w:num>
  <w:num w:numId="2" w16cid:durableId="1967663033">
    <w:abstractNumId w:val="3"/>
  </w:num>
  <w:num w:numId="3" w16cid:durableId="30843793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5340746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530076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562085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31047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5559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01804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9092492">
    <w:abstractNumId w:val="18"/>
  </w:num>
  <w:num w:numId="11" w16cid:durableId="534932389">
    <w:abstractNumId w:val="5"/>
  </w:num>
  <w:num w:numId="12" w16cid:durableId="1180465525">
    <w:abstractNumId w:val="22"/>
  </w:num>
  <w:num w:numId="13" w16cid:durableId="167063044">
    <w:abstractNumId w:val="6"/>
  </w:num>
  <w:num w:numId="14" w16cid:durableId="971404200">
    <w:abstractNumId w:val="20"/>
  </w:num>
  <w:num w:numId="15" w16cid:durableId="1028527299">
    <w:abstractNumId w:val="19"/>
  </w:num>
  <w:num w:numId="16" w16cid:durableId="1464230096">
    <w:abstractNumId w:val="12"/>
  </w:num>
  <w:num w:numId="17" w16cid:durableId="1871643171">
    <w:abstractNumId w:val="2"/>
  </w:num>
  <w:num w:numId="18" w16cid:durableId="1423380127">
    <w:abstractNumId w:val="13"/>
  </w:num>
  <w:num w:numId="19" w16cid:durableId="1963882949">
    <w:abstractNumId w:val="17"/>
  </w:num>
  <w:num w:numId="20" w16cid:durableId="1687973557">
    <w:abstractNumId w:val="0"/>
  </w:num>
  <w:num w:numId="21" w16cid:durableId="1907839785">
    <w:abstractNumId w:val="16"/>
  </w:num>
  <w:num w:numId="22" w16cid:durableId="440955636">
    <w:abstractNumId w:val="8"/>
  </w:num>
  <w:num w:numId="23" w16cid:durableId="1193420472">
    <w:abstractNumId w:val="23"/>
  </w:num>
  <w:num w:numId="24" w16cid:durableId="1318262301">
    <w:abstractNumId w:val="24"/>
  </w:num>
  <w:num w:numId="25" w16cid:durableId="1202017602">
    <w:abstractNumId w:val="25"/>
  </w:num>
  <w:num w:numId="26" w16cid:durableId="992562046">
    <w:abstractNumId w:val="1"/>
  </w:num>
  <w:num w:numId="27" w16cid:durableId="1182283844">
    <w:abstractNumId w:val="15"/>
  </w:num>
  <w:num w:numId="28" w16cid:durableId="1235118551">
    <w:abstractNumId w:val="14"/>
  </w:num>
  <w:num w:numId="29" w16cid:durableId="1615053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B2"/>
    <w:rsid w:val="00052216"/>
    <w:rsid w:val="000C39DB"/>
    <w:rsid w:val="00104577"/>
    <w:rsid w:val="001D1A52"/>
    <w:rsid w:val="00232ADD"/>
    <w:rsid w:val="00234A76"/>
    <w:rsid w:val="0028743E"/>
    <w:rsid w:val="002A309E"/>
    <w:rsid w:val="00326FE7"/>
    <w:rsid w:val="00351EED"/>
    <w:rsid w:val="003A711E"/>
    <w:rsid w:val="003C7F3A"/>
    <w:rsid w:val="00430965"/>
    <w:rsid w:val="004910B4"/>
    <w:rsid w:val="004E5C38"/>
    <w:rsid w:val="00610ECE"/>
    <w:rsid w:val="006203F5"/>
    <w:rsid w:val="0068141B"/>
    <w:rsid w:val="006A6694"/>
    <w:rsid w:val="006E0DB9"/>
    <w:rsid w:val="006F41B9"/>
    <w:rsid w:val="007A6BB4"/>
    <w:rsid w:val="00826330"/>
    <w:rsid w:val="00866674"/>
    <w:rsid w:val="008A1E6C"/>
    <w:rsid w:val="008B2A16"/>
    <w:rsid w:val="008F2B87"/>
    <w:rsid w:val="009761B2"/>
    <w:rsid w:val="009E1920"/>
    <w:rsid w:val="00A07406"/>
    <w:rsid w:val="00A31B0E"/>
    <w:rsid w:val="00AB7D88"/>
    <w:rsid w:val="00AF5056"/>
    <w:rsid w:val="00B3784B"/>
    <w:rsid w:val="00B43D3B"/>
    <w:rsid w:val="00B7312F"/>
    <w:rsid w:val="00B92D87"/>
    <w:rsid w:val="00C165BF"/>
    <w:rsid w:val="00C26DC6"/>
    <w:rsid w:val="00D509CF"/>
    <w:rsid w:val="00D828E6"/>
    <w:rsid w:val="00E175A0"/>
    <w:rsid w:val="00E40AAA"/>
    <w:rsid w:val="00EA2273"/>
    <w:rsid w:val="00EE322B"/>
    <w:rsid w:val="00F859B1"/>
    <w:rsid w:val="00F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6EA4"/>
  <w15:docId w15:val="{D2EC6564-CD29-4DF4-B435-23FAAAE2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B74"/>
  </w:style>
  <w:style w:type="paragraph" w:styleId="Stopka">
    <w:name w:val="footer"/>
    <w:basedOn w:val="Normalny"/>
    <w:link w:val="StopkaZnak"/>
    <w:uiPriority w:val="99"/>
    <w:unhideWhenUsed/>
    <w:rsid w:val="00C0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B74"/>
  </w:style>
  <w:style w:type="paragraph" w:styleId="Tekstpodstawowy">
    <w:name w:val="Body Text"/>
    <w:basedOn w:val="Normalny"/>
    <w:link w:val="TekstpodstawowyZnak"/>
    <w:rsid w:val="00304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75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75A0"/>
    <w:pPr>
      <w:spacing w:line="254" w:lineRule="auto"/>
      <w:ind w:left="720"/>
      <w:contextualSpacing/>
    </w:pPr>
  </w:style>
  <w:style w:type="paragraph" w:styleId="Poprawka">
    <w:name w:val="Revision"/>
    <w:hidden/>
    <w:uiPriority w:val="99"/>
    <w:semiHidden/>
    <w:rsid w:val="006E0DB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D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edo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3339</Words>
  <Characters>20039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Krawczyk</dc:creator>
  <cp:lastModifiedBy>Aleksandra Wosztyl</cp:lastModifiedBy>
  <cp:revision>35</cp:revision>
  <dcterms:created xsi:type="dcterms:W3CDTF">2022-12-05T09:30:00Z</dcterms:created>
  <dcterms:modified xsi:type="dcterms:W3CDTF">2024-04-17T15:02:00Z</dcterms:modified>
</cp:coreProperties>
</file>