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66A070C8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973292">
        <w:rPr>
          <w:rFonts w:ascii="Times New Roman" w:hAnsi="Times New Roman" w:cs="Times New Roman"/>
          <w:b/>
          <w:sz w:val="24"/>
          <w:szCs w:val="24"/>
        </w:rPr>
        <w:t>3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973292">
        <w:rPr>
          <w:rFonts w:ascii="Times New Roman" w:hAnsi="Times New Roman" w:cs="Times New Roman"/>
          <w:b/>
          <w:sz w:val="24"/>
          <w:szCs w:val="24"/>
        </w:rPr>
        <w:t>9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973292">
        <w:rPr>
          <w:rFonts w:ascii="Times New Roman" w:hAnsi="Times New Roman" w:cs="Times New Roman"/>
          <w:b/>
          <w:sz w:val="24"/>
          <w:szCs w:val="24"/>
        </w:rPr>
        <w:t>5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1ADE40E1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3292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973292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 w:rsidRPr="0097329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3292" w:rsidRPr="00973292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FE5179" w:rsidRPr="0097329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3292" w:rsidRPr="00973292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B33CB4" w:rsidRPr="0097329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973292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973292" w:rsidRPr="00973292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97329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973292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973292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973292" w:rsidRPr="00973292">
        <w:rPr>
          <w:rFonts w:ascii="Times New Roman" w:hAnsi="Times New Roman" w:cs="Times New Roman"/>
          <w:b/>
          <w:sz w:val="24"/>
          <w:szCs w:val="24"/>
        </w:rPr>
        <w:t>Opracowanie koncepcji modernizacji, rozbudowy i uzupełnienia Systemu Monitoringu Wizyjnego usprawniającego pracę organów kontroli wraz z jego inwentaryzacją na Drogowym Przejściu Granicznym w Medyce</w:t>
      </w:r>
      <w:r w:rsidR="002372CE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5F4B1E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55CF1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3F1BC59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 w:rsidR="00407126"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5FF00C33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7195B8E2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E403C5">
        <w:rPr>
          <w:rFonts w:ascii="Times New Roman" w:hAnsi="Times New Roman" w:cs="Times New Roman"/>
          <w:sz w:val="24"/>
          <w:szCs w:val="24"/>
        </w:rPr>
        <w:t>).</w:t>
      </w:r>
    </w:p>
    <w:p w14:paraId="083C7442" w14:textId="5E6D1262" w:rsidR="00E403C5" w:rsidRPr="00597D46" w:rsidRDefault="00E403C5" w:rsidP="00E403C5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Kopia uprawnień </w:t>
      </w:r>
      <w:r w:rsidRPr="00597D46">
        <w:rPr>
          <w:rFonts w:ascii="Times New Roman" w:hAnsi="Times New Roman"/>
          <w:sz w:val="24"/>
          <w:szCs w:val="24"/>
        </w:rPr>
        <w:t xml:space="preserve">do projektowania w specjalności instalacyjnej w zakresie sieci, instalacji i urządzeń elektrycznych i elektroenergetycznych wraz z aktualnym zaświadczeniem o przynależności do właściwej izby </w:t>
      </w:r>
      <w:r>
        <w:rPr>
          <w:rFonts w:ascii="Times New Roman" w:hAnsi="Times New Roman"/>
          <w:sz w:val="24"/>
          <w:szCs w:val="24"/>
        </w:rPr>
        <w:t>inżynierów budownictwa dla projektanta wykonującej koncepcję.</w:t>
      </w:r>
    </w:p>
    <w:p w14:paraId="1244CE56" w14:textId="4D296EE9" w:rsidR="00E403C5" w:rsidRPr="00E403C5" w:rsidRDefault="00E403C5" w:rsidP="00E403C5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Kopia uprawnień </w:t>
      </w:r>
      <w:r w:rsidRPr="00597D46">
        <w:rPr>
          <w:rFonts w:ascii="Times New Roman" w:hAnsi="Times New Roman"/>
          <w:sz w:val="24"/>
          <w:szCs w:val="24"/>
        </w:rPr>
        <w:t xml:space="preserve">do projektowania w specjalności instalacyjnej w zakresie sieci, instalacji i urządzeń telekomunikacyjnych wraz z aktualnym zaświadczeniem o przynależności do właściwej izby </w:t>
      </w:r>
      <w:r>
        <w:rPr>
          <w:rFonts w:ascii="Times New Roman" w:hAnsi="Times New Roman"/>
          <w:sz w:val="24"/>
          <w:szCs w:val="24"/>
        </w:rPr>
        <w:t>inżynierów budownictwa dla projektanta wykonującej koncepcję.</w:t>
      </w:r>
    </w:p>
    <w:p w14:paraId="422B0A71" w14:textId="77777777" w:rsidR="00E403C5" w:rsidRDefault="00E403C5" w:rsidP="00E403C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12BC365B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</w:t>
      </w:r>
      <w:r w:rsidRPr="006F2DD4">
        <w:rPr>
          <w:rFonts w:ascii="Times New Roman" w:hAnsi="Times New Roman" w:cs="Times New Roman"/>
          <w:sz w:val="16"/>
          <w:szCs w:val="16"/>
        </w:rPr>
        <w:t xml:space="preserve">osoby </w:t>
      </w:r>
      <w:r w:rsidR="00407126">
        <w:rPr>
          <w:rFonts w:ascii="Times New Roman" w:hAnsi="Times New Roman" w:cs="Times New Roman"/>
          <w:sz w:val="16"/>
          <w:szCs w:val="16"/>
        </w:rPr>
        <w:t>uprawnionej do reprezentowania wykonawcy</w:t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859B" w14:textId="77777777" w:rsidR="00826687" w:rsidRDefault="00826687" w:rsidP="00C47CD3">
      <w:pPr>
        <w:spacing w:after="0" w:line="240" w:lineRule="auto"/>
      </w:pPr>
      <w:r>
        <w:separator/>
      </w:r>
    </w:p>
  </w:endnote>
  <w:endnote w:type="continuationSeparator" w:id="0">
    <w:p w14:paraId="62A3C6A3" w14:textId="77777777" w:rsidR="00826687" w:rsidRDefault="0082668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36612718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3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0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202C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202C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CEB6" w14:textId="77777777" w:rsidR="00826687" w:rsidRDefault="00826687" w:rsidP="00C47CD3">
      <w:pPr>
        <w:spacing w:after="0" w:line="240" w:lineRule="auto"/>
      </w:pPr>
      <w:r>
        <w:separator/>
      </w:r>
    </w:p>
  </w:footnote>
  <w:footnote w:type="continuationSeparator" w:id="0">
    <w:p w14:paraId="51D6BB65" w14:textId="77777777" w:rsidR="00826687" w:rsidRDefault="00826687" w:rsidP="00C4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6C9D"/>
    <w:multiLevelType w:val="hybridMultilevel"/>
    <w:tmpl w:val="1236E56E"/>
    <w:lvl w:ilvl="0" w:tplc="63FC1D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07126"/>
    <w:rsid w:val="00421FAF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C45D4"/>
    <w:rsid w:val="005F38D2"/>
    <w:rsid w:val="005F4B1E"/>
    <w:rsid w:val="0068790F"/>
    <w:rsid w:val="006C3317"/>
    <w:rsid w:val="006F2DD4"/>
    <w:rsid w:val="00730621"/>
    <w:rsid w:val="00736276"/>
    <w:rsid w:val="00763751"/>
    <w:rsid w:val="00770E64"/>
    <w:rsid w:val="0078180A"/>
    <w:rsid w:val="007A79C7"/>
    <w:rsid w:val="007B367E"/>
    <w:rsid w:val="007F6A2C"/>
    <w:rsid w:val="00826687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202CA"/>
    <w:rsid w:val="00942521"/>
    <w:rsid w:val="00973292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03C5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70D8ABFA-49E8-4D02-90EF-24C3970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4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2022-08-03T08:09:00Z</cp:lastPrinted>
  <dcterms:created xsi:type="dcterms:W3CDTF">2025-05-21T11:55:00Z</dcterms:created>
  <dcterms:modified xsi:type="dcterms:W3CDTF">2025-05-21T11:55:00Z</dcterms:modified>
</cp:coreProperties>
</file>