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0FB37" w14:textId="6AC3450E" w:rsidR="00EA44C7" w:rsidRPr="00EA44C7" w:rsidRDefault="000678B0" w:rsidP="00EA44C7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246234CC" wp14:editId="6690325A">
            <wp:extent cx="3645535" cy="1064895"/>
            <wp:effectExtent l="0" t="0" r="0" b="0"/>
            <wp:docPr id="3" name="Obraz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645535" cy="10648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EA44C7">
        <w:rPr>
          <w:rFonts w:ascii="Times New Roman" w:hAnsi="Times New Roman" w:cs="Times New Roman"/>
          <w:sz w:val="24"/>
          <w:szCs w:val="24"/>
        </w:rPr>
        <w:t>Warszawa, dn</w:t>
      </w:r>
      <w:r w:rsidR="00577696">
        <w:rPr>
          <w:rFonts w:ascii="Times New Roman" w:hAnsi="Times New Roman" w:cs="Times New Roman"/>
          <w:sz w:val="24"/>
          <w:szCs w:val="24"/>
        </w:rPr>
        <w:t>ia 12 lutego</w:t>
      </w:r>
      <w:r w:rsidR="001A2FE9">
        <w:rPr>
          <w:rFonts w:ascii="Times New Roman" w:hAnsi="Times New Roman" w:cs="Times New Roman"/>
          <w:sz w:val="24"/>
          <w:szCs w:val="24"/>
        </w:rPr>
        <w:t xml:space="preserve"> 2024 </w:t>
      </w:r>
      <w:r w:rsidR="00EA44C7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36EDD247" w14:textId="77777777" w:rsidR="00EA44C7" w:rsidRDefault="00EA44C7" w:rsidP="00EA44C7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3ADCDD2" w14:textId="5D5DFA2C" w:rsidR="00EA44C7" w:rsidRDefault="00631D71" w:rsidP="00631D71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OGŁOSZENIE O PRZETARGU</w:t>
      </w:r>
    </w:p>
    <w:p w14:paraId="5FCCD20A" w14:textId="77777777" w:rsidR="00631D71" w:rsidRPr="00631D71" w:rsidRDefault="00631D71" w:rsidP="00631D71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FA2A4BF" w14:textId="7FDF11E4" w:rsidR="006F6CDE" w:rsidRDefault="001229AE" w:rsidP="002B578C">
      <w:pPr>
        <w:jc w:val="both"/>
        <w:rPr>
          <w:rFonts w:ascii="Times New Roman" w:hAnsi="Times New Roman" w:cs="Times New Roman"/>
          <w:sz w:val="24"/>
          <w:szCs w:val="24"/>
        </w:rPr>
      </w:pPr>
      <w:r w:rsidRPr="00E35BC1">
        <w:rPr>
          <w:rFonts w:ascii="Times New Roman" w:hAnsi="Times New Roman" w:cs="Times New Roman"/>
          <w:sz w:val="24"/>
          <w:szCs w:val="24"/>
        </w:rPr>
        <w:t xml:space="preserve">Ministerstwo </w:t>
      </w:r>
      <w:bookmarkStart w:id="0" w:name="_Hlk156566296"/>
      <w:r w:rsidR="001A2FE9">
        <w:rPr>
          <w:rFonts w:ascii="Times New Roman" w:hAnsi="Times New Roman" w:cs="Times New Roman"/>
          <w:sz w:val="24"/>
          <w:szCs w:val="24"/>
        </w:rPr>
        <w:t>Rodziny</w:t>
      </w:r>
      <w:r w:rsidR="00221A95">
        <w:rPr>
          <w:rFonts w:ascii="Times New Roman" w:hAnsi="Times New Roman" w:cs="Times New Roman"/>
          <w:sz w:val="24"/>
          <w:szCs w:val="24"/>
        </w:rPr>
        <w:t>, Pracy</w:t>
      </w:r>
      <w:r w:rsidR="001A2FE9">
        <w:rPr>
          <w:rFonts w:ascii="Times New Roman" w:hAnsi="Times New Roman" w:cs="Times New Roman"/>
          <w:sz w:val="24"/>
          <w:szCs w:val="24"/>
        </w:rPr>
        <w:t xml:space="preserve"> i Polityki Społecznej</w:t>
      </w:r>
      <w:r w:rsidR="00DF2063" w:rsidRPr="00E35BC1">
        <w:rPr>
          <w:rFonts w:ascii="Times New Roman" w:hAnsi="Times New Roman" w:cs="Times New Roman"/>
          <w:sz w:val="24"/>
          <w:szCs w:val="24"/>
        </w:rPr>
        <w:t xml:space="preserve"> </w:t>
      </w:r>
      <w:r w:rsidRPr="00E35BC1">
        <w:rPr>
          <w:rFonts w:ascii="Times New Roman" w:hAnsi="Times New Roman" w:cs="Times New Roman"/>
          <w:sz w:val="24"/>
          <w:szCs w:val="24"/>
        </w:rPr>
        <w:t>w Warszawie</w:t>
      </w:r>
      <w:bookmarkEnd w:id="0"/>
      <w:r w:rsidRPr="00E35BC1">
        <w:rPr>
          <w:rFonts w:ascii="Times New Roman" w:hAnsi="Times New Roman" w:cs="Times New Roman"/>
          <w:sz w:val="24"/>
          <w:szCs w:val="24"/>
        </w:rPr>
        <w:t>, zwan</w:t>
      </w:r>
      <w:r w:rsidR="00194B9A">
        <w:rPr>
          <w:rFonts w:ascii="Times New Roman" w:hAnsi="Times New Roman" w:cs="Times New Roman"/>
          <w:sz w:val="24"/>
          <w:szCs w:val="24"/>
        </w:rPr>
        <w:t>e</w:t>
      </w:r>
      <w:r w:rsidRPr="00E35BC1">
        <w:rPr>
          <w:rFonts w:ascii="Times New Roman" w:hAnsi="Times New Roman" w:cs="Times New Roman"/>
          <w:sz w:val="24"/>
          <w:szCs w:val="24"/>
        </w:rPr>
        <w:t xml:space="preserve"> dalej „Zamawiającym”</w:t>
      </w:r>
      <w:r w:rsidR="00C47933">
        <w:rPr>
          <w:rFonts w:ascii="Times New Roman" w:hAnsi="Times New Roman" w:cs="Times New Roman"/>
          <w:sz w:val="24"/>
          <w:szCs w:val="24"/>
        </w:rPr>
        <w:t>,</w:t>
      </w:r>
      <w:r w:rsidRPr="00E35BC1">
        <w:rPr>
          <w:rFonts w:ascii="Times New Roman" w:hAnsi="Times New Roman" w:cs="Times New Roman"/>
          <w:sz w:val="24"/>
          <w:szCs w:val="24"/>
        </w:rPr>
        <w:t xml:space="preserve"> zaprasza do wzięcia udziału w </w:t>
      </w:r>
      <w:r w:rsidR="00631D71">
        <w:rPr>
          <w:rFonts w:ascii="Times New Roman" w:hAnsi="Times New Roman" w:cs="Times New Roman"/>
          <w:sz w:val="24"/>
          <w:szCs w:val="24"/>
        </w:rPr>
        <w:t>przetargu</w:t>
      </w:r>
      <w:r w:rsidR="00DF2063" w:rsidRPr="00E35BC1">
        <w:rPr>
          <w:rFonts w:ascii="Times New Roman" w:hAnsi="Times New Roman" w:cs="Times New Roman"/>
          <w:sz w:val="24"/>
          <w:szCs w:val="24"/>
        </w:rPr>
        <w:t>, którego</w:t>
      </w:r>
      <w:r w:rsidR="008849F5">
        <w:rPr>
          <w:rFonts w:ascii="Times New Roman" w:hAnsi="Times New Roman" w:cs="Times New Roman"/>
          <w:sz w:val="24"/>
          <w:szCs w:val="24"/>
        </w:rPr>
        <w:t xml:space="preserve"> przedmiotem jest</w:t>
      </w:r>
      <w:r w:rsidRPr="00E35BC1">
        <w:rPr>
          <w:rFonts w:ascii="Times New Roman" w:hAnsi="Times New Roman" w:cs="Times New Roman"/>
          <w:sz w:val="24"/>
          <w:szCs w:val="24"/>
        </w:rPr>
        <w:t xml:space="preserve"> </w:t>
      </w:r>
      <w:r w:rsidR="006F6CDE" w:rsidRPr="00E35BC1">
        <w:rPr>
          <w:rFonts w:ascii="Times New Roman" w:hAnsi="Times New Roman" w:cs="Times New Roman"/>
          <w:sz w:val="24"/>
          <w:szCs w:val="24"/>
        </w:rPr>
        <w:t>wyłonienie podmiotu zwanego dalej „</w:t>
      </w:r>
      <w:r w:rsidR="00DF2063">
        <w:rPr>
          <w:rFonts w:ascii="Times New Roman" w:hAnsi="Times New Roman" w:cs="Times New Roman"/>
          <w:sz w:val="24"/>
          <w:szCs w:val="24"/>
        </w:rPr>
        <w:t>Wykonawcą”, z którym</w:t>
      </w:r>
      <w:r w:rsidR="00AB1739" w:rsidRPr="00E35BC1">
        <w:rPr>
          <w:rFonts w:ascii="Times New Roman" w:hAnsi="Times New Roman" w:cs="Times New Roman"/>
          <w:sz w:val="24"/>
          <w:szCs w:val="24"/>
        </w:rPr>
        <w:t xml:space="preserve"> zostanie zawarta umowa </w:t>
      </w:r>
      <w:r w:rsidR="003F05C9">
        <w:rPr>
          <w:rFonts w:ascii="Times New Roman" w:hAnsi="Times New Roman" w:cs="Times New Roman"/>
          <w:sz w:val="24"/>
          <w:szCs w:val="24"/>
        </w:rPr>
        <w:t>najmu</w:t>
      </w:r>
      <w:r w:rsidR="00AE7C3F">
        <w:rPr>
          <w:rFonts w:ascii="Times New Roman" w:hAnsi="Times New Roman" w:cs="Times New Roman"/>
          <w:sz w:val="24"/>
          <w:szCs w:val="24"/>
        </w:rPr>
        <w:t xml:space="preserve"> </w:t>
      </w:r>
      <w:r w:rsidR="00AB1739" w:rsidRPr="00E35BC1">
        <w:rPr>
          <w:rFonts w:ascii="Times New Roman" w:hAnsi="Times New Roman" w:cs="Times New Roman"/>
          <w:sz w:val="24"/>
          <w:szCs w:val="24"/>
        </w:rPr>
        <w:t>lokalu w celu prowadzenia działalności gastronomicznej</w:t>
      </w:r>
      <w:r w:rsidR="00BD5787">
        <w:rPr>
          <w:rFonts w:ascii="Times New Roman" w:hAnsi="Times New Roman" w:cs="Times New Roman"/>
          <w:sz w:val="24"/>
          <w:szCs w:val="24"/>
        </w:rPr>
        <w:t>,</w:t>
      </w:r>
      <w:r w:rsidR="00AB1739" w:rsidRPr="00E35BC1">
        <w:rPr>
          <w:rFonts w:ascii="Times New Roman" w:hAnsi="Times New Roman" w:cs="Times New Roman"/>
          <w:sz w:val="24"/>
          <w:szCs w:val="24"/>
        </w:rPr>
        <w:t xml:space="preserve"> tj.: </w:t>
      </w:r>
      <w:r w:rsidRPr="00E35BC1">
        <w:rPr>
          <w:rFonts w:ascii="Times New Roman" w:hAnsi="Times New Roman" w:cs="Times New Roman"/>
          <w:sz w:val="24"/>
          <w:szCs w:val="24"/>
        </w:rPr>
        <w:t xml:space="preserve">usługi prowadzenia bufetu pracowniczego w budynku przy ul. </w:t>
      </w:r>
      <w:r w:rsidR="001A2FE9">
        <w:rPr>
          <w:rFonts w:ascii="Times New Roman" w:hAnsi="Times New Roman" w:cs="Times New Roman"/>
          <w:sz w:val="24"/>
          <w:szCs w:val="24"/>
        </w:rPr>
        <w:t>Nowogrodzkiej 1/3/5</w:t>
      </w:r>
      <w:r w:rsidRPr="00E35BC1">
        <w:rPr>
          <w:rFonts w:ascii="Times New Roman" w:hAnsi="Times New Roman" w:cs="Times New Roman"/>
          <w:sz w:val="24"/>
          <w:szCs w:val="24"/>
        </w:rPr>
        <w:t xml:space="preserve"> - szczegółowy </w:t>
      </w:r>
      <w:r w:rsidR="00073F48" w:rsidRPr="008E3767">
        <w:rPr>
          <w:rFonts w:ascii="Times New Roman" w:hAnsi="Times New Roman" w:cs="Times New Roman"/>
          <w:color w:val="000000" w:themeColor="text1"/>
          <w:sz w:val="24"/>
          <w:szCs w:val="24"/>
        </w:rPr>
        <w:t>opis przedmiotu zamówienia</w:t>
      </w:r>
      <w:r w:rsidR="005135AC" w:rsidRPr="008E37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F6CDE" w:rsidRPr="00E35BC1">
        <w:rPr>
          <w:rFonts w:ascii="Times New Roman" w:hAnsi="Times New Roman" w:cs="Times New Roman"/>
          <w:sz w:val="24"/>
          <w:szCs w:val="24"/>
        </w:rPr>
        <w:t xml:space="preserve">zawiera </w:t>
      </w:r>
      <w:r w:rsidR="00DF38EA">
        <w:rPr>
          <w:rFonts w:ascii="Times New Roman" w:hAnsi="Times New Roman" w:cs="Times New Roman"/>
          <w:sz w:val="24"/>
          <w:szCs w:val="24"/>
        </w:rPr>
        <w:t>z</w:t>
      </w:r>
      <w:r w:rsidRPr="00E35BC1">
        <w:rPr>
          <w:rFonts w:ascii="Times New Roman" w:hAnsi="Times New Roman" w:cs="Times New Roman"/>
          <w:sz w:val="24"/>
          <w:szCs w:val="24"/>
        </w:rPr>
        <w:t>ałącznik nr 2</w:t>
      </w:r>
      <w:r w:rsidR="003B3A3D" w:rsidRPr="00E35BC1">
        <w:rPr>
          <w:rFonts w:ascii="Times New Roman" w:hAnsi="Times New Roman" w:cs="Times New Roman"/>
          <w:sz w:val="24"/>
          <w:szCs w:val="24"/>
        </w:rPr>
        <w:t>.</w:t>
      </w:r>
    </w:p>
    <w:p w14:paraId="60693451" w14:textId="2916218E" w:rsidR="004439D5" w:rsidRDefault="004439D5" w:rsidP="002B578C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Wykonawca</w:t>
      </w:r>
      <w:r w:rsidRPr="004439D5">
        <w:rPr>
          <w:rFonts w:ascii="Times New Roman" w:hAnsi="Times New Roman" w:cs="Times New Roman"/>
          <w:bCs/>
          <w:sz w:val="24"/>
          <w:szCs w:val="24"/>
        </w:rPr>
        <w:t xml:space="preserve">, którego oferta zostanie wybrana jako najkorzystniejsza, po zawarciu umowy </w:t>
      </w:r>
      <w:r w:rsidR="00DF4D02">
        <w:rPr>
          <w:rFonts w:ascii="Times New Roman" w:hAnsi="Times New Roman" w:cs="Times New Roman"/>
          <w:bCs/>
          <w:sz w:val="24"/>
          <w:szCs w:val="24"/>
        </w:rPr>
        <w:br/>
      </w:r>
      <w:r w:rsidR="003F05C9">
        <w:rPr>
          <w:rFonts w:ascii="Times New Roman" w:hAnsi="Times New Roman" w:cs="Times New Roman"/>
          <w:bCs/>
          <w:sz w:val="24"/>
          <w:szCs w:val="24"/>
        </w:rPr>
        <w:t>najmu</w:t>
      </w:r>
      <w:r>
        <w:rPr>
          <w:rFonts w:ascii="Times New Roman" w:hAnsi="Times New Roman" w:cs="Times New Roman"/>
          <w:bCs/>
          <w:sz w:val="24"/>
          <w:szCs w:val="24"/>
        </w:rPr>
        <w:t xml:space="preserve"> lokalu</w:t>
      </w:r>
      <w:r w:rsidRPr="004439D5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DF38EA">
        <w:rPr>
          <w:rFonts w:ascii="Times New Roman" w:hAnsi="Times New Roman" w:cs="Times New Roman"/>
          <w:bCs/>
          <w:sz w:val="24"/>
          <w:szCs w:val="24"/>
        </w:rPr>
        <w:t xml:space="preserve">której projekt stanowi załącznik nr </w:t>
      </w:r>
      <w:r w:rsidR="00195421">
        <w:rPr>
          <w:rFonts w:ascii="Times New Roman" w:hAnsi="Times New Roman" w:cs="Times New Roman"/>
          <w:bCs/>
          <w:sz w:val="24"/>
          <w:szCs w:val="24"/>
        </w:rPr>
        <w:t>7</w:t>
      </w:r>
      <w:r w:rsidRPr="004439D5">
        <w:rPr>
          <w:rFonts w:ascii="Times New Roman" w:hAnsi="Times New Roman" w:cs="Times New Roman"/>
          <w:bCs/>
          <w:sz w:val="24"/>
          <w:szCs w:val="24"/>
        </w:rPr>
        <w:t xml:space="preserve">, staje się Najemcą, a </w:t>
      </w:r>
      <w:r>
        <w:rPr>
          <w:rFonts w:ascii="Times New Roman" w:hAnsi="Times New Roman" w:cs="Times New Roman"/>
          <w:bCs/>
          <w:sz w:val="24"/>
          <w:szCs w:val="24"/>
        </w:rPr>
        <w:t>Zamawiający</w:t>
      </w:r>
      <w:r w:rsidRPr="004439D5">
        <w:rPr>
          <w:rFonts w:ascii="Times New Roman" w:hAnsi="Times New Roman" w:cs="Times New Roman"/>
          <w:bCs/>
          <w:sz w:val="24"/>
          <w:szCs w:val="24"/>
        </w:rPr>
        <w:t xml:space="preserve"> – Wynajmującym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5C5BEF79" w14:textId="77777777" w:rsidR="00CD4C2C" w:rsidRDefault="00CD4C2C" w:rsidP="002B578C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D9713E5" w14:textId="77777777" w:rsidR="00942ED6" w:rsidRPr="00E35BC1" w:rsidRDefault="00631D71" w:rsidP="001229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1229AE" w:rsidRPr="000B51E8">
        <w:rPr>
          <w:rFonts w:ascii="Times New Roman" w:hAnsi="Times New Roman" w:cs="Times New Roman"/>
          <w:b/>
          <w:sz w:val="24"/>
          <w:szCs w:val="24"/>
        </w:rPr>
        <w:t>.</w:t>
      </w:r>
      <w:r w:rsidR="001229AE" w:rsidRPr="00E35BC1">
        <w:rPr>
          <w:rFonts w:ascii="Times New Roman" w:hAnsi="Times New Roman" w:cs="Times New Roman"/>
          <w:sz w:val="24"/>
          <w:szCs w:val="24"/>
        </w:rPr>
        <w:t xml:space="preserve"> </w:t>
      </w:r>
      <w:r w:rsidR="001229AE" w:rsidRPr="00631D71">
        <w:rPr>
          <w:rFonts w:ascii="Times New Roman" w:hAnsi="Times New Roman" w:cs="Times New Roman"/>
          <w:b/>
          <w:sz w:val="24"/>
          <w:szCs w:val="24"/>
          <w:u w:val="single"/>
        </w:rPr>
        <w:t xml:space="preserve">Termin realizacji przedmiotu </w:t>
      </w:r>
      <w:r w:rsidR="003A76B9">
        <w:rPr>
          <w:rFonts w:ascii="Times New Roman" w:hAnsi="Times New Roman" w:cs="Times New Roman"/>
          <w:b/>
          <w:sz w:val="24"/>
          <w:szCs w:val="24"/>
          <w:u w:val="single"/>
        </w:rPr>
        <w:t>przetargu</w:t>
      </w:r>
      <w:r w:rsidR="001229AE" w:rsidRPr="00E35BC1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7E3103C" w14:textId="75CFAA2B" w:rsidR="001C0CDB" w:rsidRDefault="001C0CDB" w:rsidP="009626D1">
      <w:pPr>
        <w:pStyle w:val="Akapitzlist"/>
        <w:numPr>
          <w:ilvl w:val="0"/>
          <w:numId w:val="7"/>
        </w:numPr>
        <w:ind w:hanging="4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9626D1">
        <w:rPr>
          <w:rFonts w:ascii="Times New Roman" w:hAnsi="Times New Roman" w:cs="Times New Roman"/>
          <w:sz w:val="24"/>
          <w:szCs w:val="24"/>
        </w:rPr>
        <w:t xml:space="preserve">ozpoczęcie </w:t>
      </w:r>
      <w:r w:rsidR="005135AC" w:rsidRPr="009626D1">
        <w:rPr>
          <w:rFonts w:ascii="Times New Roman" w:hAnsi="Times New Roman" w:cs="Times New Roman"/>
          <w:sz w:val="24"/>
          <w:szCs w:val="24"/>
        </w:rPr>
        <w:t xml:space="preserve">prowadzenia bufetu </w:t>
      </w:r>
      <w:r w:rsidR="00631D71" w:rsidRPr="009626D1">
        <w:rPr>
          <w:rFonts w:ascii="Times New Roman" w:hAnsi="Times New Roman" w:cs="Times New Roman"/>
          <w:sz w:val="24"/>
          <w:szCs w:val="24"/>
        </w:rPr>
        <w:t xml:space="preserve">przewiduje się </w:t>
      </w:r>
      <w:r w:rsidR="00942ED6" w:rsidRPr="009626D1">
        <w:rPr>
          <w:rFonts w:ascii="Times New Roman" w:hAnsi="Times New Roman" w:cs="Times New Roman"/>
          <w:sz w:val="24"/>
          <w:szCs w:val="24"/>
        </w:rPr>
        <w:t xml:space="preserve">w terminie </w:t>
      </w:r>
      <w:r w:rsidR="00BD5787">
        <w:rPr>
          <w:rFonts w:ascii="Times New Roman" w:hAnsi="Times New Roman" w:cs="Times New Roman"/>
          <w:sz w:val="24"/>
          <w:szCs w:val="24"/>
        </w:rPr>
        <w:t>do 45</w:t>
      </w:r>
      <w:r w:rsidR="00942ED6" w:rsidRPr="009626D1">
        <w:rPr>
          <w:rFonts w:ascii="Times New Roman" w:hAnsi="Times New Roman" w:cs="Times New Roman"/>
          <w:sz w:val="24"/>
          <w:szCs w:val="24"/>
        </w:rPr>
        <w:t xml:space="preserve"> dni od </w:t>
      </w:r>
      <w:r w:rsidR="00631D71" w:rsidRPr="009626D1">
        <w:rPr>
          <w:rFonts w:ascii="Times New Roman" w:hAnsi="Times New Roman" w:cs="Times New Roman"/>
          <w:sz w:val="24"/>
          <w:szCs w:val="24"/>
        </w:rPr>
        <w:t xml:space="preserve">dnia </w:t>
      </w:r>
      <w:r w:rsidR="00942ED6" w:rsidRPr="009626D1">
        <w:rPr>
          <w:rFonts w:ascii="Times New Roman" w:hAnsi="Times New Roman" w:cs="Times New Roman"/>
          <w:sz w:val="24"/>
          <w:szCs w:val="24"/>
        </w:rPr>
        <w:t>podpisania umowy</w:t>
      </w:r>
      <w:r w:rsidR="004439D5">
        <w:rPr>
          <w:rFonts w:ascii="Times New Roman" w:hAnsi="Times New Roman" w:cs="Times New Roman"/>
          <w:sz w:val="24"/>
          <w:szCs w:val="24"/>
        </w:rPr>
        <w:t xml:space="preserve">. </w:t>
      </w:r>
      <w:r w:rsidR="004439D5">
        <w:rPr>
          <w:rFonts w:ascii="Times New Roman" w:hAnsi="Times New Roman" w:cs="Times New Roman"/>
          <w:bCs/>
          <w:sz w:val="24"/>
          <w:szCs w:val="24"/>
        </w:rPr>
        <w:t>Zamawiający</w:t>
      </w:r>
      <w:r w:rsidR="004439D5" w:rsidRPr="008A48F8">
        <w:rPr>
          <w:rFonts w:ascii="Times New Roman" w:hAnsi="Times New Roman" w:cs="Times New Roman"/>
          <w:bCs/>
          <w:sz w:val="24"/>
          <w:szCs w:val="24"/>
        </w:rPr>
        <w:t xml:space="preserve"> przekaże </w:t>
      </w:r>
      <w:r w:rsidR="004439D5">
        <w:rPr>
          <w:rFonts w:ascii="Times New Roman" w:hAnsi="Times New Roman" w:cs="Times New Roman"/>
          <w:bCs/>
          <w:sz w:val="24"/>
          <w:szCs w:val="24"/>
        </w:rPr>
        <w:t>Wykonawcy</w:t>
      </w:r>
      <w:r w:rsidR="004439D5" w:rsidRPr="008A48F8">
        <w:rPr>
          <w:rFonts w:ascii="Times New Roman" w:hAnsi="Times New Roman" w:cs="Times New Roman"/>
          <w:bCs/>
          <w:sz w:val="24"/>
          <w:szCs w:val="24"/>
        </w:rPr>
        <w:t xml:space="preserve"> przedmiot najmu </w:t>
      </w:r>
      <w:r w:rsidR="0069426A">
        <w:rPr>
          <w:rFonts w:ascii="Times New Roman" w:hAnsi="Times New Roman" w:cs="Times New Roman"/>
          <w:bCs/>
          <w:sz w:val="24"/>
          <w:szCs w:val="24"/>
        </w:rPr>
        <w:t>niezwłocznie po</w:t>
      </w:r>
      <w:r w:rsidR="004439D5" w:rsidRPr="008A48F8">
        <w:rPr>
          <w:rFonts w:ascii="Times New Roman" w:hAnsi="Times New Roman" w:cs="Times New Roman"/>
          <w:bCs/>
          <w:sz w:val="24"/>
          <w:szCs w:val="24"/>
        </w:rPr>
        <w:t xml:space="preserve"> zawarci</w:t>
      </w:r>
      <w:r w:rsidR="0069426A">
        <w:rPr>
          <w:rFonts w:ascii="Times New Roman" w:hAnsi="Times New Roman" w:cs="Times New Roman"/>
          <w:bCs/>
          <w:sz w:val="24"/>
          <w:szCs w:val="24"/>
        </w:rPr>
        <w:t>u</w:t>
      </w:r>
      <w:r w:rsidR="004439D5" w:rsidRPr="008A48F8">
        <w:rPr>
          <w:rFonts w:ascii="Times New Roman" w:hAnsi="Times New Roman" w:cs="Times New Roman"/>
          <w:bCs/>
          <w:sz w:val="24"/>
          <w:szCs w:val="24"/>
        </w:rPr>
        <w:t xml:space="preserve"> umowy</w:t>
      </w:r>
      <w:r w:rsidR="00C91EC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91ECD" w:rsidRPr="00E35BC1">
        <w:rPr>
          <w:rFonts w:ascii="Times New Roman" w:hAnsi="Times New Roman" w:cs="Times New Roman"/>
          <w:sz w:val="24"/>
          <w:szCs w:val="24"/>
        </w:rPr>
        <w:t xml:space="preserve">na </w:t>
      </w:r>
      <w:r w:rsidR="00C91ECD">
        <w:rPr>
          <w:rFonts w:ascii="Times New Roman" w:hAnsi="Times New Roman" w:cs="Times New Roman"/>
          <w:sz w:val="24"/>
          <w:szCs w:val="24"/>
        </w:rPr>
        <w:t xml:space="preserve">najem </w:t>
      </w:r>
      <w:r w:rsidR="00C91ECD" w:rsidRPr="00E35BC1">
        <w:rPr>
          <w:rFonts w:ascii="Times New Roman" w:hAnsi="Times New Roman" w:cs="Times New Roman"/>
          <w:sz w:val="24"/>
          <w:szCs w:val="24"/>
        </w:rPr>
        <w:t>lokalu</w:t>
      </w:r>
      <w:r w:rsidR="00BD5787">
        <w:rPr>
          <w:rFonts w:ascii="Times New Roman" w:hAnsi="Times New Roman" w:cs="Times New Roman"/>
          <w:sz w:val="24"/>
          <w:szCs w:val="24"/>
        </w:rPr>
        <w:t>;</w:t>
      </w:r>
      <w:r w:rsidR="00C91EC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7314D5" w14:textId="5112185B" w:rsidR="00B80767" w:rsidRDefault="00BF569E" w:rsidP="009626D1">
      <w:pPr>
        <w:pStyle w:val="Akapitzlist"/>
        <w:numPr>
          <w:ilvl w:val="0"/>
          <w:numId w:val="7"/>
        </w:numPr>
        <w:ind w:hanging="436"/>
        <w:jc w:val="both"/>
        <w:rPr>
          <w:rFonts w:ascii="Times New Roman" w:hAnsi="Times New Roman" w:cs="Times New Roman"/>
          <w:sz w:val="24"/>
          <w:szCs w:val="24"/>
        </w:rPr>
      </w:pPr>
      <w:r w:rsidRPr="009626D1">
        <w:rPr>
          <w:rFonts w:ascii="Times New Roman" w:hAnsi="Times New Roman" w:cs="Times New Roman"/>
          <w:sz w:val="24"/>
          <w:szCs w:val="24"/>
        </w:rPr>
        <w:t xml:space="preserve">Wykonawca </w:t>
      </w:r>
      <w:r w:rsidR="006F6CDE" w:rsidRPr="009626D1">
        <w:rPr>
          <w:rFonts w:ascii="Times New Roman" w:hAnsi="Times New Roman" w:cs="Times New Roman"/>
          <w:sz w:val="24"/>
          <w:szCs w:val="24"/>
        </w:rPr>
        <w:t xml:space="preserve">we własnym zakresie </w:t>
      </w:r>
      <w:r w:rsidR="00417D56" w:rsidRPr="009626D1">
        <w:rPr>
          <w:rFonts w:ascii="Times New Roman" w:hAnsi="Times New Roman" w:cs="Times New Roman"/>
          <w:sz w:val="24"/>
          <w:szCs w:val="24"/>
        </w:rPr>
        <w:t xml:space="preserve">i na własny koszt </w:t>
      </w:r>
      <w:r w:rsidR="006F6CDE" w:rsidRPr="009626D1">
        <w:rPr>
          <w:rFonts w:ascii="Times New Roman" w:hAnsi="Times New Roman" w:cs="Times New Roman"/>
          <w:sz w:val="24"/>
          <w:szCs w:val="24"/>
        </w:rPr>
        <w:t xml:space="preserve">musi przeprowadzić </w:t>
      </w:r>
      <w:r w:rsidR="001A2FE9">
        <w:rPr>
          <w:rFonts w:ascii="Times New Roman" w:hAnsi="Times New Roman" w:cs="Times New Roman"/>
          <w:sz w:val="24"/>
          <w:szCs w:val="24"/>
        </w:rPr>
        <w:t>adaptację</w:t>
      </w:r>
      <w:r w:rsidR="006F6CDE" w:rsidRPr="009626D1">
        <w:rPr>
          <w:rFonts w:ascii="Times New Roman" w:hAnsi="Times New Roman" w:cs="Times New Roman"/>
          <w:sz w:val="24"/>
          <w:szCs w:val="24"/>
        </w:rPr>
        <w:t xml:space="preserve"> pomieszczeń bufetu</w:t>
      </w:r>
      <w:r w:rsidR="006F11EC">
        <w:rPr>
          <w:rFonts w:ascii="Times New Roman" w:hAnsi="Times New Roman" w:cs="Times New Roman"/>
          <w:sz w:val="24"/>
          <w:szCs w:val="24"/>
        </w:rPr>
        <w:t xml:space="preserve"> oraz pomieszczeń socjalnych</w:t>
      </w:r>
      <w:r w:rsidR="001A2FE9">
        <w:rPr>
          <w:rFonts w:ascii="Times New Roman" w:hAnsi="Times New Roman" w:cs="Times New Roman"/>
          <w:sz w:val="24"/>
          <w:szCs w:val="24"/>
        </w:rPr>
        <w:t xml:space="preserve">, wyposażyć w niezbędny sprzęt </w:t>
      </w:r>
      <w:r w:rsidR="003A2FAF">
        <w:rPr>
          <w:rFonts w:ascii="Times New Roman" w:hAnsi="Times New Roman" w:cs="Times New Roman"/>
          <w:sz w:val="24"/>
          <w:szCs w:val="24"/>
        </w:rPr>
        <w:t>i </w:t>
      </w:r>
      <w:r w:rsidR="001A2FE9">
        <w:rPr>
          <w:rFonts w:ascii="Times New Roman" w:hAnsi="Times New Roman" w:cs="Times New Roman"/>
          <w:sz w:val="24"/>
          <w:szCs w:val="24"/>
        </w:rPr>
        <w:t>wyposażenie</w:t>
      </w:r>
      <w:r w:rsidR="006F11EC">
        <w:rPr>
          <w:rFonts w:ascii="Times New Roman" w:hAnsi="Times New Roman" w:cs="Times New Roman"/>
          <w:sz w:val="24"/>
          <w:szCs w:val="24"/>
        </w:rPr>
        <w:t>,</w:t>
      </w:r>
      <w:r w:rsidR="008849F5" w:rsidRPr="009626D1">
        <w:rPr>
          <w:rFonts w:ascii="Times New Roman" w:hAnsi="Times New Roman" w:cs="Times New Roman"/>
          <w:sz w:val="24"/>
          <w:szCs w:val="24"/>
        </w:rPr>
        <w:t xml:space="preserve"> </w:t>
      </w:r>
      <w:r w:rsidR="001A2FE9">
        <w:rPr>
          <w:rFonts w:ascii="Times New Roman" w:hAnsi="Times New Roman" w:cs="Times New Roman"/>
          <w:sz w:val="24"/>
          <w:szCs w:val="24"/>
        </w:rPr>
        <w:t>a także</w:t>
      </w:r>
      <w:r w:rsidR="008849F5" w:rsidRPr="009626D1">
        <w:rPr>
          <w:rFonts w:ascii="Times New Roman" w:hAnsi="Times New Roman" w:cs="Times New Roman"/>
          <w:sz w:val="24"/>
          <w:szCs w:val="24"/>
        </w:rPr>
        <w:t xml:space="preserve"> dostosować </w:t>
      </w:r>
      <w:r w:rsidR="00E86D65" w:rsidRPr="009626D1">
        <w:rPr>
          <w:rFonts w:ascii="Times New Roman" w:hAnsi="Times New Roman" w:cs="Times New Roman"/>
          <w:sz w:val="24"/>
          <w:szCs w:val="24"/>
        </w:rPr>
        <w:t xml:space="preserve">je </w:t>
      </w:r>
      <w:r w:rsidR="008849F5" w:rsidRPr="009626D1">
        <w:rPr>
          <w:rFonts w:ascii="Times New Roman" w:hAnsi="Times New Roman" w:cs="Times New Roman"/>
          <w:sz w:val="24"/>
          <w:szCs w:val="24"/>
        </w:rPr>
        <w:t>do obowiązujących przepisów.</w:t>
      </w:r>
      <w:r w:rsidR="006B4E46" w:rsidRPr="009626D1">
        <w:rPr>
          <w:rFonts w:ascii="Times New Roman" w:hAnsi="Times New Roman" w:cs="Times New Roman"/>
          <w:sz w:val="24"/>
          <w:szCs w:val="24"/>
        </w:rPr>
        <w:t xml:space="preserve"> </w:t>
      </w:r>
      <w:r w:rsidR="00F62FBA" w:rsidRPr="009626D1">
        <w:rPr>
          <w:rFonts w:ascii="Times New Roman" w:hAnsi="Times New Roman" w:cs="Times New Roman"/>
          <w:sz w:val="24"/>
          <w:szCs w:val="24"/>
        </w:rPr>
        <w:t xml:space="preserve">Zakres </w:t>
      </w:r>
      <w:r w:rsidR="001A2FE9">
        <w:rPr>
          <w:rFonts w:ascii="Times New Roman" w:hAnsi="Times New Roman" w:cs="Times New Roman"/>
          <w:sz w:val="24"/>
          <w:szCs w:val="24"/>
        </w:rPr>
        <w:t>adaptacji</w:t>
      </w:r>
      <w:r w:rsidR="00F62FBA" w:rsidRPr="009626D1">
        <w:rPr>
          <w:rFonts w:ascii="Times New Roman" w:hAnsi="Times New Roman" w:cs="Times New Roman"/>
          <w:sz w:val="24"/>
          <w:szCs w:val="24"/>
        </w:rPr>
        <w:t xml:space="preserve"> będzie musiał być pisemnie uzgodniony i zaakceptowany przez Zamawiającego</w:t>
      </w:r>
      <w:r w:rsidR="001A2FE9">
        <w:rPr>
          <w:rFonts w:ascii="Times New Roman" w:hAnsi="Times New Roman" w:cs="Times New Roman"/>
          <w:sz w:val="24"/>
          <w:szCs w:val="24"/>
        </w:rPr>
        <w:t>;</w:t>
      </w:r>
    </w:p>
    <w:p w14:paraId="62E5EE3E" w14:textId="30D0E972" w:rsidR="00417D56" w:rsidRDefault="00DF2063" w:rsidP="009626D1">
      <w:pPr>
        <w:pStyle w:val="Akapitzlist"/>
        <w:numPr>
          <w:ilvl w:val="0"/>
          <w:numId w:val="7"/>
        </w:numPr>
        <w:ind w:hanging="436"/>
        <w:jc w:val="both"/>
        <w:rPr>
          <w:rFonts w:ascii="Times New Roman" w:hAnsi="Times New Roman" w:cs="Times New Roman"/>
          <w:sz w:val="24"/>
          <w:szCs w:val="24"/>
        </w:rPr>
      </w:pPr>
      <w:r w:rsidRPr="009626D1">
        <w:rPr>
          <w:rFonts w:ascii="Times New Roman" w:hAnsi="Times New Roman" w:cs="Times New Roman"/>
          <w:sz w:val="24"/>
          <w:szCs w:val="24"/>
        </w:rPr>
        <w:t>Wykonawca zobowiązany</w:t>
      </w:r>
      <w:r w:rsidR="00417D56" w:rsidRPr="009626D1">
        <w:rPr>
          <w:rFonts w:ascii="Times New Roman" w:hAnsi="Times New Roman" w:cs="Times New Roman"/>
          <w:sz w:val="24"/>
          <w:szCs w:val="24"/>
        </w:rPr>
        <w:t xml:space="preserve"> będzie do uzyskania wszelkich wymaganych </w:t>
      </w:r>
      <w:r w:rsidR="002E5B22" w:rsidRPr="009626D1">
        <w:rPr>
          <w:rFonts w:ascii="Times New Roman" w:hAnsi="Times New Roman" w:cs="Times New Roman"/>
          <w:sz w:val="24"/>
          <w:szCs w:val="24"/>
        </w:rPr>
        <w:t xml:space="preserve">prawem </w:t>
      </w:r>
      <w:r w:rsidR="00417D56" w:rsidRPr="009626D1">
        <w:rPr>
          <w:rFonts w:ascii="Times New Roman" w:hAnsi="Times New Roman" w:cs="Times New Roman"/>
          <w:sz w:val="24"/>
          <w:szCs w:val="24"/>
        </w:rPr>
        <w:t xml:space="preserve">badań </w:t>
      </w:r>
      <w:r w:rsidR="00C702CE" w:rsidRPr="009626D1">
        <w:rPr>
          <w:rFonts w:ascii="Times New Roman" w:hAnsi="Times New Roman" w:cs="Times New Roman"/>
          <w:sz w:val="24"/>
          <w:szCs w:val="24"/>
        </w:rPr>
        <w:br/>
      </w:r>
      <w:r w:rsidR="00417D56" w:rsidRPr="009626D1">
        <w:rPr>
          <w:rFonts w:ascii="Times New Roman" w:hAnsi="Times New Roman" w:cs="Times New Roman"/>
          <w:sz w:val="24"/>
          <w:szCs w:val="24"/>
        </w:rPr>
        <w:t>i zezwoleń na rozpoczęcie działalności gastronomicznej w siedzibie Ministerstwa.</w:t>
      </w:r>
    </w:p>
    <w:p w14:paraId="5998808C" w14:textId="77777777" w:rsidR="00CD4C2C" w:rsidRPr="009626D1" w:rsidRDefault="00CD4C2C" w:rsidP="00CD4C2C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29F1B60D" w14:textId="77777777" w:rsidR="00631D71" w:rsidRDefault="00631D71" w:rsidP="00417D56">
      <w:pPr>
        <w:jc w:val="both"/>
        <w:rPr>
          <w:rFonts w:ascii="Times New Roman" w:hAnsi="Times New Roman" w:cs="Times New Roman"/>
          <w:sz w:val="24"/>
          <w:szCs w:val="24"/>
        </w:rPr>
      </w:pPr>
      <w:r w:rsidRPr="00631D71">
        <w:rPr>
          <w:rFonts w:ascii="Times New Roman" w:hAnsi="Times New Roman" w:cs="Times New Roman"/>
          <w:b/>
          <w:sz w:val="24"/>
          <w:szCs w:val="24"/>
        </w:rPr>
        <w:t>2.</w:t>
      </w:r>
      <w:r w:rsidRPr="00631D71">
        <w:rPr>
          <w:rFonts w:ascii="Times New Roman" w:hAnsi="Times New Roman" w:cs="Times New Roman"/>
          <w:b/>
          <w:sz w:val="24"/>
          <w:szCs w:val="24"/>
          <w:u w:val="single"/>
        </w:rPr>
        <w:t xml:space="preserve"> Miejsce prowadzenia przedmiotu </w:t>
      </w:r>
      <w:r w:rsidR="003A76B9">
        <w:rPr>
          <w:rFonts w:ascii="Times New Roman" w:hAnsi="Times New Roman" w:cs="Times New Roman"/>
          <w:b/>
          <w:sz w:val="24"/>
          <w:szCs w:val="24"/>
          <w:u w:val="single"/>
        </w:rPr>
        <w:t>przetargu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8E1D3B6" w14:textId="3E3D37BF" w:rsidR="00631D71" w:rsidRDefault="00526B08" w:rsidP="009626D1">
      <w:pPr>
        <w:pStyle w:val="Akapitzlist"/>
        <w:numPr>
          <w:ilvl w:val="0"/>
          <w:numId w:val="8"/>
        </w:numPr>
        <w:ind w:hanging="4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631D71">
        <w:rPr>
          <w:rFonts w:ascii="Times New Roman" w:hAnsi="Times New Roman" w:cs="Times New Roman"/>
          <w:sz w:val="24"/>
          <w:szCs w:val="24"/>
        </w:rPr>
        <w:t xml:space="preserve">sługa prowadzenia bufetu pracowniczego ma </w:t>
      </w:r>
      <w:r w:rsidR="00F2288E">
        <w:rPr>
          <w:rFonts w:ascii="Times New Roman" w:hAnsi="Times New Roman" w:cs="Times New Roman"/>
          <w:sz w:val="24"/>
          <w:szCs w:val="24"/>
        </w:rPr>
        <w:t>mieć miejsce</w:t>
      </w:r>
      <w:r w:rsidR="00631D71">
        <w:rPr>
          <w:rFonts w:ascii="Times New Roman" w:hAnsi="Times New Roman" w:cs="Times New Roman"/>
          <w:sz w:val="24"/>
          <w:szCs w:val="24"/>
        </w:rPr>
        <w:t xml:space="preserve"> w budynku</w:t>
      </w:r>
      <w:r w:rsidR="001A2FE9">
        <w:rPr>
          <w:rFonts w:ascii="Times New Roman" w:hAnsi="Times New Roman" w:cs="Times New Roman"/>
          <w:sz w:val="24"/>
          <w:szCs w:val="24"/>
        </w:rPr>
        <w:t xml:space="preserve"> </w:t>
      </w:r>
      <w:r w:rsidR="00E353EB">
        <w:rPr>
          <w:rFonts w:ascii="Times New Roman" w:hAnsi="Times New Roman" w:cs="Times New Roman"/>
          <w:sz w:val="24"/>
          <w:szCs w:val="24"/>
        </w:rPr>
        <w:t>M</w:t>
      </w:r>
      <w:r w:rsidR="0065349F">
        <w:rPr>
          <w:rFonts w:ascii="Times New Roman" w:hAnsi="Times New Roman" w:cs="Times New Roman"/>
          <w:sz w:val="24"/>
          <w:szCs w:val="24"/>
        </w:rPr>
        <w:t xml:space="preserve">inisterstwa </w:t>
      </w:r>
      <w:r w:rsidR="001A2FE9">
        <w:rPr>
          <w:rFonts w:ascii="Times New Roman" w:hAnsi="Times New Roman" w:cs="Times New Roman"/>
          <w:sz w:val="24"/>
          <w:szCs w:val="24"/>
        </w:rPr>
        <w:t>Rodziny</w:t>
      </w:r>
      <w:r w:rsidR="00FD1ABC">
        <w:rPr>
          <w:rFonts w:ascii="Times New Roman" w:hAnsi="Times New Roman" w:cs="Times New Roman"/>
          <w:sz w:val="24"/>
          <w:szCs w:val="24"/>
        </w:rPr>
        <w:t>,</w:t>
      </w:r>
      <w:r w:rsidR="001A2FE9">
        <w:rPr>
          <w:rFonts w:ascii="Times New Roman" w:hAnsi="Times New Roman" w:cs="Times New Roman"/>
          <w:sz w:val="24"/>
          <w:szCs w:val="24"/>
        </w:rPr>
        <w:t xml:space="preserve"> </w:t>
      </w:r>
      <w:r w:rsidR="0065349F">
        <w:rPr>
          <w:rFonts w:ascii="Times New Roman" w:hAnsi="Times New Roman" w:cs="Times New Roman"/>
          <w:sz w:val="24"/>
          <w:szCs w:val="24"/>
        </w:rPr>
        <w:t xml:space="preserve">Pracy </w:t>
      </w:r>
      <w:r w:rsidR="001A2FE9">
        <w:rPr>
          <w:rFonts w:ascii="Times New Roman" w:hAnsi="Times New Roman" w:cs="Times New Roman"/>
          <w:sz w:val="24"/>
          <w:szCs w:val="24"/>
        </w:rPr>
        <w:t>i Polityki Społecznej</w:t>
      </w:r>
      <w:r w:rsidR="001A2FE9" w:rsidRPr="00E35BC1">
        <w:rPr>
          <w:rFonts w:ascii="Times New Roman" w:hAnsi="Times New Roman" w:cs="Times New Roman"/>
          <w:sz w:val="24"/>
          <w:szCs w:val="24"/>
        </w:rPr>
        <w:t xml:space="preserve"> </w:t>
      </w:r>
      <w:r w:rsidR="00631D71">
        <w:rPr>
          <w:rFonts w:ascii="Times New Roman" w:hAnsi="Times New Roman" w:cs="Times New Roman"/>
          <w:sz w:val="24"/>
          <w:szCs w:val="24"/>
        </w:rPr>
        <w:t xml:space="preserve">przy ul. </w:t>
      </w:r>
      <w:r w:rsidR="001A2FE9">
        <w:rPr>
          <w:rFonts w:ascii="Times New Roman" w:hAnsi="Times New Roman" w:cs="Times New Roman"/>
          <w:sz w:val="24"/>
          <w:szCs w:val="24"/>
        </w:rPr>
        <w:t>Nowogrodzkiej</w:t>
      </w:r>
      <w:r w:rsidR="00631D71">
        <w:rPr>
          <w:rFonts w:ascii="Times New Roman" w:hAnsi="Times New Roman" w:cs="Times New Roman"/>
          <w:sz w:val="24"/>
          <w:szCs w:val="24"/>
        </w:rPr>
        <w:t xml:space="preserve"> 1/3</w:t>
      </w:r>
      <w:r w:rsidR="001A2FE9">
        <w:rPr>
          <w:rFonts w:ascii="Times New Roman" w:hAnsi="Times New Roman" w:cs="Times New Roman"/>
          <w:sz w:val="24"/>
          <w:szCs w:val="24"/>
        </w:rPr>
        <w:t>/5</w:t>
      </w:r>
      <w:r w:rsidR="00631D71">
        <w:rPr>
          <w:rFonts w:ascii="Times New Roman" w:hAnsi="Times New Roman" w:cs="Times New Roman"/>
          <w:sz w:val="24"/>
          <w:szCs w:val="24"/>
        </w:rPr>
        <w:t xml:space="preserve"> w Warszawie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8EDDF49" w14:textId="4D906850" w:rsidR="00631D71" w:rsidRDefault="00526B08" w:rsidP="009626D1">
      <w:pPr>
        <w:pStyle w:val="Akapitzlist"/>
        <w:numPr>
          <w:ilvl w:val="0"/>
          <w:numId w:val="8"/>
        </w:numPr>
        <w:ind w:hanging="4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</w:t>
      </w:r>
      <w:r w:rsidR="00631D71" w:rsidRPr="009626D1">
        <w:rPr>
          <w:rFonts w:ascii="Times New Roman" w:hAnsi="Times New Roman" w:cs="Times New Roman"/>
          <w:sz w:val="24"/>
          <w:szCs w:val="24"/>
        </w:rPr>
        <w:t>budynku obowiązuje kontrolowany ruch osobowy. Obiekt jest zamknięty, bez dostępu klientów zewnętrznych</w:t>
      </w:r>
      <w:r w:rsidR="00BD5787">
        <w:rPr>
          <w:rFonts w:ascii="Times New Roman" w:hAnsi="Times New Roman" w:cs="Times New Roman"/>
          <w:sz w:val="24"/>
          <w:szCs w:val="24"/>
        </w:rPr>
        <w:t>,</w:t>
      </w:r>
      <w:r w:rsidR="00631D71" w:rsidRPr="009626D1">
        <w:rPr>
          <w:rFonts w:ascii="Times New Roman" w:hAnsi="Times New Roman" w:cs="Times New Roman"/>
          <w:sz w:val="24"/>
          <w:szCs w:val="24"/>
        </w:rPr>
        <w:t xml:space="preserve"> za wyjątkiem gości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A8426B8" w14:textId="12EB3565" w:rsidR="00526B08" w:rsidRDefault="00631D71" w:rsidP="009626D1">
      <w:pPr>
        <w:pStyle w:val="Akapitzlist"/>
        <w:numPr>
          <w:ilvl w:val="0"/>
          <w:numId w:val="8"/>
        </w:numPr>
        <w:ind w:hanging="436"/>
        <w:jc w:val="both"/>
        <w:rPr>
          <w:rFonts w:ascii="Times New Roman" w:hAnsi="Times New Roman" w:cs="Times New Roman"/>
          <w:sz w:val="24"/>
          <w:szCs w:val="24"/>
        </w:rPr>
      </w:pPr>
      <w:r w:rsidRPr="009626D1">
        <w:rPr>
          <w:rFonts w:ascii="Times New Roman" w:hAnsi="Times New Roman" w:cs="Times New Roman"/>
          <w:sz w:val="24"/>
          <w:szCs w:val="24"/>
        </w:rPr>
        <w:t>Ministerstw</w:t>
      </w:r>
      <w:r w:rsidR="00680D8A">
        <w:rPr>
          <w:rFonts w:ascii="Times New Roman" w:hAnsi="Times New Roman" w:cs="Times New Roman"/>
          <w:sz w:val="24"/>
          <w:szCs w:val="24"/>
        </w:rPr>
        <w:t>o</w:t>
      </w:r>
      <w:r w:rsidRPr="009626D1">
        <w:rPr>
          <w:rFonts w:ascii="Times New Roman" w:hAnsi="Times New Roman" w:cs="Times New Roman"/>
          <w:sz w:val="24"/>
          <w:szCs w:val="24"/>
        </w:rPr>
        <w:t xml:space="preserve"> zatrudni</w:t>
      </w:r>
      <w:r w:rsidR="00680D8A">
        <w:rPr>
          <w:rFonts w:ascii="Times New Roman" w:hAnsi="Times New Roman" w:cs="Times New Roman"/>
          <w:sz w:val="24"/>
          <w:szCs w:val="24"/>
        </w:rPr>
        <w:t xml:space="preserve">a </w:t>
      </w:r>
      <w:r w:rsidRPr="009626D1">
        <w:rPr>
          <w:rFonts w:ascii="Times New Roman" w:hAnsi="Times New Roman" w:cs="Times New Roman"/>
          <w:sz w:val="24"/>
          <w:szCs w:val="24"/>
        </w:rPr>
        <w:t xml:space="preserve">ok. </w:t>
      </w:r>
      <w:r w:rsidR="001A2FE9">
        <w:rPr>
          <w:rFonts w:ascii="Times New Roman" w:hAnsi="Times New Roman" w:cs="Times New Roman"/>
          <w:sz w:val="24"/>
          <w:szCs w:val="24"/>
        </w:rPr>
        <w:t>9</w:t>
      </w:r>
      <w:r w:rsidRPr="009626D1">
        <w:rPr>
          <w:rFonts w:ascii="Times New Roman" w:hAnsi="Times New Roman" w:cs="Times New Roman"/>
          <w:sz w:val="24"/>
          <w:szCs w:val="24"/>
        </w:rPr>
        <w:t>00 pracowników</w:t>
      </w:r>
      <w:r w:rsidR="00526B08">
        <w:rPr>
          <w:rFonts w:ascii="Times New Roman" w:hAnsi="Times New Roman" w:cs="Times New Roman"/>
          <w:sz w:val="24"/>
          <w:szCs w:val="24"/>
        </w:rPr>
        <w:t>;</w:t>
      </w:r>
    </w:p>
    <w:p w14:paraId="418F0133" w14:textId="544F6069" w:rsidR="00526B08" w:rsidRDefault="00526B08" w:rsidP="009626D1">
      <w:pPr>
        <w:pStyle w:val="Akapitzlist"/>
        <w:numPr>
          <w:ilvl w:val="0"/>
          <w:numId w:val="8"/>
        </w:numPr>
        <w:ind w:hanging="4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631D71" w:rsidRPr="009626D1">
        <w:rPr>
          <w:rFonts w:ascii="Times New Roman" w:hAnsi="Times New Roman" w:cs="Times New Roman"/>
          <w:sz w:val="24"/>
          <w:szCs w:val="24"/>
        </w:rPr>
        <w:t xml:space="preserve">omieszczenia przeznaczone pod działalność bufetu znajdują się na </w:t>
      </w:r>
      <w:r w:rsidR="001A2FE9">
        <w:rPr>
          <w:rFonts w:ascii="Times New Roman" w:hAnsi="Times New Roman" w:cs="Times New Roman"/>
          <w:sz w:val="24"/>
          <w:szCs w:val="24"/>
        </w:rPr>
        <w:t>I pi</w:t>
      </w:r>
      <w:r w:rsidR="003702D0">
        <w:rPr>
          <w:rFonts w:ascii="Times New Roman" w:hAnsi="Times New Roman" w:cs="Times New Roman"/>
          <w:sz w:val="24"/>
          <w:szCs w:val="24"/>
        </w:rPr>
        <w:t>ę</w:t>
      </w:r>
      <w:r w:rsidR="001A2FE9">
        <w:rPr>
          <w:rFonts w:ascii="Times New Roman" w:hAnsi="Times New Roman" w:cs="Times New Roman"/>
          <w:sz w:val="24"/>
          <w:szCs w:val="24"/>
        </w:rPr>
        <w:t>trze</w:t>
      </w:r>
      <w:r w:rsidR="00631D71" w:rsidRPr="009626D1">
        <w:rPr>
          <w:rFonts w:ascii="Times New Roman" w:hAnsi="Times New Roman" w:cs="Times New Roman"/>
          <w:sz w:val="24"/>
          <w:szCs w:val="24"/>
        </w:rPr>
        <w:t xml:space="preserve"> budynku, łączna powierzchnia przewidziana do </w:t>
      </w:r>
      <w:r w:rsidR="009A77F9">
        <w:rPr>
          <w:rFonts w:ascii="Times New Roman" w:hAnsi="Times New Roman" w:cs="Times New Roman"/>
          <w:sz w:val="24"/>
          <w:szCs w:val="24"/>
        </w:rPr>
        <w:t>najmu</w:t>
      </w:r>
      <w:r w:rsidR="00631D71" w:rsidRPr="009626D1">
        <w:rPr>
          <w:rFonts w:ascii="Times New Roman" w:hAnsi="Times New Roman" w:cs="Times New Roman"/>
          <w:sz w:val="24"/>
          <w:szCs w:val="24"/>
        </w:rPr>
        <w:t xml:space="preserve"> to </w:t>
      </w:r>
      <w:r w:rsidR="00585F9F">
        <w:rPr>
          <w:rFonts w:ascii="Times New Roman" w:hAnsi="Times New Roman" w:cs="Times New Roman"/>
          <w:sz w:val="24"/>
          <w:szCs w:val="24"/>
        </w:rPr>
        <w:t>34,57</w:t>
      </w:r>
      <w:r w:rsidR="00631D71" w:rsidRPr="009626D1">
        <w:rPr>
          <w:rFonts w:ascii="Times New Roman" w:hAnsi="Times New Roman" w:cs="Times New Roman"/>
          <w:sz w:val="24"/>
          <w:szCs w:val="24"/>
        </w:rPr>
        <w:t xml:space="preserve"> m</w:t>
      </w:r>
      <w:r w:rsidR="00631D71" w:rsidRPr="009626D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631D71" w:rsidRPr="009626D1">
        <w:rPr>
          <w:rFonts w:ascii="Times New Roman" w:hAnsi="Times New Roman" w:cs="Times New Roman"/>
          <w:sz w:val="24"/>
          <w:szCs w:val="24"/>
        </w:rPr>
        <w:t xml:space="preserve">, z czego: jadalnia – </w:t>
      </w:r>
      <w:r w:rsidR="00585F9F">
        <w:rPr>
          <w:rFonts w:ascii="Times New Roman" w:hAnsi="Times New Roman" w:cs="Times New Roman"/>
          <w:sz w:val="24"/>
          <w:szCs w:val="24"/>
        </w:rPr>
        <w:t>10,08</w:t>
      </w:r>
      <w:r w:rsidR="0069426A" w:rsidRPr="009626D1">
        <w:rPr>
          <w:rFonts w:ascii="Times New Roman" w:hAnsi="Times New Roman" w:cs="Times New Roman"/>
          <w:sz w:val="24"/>
          <w:szCs w:val="24"/>
        </w:rPr>
        <w:t xml:space="preserve"> </w:t>
      </w:r>
      <w:r w:rsidR="00631D71" w:rsidRPr="009626D1">
        <w:rPr>
          <w:rFonts w:ascii="Times New Roman" w:hAnsi="Times New Roman" w:cs="Times New Roman"/>
          <w:sz w:val="24"/>
          <w:szCs w:val="24"/>
        </w:rPr>
        <w:t>m</w:t>
      </w:r>
      <w:r w:rsidR="00631D71" w:rsidRPr="009626D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631D71" w:rsidRPr="009626D1">
        <w:rPr>
          <w:rFonts w:ascii="Times New Roman" w:hAnsi="Times New Roman" w:cs="Times New Roman"/>
          <w:sz w:val="24"/>
          <w:szCs w:val="24"/>
        </w:rPr>
        <w:t xml:space="preserve">, </w:t>
      </w:r>
      <w:r w:rsidR="00BE655B">
        <w:rPr>
          <w:rFonts w:ascii="Times New Roman" w:hAnsi="Times New Roman" w:cs="Times New Roman"/>
          <w:sz w:val="24"/>
          <w:szCs w:val="24"/>
        </w:rPr>
        <w:t>zaplecze</w:t>
      </w:r>
      <w:r w:rsidR="00631D71" w:rsidRPr="009626D1">
        <w:rPr>
          <w:rFonts w:ascii="Times New Roman" w:hAnsi="Times New Roman" w:cs="Times New Roman"/>
          <w:sz w:val="24"/>
          <w:szCs w:val="24"/>
        </w:rPr>
        <w:t xml:space="preserve"> – </w:t>
      </w:r>
      <w:r w:rsidR="003702D0">
        <w:rPr>
          <w:rFonts w:ascii="Times New Roman" w:hAnsi="Times New Roman" w:cs="Times New Roman"/>
          <w:sz w:val="24"/>
          <w:szCs w:val="24"/>
        </w:rPr>
        <w:t>14,44</w:t>
      </w:r>
      <w:r w:rsidR="0069426A" w:rsidRPr="009626D1">
        <w:rPr>
          <w:rFonts w:ascii="Times New Roman" w:hAnsi="Times New Roman" w:cs="Times New Roman"/>
          <w:sz w:val="24"/>
          <w:szCs w:val="24"/>
        </w:rPr>
        <w:t xml:space="preserve"> </w:t>
      </w:r>
      <w:r w:rsidR="00631D71" w:rsidRPr="009626D1">
        <w:rPr>
          <w:rFonts w:ascii="Times New Roman" w:hAnsi="Times New Roman" w:cs="Times New Roman"/>
          <w:sz w:val="24"/>
          <w:szCs w:val="24"/>
        </w:rPr>
        <w:t>m</w:t>
      </w:r>
      <w:r w:rsidR="00631D71" w:rsidRPr="009626D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631D71" w:rsidRPr="009626D1">
        <w:rPr>
          <w:rFonts w:ascii="Times New Roman" w:hAnsi="Times New Roman" w:cs="Times New Roman"/>
          <w:sz w:val="24"/>
          <w:szCs w:val="24"/>
        </w:rPr>
        <w:t xml:space="preserve">, </w:t>
      </w:r>
      <w:r w:rsidR="00BE655B">
        <w:rPr>
          <w:rFonts w:ascii="Times New Roman" w:hAnsi="Times New Roman" w:cs="Times New Roman"/>
          <w:sz w:val="24"/>
          <w:szCs w:val="24"/>
        </w:rPr>
        <w:t>zmywak</w:t>
      </w:r>
      <w:r w:rsidR="00631D71" w:rsidRPr="009626D1">
        <w:rPr>
          <w:rFonts w:ascii="Times New Roman" w:hAnsi="Times New Roman" w:cs="Times New Roman"/>
          <w:sz w:val="24"/>
          <w:szCs w:val="24"/>
        </w:rPr>
        <w:t xml:space="preserve"> – </w:t>
      </w:r>
      <w:r w:rsidR="003702D0">
        <w:rPr>
          <w:rFonts w:ascii="Times New Roman" w:hAnsi="Times New Roman" w:cs="Times New Roman"/>
          <w:sz w:val="24"/>
          <w:szCs w:val="24"/>
        </w:rPr>
        <w:t>4,00</w:t>
      </w:r>
      <w:r w:rsidR="0069426A" w:rsidRPr="009626D1">
        <w:rPr>
          <w:rFonts w:ascii="Times New Roman" w:hAnsi="Times New Roman" w:cs="Times New Roman"/>
          <w:sz w:val="24"/>
          <w:szCs w:val="24"/>
        </w:rPr>
        <w:t xml:space="preserve"> </w:t>
      </w:r>
      <w:r w:rsidR="00631D71" w:rsidRPr="009626D1">
        <w:rPr>
          <w:rFonts w:ascii="Times New Roman" w:hAnsi="Times New Roman" w:cs="Times New Roman"/>
          <w:sz w:val="24"/>
          <w:szCs w:val="24"/>
        </w:rPr>
        <w:t>m</w:t>
      </w:r>
      <w:r w:rsidR="00631D71" w:rsidRPr="009626D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BE655B">
        <w:rPr>
          <w:rFonts w:ascii="Times New Roman" w:hAnsi="Times New Roman" w:cs="Times New Roman"/>
          <w:sz w:val="24"/>
          <w:szCs w:val="24"/>
        </w:rPr>
        <w:t xml:space="preserve">, pomieszczenie gospodarcze – </w:t>
      </w:r>
      <w:r w:rsidR="003702D0">
        <w:rPr>
          <w:rFonts w:ascii="Times New Roman" w:hAnsi="Times New Roman" w:cs="Times New Roman"/>
          <w:sz w:val="24"/>
          <w:szCs w:val="24"/>
        </w:rPr>
        <w:t>2,</w:t>
      </w:r>
      <w:r w:rsidR="005B68A9">
        <w:rPr>
          <w:rFonts w:ascii="Times New Roman" w:hAnsi="Times New Roman" w:cs="Times New Roman"/>
          <w:sz w:val="24"/>
          <w:szCs w:val="24"/>
        </w:rPr>
        <w:t xml:space="preserve">64 </w:t>
      </w:r>
      <w:r w:rsidR="00BE655B">
        <w:rPr>
          <w:rFonts w:ascii="Times New Roman" w:hAnsi="Times New Roman" w:cs="Times New Roman"/>
          <w:sz w:val="24"/>
          <w:szCs w:val="24"/>
        </w:rPr>
        <w:t>m</w:t>
      </w:r>
      <w:r w:rsidR="00BE655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BE655B">
        <w:rPr>
          <w:rFonts w:ascii="Times New Roman" w:hAnsi="Times New Roman" w:cs="Times New Roman"/>
          <w:sz w:val="24"/>
          <w:szCs w:val="24"/>
        </w:rPr>
        <w:t xml:space="preserve">, toaleta </w:t>
      </w:r>
      <w:r w:rsidR="003702D0">
        <w:rPr>
          <w:rFonts w:ascii="Times New Roman" w:hAnsi="Times New Roman" w:cs="Times New Roman"/>
          <w:sz w:val="24"/>
          <w:szCs w:val="24"/>
        </w:rPr>
        <w:t>–</w:t>
      </w:r>
      <w:r w:rsidR="00BE655B">
        <w:rPr>
          <w:rFonts w:ascii="Times New Roman" w:hAnsi="Times New Roman" w:cs="Times New Roman"/>
          <w:sz w:val="24"/>
          <w:szCs w:val="24"/>
        </w:rPr>
        <w:t xml:space="preserve"> </w:t>
      </w:r>
      <w:r w:rsidR="005B68A9">
        <w:rPr>
          <w:rFonts w:ascii="Times New Roman" w:hAnsi="Times New Roman" w:cs="Times New Roman"/>
          <w:sz w:val="24"/>
          <w:szCs w:val="24"/>
        </w:rPr>
        <w:t>1</w:t>
      </w:r>
      <w:r w:rsidR="003702D0">
        <w:rPr>
          <w:rFonts w:ascii="Times New Roman" w:hAnsi="Times New Roman" w:cs="Times New Roman"/>
          <w:sz w:val="24"/>
          <w:szCs w:val="24"/>
        </w:rPr>
        <w:t>,</w:t>
      </w:r>
      <w:r w:rsidR="005B68A9">
        <w:rPr>
          <w:rFonts w:ascii="Times New Roman" w:hAnsi="Times New Roman" w:cs="Times New Roman"/>
          <w:sz w:val="24"/>
          <w:szCs w:val="24"/>
        </w:rPr>
        <w:t>25</w:t>
      </w:r>
      <w:r w:rsidR="00BE655B">
        <w:rPr>
          <w:rFonts w:ascii="Times New Roman" w:hAnsi="Times New Roman" w:cs="Times New Roman"/>
          <w:sz w:val="24"/>
          <w:szCs w:val="24"/>
        </w:rPr>
        <w:t xml:space="preserve"> m</w:t>
      </w:r>
      <w:r w:rsidR="00BE655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5B68A9">
        <w:rPr>
          <w:rFonts w:ascii="Times New Roman" w:hAnsi="Times New Roman" w:cs="Times New Roman"/>
          <w:sz w:val="24"/>
          <w:szCs w:val="24"/>
        </w:rPr>
        <w:t>, magazynek – 2,16 m</w:t>
      </w:r>
      <w:r w:rsidR="005B68A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BE655B">
        <w:rPr>
          <w:rFonts w:ascii="Times New Roman" w:hAnsi="Times New Roman" w:cs="Times New Roman"/>
          <w:sz w:val="24"/>
          <w:szCs w:val="24"/>
        </w:rPr>
        <w:t>;</w:t>
      </w:r>
    </w:p>
    <w:p w14:paraId="476B00A6" w14:textId="3105C40A" w:rsidR="00631D71" w:rsidRDefault="00526B08" w:rsidP="009626D1">
      <w:pPr>
        <w:pStyle w:val="Akapitzlist"/>
        <w:numPr>
          <w:ilvl w:val="0"/>
          <w:numId w:val="8"/>
        </w:numPr>
        <w:ind w:hanging="4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</w:t>
      </w:r>
      <w:r w:rsidR="00631D71" w:rsidRPr="009626D1">
        <w:rPr>
          <w:rFonts w:ascii="Times New Roman" w:hAnsi="Times New Roman" w:cs="Times New Roman"/>
          <w:sz w:val="24"/>
          <w:szCs w:val="24"/>
        </w:rPr>
        <w:t>omieszczenia bufetu wyposażone są w sieci: centralnego ogrzewania, wodno-kanalizacyjną, elektryczną, klimatyzację, wentylację grawitacyjną i mechaniczną</w:t>
      </w:r>
      <w:r w:rsidR="0069426A">
        <w:rPr>
          <w:rFonts w:ascii="Times New Roman" w:hAnsi="Times New Roman" w:cs="Times New Roman"/>
          <w:sz w:val="24"/>
          <w:szCs w:val="24"/>
        </w:rPr>
        <w:t xml:space="preserve"> oraz </w:t>
      </w:r>
      <w:r w:rsidR="00492D7A">
        <w:rPr>
          <w:rFonts w:ascii="Times New Roman" w:hAnsi="Times New Roman" w:cs="Times New Roman"/>
          <w:sz w:val="24"/>
          <w:szCs w:val="24"/>
        </w:rPr>
        <w:t>10</w:t>
      </w:r>
      <w:r w:rsidR="0069426A">
        <w:rPr>
          <w:rFonts w:ascii="Times New Roman" w:hAnsi="Times New Roman" w:cs="Times New Roman"/>
          <w:sz w:val="24"/>
          <w:szCs w:val="24"/>
        </w:rPr>
        <w:t xml:space="preserve"> czuj</w:t>
      </w:r>
      <w:r w:rsidR="00492D7A">
        <w:rPr>
          <w:rFonts w:ascii="Times New Roman" w:hAnsi="Times New Roman" w:cs="Times New Roman"/>
          <w:sz w:val="24"/>
          <w:szCs w:val="24"/>
        </w:rPr>
        <w:t>e</w:t>
      </w:r>
      <w:r w:rsidR="0069426A">
        <w:rPr>
          <w:rFonts w:ascii="Times New Roman" w:hAnsi="Times New Roman" w:cs="Times New Roman"/>
          <w:sz w:val="24"/>
          <w:szCs w:val="24"/>
        </w:rPr>
        <w:t>k przeciwpożarow</w:t>
      </w:r>
      <w:r w:rsidR="00FD1ABC">
        <w:rPr>
          <w:rFonts w:ascii="Times New Roman" w:hAnsi="Times New Roman" w:cs="Times New Roman"/>
          <w:sz w:val="24"/>
          <w:szCs w:val="24"/>
        </w:rPr>
        <w:t>ych</w:t>
      </w:r>
      <w:r w:rsidR="00737CC9">
        <w:rPr>
          <w:rFonts w:ascii="Times New Roman" w:hAnsi="Times New Roman" w:cs="Times New Roman"/>
          <w:sz w:val="24"/>
          <w:szCs w:val="24"/>
        </w:rPr>
        <w:t>;</w:t>
      </w:r>
    </w:p>
    <w:p w14:paraId="6F04BFFC" w14:textId="646C130B" w:rsidR="00737CC9" w:rsidRDefault="00737CC9" w:rsidP="00737CC9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37CC9">
        <w:rPr>
          <w:rFonts w:ascii="Times New Roman" w:hAnsi="Times New Roman" w:cs="Times New Roman"/>
          <w:sz w:val="24"/>
          <w:szCs w:val="24"/>
        </w:rPr>
        <w:t xml:space="preserve">Wykonawca zobowiązany </w:t>
      </w:r>
      <w:r>
        <w:rPr>
          <w:rFonts w:ascii="Times New Roman" w:hAnsi="Times New Roman" w:cs="Times New Roman"/>
          <w:sz w:val="24"/>
          <w:szCs w:val="24"/>
        </w:rPr>
        <w:t xml:space="preserve">będzie </w:t>
      </w:r>
      <w:r w:rsidRPr="00737CC9">
        <w:rPr>
          <w:rFonts w:ascii="Times New Roman" w:hAnsi="Times New Roman" w:cs="Times New Roman"/>
          <w:sz w:val="24"/>
          <w:szCs w:val="24"/>
        </w:rPr>
        <w:t>do wyposażenia lokalu na własny koszt w niezbędny sprzęt gastronomiczny, AGD, meble i inne wyposażenie potrzebne do profesjonalnego prowadzenia działalności gastron</w:t>
      </w:r>
      <w:r w:rsidR="00BD5787">
        <w:rPr>
          <w:rFonts w:ascii="Times New Roman" w:hAnsi="Times New Roman" w:cs="Times New Roman"/>
          <w:sz w:val="24"/>
          <w:szCs w:val="24"/>
        </w:rPr>
        <w:t>omicznej – bufetu pracowniczego wraz</w:t>
      </w:r>
      <w:r w:rsidR="003A2FAF">
        <w:rPr>
          <w:rFonts w:ascii="Times New Roman" w:hAnsi="Times New Roman" w:cs="Times New Roman"/>
          <w:sz w:val="24"/>
          <w:szCs w:val="24"/>
        </w:rPr>
        <w:t xml:space="preserve"> </w:t>
      </w:r>
      <w:r w:rsidR="00BD5787">
        <w:rPr>
          <w:rFonts w:ascii="Times New Roman" w:hAnsi="Times New Roman" w:cs="Times New Roman"/>
          <w:sz w:val="24"/>
          <w:szCs w:val="24"/>
        </w:rPr>
        <w:t>z</w:t>
      </w:r>
      <w:r w:rsidR="00E353EB">
        <w:rPr>
          <w:rFonts w:ascii="Times New Roman" w:hAnsi="Times New Roman" w:cs="Times New Roman"/>
          <w:sz w:val="24"/>
          <w:szCs w:val="24"/>
        </w:rPr>
        <w:t> </w:t>
      </w:r>
      <w:r w:rsidR="00BE655B">
        <w:rPr>
          <w:rFonts w:ascii="Times New Roman" w:hAnsi="Times New Roman" w:cs="Times New Roman"/>
          <w:sz w:val="24"/>
          <w:szCs w:val="24"/>
        </w:rPr>
        <w:t xml:space="preserve">ewentualnym </w:t>
      </w:r>
      <w:r w:rsidR="00BD5787">
        <w:rPr>
          <w:rFonts w:ascii="Times New Roman" w:hAnsi="Times New Roman" w:cs="Times New Roman"/>
          <w:sz w:val="24"/>
          <w:szCs w:val="24"/>
        </w:rPr>
        <w:t>wykorzystaniem wyposażenia będącego własnością M</w:t>
      </w:r>
      <w:r w:rsidR="00BE655B">
        <w:rPr>
          <w:rFonts w:ascii="Times New Roman" w:hAnsi="Times New Roman" w:cs="Times New Roman"/>
          <w:sz w:val="24"/>
          <w:szCs w:val="24"/>
        </w:rPr>
        <w:t>R</w:t>
      </w:r>
      <w:r w:rsidR="00FD1ABC">
        <w:rPr>
          <w:rFonts w:ascii="Times New Roman" w:hAnsi="Times New Roman" w:cs="Times New Roman"/>
          <w:sz w:val="24"/>
          <w:szCs w:val="24"/>
        </w:rPr>
        <w:t>P</w:t>
      </w:r>
      <w:r w:rsidR="00BE655B">
        <w:rPr>
          <w:rFonts w:ascii="Times New Roman" w:hAnsi="Times New Roman" w:cs="Times New Roman"/>
          <w:sz w:val="24"/>
          <w:szCs w:val="24"/>
        </w:rPr>
        <w:t>iPS</w:t>
      </w:r>
      <w:r w:rsidR="00BD5787">
        <w:rPr>
          <w:rFonts w:ascii="Times New Roman" w:hAnsi="Times New Roman" w:cs="Times New Roman"/>
          <w:sz w:val="24"/>
          <w:szCs w:val="24"/>
        </w:rPr>
        <w:t>, któr</w:t>
      </w:r>
      <w:r w:rsidR="005E13B1">
        <w:rPr>
          <w:rFonts w:ascii="Times New Roman" w:hAnsi="Times New Roman" w:cs="Times New Roman"/>
          <w:sz w:val="24"/>
          <w:szCs w:val="24"/>
        </w:rPr>
        <w:t>ego wykaz stanowi załącznik nr 3</w:t>
      </w:r>
      <w:r w:rsidR="00BD5787">
        <w:rPr>
          <w:rFonts w:ascii="Times New Roman" w:hAnsi="Times New Roman" w:cs="Times New Roman"/>
          <w:sz w:val="24"/>
          <w:szCs w:val="24"/>
        </w:rPr>
        <w:t>.</w:t>
      </w:r>
    </w:p>
    <w:p w14:paraId="0E4BD729" w14:textId="0ED3F887" w:rsidR="00B27A66" w:rsidRPr="00B27A66" w:rsidRDefault="00B27A66" w:rsidP="00B27A66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B27A66">
        <w:rPr>
          <w:rFonts w:ascii="Times New Roman" w:hAnsi="Times New Roman" w:cs="Times New Roman"/>
          <w:sz w:val="24"/>
          <w:szCs w:val="24"/>
        </w:rPr>
        <w:t>płata ryczałtowa za media w 2024 roku</w:t>
      </w:r>
      <w:r w:rsidR="00C5133A">
        <w:rPr>
          <w:rFonts w:ascii="Times New Roman" w:hAnsi="Times New Roman" w:cs="Times New Roman"/>
          <w:sz w:val="24"/>
          <w:szCs w:val="24"/>
        </w:rPr>
        <w:t>,</w:t>
      </w:r>
      <w:r w:rsidRPr="00B27A66">
        <w:rPr>
          <w:rFonts w:ascii="Times New Roman" w:hAnsi="Times New Roman" w:cs="Times New Roman"/>
          <w:sz w:val="24"/>
          <w:szCs w:val="24"/>
        </w:rPr>
        <w:t xml:space="preserve"> </w:t>
      </w:r>
      <w:r w:rsidR="00C5133A">
        <w:rPr>
          <w:rFonts w:ascii="Times New Roman" w:hAnsi="Times New Roman" w:cs="Times New Roman"/>
          <w:sz w:val="24"/>
          <w:szCs w:val="24"/>
        </w:rPr>
        <w:t xml:space="preserve">z zastrzeżeniem zał. Nr 2. II ust. 8, </w:t>
      </w:r>
      <w:r w:rsidRPr="00B27A66">
        <w:rPr>
          <w:rFonts w:ascii="Times New Roman" w:hAnsi="Times New Roman" w:cs="Times New Roman"/>
          <w:sz w:val="24"/>
          <w:szCs w:val="24"/>
        </w:rPr>
        <w:t xml:space="preserve">wynosi </w:t>
      </w:r>
      <w:r w:rsidR="00DA5FD8">
        <w:rPr>
          <w:rFonts w:ascii="Times New Roman" w:hAnsi="Times New Roman" w:cs="Times New Roman"/>
          <w:sz w:val="24"/>
          <w:szCs w:val="24"/>
        </w:rPr>
        <w:t>650,00</w:t>
      </w:r>
      <w:r w:rsidRPr="00B27A66">
        <w:rPr>
          <w:rFonts w:ascii="Times New Roman" w:hAnsi="Times New Roman" w:cs="Times New Roman"/>
          <w:sz w:val="24"/>
          <w:szCs w:val="24"/>
        </w:rPr>
        <w:t xml:space="preserve"> zł. Opłata będzie corocznie waloryzowana wskaźnikiem wzrostu cen i usług konsumpcyjnych ogłaszanym przez Prezesa GUS za rok ubiegły.</w:t>
      </w:r>
    </w:p>
    <w:p w14:paraId="24462507" w14:textId="77777777" w:rsidR="00737CC9" w:rsidRPr="009626D1" w:rsidRDefault="00737CC9" w:rsidP="00022189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074866" w14:textId="77777777" w:rsidR="00631D71" w:rsidRPr="00631D71" w:rsidRDefault="00631D71" w:rsidP="00417D56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31D71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631D71">
        <w:rPr>
          <w:rFonts w:ascii="Times New Roman" w:hAnsi="Times New Roman" w:cs="Times New Roman"/>
          <w:b/>
          <w:sz w:val="24"/>
          <w:szCs w:val="24"/>
          <w:u w:val="single"/>
        </w:rPr>
        <w:t xml:space="preserve">Warunki udziału w </w:t>
      </w:r>
      <w:r w:rsidR="003A76B9">
        <w:rPr>
          <w:rFonts w:ascii="Times New Roman" w:hAnsi="Times New Roman" w:cs="Times New Roman"/>
          <w:b/>
          <w:sz w:val="24"/>
          <w:szCs w:val="24"/>
          <w:u w:val="single"/>
        </w:rPr>
        <w:t>przetargu</w:t>
      </w:r>
    </w:p>
    <w:p w14:paraId="5C713623" w14:textId="13736B23" w:rsidR="001229AE" w:rsidRPr="00E35BC1" w:rsidRDefault="003F05C9" w:rsidP="003F05C9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229AE" w:rsidRPr="00E35BC1">
        <w:rPr>
          <w:rFonts w:ascii="Times New Roman" w:hAnsi="Times New Roman" w:cs="Times New Roman"/>
          <w:sz w:val="24"/>
          <w:szCs w:val="24"/>
        </w:rPr>
        <w:t xml:space="preserve"> udzielenie </w:t>
      </w:r>
      <w:r w:rsidR="003A76B9">
        <w:rPr>
          <w:rFonts w:ascii="Times New Roman" w:hAnsi="Times New Roman" w:cs="Times New Roman"/>
          <w:sz w:val="24"/>
          <w:szCs w:val="24"/>
        </w:rPr>
        <w:t>przedmiotu przetargu</w:t>
      </w:r>
      <w:r w:rsidR="001229AE" w:rsidRPr="00E35BC1">
        <w:rPr>
          <w:rFonts w:ascii="Times New Roman" w:hAnsi="Times New Roman" w:cs="Times New Roman"/>
          <w:sz w:val="24"/>
          <w:szCs w:val="24"/>
        </w:rPr>
        <w:t xml:space="preserve"> ubiegać się mogą </w:t>
      </w:r>
      <w:r w:rsidR="00BF569E">
        <w:rPr>
          <w:rFonts w:ascii="Times New Roman" w:hAnsi="Times New Roman" w:cs="Times New Roman"/>
          <w:sz w:val="24"/>
          <w:szCs w:val="24"/>
        </w:rPr>
        <w:t>Wykonawcy</w:t>
      </w:r>
      <w:r w:rsidR="001229AE" w:rsidRPr="00E35BC1">
        <w:rPr>
          <w:rFonts w:ascii="Times New Roman" w:hAnsi="Times New Roman" w:cs="Times New Roman"/>
          <w:sz w:val="24"/>
          <w:szCs w:val="24"/>
        </w:rPr>
        <w:t xml:space="preserve"> spełniający następujące warunki:</w:t>
      </w:r>
    </w:p>
    <w:p w14:paraId="7E36C8AF" w14:textId="3A0A0E14" w:rsidR="001229AE" w:rsidRPr="003A2FAF" w:rsidRDefault="001229AE" w:rsidP="009626D1">
      <w:pPr>
        <w:pStyle w:val="Akapitzlist"/>
        <w:numPr>
          <w:ilvl w:val="0"/>
          <w:numId w:val="10"/>
        </w:numPr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3A2FAF">
        <w:rPr>
          <w:rFonts w:ascii="Times New Roman" w:hAnsi="Times New Roman" w:cs="Times New Roman"/>
          <w:sz w:val="24"/>
          <w:szCs w:val="24"/>
        </w:rPr>
        <w:t>posiadają niezbędne uprawnienia do występowania w obrocie praw</w:t>
      </w:r>
      <w:r w:rsidR="00D43F27" w:rsidRPr="003A2FAF">
        <w:rPr>
          <w:rFonts w:ascii="Times New Roman" w:hAnsi="Times New Roman" w:cs="Times New Roman"/>
          <w:sz w:val="24"/>
          <w:szCs w:val="24"/>
        </w:rPr>
        <w:t>n</w:t>
      </w:r>
      <w:r w:rsidRPr="003A2FAF">
        <w:rPr>
          <w:rFonts w:ascii="Times New Roman" w:hAnsi="Times New Roman" w:cs="Times New Roman"/>
          <w:sz w:val="24"/>
          <w:szCs w:val="24"/>
        </w:rPr>
        <w:t>ym</w:t>
      </w:r>
      <w:r w:rsidR="00737CC9" w:rsidRPr="003A2FAF">
        <w:rPr>
          <w:rFonts w:ascii="Times New Roman" w:hAnsi="Times New Roman" w:cs="Times New Roman"/>
          <w:sz w:val="24"/>
          <w:szCs w:val="24"/>
        </w:rPr>
        <w:t>,</w:t>
      </w:r>
    </w:p>
    <w:p w14:paraId="0C12D1E9" w14:textId="3C05C5D2" w:rsidR="00D61761" w:rsidRPr="00573C30" w:rsidRDefault="001229AE" w:rsidP="009626D1">
      <w:pPr>
        <w:pStyle w:val="Akapitzlist"/>
        <w:numPr>
          <w:ilvl w:val="0"/>
          <w:numId w:val="10"/>
        </w:numPr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573C30">
        <w:rPr>
          <w:rFonts w:ascii="Times New Roman" w:hAnsi="Times New Roman" w:cs="Times New Roman"/>
          <w:sz w:val="24"/>
          <w:szCs w:val="24"/>
        </w:rPr>
        <w:t xml:space="preserve">posiadają doświadczenie </w:t>
      </w:r>
      <w:r w:rsidR="005135AC" w:rsidRPr="00573C30">
        <w:rPr>
          <w:rFonts w:ascii="Times New Roman" w:hAnsi="Times New Roman" w:cs="Times New Roman"/>
          <w:sz w:val="24"/>
          <w:szCs w:val="24"/>
        </w:rPr>
        <w:t>zawodowe w branży gastronomicznej</w:t>
      </w:r>
      <w:r w:rsidR="00D43F27" w:rsidRPr="00573C30">
        <w:rPr>
          <w:rFonts w:ascii="Times New Roman" w:hAnsi="Times New Roman" w:cs="Times New Roman"/>
          <w:sz w:val="24"/>
          <w:szCs w:val="24"/>
        </w:rPr>
        <w:t>,</w:t>
      </w:r>
      <w:r w:rsidR="005135AC" w:rsidRPr="00573C30">
        <w:rPr>
          <w:rFonts w:ascii="Times New Roman" w:hAnsi="Times New Roman" w:cs="Times New Roman"/>
          <w:sz w:val="24"/>
          <w:szCs w:val="24"/>
        </w:rPr>
        <w:t xml:space="preserve"> </w:t>
      </w:r>
      <w:r w:rsidR="00D61761" w:rsidRPr="00573C30">
        <w:rPr>
          <w:rFonts w:ascii="Times New Roman" w:hAnsi="Times New Roman" w:cs="Times New Roman"/>
          <w:sz w:val="24"/>
          <w:szCs w:val="24"/>
        </w:rPr>
        <w:t xml:space="preserve">tj. prowadzili </w:t>
      </w:r>
      <w:r w:rsidR="00F230E9" w:rsidRPr="00573C30">
        <w:rPr>
          <w:rFonts w:ascii="Times New Roman" w:hAnsi="Times New Roman" w:cs="Times New Roman"/>
          <w:sz w:val="24"/>
          <w:szCs w:val="24"/>
        </w:rPr>
        <w:t xml:space="preserve">lub prowadzą </w:t>
      </w:r>
      <w:r w:rsidR="00D61761" w:rsidRPr="00573C30">
        <w:rPr>
          <w:rFonts w:ascii="Times New Roman" w:hAnsi="Times New Roman" w:cs="Times New Roman"/>
          <w:sz w:val="24"/>
          <w:szCs w:val="24"/>
        </w:rPr>
        <w:t xml:space="preserve">działalność gastronomiczną (restauracja, bar, bufet) przez </w:t>
      </w:r>
      <w:r w:rsidR="00DF2063" w:rsidRPr="00573C30">
        <w:rPr>
          <w:rFonts w:ascii="Times New Roman" w:hAnsi="Times New Roman" w:cs="Times New Roman"/>
          <w:sz w:val="24"/>
          <w:szCs w:val="24"/>
        </w:rPr>
        <w:t xml:space="preserve">okres </w:t>
      </w:r>
      <w:r w:rsidR="00806FE2" w:rsidRPr="00573C30">
        <w:rPr>
          <w:rFonts w:ascii="Times New Roman" w:hAnsi="Times New Roman" w:cs="Times New Roman"/>
          <w:sz w:val="24"/>
          <w:szCs w:val="24"/>
        </w:rPr>
        <w:br/>
      </w:r>
      <w:r w:rsidR="00DF2063" w:rsidRPr="00573C30">
        <w:rPr>
          <w:rFonts w:ascii="Times New Roman" w:hAnsi="Times New Roman" w:cs="Times New Roman"/>
          <w:sz w:val="24"/>
          <w:szCs w:val="24"/>
        </w:rPr>
        <w:t>co</w:t>
      </w:r>
      <w:r w:rsidR="00D61761" w:rsidRPr="00573C30">
        <w:rPr>
          <w:rFonts w:ascii="Times New Roman" w:hAnsi="Times New Roman" w:cs="Times New Roman"/>
          <w:sz w:val="24"/>
          <w:szCs w:val="24"/>
        </w:rPr>
        <w:t xml:space="preserve"> najmniej </w:t>
      </w:r>
      <w:r w:rsidR="00950FFC" w:rsidRPr="00573C30">
        <w:rPr>
          <w:rFonts w:ascii="Times New Roman" w:hAnsi="Times New Roman" w:cs="Times New Roman"/>
          <w:sz w:val="24"/>
          <w:szCs w:val="24"/>
        </w:rPr>
        <w:t xml:space="preserve">6 </w:t>
      </w:r>
      <w:r w:rsidR="00D61761" w:rsidRPr="00573C30">
        <w:rPr>
          <w:rFonts w:ascii="Times New Roman" w:hAnsi="Times New Roman" w:cs="Times New Roman"/>
          <w:sz w:val="24"/>
          <w:szCs w:val="24"/>
        </w:rPr>
        <w:t xml:space="preserve">miesięcy </w:t>
      </w:r>
      <w:r w:rsidR="00D43F27" w:rsidRPr="00573C30">
        <w:rPr>
          <w:rFonts w:ascii="Times New Roman" w:hAnsi="Times New Roman" w:cs="Times New Roman"/>
          <w:sz w:val="24"/>
          <w:szCs w:val="24"/>
        </w:rPr>
        <w:t>w okresie ostatnich trzech lat</w:t>
      </w:r>
      <w:r w:rsidR="00737CC9" w:rsidRPr="00573C30">
        <w:rPr>
          <w:rFonts w:ascii="Times New Roman" w:hAnsi="Times New Roman" w:cs="Times New Roman"/>
          <w:sz w:val="24"/>
          <w:szCs w:val="24"/>
        </w:rPr>
        <w:t>,</w:t>
      </w:r>
    </w:p>
    <w:p w14:paraId="5B3E11EC" w14:textId="4AAE836A" w:rsidR="001229AE" w:rsidRPr="00573C30" w:rsidRDefault="001229AE" w:rsidP="009626D1">
      <w:pPr>
        <w:pStyle w:val="Akapitzlist"/>
        <w:numPr>
          <w:ilvl w:val="0"/>
          <w:numId w:val="10"/>
        </w:numPr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573C30">
        <w:rPr>
          <w:rFonts w:ascii="Times New Roman" w:hAnsi="Times New Roman" w:cs="Times New Roman"/>
          <w:sz w:val="24"/>
          <w:szCs w:val="24"/>
        </w:rPr>
        <w:t>nie zalegają z płatnościami wobec Urzędu Skarbowego i Z</w:t>
      </w:r>
      <w:r w:rsidR="00737CC9" w:rsidRPr="00573C30">
        <w:rPr>
          <w:rFonts w:ascii="Times New Roman" w:hAnsi="Times New Roman" w:cs="Times New Roman"/>
          <w:sz w:val="24"/>
          <w:szCs w:val="24"/>
        </w:rPr>
        <w:t xml:space="preserve">akładu </w:t>
      </w:r>
      <w:r w:rsidRPr="00573C30">
        <w:rPr>
          <w:rFonts w:ascii="Times New Roman" w:hAnsi="Times New Roman" w:cs="Times New Roman"/>
          <w:sz w:val="24"/>
          <w:szCs w:val="24"/>
        </w:rPr>
        <w:t>U</w:t>
      </w:r>
      <w:r w:rsidR="00737CC9" w:rsidRPr="00573C30">
        <w:rPr>
          <w:rFonts w:ascii="Times New Roman" w:hAnsi="Times New Roman" w:cs="Times New Roman"/>
          <w:sz w:val="24"/>
          <w:szCs w:val="24"/>
        </w:rPr>
        <w:t xml:space="preserve">bezpieczeń </w:t>
      </w:r>
      <w:r w:rsidRPr="00573C30">
        <w:rPr>
          <w:rFonts w:ascii="Times New Roman" w:hAnsi="Times New Roman" w:cs="Times New Roman"/>
          <w:sz w:val="24"/>
          <w:szCs w:val="24"/>
        </w:rPr>
        <w:t>S</w:t>
      </w:r>
      <w:r w:rsidR="00737CC9" w:rsidRPr="00573C30">
        <w:rPr>
          <w:rFonts w:ascii="Times New Roman" w:hAnsi="Times New Roman" w:cs="Times New Roman"/>
          <w:sz w:val="24"/>
          <w:szCs w:val="24"/>
        </w:rPr>
        <w:t>połecznych,</w:t>
      </w:r>
    </w:p>
    <w:p w14:paraId="5F7F5775" w14:textId="6C41D343" w:rsidR="006A7397" w:rsidRPr="0059740F" w:rsidRDefault="00A05278" w:rsidP="009626D1">
      <w:pPr>
        <w:pStyle w:val="Akapitzlist"/>
        <w:numPr>
          <w:ilvl w:val="0"/>
          <w:numId w:val="10"/>
        </w:numPr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59740F">
        <w:rPr>
          <w:rFonts w:ascii="Times New Roman" w:hAnsi="Times New Roman" w:cs="Times New Roman"/>
          <w:sz w:val="24"/>
          <w:szCs w:val="24"/>
        </w:rPr>
        <w:t>zapewnią wystarczającą liczbę wykwalifikowanej oraz posiadającej niezbędne uprawnienia obsługi do prowadzenia bufetu</w:t>
      </w:r>
      <w:r w:rsidR="006A7397" w:rsidRPr="0059740F">
        <w:rPr>
          <w:rFonts w:ascii="Times New Roman" w:hAnsi="Times New Roman" w:cs="Times New Roman"/>
          <w:sz w:val="24"/>
          <w:szCs w:val="24"/>
        </w:rPr>
        <w:t>,</w:t>
      </w:r>
    </w:p>
    <w:p w14:paraId="77427DD2" w14:textId="525D4E47" w:rsidR="00A05278" w:rsidRPr="0059740F" w:rsidRDefault="006A7397" w:rsidP="00022189">
      <w:pPr>
        <w:pStyle w:val="Akapitzlist"/>
        <w:numPr>
          <w:ilvl w:val="0"/>
          <w:numId w:val="10"/>
        </w:numPr>
        <w:spacing w:after="0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59740F">
        <w:rPr>
          <w:rFonts w:ascii="Times New Roman" w:hAnsi="Times New Roman" w:cs="Times New Roman"/>
          <w:bCs/>
          <w:sz w:val="24"/>
          <w:szCs w:val="24"/>
        </w:rPr>
        <w:t>nie są w stanie upadłości lub nie prowadzi się w stosunku do nich postępowania upadłościowego ani nie są w stanie likwidacji</w:t>
      </w:r>
      <w:r w:rsidR="00C5133A" w:rsidRPr="0059740F">
        <w:rPr>
          <w:rFonts w:ascii="Times New Roman" w:hAnsi="Times New Roman" w:cs="Times New Roman"/>
          <w:bCs/>
          <w:sz w:val="24"/>
          <w:szCs w:val="24"/>
        </w:rPr>
        <w:t>,</w:t>
      </w:r>
    </w:p>
    <w:p w14:paraId="53C5A15E" w14:textId="77777777" w:rsidR="00640A09" w:rsidRPr="0059740F" w:rsidRDefault="00640A09" w:rsidP="00640A09">
      <w:pPr>
        <w:pStyle w:val="Akapitzlist"/>
        <w:numPr>
          <w:ilvl w:val="0"/>
          <w:numId w:val="10"/>
        </w:numPr>
        <w:spacing w:after="0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59740F">
        <w:rPr>
          <w:rFonts w:ascii="Times New Roman" w:hAnsi="Times New Roman" w:cs="Times New Roman"/>
          <w:sz w:val="24"/>
          <w:szCs w:val="24"/>
        </w:rPr>
        <w:t>Wykonawcy, którzy nie uczestniczyli w wizji lokalnej nie mogą przystąpić do składania ofert.</w:t>
      </w:r>
    </w:p>
    <w:p w14:paraId="10947086" w14:textId="77777777" w:rsidR="00A05278" w:rsidRPr="009626D1" w:rsidRDefault="00A05278" w:rsidP="000221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9AD7EAD" w14:textId="51D2C856" w:rsidR="00A05278" w:rsidRPr="00631D71" w:rsidRDefault="00A05278" w:rsidP="00A0527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631D7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631D71">
        <w:rPr>
          <w:rFonts w:ascii="Times New Roman" w:hAnsi="Times New Roman" w:cs="Times New Roman"/>
          <w:b/>
          <w:sz w:val="24"/>
          <w:szCs w:val="24"/>
          <w:u w:val="single"/>
        </w:rPr>
        <w:t>Wa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dium</w:t>
      </w:r>
      <w:r w:rsidR="000C201D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1CDF8DE7" w14:textId="3371A669" w:rsidR="00585F9F" w:rsidRDefault="00A05278" w:rsidP="00E353EB">
      <w:pPr>
        <w:pStyle w:val="Akapitzlist"/>
        <w:numPr>
          <w:ilvl w:val="0"/>
          <w:numId w:val="12"/>
        </w:numPr>
        <w:ind w:hanging="436"/>
        <w:jc w:val="both"/>
        <w:rPr>
          <w:rFonts w:ascii="Times New Roman" w:hAnsi="Times New Roman" w:cs="Times New Roman"/>
          <w:sz w:val="24"/>
          <w:szCs w:val="24"/>
        </w:rPr>
      </w:pPr>
      <w:r w:rsidRPr="00585F9F">
        <w:rPr>
          <w:rFonts w:ascii="Times New Roman" w:hAnsi="Times New Roman" w:cs="Times New Roman"/>
          <w:sz w:val="24"/>
          <w:szCs w:val="24"/>
        </w:rPr>
        <w:t xml:space="preserve">Wykonawca składający ofertę zobowiązany jest do </w:t>
      </w:r>
      <w:r w:rsidR="00EE67B9" w:rsidRPr="00585F9F">
        <w:rPr>
          <w:rFonts w:ascii="Times New Roman" w:hAnsi="Times New Roman" w:cs="Times New Roman"/>
          <w:sz w:val="24"/>
          <w:szCs w:val="24"/>
        </w:rPr>
        <w:t>wpłac</w:t>
      </w:r>
      <w:r w:rsidRPr="00585F9F">
        <w:rPr>
          <w:rFonts w:ascii="Times New Roman" w:hAnsi="Times New Roman" w:cs="Times New Roman"/>
          <w:sz w:val="24"/>
          <w:szCs w:val="24"/>
        </w:rPr>
        <w:t>enia</w:t>
      </w:r>
      <w:r w:rsidR="001822FC" w:rsidRPr="00585F9F">
        <w:rPr>
          <w:rFonts w:ascii="Times New Roman" w:hAnsi="Times New Roman" w:cs="Times New Roman"/>
          <w:sz w:val="24"/>
          <w:szCs w:val="24"/>
        </w:rPr>
        <w:t xml:space="preserve"> wadium w kwocie </w:t>
      </w:r>
      <w:r w:rsidRPr="00585F9F">
        <w:rPr>
          <w:rFonts w:ascii="Times New Roman" w:hAnsi="Times New Roman" w:cs="Times New Roman"/>
          <w:sz w:val="24"/>
          <w:szCs w:val="24"/>
        </w:rPr>
        <w:br/>
      </w:r>
      <w:r w:rsidR="00BE655B" w:rsidRPr="00585F9F">
        <w:rPr>
          <w:rFonts w:ascii="Times New Roman" w:hAnsi="Times New Roman" w:cs="Times New Roman"/>
          <w:sz w:val="24"/>
          <w:szCs w:val="24"/>
        </w:rPr>
        <w:t>5 000</w:t>
      </w:r>
      <w:r w:rsidR="001822FC" w:rsidRPr="00585F9F">
        <w:rPr>
          <w:rFonts w:ascii="Times New Roman" w:hAnsi="Times New Roman" w:cs="Times New Roman"/>
          <w:sz w:val="24"/>
          <w:szCs w:val="24"/>
        </w:rPr>
        <w:t xml:space="preserve"> zł (</w:t>
      </w:r>
      <w:r w:rsidR="00BE655B" w:rsidRPr="00585F9F">
        <w:rPr>
          <w:rFonts w:ascii="Times New Roman" w:hAnsi="Times New Roman" w:cs="Times New Roman"/>
          <w:sz w:val="24"/>
          <w:szCs w:val="24"/>
        </w:rPr>
        <w:t>pięć</w:t>
      </w:r>
      <w:r w:rsidR="001822FC" w:rsidRPr="00585F9F">
        <w:rPr>
          <w:rFonts w:ascii="Times New Roman" w:hAnsi="Times New Roman" w:cs="Times New Roman"/>
          <w:sz w:val="24"/>
          <w:szCs w:val="24"/>
        </w:rPr>
        <w:t xml:space="preserve"> tysi</w:t>
      </w:r>
      <w:r w:rsidR="00FD1ABC" w:rsidRPr="00585F9F">
        <w:rPr>
          <w:rFonts w:ascii="Times New Roman" w:hAnsi="Times New Roman" w:cs="Times New Roman"/>
          <w:sz w:val="24"/>
          <w:szCs w:val="24"/>
        </w:rPr>
        <w:t>ę</w:t>
      </w:r>
      <w:r w:rsidR="001822FC" w:rsidRPr="00585F9F">
        <w:rPr>
          <w:rFonts w:ascii="Times New Roman" w:hAnsi="Times New Roman" w:cs="Times New Roman"/>
          <w:sz w:val="24"/>
          <w:szCs w:val="24"/>
        </w:rPr>
        <w:t>c</w:t>
      </w:r>
      <w:r w:rsidR="00BE655B" w:rsidRPr="00585F9F">
        <w:rPr>
          <w:rFonts w:ascii="Times New Roman" w:hAnsi="Times New Roman" w:cs="Times New Roman"/>
          <w:sz w:val="24"/>
          <w:szCs w:val="24"/>
        </w:rPr>
        <w:t>y</w:t>
      </w:r>
      <w:r w:rsidR="001822FC" w:rsidRPr="00585F9F">
        <w:rPr>
          <w:rFonts w:ascii="Times New Roman" w:hAnsi="Times New Roman" w:cs="Times New Roman"/>
          <w:sz w:val="24"/>
          <w:szCs w:val="24"/>
        </w:rPr>
        <w:t xml:space="preserve"> złotych)  na konto Ministerstwa</w:t>
      </w:r>
      <w:r w:rsidR="00BE655B" w:rsidRPr="00585F9F">
        <w:rPr>
          <w:rFonts w:ascii="Times New Roman" w:hAnsi="Times New Roman" w:cs="Times New Roman"/>
          <w:sz w:val="24"/>
          <w:szCs w:val="24"/>
        </w:rPr>
        <w:t xml:space="preserve"> Rodziny</w:t>
      </w:r>
      <w:r w:rsidR="00FD1ABC" w:rsidRPr="00585F9F">
        <w:rPr>
          <w:rFonts w:ascii="Times New Roman" w:hAnsi="Times New Roman" w:cs="Times New Roman"/>
          <w:sz w:val="24"/>
          <w:szCs w:val="24"/>
        </w:rPr>
        <w:t>, Pracy</w:t>
      </w:r>
      <w:r w:rsidR="00BE655B" w:rsidRPr="00585F9F">
        <w:rPr>
          <w:rFonts w:ascii="Times New Roman" w:hAnsi="Times New Roman" w:cs="Times New Roman"/>
          <w:sz w:val="24"/>
          <w:szCs w:val="24"/>
        </w:rPr>
        <w:t xml:space="preserve"> i Polityki Społecznej</w:t>
      </w:r>
      <w:r w:rsidR="001822FC" w:rsidRPr="00585F9F">
        <w:rPr>
          <w:rFonts w:ascii="Times New Roman" w:hAnsi="Times New Roman" w:cs="Times New Roman"/>
          <w:sz w:val="24"/>
          <w:szCs w:val="24"/>
        </w:rPr>
        <w:t xml:space="preserve"> </w:t>
      </w:r>
      <w:r w:rsidR="00171F30" w:rsidRPr="00585F9F">
        <w:rPr>
          <w:rFonts w:ascii="Times New Roman" w:hAnsi="Times New Roman" w:cs="Times New Roman"/>
          <w:sz w:val="24"/>
          <w:szCs w:val="24"/>
        </w:rPr>
        <w:t xml:space="preserve">nr rachunku: </w:t>
      </w:r>
      <w:r w:rsidR="00B30F51" w:rsidRPr="00585F9F">
        <w:rPr>
          <w:rFonts w:ascii="Times New Roman" w:hAnsi="Times New Roman" w:cs="Times New Roman"/>
          <w:sz w:val="24"/>
          <w:szCs w:val="24"/>
        </w:rPr>
        <w:t>67 1010 1010 0088 4613 9120 0000</w:t>
      </w:r>
      <w:r w:rsidR="00171F30" w:rsidRPr="00585F9F">
        <w:rPr>
          <w:rFonts w:ascii="Times New Roman" w:hAnsi="Times New Roman" w:cs="Times New Roman"/>
          <w:sz w:val="24"/>
          <w:szCs w:val="24"/>
        </w:rPr>
        <w:t xml:space="preserve"> dopiskiem „</w:t>
      </w:r>
      <w:r w:rsidR="00D473FB" w:rsidRPr="00585F9F">
        <w:rPr>
          <w:rFonts w:ascii="Times New Roman" w:hAnsi="Times New Roman" w:cs="Times New Roman"/>
          <w:sz w:val="24"/>
          <w:szCs w:val="24"/>
        </w:rPr>
        <w:t>Przetarg na najem</w:t>
      </w:r>
      <w:r w:rsidR="00171F30" w:rsidRPr="00585F9F">
        <w:rPr>
          <w:rFonts w:ascii="Times New Roman" w:hAnsi="Times New Roman" w:cs="Times New Roman"/>
          <w:sz w:val="24"/>
          <w:szCs w:val="24"/>
        </w:rPr>
        <w:t xml:space="preserve"> l</w:t>
      </w:r>
      <w:r w:rsidR="00D473FB" w:rsidRPr="00585F9F">
        <w:rPr>
          <w:rFonts w:ascii="Times New Roman" w:hAnsi="Times New Roman" w:cs="Times New Roman"/>
          <w:sz w:val="24"/>
          <w:szCs w:val="24"/>
        </w:rPr>
        <w:t xml:space="preserve">okalu w celu prowadzenia bufetu </w:t>
      </w:r>
      <w:r w:rsidR="00171F30" w:rsidRPr="00585F9F">
        <w:rPr>
          <w:rFonts w:ascii="Times New Roman" w:hAnsi="Times New Roman" w:cs="Times New Roman"/>
          <w:sz w:val="24"/>
          <w:szCs w:val="24"/>
        </w:rPr>
        <w:t>pracowniczego</w:t>
      </w:r>
      <w:r w:rsidR="0052278C" w:rsidRPr="00585F9F">
        <w:rPr>
          <w:rFonts w:ascii="Times New Roman" w:hAnsi="Times New Roman" w:cs="Times New Roman"/>
          <w:sz w:val="24"/>
          <w:szCs w:val="24"/>
        </w:rPr>
        <w:t>”</w:t>
      </w:r>
      <w:r w:rsidR="00737CC9" w:rsidRPr="00585F9F">
        <w:rPr>
          <w:rFonts w:ascii="Times New Roman" w:hAnsi="Times New Roman" w:cs="Times New Roman"/>
          <w:sz w:val="24"/>
          <w:szCs w:val="24"/>
        </w:rPr>
        <w:t xml:space="preserve">. </w:t>
      </w:r>
      <w:r w:rsidR="00737CC9" w:rsidRPr="00577696">
        <w:rPr>
          <w:rFonts w:ascii="Times New Roman" w:hAnsi="Times New Roman" w:cs="Times New Roman"/>
          <w:b/>
          <w:sz w:val="24"/>
          <w:szCs w:val="24"/>
        </w:rPr>
        <w:t xml:space="preserve">Wpłaty wadium należy dokonać w taki sposób, aby wadium wpłynęło na wskazany wyżej rachunek bankowy Ministerstwa najpóźniej w dniu </w:t>
      </w:r>
      <w:r w:rsidR="00577696">
        <w:rPr>
          <w:rFonts w:ascii="Times New Roman" w:hAnsi="Times New Roman" w:cs="Times New Roman"/>
          <w:b/>
          <w:sz w:val="24"/>
          <w:szCs w:val="24"/>
        </w:rPr>
        <w:t>20 lutego</w:t>
      </w:r>
      <w:r w:rsidR="004652B0" w:rsidRPr="00680D8A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BE655B" w:rsidRPr="003F4591">
        <w:rPr>
          <w:rFonts w:ascii="Times New Roman" w:hAnsi="Times New Roman" w:cs="Times New Roman"/>
          <w:b/>
          <w:sz w:val="24"/>
          <w:szCs w:val="24"/>
        </w:rPr>
        <w:t>24</w:t>
      </w:r>
      <w:r w:rsidR="00737CC9" w:rsidRPr="003F4591">
        <w:rPr>
          <w:rFonts w:ascii="Times New Roman" w:hAnsi="Times New Roman" w:cs="Times New Roman"/>
          <w:b/>
          <w:sz w:val="24"/>
          <w:szCs w:val="24"/>
        </w:rPr>
        <w:t xml:space="preserve"> r.</w:t>
      </w:r>
      <w:r w:rsidR="00585F9F" w:rsidRPr="00577696">
        <w:rPr>
          <w:b/>
        </w:rPr>
        <w:t xml:space="preserve"> </w:t>
      </w:r>
      <w:r w:rsidR="00585F9F" w:rsidRPr="00680D8A">
        <w:rPr>
          <w:rFonts w:ascii="Times New Roman" w:hAnsi="Times New Roman" w:cs="Times New Roman"/>
          <w:b/>
          <w:sz w:val="24"/>
          <w:szCs w:val="24"/>
        </w:rPr>
        <w:t>do godziny 12:00</w:t>
      </w:r>
      <w:r w:rsidR="00585F9F" w:rsidRPr="00585F9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85F9F" w:rsidRPr="00585F9F">
        <w:rPr>
          <w:rFonts w:ascii="Times New Roman" w:hAnsi="Times New Roman" w:cs="Times New Roman"/>
          <w:bCs/>
          <w:sz w:val="24"/>
          <w:szCs w:val="24"/>
        </w:rPr>
        <w:t>Decyduje data uznania na rachunku bankowym Ministerstwa</w:t>
      </w:r>
      <w:r w:rsidR="00585F9F">
        <w:rPr>
          <w:rFonts w:ascii="Times New Roman" w:hAnsi="Times New Roman" w:cs="Times New Roman"/>
          <w:bCs/>
          <w:sz w:val="24"/>
          <w:szCs w:val="24"/>
        </w:rPr>
        <w:t>;</w:t>
      </w:r>
    </w:p>
    <w:p w14:paraId="34571606" w14:textId="735B9E94" w:rsidR="00737CC9" w:rsidRPr="00585F9F" w:rsidRDefault="00737CC9" w:rsidP="00E353EB">
      <w:pPr>
        <w:pStyle w:val="Akapitzlist"/>
        <w:numPr>
          <w:ilvl w:val="0"/>
          <w:numId w:val="12"/>
        </w:numPr>
        <w:ind w:hanging="436"/>
        <w:jc w:val="both"/>
        <w:rPr>
          <w:rFonts w:ascii="Times New Roman" w:hAnsi="Times New Roman" w:cs="Times New Roman"/>
          <w:sz w:val="24"/>
          <w:szCs w:val="24"/>
        </w:rPr>
      </w:pPr>
      <w:r w:rsidRPr="00585F9F">
        <w:rPr>
          <w:rFonts w:ascii="Times New Roman" w:hAnsi="Times New Roman" w:cs="Times New Roman"/>
          <w:sz w:val="24"/>
          <w:szCs w:val="24"/>
        </w:rPr>
        <w:t>w</w:t>
      </w:r>
      <w:r w:rsidR="00171F30" w:rsidRPr="00585F9F">
        <w:rPr>
          <w:rFonts w:ascii="Times New Roman" w:hAnsi="Times New Roman" w:cs="Times New Roman"/>
          <w:sz w:val="24"/>
          <w:szCs w:val="24"/>
        </w:rPr>
        <w:t xml:space="preserve">adium wniesione przez Wykonawców, którzy nie wygrają </w:t>
      </w:r>
      <w:r w:rsidR="00EE67B9" w:rsidRPr="00585F9F">
        <w:rPr>
          <w:rFonts w:ascii="Times New Roman" w:hAnsi="Times New Roman" w:cs="Times New Roman"/>
          <w:sz w:val="24"/>
          <w:szCs w:val="24"/>
        </w:rPr>
        <w:t>przetargu</w:t>
      </w:r>
      <w:r w:rsidR="00171F30" w:rsidRPr="00585F9F">
        <w:rPr>
          <w:rFonts w:ascii="Times New Roman" w:hAnsi="Times New Roman" w:cs="Times New Roman"/>
          <w:sz w:val="24"/>
          <w:szCs w:val="24"/>
        </w:rPr>
        <w:t xml:space="preserve"> podlega zwrotowi </w:t>
      </w:r>
      <w:r w:rsidRPr="00585F9F">
        <w:rPr>
          <w:rFonts w:ascii="Times New Roman" w:hAnsi="Times New Roman" w:cs="Times New Roman"/>
          <w:sz w:val="24"/>
          <w:szCs w:val="24"/>
        </w:rPr>
        <w:t xml:space="preserve">w całości, </w:t>
      </w:r>
      <w:r w:rsidR="00171F30" w:rsidRPr="00585F9F">
        <w:rPr>
          <w:rFonts w:ascii="Times New Roman" w:hAnsi="Times New Roman" w:cs="Times New Roman"/>
          <w:sz w:val="24"/>
          <w:szCs w:val="24"/>
        </w:rPr>
        <w:t>niezwłocznie po dokonaniu wyboru oferty</w:t>
      </w:r>
      <w:r w:rsidRPr="00585F9F">
        <w:rPr>
          <w:rFonts w:ascii="Times New Roman" w:hAnsi="Times New Roman" w:cs="Times New Roman"/>
          <w:sz w:val="24"/>
          <w:szCs w:val="24"/>
        </w:rPr>
        <w:t>;</w:t>
      </w:r>
    </w:p>
    <w:p w14:paraId="45224EE5" w14:textId="2FB1E612" w:rsidR="00737CC9" w:rsidRDefault="00737CC9" w:rsidP="00E353EB">
      <w:pPr>
        <w:pStyle w:val="Akapitzlist"/>
        <w:numPr>
          <w:ilvl w:val="0"/>
          <w:numId w:val="12"/>
        </w:numPr>
        <w:ind w:hanging="4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171F30" w:rsidRPr="009626D1">
        <w:rPr>
          <w:rFonts w:ascii="Times New Roman" w:hAnsi="Times New Roman" w:cs="Times New Roman"/>
          <w:sz w:val="24"/>
          <w:szCs w:val="24"/>
        </w:rPr>
        <w:t xml:space="preserve">adium nie podlega zwrotowi w przypadku, gdy Wykonawca, który wygrał </w:t>
      </w:r>
      <w:r w:rsidR="00EE67B9" w:rsidRPr="009626D1">
        <w:rPr>
          <w:rFonts w:ascii="Times New Roman" w:hAnsi="Times New Roman" w:cs="Times New Roman"/>
          <w:sz w:val="24"/>
          <w:szCs w:val="24"/>
        </w:rPr>
        <w:t>przetarg</w:t>
      </w:r>
      <w:r w:rsidR="00171F30" w:rsidRPr="009626D1">
        <w:rPr>
          <w:rFonts w:ascii="Times New Roman" w:hAnsi="Times New Roman" w:cs="Times New Roman"/>
          <w:sz w:val="24"/>
          <w:szCs w:val="24"/>
        </w:rPr>
        <w:t>, uchyli się od zawarcia umowy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26D1">
        <w:rPr>
          <w:rFonts w:ascii="Times New Roman" w:hAnsi="Times New Roman" w:cs="Times New Roman"/>
          <w:sz w:val="24"/>
          <w:szCs w:val="24"/>
        </w:rPr>
        <w:t xml:space="preserve">lub w przypadku, gdy zawarcie umowy stało się niemożliwe z przyczyn leżących po stronie </w:t>
      </w:r>
      <w:r>
        <w:rPr>
          <w:rFonts w:ascii="Times New Roman" w:hAnsi="Times New Roman" w:cs="Times New Roman"/>
          <w:sz w:val="24"/>
          <w:szCs w:val="24"/>
        </w:rPr>
        <w:t>Wykonawcy;</w:t>
      </w:r>
    </w:p>
    <w:p w14:paraId="4B9324FF" w14:textId="31CC4912" w:rsidR="00737CC9" w:rsidRDefault="00737CC9" w:rsidP="00E353EB">
      <w:pPr>
        <w:pStyle w:val="Akapitzlist"/>
        <w:numPr>
          <w:ilvl w:val="0"/>
          <w:numId w:val="12"/>
        </w:numPr>
        <w:ind w:hanging="4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171F30" w:rsidRPr="009626D1">
        <w:rPr>
          <w:rFonts w:ascii="Times New Roman" w:hAnsi="Times New Roman" w:cs="Times New Roman"/>
          <w:sz w:val="24"/>
          <w:szCs w:val="24"/>
        </w:rPr>
        <w:t xml:space="preserve"> </w:t>
      </w:r>
      <w:r w:rsidR="00046942" w:rsidRPr="009626D1">
        <w:rPr>
          <w:rFonts w:ascii="Times New Roman" w:hAnsi="Times New Roman" w:cs="Times New Roman"/>
          <w:sz w:val="24"/>
          <w:szCs w:val="24"/>
        </w:rPr>
        <w:t>przypadku, gdy</w:t>
      </w:r>
      <w:r w:rsidR="00171F30" w:rsidRPr="009626D1">
        <w:rPr>
          <w:rFonts w:ascii="Times New Roman" w:hAnsi="Times New Roman" w:cs="Times New Roman"/>
          <w:sz w:val="24"/>
          <w:szCs w:val="24"/>
        </w:rPr>
        <w:t xml:space="preserve"> z </w:t>
      </w:r>
      <w:r w:rsidR="00046942" w:rsidRPr="009626D1">
        <w:rPr>
          <w:rFonts w:ascii="Times New Roman" w:hAnsi="Times New Roman" w:cs="Times New Roman"/>
          <w:sz w:val="24"/>
          <w:szCs w:val="24"/>
        </w:rPr>
        <w:t>Wykonawcą, który</w:t>
      </w:r>
      <w:r w:rsidR="005B1569" w:rsidRPr="009626D1">
        <w:rPr>
          <w:rFonts w:ascii="Times New Roman" w:hAnsi="Times New Roman" w:cs="Times New Roman"/>
          <w:sz w:val="24"/>
          <w:szCs w:val="24"/>
        </w:rPr>
        <w:t xml:space="preserve"> </w:t>
      </w:r>
      <w:r w:rsidR="00046942" w:rsidRPr="009626D1">
        <w:rPr>
          <w:rFonts w:ascii="Times New Roman" w:hAnsi="Times New Roman" w:cs="Times New Roman"/>
          <w:sz w:val="24"/>
          <w:szCs w:val="24"/>
        </w:rPr>
        <w:t xml:space="preserve">wygrał </w:t>
      </w:r>
      <w:r w:rsidR="00EE67B9" w:rsidRPr="009626D1">
        <w:rPr>
          <w:rFonts w:ascii="Times New Roman" w:hAnsi="Times New Roman" w:cs="Times New Roman"/>
          <w:sz w:val="24"/>
          <w:szCs w:val="24"/>
        </w:rPr>
        <w:t>przetarg</w:t>
      </w:r>
      <w:r w:rsidR="00046942" w:rsidRPr="009626D1">
        <w:rPr>
          <w:rFonts w:ascii="Times New Roman" w:hAnsi="Times New Roman" w:cs="Times New Roman"/>
          <w:sz w:val="24"/>
          <w:szCs w:val="24"/>
        </w:rPr>
        <w:t xml:space="preserve"> </w:t>
      </w:r>
      <w:r w:rsidR="005B1569" w:rsidRPr="009626D1">
        <w:rPr>
          <w:rFonts w:ascii="Times New Roman" w:hAnsi="Times New Roman" w:cs="Times New Roman"/>
          <w:sz w:val="24"/>
          <w:szCs w:val="24"/>
        </w:rPr>
        <w:t xml:space="preserve">zostanie </w:t>
      </w:r>
      <w:r w:rsidR="00046942" w:rsidRPr="009626D1">
        <w:rPr>
          <w:rFonts w:ascii="Times New Roman" w:hAnsi="Times New Roman" w:cs="Times New Roman"/>
          <w:sz w:val="24"/>
          <w:szCs w:val="24"/>
        </w:rPr>
        <w:t xml:space="preserve">zawarta </w:t>
      </w:r>
      <w:r w:rsidR="00171F30" w:rsidRPr="009626D1">
        <w:rPr>
          <w:rFonts w:ascii="Times New Roman" w:hAnsi="Times New Roman" w:cs="Times New Roman"/>
          <w:sz w:val="24"/>
          <w:szCs w:val="24"/>
        </w:rPr>
        <w:t>umowa</w:t>
      </w:r>
      <w:r w:rsidR="00046942" w:rsidRPr="009626D1">
        <w:rPr>
          <w:rFonts w:ascii="Times New Roman" w:hAnsi="Times New Roman" w:cs="Times New Roman"/>
          <w:sz w:val="24"/>
          <w:szCs w:val="24"/>
        </w:rPr>
        <w:t>, w</w:t>
      </w:r>
      <w:r w:rsidR="00171F30" w:rsidRPr="009626D1">
        <w:rPr>
          <w:rFonts w:ascii="Times New Roman" w:hAnsi="Times New Roman" w:cs="Times New Roman"/>
          <w:sz w:val="24"/>
          <w:szCs w:val="24"/>
        </w:rPr>
        <w:t xml:space="preserve">adium zostanie </w:t>
      </w:r>
      <w:r w:rsidR="00046942" w:rsidRPr="009626D1">
        <w:rPr>
          <w:rFonts w:ascii="Times New Roman" w:hAnsi="Times New Roman" w:cs="Times New Roman"/>
          <w:sz w:val="24"/>
          <w:szCs w:val="24"/>
        </w:rPr>
        <w:t>przeksięgowane, jako</w:t>
      </w:r>
      <w:r w:rsidR="00171F30" w:rsidRPr="009626D1">
        <w:rPr>
          <w:rFonts w:ascii="Times New Roman" w:hAnsi="Times New Roman" w:cs="Times New Roman"/>
          <w:sz w:val="24"/>
          <w:szCs w:val="24"/>
        </w:rPr>
        <w:t xml:space="preserve"> k</w:t>
      </w:r>
      <w:r w:rsidR="002B578C" w:rsidRPr="009626D1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171F30" w:rsidRPr="009626D1">
        <w:rPr>
          <w:rFonts w:ascii="Times New Roman" w:hAnsi="Times New Roman" w:cs="Times New Roman"/>
          <w:sz w:val="24"/>
          <w:szCs w:val="24"/>
        </w:rPr>
        <w:t xml:space="preserve">ucja zabezpieczająca </w:t>
      </w:r>
      <w:r w:rsidR="00046942" w:rsidRPr="009626D1">
        <w:rPr>
          <w:rFonts w:ascii="Times New Roman" w:hAnsi="Times New Roman" w:cs="Times New Roman"/>
          <w:sz w:val="24"/>
          <w:szCs w:val="24"/>
        </w:rPr>
        <w:t>płatności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6FF2DFD" w14:textId="7708CAF9" w:rsidR="00A05278" w:rsidRDefault="00737CC9" w:rsidP="00E353EB">
      <w:pPr>
        <w:pStyle w:val="Akapitzlist"/>
        <w:numPr>
          <w:ilvl w:val="0"/>
          <w:numId w:val="12"/>
        </w:numPr>
        <w:ind w:hanging="4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737CC9">
        <w:rPr>
          <w:rFonts w:ascii="Times New Roman" w:hAnsi="Times New Roman" w:cs="Times New Roman"/>
          <w:sz w:val="24"/>
          <w:szCs w:val="24"/>
        </w:rPr>
        <w:t xml:space="preserve">adium </w:t>
      </w:r>
      <w:r>
        <w:rPr>
          <w:rFonts w:ascii="Times New Roman" w:hAnsi="Times New Roman" w:cs="Times New Roman"/>
          <w:sz w:val="24"/>
          <w:szCs w:val="24"/>
        </w:rPr>
        <w:t>zostanie zwróco</w:t>
      </w:r>
      <w:r w:rsidRPr="00737CC9">
        <w:rPr>
          <w:rFonts w:ascii="Times New Roman" w:hAnsi="Times New Roman" w:cs="Times New Roman"/>
          <w:sz w:val="24"/>
          <w:szCs w:val="24"/>
        </w:rPr>
        <w:t>ne także w przypadku unieważnienia</w:t>
      </w:r>
      <w:r>
        <w:rPr>
          <w:rFonts w:ascii="Times New Roman" w:hAnsi="Times New Roman" w:cs="Times New Roman"/>
          <w:sz w:val="24"/>
          <w:szCs w:val="24"/>
        </w:rPr>
        <w:t xml:space="preserve"> przetargu.</w:t>
      </w:r>
    </w:p>
    <w:p w14:paraId="275FBCED" w14:textId="77777777" w:rsidR="00475F18" w:rsidRDefault="00475F18" w:rsidP="00475F1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600ACAC7" w14:textId="47DD8DAA" w:rsidR="00A05278" w:rsidRPr="00631D71" w:rsidRDefault="00A05278" w:rsidP="00A0527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5</w:t>
      </w:r>
      <w:r w:rsidRPr="00631D7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A05278">
        <w:rPr>
          <w:rFonts w:ascii="Times New Roman" w:hAnsi="Times New Roman" w:cs="Times New Roman"/>
          <w:b/>
          <w:bCs/>
          <w:sz w:val="24"/>
          <w:szCs w:val="24"/>
          <w:u w:val="single"/>
        </w:rPr>
        <w:t>Opis sposobu przygotowania ofert i wymagane dokumenty</w:t>
      </w:r>
      <w:r w:rsidR="000C201D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14:paraId="6F3FABE9" w14:textId="466E7D98" w:rsidR="000C201D" w:rsidRDefault="000C201D" w:rsidP="009626D1">
      <w:pPr>
        <w:pStyle w:val="Akapitzlist"/>
        <w:numPr>
          <w:ilvl w:val="0"/>
          <w:numId w:val="13"/>
        </w:numPr>
        <w:ind w:hanging="4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każdy Wykonawca może złożyć tylko jedną ofertę</w:t>
      </w:r>
      <w:r w:rsidR="00806FE2">
        <w:rPr>
          <w:rFonts w:ascii="Times New Roman" w:hAnsi="Times New Roman" w:cs="Times New Roman"/>
          <w:sz w:val="24"/>
          <w:szCs w:val="24"/>
        </w:rPr>
        <w:t>;</w:t>
      </w:r>
    </w:p>
    <w:p w14:paraId="19120BBD" w14:textId="17D51B85" w:rsidR="00A05278" w:rsidRDefault="000C201D" w:rsidP="009626D1">
      <w:pPr>
        <w:pStyle w:val="Akapitzlist"/>
        <w:numPr>
          <w:ilvl w:val="0"/>
          <w:numId w:val="13"/>
        </w:numPr>
        <w:ind w:hanging="4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A05278" w:rsidRPr="00A05278">
        <w:rPr>
          <w:rFonts w:ascii="Times New Roman" w:hAnsi="Times New Roman" w:cs="Times New Roman"/>
          <w:sz w:val="24"/>
          <w:szCs w:val="24"/>
        </w:rPr>
        <w:t xml:space="preserve">ferta w formie pisemnej, wraz z załącznikami, musi być sporządzona w języku polskim i podpisana przez osoby, uprawnione do reprezentowania </w:t>
      </w:r>
      <w:r w:rsidR="00A05278">
        <w:rPr>
          <w:rFonts w:ascii="Times New Roman" w:hAnsi="Times New Roman" w:cs="Times New Roman"/>
          <w:sz w:val="24"/>
          <w:szCs w:val="24"/>
        </w:rPr>
        <w:t>Wykonawcy</w:t>
      </w:r>
      <w:r w:rsidR="00A05278" w:rsidRPr="00A05278">
        <w:rPr>
          <w:rFonts w:ascii="Times New Roman" w:hAnsi="Times New Roman" w:cs="Times New Roman"/>
          <w:sz w:val="24"/>
          <w:szCs w:val="24"/>
        </w:rPr>
        <w:t xml:space="preserve">, zgodnie </w:t>
      </w:r>
      <w:r>
        <w:rPr>
          <w:rFonts w:ascii="Times New Roman" w:hAnsi="Times New Roman" w:cs="Times New Roman"/>
          <w:sz w:val="24"/>
          <w:szCs w:val="24"/>
        </w:rPr>
        <w:br/>
      </w:r>
      <w:r w:rsidR="00A05278" w:rsidRPr="00A05278">
        <w:rPr>
          <w:rFonts w:ascii="Times New Roman" w:hAnsi="Times New Roman" w:cs="Times New Roman"/>
          <w:sz w:val="24"/>
          <w:szCs w:val="24"/>
        </w:rPr>
        <w:t>z aktualnym odpisem z właściwego rejestru, zaświadczeniem o wpisie do ewidencji działalności gospodarczej lub udzielonym pełnomocnictwem</w:t>
      </w:r>
      <w:r w:rsidR="00806FE2">
        <w:rPr>
          <w:rFonts w:ascii="Times New Roman" w:hAnsi="Times New Roman" w:cs="Times New Roman"/>
          <w:sz w:val="24"/>
          <w:szCs w:val="24"/>
        </w:rPr>
        <w:t>;</w:t>
      </w:r>
      <w:r w:rsidR="00806FE2" w:rsidRPr="00A052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E69AA7" w14:textId="0A61A32B" w:rsidR="001229AE" w:rsidRDefault="00A05278" w:rsidP="009626D1">
      <w:pPr>
        <w:pStyle w:val="Akapitzlist"/>
        <w:numPr>
          <w:ilvl w:val="0"/>
          <w:numId w:val="13"/>
        </w:numPr>
        <w:ind w:hanging="4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E67B9" w:rsidRPr="009626D1">
        <w:rPr>
          <w:rFonts w:ascii="Times New Roman" w:hAnsi="Times New Roman" w:cs="Times New Roman"/>
          <w:sz w:val="24"/>
          <w:szCs w:val="24"/>
        </w:rPr>
        <w:t>fert</w:t>
      </w:r>
      <w:r>
        <w:rPr>
          <w:rFonts w:ascii="Times New Roman" w:hAnsi="Times New Roman" w:cs="Times New Roman"/>
          <w:sz w:val="24"/>
          <w:szCs w:val="24"/>
        </w:rPr>
        <w:t>a</w:t>
      </w:r>
      <w:r w:rsidR="001229AE" w:rsidRPr="009626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powinna </w:t>
      </w:r>
      <w:r w:rsidR="00EE67B9" w:rsidRPr="009626D1">
        <w:rPr>
          <w:rFonts w:ascii="Times New Roman" w:hAnsi="Times New Roman" w:cs="Times New Roman"/>
          <w:sz w:val="24"/>
          <w:szCs w:val="24"/>
        </w:rPr>
        <w:t>zawiera</w:t>
      </w:r>
      <w:r>
        <w:rPr>
          <w:rFonts w:ascii="Times New Roman" w:hAnsi="Times New Roman" w:cs="Times New Roman"/>
          <w:sz w:val="24"/>
          <w:szCs w:val="24"/>
        </w:rPr>
        <w:t>ć</w:t>
      </w:r>
      <w:r w:rsidR="001229AE" w:rsidRPr="009626D1">
        <w:rPr>
          <w:rFonts w:ascii="Times New Roman" w:hAnsi="Times New Roman" w:cs="Times New Roman"/>
          <w:sz w:val="24"/>
          <w:szCs w:val="24"/>
        </w:rPr>
        <w:t xml:space="preserve"> następujące dokumenty i oświadczenia:</w:t>
      </w:r>
    </w:p>
    <w:p w14:paraId="09384610" w14:textId="21238568" w:rsidR="00806FE2" w:rsidRPr="00BE6EA2" w:rsidRDefault="009B7E5B" w:rsidP="00BE6EA2">
      <w:pPr>
        <w:pStyle w:val="Akapitzlist"/>
        <w:numPr>
          <w:ilvl w:val="0"/>
          <w:numId w:val="14"/>
        </w:numPr>
        <w:ind w:left="1134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E6E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ofertę cenową</w:t>
      </w:r>
      <w:r w:rsidRPr="009626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 wysokością stawki netto czynszu za 1 m</w:t>
      </w:r>
      <w:r w:rsidRPr="009626D1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2</w:t>
      </w:r>
      <w:r w:rsidRPr="009626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powierzchni lokalu, oraz podstawowe dane Wykonawcy, </w:t>
      </w:r>
      <w:r w:rsidR="008E3767" w:rsidRPr="009626D1">
        <w:rPr>
          <w:rFonts w:ascii="Times New Roman" w:hAnsi="Times New Roman" w:cs="Times New Roman"/>
          <w:color w:val="000000" w:themeColor="text1"/>
          <w:sz w:val="24"/>
          <w:szCs w:val="24"/>
        </w:rPr>
        <w:t>zgodnie z załącznikiem nr 1</w:t>
      </w:r>
      <w:r w:rsidR="00A052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ogłoszenia </w:t>
      </w:r>
      <w:r w:rsidR="00806FE2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A05278">
        <w:rPr>
          <w:rFonts w:ascii="Times New Roman" w:hAnsi="Times New Roman" w:cs="Times New Roman"/>
          <w:color w:val="000000" w:themeColor="text1"/>
          <w:sz w:val="24"/>
          <w:szCs w:val="24"/>
        </w:rPr>
        <w:t>o przetargu</w:t>
      </w:r>
      <w:r w:rsidR="001954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wr</w:t>
      </w:r>
      <w:r w:rsidR="00680D8A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195421">
        <w:rPr>
          <w:rFonts w:ascii="Times New Roman" w:hAnsi="Times New Roman" w:cs="Times New Roman"/>
          <w:color w:val="000000" w:themeColor="text1"/>
          <w:sz w:val="24"/>
          <w:szCs w:val="24"/>
        </w:rPr>
        <w:t>z z referencjami, o ile Wykonawca posiada</w:t>
      </w:r>
      <w:r w:rsidR="003F459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6A879E46" w14:textId="70CEC1E8" w:rsidR="00942ED6" w:rsidRDefault="00942ED6" w:rsidP="009626D1">
      <w:pPr>
        <w:pStyle w:val="Akapitzlist"/>
        <w:numPr>
          <w:ilvl w:val="0"/>
          <w:numId w:val="14"/>
        </w:numPr>
        <w:ind w:left="1134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E6EA2">
        <w:rPr>
          <w:rFonts w:ascii="Times New Roman" w:hAnsi="Times New Roman" w:cs="Times New Roman"/>
          <w:b/>
          <w:sz w:val="24"/>
          <w:szCs w:val="24"/>
        </w:rPr>
        <w:t xml:space="preserve">wykaz </w:t>
      </w:r>
      <w:r w:rsidR="00806FE2" w:rsidRPr="00BE6EA2">
        <w:rPr>
          <w:rFonts w:ascii="Times New Roman" w:hAnsi="Times New Roman" w:cs="Times New Roman"/>
          <w:b/>
          <w:sz w:val="24"/>
          <w:szCs w:val="24"/>
        </w:rPr>
        <w:t>prowadzonych</w:t>
      </w:r>
      <w:r w:rsidR="00806FE2" w:rsidRPr="009626D1">
        <w:rPr>
          <w:rFonts w:ascii="Times New Roman" w:hAnsi="Times New Roman" w:cs="Times New Roman"/>
          <w:sz w:val="24"/>
          <w:szCs w:val="24"/>
        </w:rPr>
        <w:t xml:space="preserve"> </w:t>
      </w:r>
      <w:r w:rsidR="00806FE2" w:rsidRPr="00BE6EA2">
        <w:rPr>
          <w:rFonts w:ascii="Times New Roman" w:hAnsi="Times New Roman" w:cs="Times New Roman"/>
          <w:b/>
          <w:sz w:val="24"/>
          <w:szCs w:val="24"/>
        </w:rPr>
        <w:t>przez</w:t>
      </w:r>
      <w:r w:rsidR="00806FE2">
        <w:rPr>
          <w:rFonts w:ascii="Times New Roman" w:hAnsi="Times New Roman" w:cs="Times New Roman"/>
          <w:sz w:val="24"/>
          <w:szCs w:val="24"/>
        </w:rPr>
        <w:t xml:space="preserve"> </w:t>
      </w:r>
      <w:r w:rsidR="00806FE2" w:rsidRPr="00BE6EA2">
        <w:rPr>
          <w:rFonts w:ascii="Times New Roman" w:hAnsi="Times New Roman" w:cs="Times New Roman"/>
          <w:b/>
          <w:sz w:val="24"/>
          <w:szCs w:val="24"/>
        </w:rPr>
        <w:t>Wykonawcę</w:t>
      </w:r>
      <w:r w:rsidR="00806FE2" w:rsidRPr="009626D1">
        <w:rPr>
          <w:rFonts w:ascii="Times New Roman" w:hAnsi="Times New Roman" w:cs="Times New Roman"/>
          <w:sz w:val="24"/>
          <w:szCs w:val="24"/>
        </w:rPr>
        <w:t xml:space="preserve"> </w:t>
      </w:r>
      <w:r w:rsidR="00806FE2" w:rsidRPr="00BE6EA2">
        <w:rPr>
          <w:rFonts w:ascii="Times New Roman" w:hAnsi="Times New Roman" w:cs="Times New Roman"/>
          <w:b/>
          <w:sz w:val="24"/>
          <w:szCs w:val="24"/>
        </w:rPr>
        <w:t>zakładów</w:t>
      </w:r>
      <w:r w:rsidR="00806FE2">
        <w:rPr>
          <w:rFonts w:ascii="Times New Roman" w:hAnsi="Times New Roman" w:cs="Times New Roman"/>
          <w:sz w:val="24"/>
          <w:szCs w:val="24"/>
        </w:rPr>
        <w:t xml:space="preserve"> </w:t>
      </w:r>
      <w:r w:rsidR="00806FE2" w:rsidRPr="00BE6EA2">
        <w:rPr>
          <w:rFonts w:ascii="Times New Roman" w:hAnsi="Times New Roman" w:cs="Times New Roman"/>
          <w:b/>
          <w:sz w:val="24"/>
          <w:szCs w:val="24"/>
        </w:rPr>
        <w:t>gastronomicznych</w:t>
      </w:r>
      <w:r w:rsidR="00806FE2" w:rsidRPr="009626D1">
        <w:rPr>
          <w:rFonts w:ascii="Times New Roman" w:hAnsi="Times New Roman" w:cs="Times New Roman"/>
          <w:sz w:val="24"/>
          <w:szCs w:val="24"/>
        </w:rPr>
        <w:t xml:space="preserve"> </w:t>
      </w:r>
      <w:r w:rsidR="00EE67B9" w:rsidRPr="009626D1">
        <w:rPr>
          <w:rFonts w:ascii="Times New Roman" w:hAnsi="Times New Roman" w:cs="Times New Roman"/>
          <w:sz w:val="24"/>
          <w:szCs w:val="24"/>
        </w:rPr>
        <w:t xml:space="preserve">przez okres co najmniej </w:t>
      </w:r>
      <w:r w:rsidR="00950FFC">
        <w:rPr>
          <w:rFonts w:ascii="Times New Roman" w:hAnsi="Times New Roman" w:cs="Times New Roman"/>
          <w:sz w:val="24"/>
          <w:szCs w:val="24"/>
        </w:rPr>
        <w:t>6</w:t>
      </w:r>
      <w:r w:rsidR="00950FFC" w:rsidRPr="009626D1">
        <w:rPr>
          <w:rFonts w:ascii="Times New Roman" w:hAnsi="Times New Roman" w:cs="Times New Roman"/>
          <w:sz w:val="24"/>
          <w:szCs w:val="24"/>
        </w:rPr>
        <w:t xml:space="preserve"> </w:t>
      </w:r>
      <w:r w:rsidR="008849F5" w:rsidRPr="009626D1">
        <w:rPr>
          <w:rFonts w:ascii="Times New Roman" w:hAnsi="Times New Roman" w:cs="Times New Roman"/>
          <w:sz w:val="24"/>
          <w:szCs w:val="24"/>
        </w:rPr>
        <w:t xml:space="preserve">miesięcy w okresie ostatnich trzech lat </w:t>
      </w:r>
      <w:r w:rsidRPr="009626D1">
        <w:rPr>
          <w:rFonts w:ascii="Times New Roman" w:hAnsi="Times New Roman" w:cs="Times New Roman"/>
          <w:color w:val="000000" w:themeColor="text1"/>
          <w:sz w:val="24"/>
          <w:szCs w:val="24"/>
        </w:rPr>
        <w:t>wraz z podaniem adresu strony Internetowej</w:t>
      </w:r>
      <w:r w:rsidR="00C702CE" w:rsidRPr="009626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D57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(o ile </w:t>
      </w:r>
      <w:r w:rsidR="005E13B1">
        <w:rPr>
          <w:rFonts w:ascii="Times New Roman" w:hAnsi="Times New Roman" w:cs="Times New Roman"/>
          <w:color w:val="000000" w:themeColor="text1"/>
          <w:sz w:val="24"/>
          <w:szCs w:val="24"/>
        </w:rPr>
        <w:t>posiada</w:t>
      </w:r>
      <w:r w:rsidR="00BD57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="00EE67B9" w:rsidRPr="009626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zgodnie z </w:t>
      </w:r>
      <w:r w:rsidR="00C702CE" w:rsidRPr="009626D1">
        <w:rPr>
          <w:rFonts w:ascii="Times New Roman" w:hAnsi="Times New Roman" w:cs="Times New Roman"/>
          <w:color w:val="000000" w:themeColor="text1"/>
          <w:sz w:val="24"/>
          <w:szCs w:val="24"/>
        </w:rPr>
        <w:t>załącznik</w:t>
      </w:r>
      <w:r w:rsidR="00EE67B9" w:rsidRPr="009626D1">
        <w:rPr>
          <w:rFonts w:ascii="Times New Roman" w:hAnsi="Times New Roman" w:cs="Times New Roman"/>
          <w:color w:val="000000" w:themeColor="text1"/>
          <w:sz w:val="24"/>
          <w:szCs w:val="24"/>
        </w:rPr>
        <w:t>iem nr 5</w:t>
      </w:r>
      <w:r w:rsidR="00A05278" w:rsidRPr="00A052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05278">
        <w:rPr>
          <w:rFonts w:ascii="Times New Roman" w:hAnsi="Times New Roman" w:cs="Times New Roman"/>
          <w:color w:val="000000" w:themeColor="text1"/>
          <w:sz w:val="24"/>
          <w:szCs w:val="24"/>
        </w:rPr>
        <w:t>do ogłoszenia o</w:t>
      </w:r>
      <w:r w:rsidR="00E353EB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A05278">
        <w:rPr>
          <w:rFonts w:ascii="Times New Roman" w:hAnsi="Times New Roman" w:cs="Times New Roman"/>
          <w:color w:val="000000" w:themeColor="text1"/>
          <w:sz w:val="24"/>
          <w:szCs w:val="24"/>
        </w:rPr>
        <w:t>przetargu</w:t>
      </w:r>
      <w:r w:rsidR="00806FE2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143A3C97" w14:textId="453C6836" w:rsidR="00AB1717" w:rsidRDefault="00AB1717" w:rsidP="009626D1">
      <w:pPr>
        <w:pStyle w:val="Akapitzlist"/>
        <w:numPr>
          <w:ilvl w:val="0"/>
          <w:numId w:val="14"/>
        </w:numPr>
        <w:ind w:left="1134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E6E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zestawienie menu</w:t>
      </w:r>
      <w:r w:rsidR="003F05C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do wyceny</w:t>
      </w:r>
      <w:r w:rsidR="00DF6B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9426A">
        <w:rPr>
          <w:rFonts w:ascii="Times New Roman" w:hAnsi="Times New Roman" w:cs="Times New Roman"/>
          <w:color w:val="000000" w:themeColor="text1"/>
          <w:sz w:val="24"/>
          <w:szCs w:val="24"/>
        </w:rPr>
        <w:t>– zgodnie z załącznikiem nr 4</w:t>
      </w:r>
      <w:r w:rsidR="00A052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ogłoszenia o</w:t>
      </w:r>
      <w:r w:rsidR="00E353EB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A05278">
        <w:rPr>
          <w:rFonts w:ascii="Times New Roman" w:hAnsi="Times New Roman" w:cs="Times New Roman"/>
          <w:color w:val="000000" w:themeColor="text1"/>
          <w:sz w:val="24"/>
          <w:szCs w:val="24"/>
        </w:rPr>
        <w:t>przetargu</w:t>
      </w:r>
      <w:r w:rsidR="00806FE2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35223E2C" w14:textId="30374083" w:rsidR="00D86B61" w:rsidRPr="00195421" w:rsidRDefault="00D86B61" w:rsidP="00195421">
      <w:pPr>
        <w:pStyle w:val="Akapitzlist"/>
        <w:numPr>
          <w:ilvl w:val="0"/>
          <w:numId w:val="14"/>
        </w:numPr>
        <w:ind w:left="1134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542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aktualny odpis</w:t>
      </w:r>
      <w:r w:rsidRPr="0019542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z właściwego rejestru albo zaświadczenia o wpisie do ewidencji działalności gospodarczej, wystawione nie wcześniej niż 6 miesięcy przed upływem terminu składania ofert</w:t>
      </w:r>
      <w:r w:rsidR="00806FE2" w:rsidRPr="0019542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</w:p>
    <w:p w14:paraId="58807927" w14:textId="79B8CBB9" w:rsidR="00E35BC1" w:rsidRPr="00195421" w:rsidRDefault="00DF6BEA" w:rsidP="009626D1">
      <w:pPr>
        <w:pStyle w:val="Akapitzlist"/>
        <w:numPr>
          <w:ilvl w:val="0"/>
          <w:numId w:val="14"/>
        </w:numPr>
        <w:ind w:left="1134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E35BC1" w:rsidRPr="0069426A">
        <w:rPr>
          <w:rFonts w:ascii="Times New Roman" w:hAnsi="Times New Roman" w:cs="Times New Roman"/>
          <w:sz w:val="24"/>
          <w:szCs w:val="24"/>
        </w:rPr>
        <w:t xml:space="preserve">onadto </w:t>
      </w:r>
      <w:r w:rsidR="00DF2063" w:rsidRPr="0069426A">
        <w:rPr>
          <w:rFonts w:ascii="Times New Roman" w:hAnsi="Times New Roman" w:cs="Times New Roman"/>
          <w:sz w:val="24"/>
          <w:szCs w:val="24"/>
        </w:rPr>
        <w:t>Wykonawca musi</w:t>
      </w:r>
      <w:r w:rsidR="00E35BC1" w:rsidRPr="0069426A">
        <w:rPr>
          <w:rFonts w:ascii="Times New Roman" w:hAnsi="Times New Roman" w:cs="Times New Roman"/>
          <w:sz w:val="24"/>
          <w:szCs w:val="24"/>
        </w:rPr>
        <w:t xml:space="preserve"> złożyć</w:t>
      </w:r>
      <w:r w:rsidR="00680D8A">
        <w:rPr>
          <w:rFonts w:ascii="Times New Roman" w:hAnsi="Times New Roman" w:cs="Times New Roman"/>
          <w:sz w:val="24"/>
          <w:szCs w:val="24"/>
        </w:rPr>
        <w:t xml:space="preserve"> (w oryginale)</w:t>
      </w:r>
      <w:r w:rsidR="00E35BC1" w:rsidRPr="0069426A">
        <w:rPr>
          <w:rFonts w:ascii="Times New Roman" w:hAnsi="Times New Roman" w:cs="Times New Roman"/>
          <w:sz w:val="24"/>
          <w:szCs w:val="24"/>
        </w:rPr>
        <w:t xml:space="preserve"> </w:t>
      </w:r>
      <w:r w:rsidR="00680D8A" w:rsidRPr="00680D8A">
        <w:rPr>
          <w:rFonts w:ascii="Times New Roman" w:hAnsi="Times New Roman" w:cs="Times New Roman"/>
          <w:b/>
          <w:bCs/>
          <w:sz w:val="24"/>
          <w:szCs w:val="24"/>
        </w:rPr>
        <w:t>oświadczeni</w:t>
      </w:r>
      <w:r w:rsidR="00680D8A">
        <w:rPr>
          <w:rFonts w:ascii="Times New Roman" w:hAnsi="Times New Roman" w:cs="Times New Roman"/>
          <w:b/>
          <w:bCs/>
          <w:sz w:val="24"/>
          <w:szCs w:val="24"/>
        </w:rPr>
        <w:t xml:space="preserve">e, </w:t>
      </w:r>
      <w:r w:rsidR="00680D8A" w:rsidRPr="00577696">
        <w:rPr>
          <w:rFonts w:ascii="Times New Roman" w:hAnsi="Times New Roman" w:cs="Times New Roman"/>
          <w:bCs/>
          <w:sz w:val="24"/>
          <w:szCs w:val="24"/>
        </w:rPr>
        <w:t xml:space="preserve">sporządzone </w:t>
      </w:r>
      <w:r w:rsidR="009F1690">
        <w:rPr>
          <w:rFonts w:ascii="Times New Roman" w:hAnsi="Times New Roman" w:cs="Times New Roman"/>
          <w:bCs/>
          <w:sz w:val="24"/>
          <w:szCs w:val="24"/>
        </w:rPr>
        <w:t>wg</w:t>
      </w:r>
      <w:r w:rsidR="003A2FAF">
        <w:rPr>
          <w:rFonts w:ascii="Times New Roman" w:hAnsi="Times New Roman" w:cs="Times New Roman"/>
          <w:bCs/>
          <w:sz w:val="24"/>
          <w:szCs w:val="24"/>
        </w:rPr>
        <w:t> </w:t>
      </w:r>
      <w:r w:rsidR="009F1690">
        <w:rPr>
          <w:rFonts w:ascii="Times New Roman" w:hAnsi="Times New Roman" w:cs="Times New Roman"/>
          <w:bCs/>
          <w:sz w:val="24"/>
          <w:szCs w:val="24"/>
        </w:rPr>
        <w:t xml:space="preserve">wzoru </w:t>
      </w:r>
      <w:r w:rsidR="00680D8A">
        <w:rPr>
          <w:rFonts w:ascii="Times New Roman" w:hAnsi="Times New Roman" w:cs="Times New Roman"/>
          <w:bCs/>
          <w:sz w:val="24"/>
          <w:szCs w:val="24"/>
        </w:rPr>
        <w:t xml:space="preserve">stanowiącego </w:t>
      </w:r>
      <w:r w:rsidR="00195421" w:rsidRPr="00577696">
        <w:rPr>
          <w:rFonts w:ascii="Times New Roman" w:hAnsi="Times New Roman" w:cs="Times New Roman"/>
          <w:bCs/>
          <w:sz w:val="24"/>
          <w:szCs w:val="24"/>
        </w:rPr>
        <w:t>załącznik nr 6</w:t>
      </w:r>
      <w:r w:rsidR="00680D8A">
        <w:rPr>
          <w:rFonts w:ascii="Times New Roman" w:hAnsi="Times New Roman" w:cs="Times New Roman"/>
          <w:bCs/>
          <w:sz w:val="24"/>
          <w:szCs w:val="24"/>
        </w:rPr>
        <w:t>, dotyczące</w:t>
      </w:r>
      <w:r w:rsidR="00806FE2" w:rsidRPr="00195421">
        <w:rPr>
          <w:rFonts w:ascii="Times New Roman" w:hAnsi="Times New Roman" w:cs="Times New Roman"/>
          <w:bCs/>
          <w:sz w:val="24"/>
          <w:szCs w:val="24"/>
        </w:rPr>
        <w:t>:</w:t>
      </w:r>
      <w:r w:rsidR="00E35BC1" w:rsidRPr="0019542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3B4C594" w14:textId="6979856A" w:rsidR="00E35BC1" w:rsidRPr="00E35BC1" w:rsidRDefault="00E35BC1" w:rsidP="00E930EF">
      <w:pPr>
        <w:pStyle w:val="Akapitzlist"/>
        <w:numPr>
          <w:ilvl w:val="0"/>
          <w:numId w:val="5"/>
        </w:numPr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E35BC1">
        <w:rPr>
          <w:rFonts w:ascii="Times New Roman" w:hAnsi="Times New Roman" w:cs="Times New Roman"/>
          <w:sz w:val="24"/>
          <w:szCs w:val="24"/>
        </w:rPr>
        <w:t>zapewnieni</w:t>
      </w:r>
      <w:r w:rsidR="00680D8A">
        <w:rPr>
          <w:rFonts w:ascii="Times New Roman" w:hAnsi="Times New Roman" w:cs="Times New Roman"/>
          <w:sz w:val="24"/>
          <w:szCs w:val="24"/>
        </w:rPr>
        <w:t>a</w:t>
      </w:r>
      <w:r w:rsidRPr="00E35BC1">
        <w:rPr>
          <w:rFonts w:ascii="Times New Roman" w:hAnsi="Times New Roman" w:cs="Times New Roman"/>
          <w:sz w:val="24"/>
          <w:szCs w:val="24"/>
        </w:rPr>
        <w:t xml:space="preserve"> w lokalu na własny koszt pełnego dostosowania pomieszczeń </w:t>
      </w:r>
      <w:r w:rsidR="00680D8A" w:rsidRPr="00E35BC1">
        <w:rPr>
          <w:rFonts w:ascii="Times New Roman" w:hAnsi="Times New Roman" w:cs="Times New Roman"/>
          <w:sz w:val="24"/>
          <w:szCs w:val="24"/>
        </w:rPr>
        <w:t>i</w:t>
      </w:r>
      <w:r w:rsidR="00680D8A">
        <w:rPr>
          <w:rFonts w:ascii="Times New Roman" w:hAnsi="Times New Roman" w:cs="Times New Roman"/>
          <w:sz w:val="24"/>
          <w:szCs w:val="24"/>
        </w:rPr>
        <w:t> </w:t>
      </w:r>
      <w:r w:rsidRPr="00E35BC1">
        <w:rPr>
          <w:rFonts w:ascii="Times New Roman" w:hAnsi="Times New Roman" w:cs="Times New Roman"/>
          <w:sz w:val="24"/>
          <w:szCs w:val="24"/>
        </w:rPr>
        <w:t>wyposażenia umożliwiającego prowadzenie działalności gastronomicznej</w:t>
      </w:r>
      <w:r w:rsidR="00806FE2">
        <w:rPr>
          <w:rFonts w:ascii="Times New Roman" w:hAnsi="Times New Roman" w:cs="Times New Roman"/>
          <w:sz w:val="24"/>
          <w:szCs w:val="24"/>
        </w:rPr>
        <w:t>,</w:t>
      </w:r>
    </w:p>
    <w:p w14:paraId="590C94A2" w14:textId="0F624230" w:rsidR="00E35BC1" w:rsidRPr="00E35BC1" w:rsidRDefault="00E35BC1" w:rsidP="00E930EF">
      <w:pPr>
        <w:pStyle w:val="Akapitzlist"/>
        <w:numPr>
          <w:ilvl w:val="0"/>
          <w:numId w:val="5"/>
        </w:numPr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E35BC1">
        <w:rPr>
          <w:rFonts w:ascii="Times New Roman" w:hAnsi="Times New Roman" w:cs="Times New Roman"/>
          <w:sz w:val="24"/>
          <w:szCs w:val="24"/>
        </w:rPr>
        <w:t>zobowiązani</w:t>
      </w:r>
      <w:r w:rsidR="003F4591">
        <w:rPr>
          <w:rFonts w:ascii="Times New Roman" w:hAnsi="Times New Roman" w:cs="Times New Roman"/>
          <w:sz w:val="24"/>
          <w:szCs w:val="24"/>
        </w:rPr>
        <w:t>a Wykonawcy</w:t>
      </w:r>
      <w:r w:rsidRPr="00E35BC1">
        <w:rPr>
          <w:rFonts w:ascii="Times New Roman" w:hAnsi="Times New Roman" w:cs="Times New Roman"/>
          <w:sz w:val="24"/>
          <w:szCs w:val="24"/>
        </w:rPr>
        <w:t xml:space="preserve"> do rozpocz</w:t>
      </w:r>
      <w:r w:rsidR="00204706">
        <w:rPr>
          <w:rFonts w:ascii="Times New Roman" w:hAnsi="Times New Roman" w:cs="Times New Roman"/>
          <w:sz w:val="24"/>
          <w:szCs w:val="24"/>
        </w:rPr>
        <w:t xml:space="preserve">ęcia działalności w terminie </w:t>
      </w:r>
      <w:r w:rsidR="005E13B1">
        <w:rPr>
          <w:rFonts w:ascii="Times New Roman" w:hAnsi="Times New Roman" w:cs="Times New Roman"/>
          <w:sz w:val="24"/>
          <w:szCs w:val="24"/>
        </w:rPr>
        <w:t xml:space="preserve">do </w:t>
      </w:r>
      <w:r w:rsidR="00BD5787">
        <w:rPr>
          <w:rFonts w:ascii="Times New Roman" w:hAnsi="Times New Roman" w:cs="Times New Roman"/>
          <w:sz w:val="24"/>
          <w:szCs w:val="24"/>
        </w:rPr>
        <w:t>45</w:t>
      </w:r>
      <w:r w:rsidR="00204706">
        <w:rPr>
          <w:rFonts w:ascii="Times New Roman" w:hAnsi="Times New Roman" w:cs="Times New Roman"/>
          <w:sz w:val="24"/>
          <w:szCs w:val="24"/>
        </w:rPr>
        <w:t xml:space="preserve"> </w:t>
      </w:r>
      <w:r w:rsidRPr="00E35BC1">
        <w:rPr>
          <w:rFonts w:ascii="Times New Roman" w:hAnsi="Times New Roman" w:cs="Times New Roman"/>
          <w:sz w:val="24"/>
          <w:szCs w:val="24"/>
        </w:rPr>
        <w:t>dni od daty podpisania Umowy</w:t>
      </w:r>
      <w:r w:rsidR="00806FE2">
        <w:rPr>
          <w:rFonts w:ascii="Times New Roman" w:hAnsi="Times New Roman" w:cs="Times New Roman"/>
          <w:sz w:val="24"/>
          <w:szCs w:val="24"/>
        </w:rPr>
        <w:t>,</w:t>
      </w:r>
    </w:p>
    <w:p w14:paraId="52AEEAD5" w14:textId="37B48EE5" w:rsidR="00E35BC1" w:rsidRPr="00E35BC1" w:rsidRDefault="00E35BC1" w:rsidP="00E930EF">
      <w:pPr>
        <w:pStyle w:val="Akapitzlist"/>
        <w:numPr>
          <w:ilvl w:val="0"/>
          <w:numId w:val="5"/>
        </w:numPr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E35BC1">
        <w:rPr>
          <w:rFonts w:ascii="Times New Roman" w:hAnsi="Times New Roman" w:cs="Times New Roman"/>
          <w:sz w:val="24"/>
          <w:szCs w:val="24"/>
        </w:rPr>
        <w:t>dysponowani</w:t>
      </w:r>
      <w:r w:rsidR="003F4591">
        <w:rPr>
          <w:rFonts w:ascii="Times New Roman" w:hAnsi="Times New Roman" w:cs="Times New Roman"/>
          <w:sz w:val="24"/>
          <w:szCs w:val="24"/>
        </w:rPr>
        <w:t>a</w:t>
      </w:r>
      <w:r w:rsidRPr="00E35BC1">
        <w:rPr>
          <w:rFonts w:ascii="Times New Roman" w:hAnsi="Times New Roman" w:cs="Times New Roman"/>
          <w:sz w:val="24"/>
          <w:szCs w:val="24"/>
        </w:rPr>
        <w:t xml:space="preserve"> osobami zdolnymi do prowadzenia działalności gastronomicznej w lokalu, zgodnie z jego przeznaczeniem i wymaganiami </w:t>
      </w:r>
      <w:r w:rsidR="00DC13A9" w:rsidRPr="00DC13A9">
        <w:rPr>
          <w:rFonts w:ascii="Times New Roman" w:hAnsi="Times New Roman" w:cs="Times New Roman"/>
          <w:color w:val="000000" w:themeColor="text1"/>
          <w:sz w:val="24"/>
          <w:szCs w:val="24"/>
        </w:rPr>
        <w:t>Zamawiającego</w:t>
      </w:r>
      <w:r w:rsidR="00806FE2">
        <w:rPr>
          <w:rFonts w:ascii="Times New Roman" w:hAnsi="Times New Roman" w:cs="Times New Roman"/>
          <w:sz w:val="24"/>
          <w:szCs w:val="24"/>
        </w:rPr>
        <w:t>,</w:t>
      </w:r>
    </w:p>
    <w:p w14:paraId="1B73E15F" w14:textId="60E86460" w:rsidR="00E35BC1" w:rsidRPr="00E35BC1" w:rsidRDefault="00E35BC1" w:rsidP="00E930EF">
      <w:pPr>
        <w:pStyle w:val="Akapitzlist"/>
        <w:numPr>
          <w:ilvl w:val="0"/>
          <w:numId w:val="5"/>
        </w:numPr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E35BC1">
        <w:rPr>
          <w:rFonts w:ascii="Times New Roman" w:hAnsi="Times New Roman" w:cs="Times New Roman"/>
          <w:sz w:val="24"/>
          <w:szCs w:val="24"/>
        </w:rPr>
        <w:t>prowadzeni</w:t>
      </w:r>
      <w:r w:rsidR="003F4591">
        <w:rPr>
          <w:rFonts w:ascii="Times New Roman" w:hAnsi="Times New Roman" w:cs="Times New Roman"/>
          <w:sz w:val="24"/>
          <w:szCs w:val="24"/>
        </w:rPr>
        <w:t>a</w:t>
      </w:r>
      <w:r w:rsidRPr="00E35BC1">
        <w:rPr>
          <w:rFonts w:ascii="Times New Roman" w:hAnsi="Times New Roman" w:cs="Times New Roman"/>
          <w:sz w:val="24"/>
          <w:szCs w:val="24"/>
        </w:rPr>
        <w:t xml:space="preserve"> działalności gastronomicznej w lokalu zgodnie z systemem HACCP zgodnie z ustawą z dnia 25 sierpnia 2006 r</w:t>
      </w:r>
      <w:r w:rsidR="00E930EF">
        <w:rPr>
          <w:rFonts w:ascii="Times New Roman" w:hAnsi="Times New Roman" w:cs="Times New Roman"/>
          <w:sz w:val="24"/>
          <w:szCs w:val="24"/>
        </w:rPr>
        <w:t>.</w:t>
      </w:r>
      <w:r w:rsidRPr="00E35BC1">
        <w:rPr>
          <w:rFonts w:ascii="Times New Roman" w:hAnsi="Times New Roman" w:cs="Times New Roman"/>
          <w:sz w:val="24"/>
          <w:szCs w:val="24"/>
        </w:rPr>
        <w:t xml:space="preserve"> o bezpieczeństwie żywności i żywienia (Dz.U.</w:t>
      </w:r>
      <w:r w:rsidR="00E353EB">
        <w:rPr>
          <w:rFonts w:ascii="Times New Roman" w:hAnsi="Times New Roman" w:cs="Times New Roman"/>
          <w:sz w:val="24"/>
          <w:szCs w:val="24"/>
        </w:rPr>
        <w:t xml:space="preserve"> z </w:t>
      </w:r>
      <w:r w:rsidR="00F7709B">
        <w:rPr>
          <w:rFonts w:ascii="Times New Roman" w:hAnsi="Times New Roman" w:cs="Times New Roman"/>
          <w:sz w:val="24"/>
          <w:szCs w:val="24"/>
        </w:rPr>
        <w:t>2023</w:t>
      </w:r>
      <w:r w:rsidR="00E353EB">
        <w:rPr>
          <w:rFonts w:ascii="Times New Roman" w:hAnsi="Times New Roman" w:cs="Times New Roman"/>
          <w:sz w:val="24"/>
          <w:szCs w:val="24"/>
        </w:rPr>
        <w:t xml:space="preserve"> r poz. </w:t>
      </w:r>
      <w:r w:rsidR="00F7709B">
        <w:rPr>
          <w:rFonts w:ascii="Times New Roman" w:hAnsi="Times New Roman" w:cs="Times New Roman"/>
          <w:sz w:val="24"/>
          <w:szCs w:val="24"/>
        </w:rPr>
        <w:t>1448</w:t>
      </w:r>
      <w:r w:rsidRPr="00E35BC1">
        <w:rPr>
          <w:rFonts w:ascii="Times New Roman" w:hAnsi="Times New Roman" w:cs="Times New Roman"/>
          <w:sz w:val="24"/>
          <w:szCs w:val="24"/>
        </w:rPr>
        <w:t>) i innymi regulacjami prawnymi związanymi ze świadczeniem usług w ramach zbiorowego żywienia</w:t>
      </w:r>
      <w:r w:rsidR="00806FE2">
        <w:rPr>
          <w:rFonts w:ascii="Times New Roman" w:hAnsi="Times New Roman" w:cs="Times New Roman"/>
          <w:sz w:val="24"/>
          <w:szCs w:val="24"/>
        </w:rPr>
        <w:t>,</w:t>
      </w:r>
    </w:p>
    <w:p w14:paraId="4799B3E1" w14:textId="1F562AC6" w:rsidR="00E35BC1" w:rsidRDefault="00E35BC1" w:rsidP="00E930EF">
      <w:pPr>
        <w:pStyle w:val="Akapitzlist"/>
        <w:numPr>
          <w:ilvl w:val="0"/>
          <w:numId w:val="5"/>
        </w:numPr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E35BC1">
        <w:rPr>
          <w:rFonts w:ascii="Times New Roman" w:hAnsi="Times New Roman" w:cs="Times New Roman"/>
          <w:sz w:val="24"/>
          <w:szCs w:val="24"/>
        </w:rPr>
        <w:t>posiadani</w:t>
      </w:r>
      <w:r w:rsidR="003F4591">
        <w:rPr>
          <w:rFonts w:ascii="Times New Roman" w:hAnsi="Times New Roman" w:cs="Times New Roman"/>
          <w:sz w:val="24"/>
          <w:szCs w:val="24"/>
        </w:rPr>
        <w:t>a</w:t>
      </w:r>
      <w:r w:rsidRPr="00E35BC1">
        <w:rPr>
          <w:rFonts w:ascii="Times New Roman" w:hAnsi="Times New Roman" w:cs="Times New Roman"/>
          <w:sz w:val="24"/>
          <w:szCs w:val="24"/>
        </w:rPr>
        <w:t xml:space="preserve"> środków finansowych lub zdolności kredytowej umożliwiając</w:t>
      </w:r>
      <w:r w:rsidR="00932661">
        <w:rPr>
          <w:rFonts w:ascii="Times New Roman" w:hAnsi="Times New Roman" w:cs="Times New Roman"/>
          <w:sz w:val="24"/>
          <w:szCs w:val="24"/>
        </w:rPr>
        <w:t>ej</w:t>
      </w:r>
      <w:r w:rsidRPr="00E35BC1">
        <w:rPr>
          <w:rFonts w:ascii="Times New Roman" w:hAnsi="Times New Roman" w:cs="Times New Roman"/>
          <w:sz w:val="24"/>
          <w:szCs w:val="24"/>
        </w:rPr>
        <w:t xml:space="preserve"> zagospodarowanie pomieszczeń i uruchomienie działalności zgodnie </w:t>
      </w:r>
      <w:r w:rsidR="003F4591" w:rsidRPr="00E35BC1">
        <w:rPr>
          <w:rFonts w:ascii="Times New Roman" w:hAnsi="Times New Roman" w:cs="Times New Roman"/>
          <w:sz w:val="24"/>
          <w:szCs w:val="24"/>
        </w:rPr>
        <w:t>z</w:t>
      </w:r>
      <w:r w:rsidR="003F4591">
        <w:rPr>
          <w:rFonts w:ascii="Times New Roman" w:hAnsi="Times New Roman" w:cs="Times New Roman"/>
          <w:sz w:val="24"/>
          <w:szCs w:val="24"/>
        </w:rPr>
        <w:t> </w:t>
      </w:r>
      <w:r w:rsidRPr="00E35BC1">
        <w:rPr>
          <w:rFonts w:ascii="Times New Roman" w:hAnsi="Times New Roman" w:cs="Times New Roman"/>
          <w:sz w:val="24"/>
          <w:szCs w:val="24"/>
        </w:rPr>
        <w:t>wymog</w:t>
      </w:r>
      <w:r w:rsidR="00932661">
        <w:rPr>
          <w:rFonts w:ascii="Times New Roman" w:hAnsi="Times New Roman" w:cs="Times New Roman"/>
          <w:sz w:val="24"/>
          <w:szCs w:val="24"/>
        </w:rPr>
        <w:t xml:space="preserve">ami </w:t>
      </w:r>
      <w:r w:rsidR="00DC13A9">
        <w:rPr>
          <w:rFonts w:ascii="Times New Roman" w:hAnsi="Times New Roman" w:cs="Times New Roman"/>
          <w:sz w:val="24"/>
          <w:szCs w:val="24"/>
        </w:rPr>
        <w:t>Zamawiającego</w:t>
      </w:r>
      <w:r w:rsidR="003F4591">
        <w:rPr>
          <w:rFonts w:ascii="Times New Roman" w:hAnsi="Times New Roman" w:cs="Times New Roman"/>
          <w:sz w:val="24"/>
          <w:szCs w:val="24"/>
        </w:rPr>
        <w:t>;</w:t>
      </w:r>
    </w:p>
    <w:p w14:paraId="786E3752" w14:textId="631F3CCF" w:rsidR="003F4591" w:rsidRPr="003F4591" w:rsidRDefault="00D86B61" w:rsidP="0069426A">
      <w:pPr>
        <w:pStyle w:val="Akapitzlist"/>
        <w:numPr>
          <w:ilvl w:val="0"/>
          <w:numId w:val="13"/>
        </w:numPr>
        <w:ind w:hanging="4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</w:t>
      </w:r>
      <w:r w:rsidRPr="00D86B61">
        <w:rPr>
          <w:rFonts w:ascii="Times New Roman" w:hAnsi="Times New Roman" w:cs="Times New Roman"/>
          <w:bCs/>
          <w:sz w:val="24"/>
          <w:szCs w:val="24"/>
        </w:rPr>
        <w:t xml:space="preserve"> przypadku, gdy złożona oferta nie </w:t>
      </w:r>
      <w:r>
        <w:rPr>
          <w:rFonts w:ascii="Times New Roman" w:hAnsi="Times New Roman" w:cs="Times New Roman"/>
          <w:bCs/>
          <w:sz w:val="24"/>
          <w:szCs w:val="24"/>
        </w:rPr>
        <w:t xml:space="preserve">będzie </w:t>
      </w:r>
      <w:r w:rsidRPr="00D86B61">
        <w:rPr>
          <w:rFonts w:ascii="Times New Roman" w:hAnsi="Times New Roman" w:cs="Times New Roman"/>
          <w:bCs/>
          <w:sz w:val="24"/>
          <w:szCs w:val="24"/>
        </w:rPr>
        <w:t>zawiera</w:t>
      </w:r>
      <w:r>
        <w:rPr>
          <w:rFonts w:ascii="Times New Roman" w:hAnsi="Times New Roman" w:cs="Times New Roman"/>
          <w:bCs/>
          <w:sz w:val="24"/>
          <w:szCs w:val="24"/>
        </w:rPr>
        <w:t>ła</w:t>
      </w:r>
      <w:r w:rsidRPr="00D86B61">
        <w:rPr>
          <w:rFonts w:ascii="Times New Roman" w:hAnsi="Times New Roman" w:cs="Times New Roman"/>
          <w:bCs/>
          <w:sz w:val="24"/>
          <w:szCs w:val="24"/>
        </w:rPr>
        <w:t xml:space="preserve"> dokumentów</w:t>
      </w:r>
      <w:r w:rsidR="00806FE2">
        <w:rPr>
          <w:rFonts w:ascii="Times New Roman" w:hAnsi="Times New Roman" w:cs="Times New Roman"/>
          <w:bCs/>
          <w:sz w:val="24"/>
          <w:szCs w:val="24"/>
        </w:rPr>
        <w:t xml:space="preserve"> lub oświadczeń</w:t>
      </w:r>
      <w:r w:rsidRPr="00D86B61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806FE2">
        <w:rPr>
          <w:rFonts w:ascii="Times New Roman" w:hAnsi="Times New Roman" w:cs="Times New Roman"/>
          <w:bCs/>
          <w:sz w:val="24"/>
          <w:szCs w:val="24"/>
        </w:rPr>
        <w:br/>
      </w:r>
      <w:r w:rsidRPr="00D86B61">
        <w:rPr>
          <w:rFonts w:ascii="Times New Roman" w:hAnsi="Times New Roman" w:cs="Times New Roman"/>
          <w:bCs/>
          <w:sz w:val="24"/>
          <w:szCs w:val="24"/>
        </w:rPr>
        <w:t xml:space="preserve">o których mowa w </w:t>
      </w:r>
      <w:r>
        <w:rPr>
          <w:rFonts w:ascii="Times New Roman" w:hAnsi="Times New Roman" w:cs="Times New Roman"/>
          <w:bCs/>
          <w:sz w:val="24"/>
          <w:szCs w:val="24"/>
        </w:rPr>
        <w:t>pkt 3</w:t>
      </w:r>
      <w:r w:rsidRPr="00D86B61"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>Zamawiający</w:t>
      </w:r>
      <w:r w:rsidRPr="00D86B61">
        <w:rPr>
          <w:rFonts w:ascii="Times New Roman" w:hAnsi="Times New Roman" w:cs="Times New Roman"/>
          <w:bCs/>
          <w:sz w:val="24"/>
          <w:szCs w:val="24"/>
        </w:rPr>
        <w:t xml:space="preserve"> w</w:t>
      </w:r>
      <w:r>
        <w:rPr>
          <w:rFonts w:ascii="Times New Roman" w:hAnsi="Times New Roman" w:cs="Times New Roman"/>
          <w:bCs/>
          <w:sz w:val="24"/>
          <w:szCs w:val="24"/>
        </w:rPr>
        <w:t>e</w:t>
      </w:r>
      <w:r w:rsidRPr="00D86B61">
        <w:rPr>
          <w:rFonts w:ascii="Times New Roman" w:hAnsi="Times New Roman" w:cs="Times New Roman"/>
          <w:bCs/>
          <w:sz w:val="24"/>
          <w:szCs w:val="24"/>
        </w:rPr>
        <w:t>zw</w:t>
      </w:r>
      <w:r>
        <w:rPr>
          <w:rFonts w:ascii="Times New Roman" w:hAnsi="Times New Roman" w:cs="Times New Roman"/>
          <w:bCs/>
          <w:sz w:val="24"/>
          <w:szCs w:val="24"/>
        </w:rPr>
        <w:t>ie</w:t>
      </w:r>
      <w:r w:rsidRPr="00D86B6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F4591">
        <w:rPr>
          <w:rFonts w:ascii="Times New Roman" w:hAnsi="Times New Roman" w:cs="Times New Roman"/>
          <w:bCs/>
          <w:sz w:val="24"/>
          <w:szCs w:val="24"/>
        </w:rPr>
        <w:t>Wykonawcę</w:t>
      </w:r>
      <w:r w:rsidR="003F4591" w:rsidRPr="00D86B6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86B61">
        <w:rPr>
          <w:rFonts w:ascii="Times New Roman" w:hAnsi="Times New Roman" w:cs="Times New Roman"/>
          <w:bCs/>
          <w:sz w:val="24"/>
          <w:szCs w:val="24"/>
        </w:rPr>
        <w:t xml:space="preserve">do uzupełnienia oferty, wyznaczając termin na jej uzupełnienie. Oferty nieuzupełnione we wskazanym terminie nie będą </w:t>
      </w:r>
      <w:r>
        <w:rPr>
          <w:rFonts w:ascii="Times New Roman" w:hAnsi="Times New Roman" w:cs="Times New Roman"/>
          <w:bCs/>
          <w:sz w:val="24"/>
          <w:szCs w:val="24"/>
        </w:rPr>
        <w:t xml:space="preserve">podlegały </w:t>
      </w:r>
      <w:r w:rsidR="00B542C3">
        <w:rPr>
          <w:rFonts w:ascii="Times New Roman" w:hAnsi="Times New Roman" w:cs="Times New Roman"/>
          <w:bCs/>
          <w:sz w:val="24"/>
          <w:szCs w:val="24"/>
        </w:rPr>
        <w:t>ocenie</w:t>
      </w:r>
      <w:r w:rsidR="003F4591">
        <w:rPr>
          <w:rFonts w:ascii="Times New Roman" w:hAnsi="Times New Roman" w:cs="Times New Roman"/>
          <w:bCs/>
          <w:sz w:val="24"/>
          <w:szCs w:val="24"/>
        </w:rPr>
        <w:t>;</w:t>
      </w:r>
    </w:p>
    <w:p w14:paraId="45AC8E2D" w14:textId="406CC590" w:rsidR="00D86B61" w:rsidRPr="00E46386" w:rsidRDefault="003F4591" w:rsidP="0069426A">
      <w:pPr>
        <w:pStyle w:val="Akapitzlist"/>
        <w:numPr>
          <w:ilvl w:val="0"/>
          <w:numId w:val="13"/>
        </w:numPr>
        <w:ind w:hanging="4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w przypadku braku wpłaty wadium, zgodnie z zasadami określonymi w ust. 4 pkt 1, oferta nie będzie dopuszczona do </w:t>
      </w:r>
      <w:r w:rsidR="00D731E0">
        <w:rPr>
          <w:rFonts w:ascii="Times New Roman" w:hAnsi="Times New Roman" w:cs="Times New Roman"/>
          <w:bCs/>
          <w:sz w:val="24"/>
          <w:szCs w:val="24"/>
        </w:rPr>
        <w:t xml:space="preserve">II </w:t>
      </w:r>
      <w:r>
        <w:rPr>
          <w:rFonts w:ascii="Times New Roman" w:hAnsi="Times New Roman" w:cs="Times New Roman"/>
          <w:bCs/>
          <w:sz w:val="24"/>
          <w:szCs w:val="24"/>
        </w:rPr>
        <w:t xml:space="preserve">etapu </w:t>
      </w:r>
      <w:r w:rsidR="00D731E0">
        <w:rPr>
          <w:rFonts w:ascii="Times New Roman" w:hAnsi="Times New Roman" w:cs="Times New Roman"/>
          <w:bCs/>
          <w:sz w:val="24"/>
          <w:szCs w:val="24"/>
        </w:rPr>
        <w:t xml:space="preserve">wyboru Wykonawcy. </w:t>
      </w:r>
      <w:r w:rsidR="00D731E0" w:rsidRPr="00577696">
        <w:rPr>
          <w:rFonts w:ascii="Times New Roman" w:hAnsi="Times New Roman" w:cs="Times New Roman"/>
          <w:b/>
          <w:bCs/>
          <w:sz w:val="24"/>
          <w:szCs w:val="24"/>
        </w:rPr>
        <w:t>Wpłata wadium nie podlega uzupełnieniu</w:t>
      </w:r>
      <w:r w:rsidR="00D731E0">
        <w:rPr>
          <w:rFonts w:ascii="Times New Roman" w:hAnsi="Times New Roman" w:cs="Times New Roman"/>
          <w:bCs/>
          <w:sz w:val="24"/>
          <w:szCs w:val="24"/>
        </w:rPr>
        <w:t>.</w:t>
      </w:r>
    </w:p>
    <w:p w14:paraId="53C16784" w14:textId="1EDF9D5A" w:rsidR="00CD4C2C" w:rsidRDefault="00CD4C2C" w:rsidP="00CD4C2C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03A44397" w14:textId="77777777" w:rsidR="00475F18" w:rsidRPr="00E35BC1" w:rsidRDefault="00475F18" w:rsidP="00CD4C2C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16489FDA" w14:textId="4992490F" w:rsidR="000C201D" w:rsidRPr="0069426A" w:rsidRDefault="000C201D" w:rsidP="0069426A">
      <w:pPr>
        <w:jc w:val="both"/>
        <w:rPr>
          <w:rFonts w:ascii="Times New Roman" w:hAnsi="Times New Roman" w:cs="Times New Roman"/>
          <w:sz w:val="24"/>
          <w:szCs w:val="24"/>
        </w:rPr>
      </w:pPr>
      <w:r w:rsidRPr="0069426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6.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Miejsce i termin składania ofert:</w:t>
      </w:r>
    </w:p>
    <w:p w14:paraId="7736DD60" w14:textId="5D753DE7" w:rsidR="000C201D" w:rsidRDefault="000C201D" w:rsidP="0069426A">
      <w:pPr>
        <w:pStyle w:val="Akapitzlist"/>
        <w:numPr>
          <w:ilvl w:val="0"/>
          <w:numId w:val="17"/>
        </w:numPr>
        <w:ind w:hanging="4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ofertę wraz ze wszystkimi załącznikami </w:t>
      </w:r>
      <w:r w:rsidR="00EE67B9">
        <w:rPr>
          <w:rFonts w:ascii="Times New Roman" w:hAnsi="Times New Roman" w:cs="Times New Roman"/>
          <w:sz w:val="24"/>
          <w:szCs w:val="24"/>
        </w:rPr>
        <w:t>wymienion</w:t>
      </w:r>
      <w:r>
        <w:rPr>
          <w:rFonts w:ascii="Times New Roman" w:hAnsi="Times New Roman" w:cs="Times New Roman"/>
          <w:sz w:val="24"/>
          <w:szCs w:val="24"/>
        </w:rPr>
        <w:t>ymi</w:t>
      </w:r>
      <w:r w:rsidR="00EE67B9">
        <w:rPr>
          <w:rFonts w:ascii="Times New Roman" w:hAnsi="Times New Roman" w:cs="Times New Roman"/>
          <w:sz w:val="24"/>
          <w:szCs w:val="24"/>
        </w:rPr>
        <w:t xml:space="preserve"> w </w:t>
      </w:r>
      <w:r w:rsidR="00E930EF">
        <w:rPr>
          <w:rFonts w:ascii="Times New Roman" w:hAnsi="Times New Roman" w:cs="Times New Roman"/>
          <w:sz w:val="24"/>
          <w:szCs w:val="24"/>
        </w:rPr>
        <w:t xml:space="preserve">ust. </w:t>
      </w:r>
      <w:r>
        <w:rPr>
          <w:rFonts w:ascii="Times New Roman" w:hAnsi="Times New Roman" w:cs="Times New Roman"/>
          <w:sz w:val="24"/>
          <w:szCs w:val="24"/>
        </w:rPr>
        <w:t xml:space="preserve">5 </w:t>
      </w:r>
      <w:r w:rsidR="00E930EF">
        <w:rPr>
          <w:rFonts w:ascii="Times New Roman" w:hAnsi="Times New Roman" w:cs="Times New Roman"/>
          <w:sz w:val="24"/>
          <w:szCs w:val="24"/>
        </w:rPr>
        <w:t xml:space="preserve">pkt </w:t>
      </w:r>
      <w:r>
        <w:rPr>
          <w:rFonts w:ascii="Times New Roman" w:hAnsi="Times New Roman" w:cs="Times New Roman"/>
          <w:sz w:val="24"/>
          <w:szCs w:val="24"/>
        </w:rPr>
        <w:t>3</w:t>
      </w:r>
      <w:r w:rsidR="008E3767">
        <w:rPr>
          <w:rFonts w:ascii="Times New Roman" w:hAnsi="Times New Roman" w:cs="Times New Roman"/>
          <w:sz w:val="24"/>
          <w:szCs w:val="24"/>
        </w:rPr>
        <w:t xml:space="preserve"> należy złożyć </w:t>
      </w:r>
      <w:r w:rsidR="00D731E0">
        <w:rPr>
          <w:rFonts w:ascii="Times New Roman" w:hAnsi="Times New Roman" w:cs="Times New Roman"/>
          <w:sz w:val="24"/>
          <w:szCs w:val="24"/>
        </w:rPr>
        <w:t>w </w:t>
      </w:r>
      <w:r w:rsidR="00FB0817">
        <w:rPr>
          <w:rFonts w:ascii="Times New Roman" w:hAnsi="Times New Roman" w:cs="Times New Roman"/>
          <w:sz w:val="24"/>
          <w:szCs w:val="24"/>
        </w:rPr>
        <w:t>Kancelarii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201D">
        <w:rPr>
          <w:rFonts w:ascii="Times New Roman" w:hAnsi="Times New Roman" w:cs="Times New Roman"/>
          <w:sz w:val="24"/>
          <w:szCs w:val="24"/>
        </w:rPr>
        <w:t xml:space="preserve">Ministerstwa </w:t>
      </w:r>
      <w:r w:rsidR="00FB0817">
        <w:rPr>
          <w:rFonts w:ascii="Times New Roman" w:hAnsi="Times New Roman" w:cs="Times New Roman"/>
          <w:sz w:val="24"/>
          <w:szCs w:val="24"/>
        </w:rPr>
        <w:t>Rodziny, Pracy i Polityki Społecznej</w:t>
      </w:r>
      <w:r w:rsidRPr="000C201D">
        <w:rPr>
          <w:rFonts w:ascii="Times New Roman" w:hAnsi="Times New Roman" w:cs="Times New Roman"/>
          <w:sz w:val="24"/>
          <w:szCs w:val="24"/>
        </w:rPr>
        <w:t xml:space="preserve">, ul. </w:t>
      </w:r>
      <w:r w:rsidR="00FB0817">
        <w:rPr>
          <w:rFonts w:ascii="Times New Roman" w:hAnsi="Times New Roman" w:cs="Times New Roman"/>
          <w:sz w:val="24"/>
          <w:szCs w:val="24"/>
        </w:rPr>
        <w:t>Bracka 4</w:t>
      </w:r>
      <w:r w:rsidRPr="000C201D">
        <w:rPr>
          <w:rFonts w:ascii="Times New Roman" w:hAnsi="Times New Roman" w:cs="Times New Roman"/>
          <w:sz w:val="24"/>
          <w:szCs w:val="24"/>
        </w:rPr>
        <w:t>, 00-529 Warszawa</w:t>
      </w:r>
      <w:r>
        <w:rPr>
          <w:rFonts w:ascii="Times New Roman" w:hAnsi="Times New Roman" w:cs="Times New Roman"/>
          <w:sz w:val="24"/>
          <w:szCs w:val="24"/>
        </w:rPr>
        <w:t xml:space="preserve"> w zamkniętej kopercie z dopiskiem: </w:t>
      </w:r>
      <w:r w:rsidRPr="00E46386">
        <w:rPr>
          <w:rFonts w:ascii="Times New Roman" w:hAnsi="Times New Roman" w:cs="Times New Roman"/>
          <w:b/>
          <w:bCs/>
          <w:sz w:val="24"/>
          <w:szCs w:val="24"/>
        </w:rPr>
        <w:t xml:space="preserve">„Oferta na </w:t>
      </w:r>
      <w:r w:rsidR="00CA1DF2" w:rsidRPr="00E46386">
        <w:rPr>
          <w:rFonts w:ascii="Times New Roman" w:hAnsi="Times New Roman" w:cs="Times New Roman"/>
          <w:b/>
          <w:bCs/>
          <w:sz w:val="24"/>
          <w:szCs w:val="24"/>
        </w:rPr>
        <w:t xml:space="preserve">najem lokalu w celu prowadzenia działalności gastronomicznej tj.: usługi prowadzenia bufetu pracowniczego w budynku Ministerstwa </w:t>
      </w:r>
      <w:r w:rsidR="00FB0817" w:rsidRPr="00E46386">
        <w:rPr>
          <w:rFonts w:ascii="Times New Roman" w:hAnsi="Times New Roman" w:cs="Times New Roman"/>
          <w:b/>
          <w:bCs/>
          <w:sz w:val="24"/>
          <w:szCs w:val="24"/>
        </w:rPr>
        <w:t>Rodziny, Pracy i Polityki Społecznej</w:t>
      </w:r>
      <w:r w:rsidR="00CA1DF2" w:rsidRPr="00E46386">
        <w:rPr>
          <w:rFonts w:ascii="Times New Roman" w:hAnsi="Times New Roman" w:cs="Times New Roman"/>
          <w:b/>
          <w:bCs/>
          <w:sz w:val="24"/>
          <w:szCs w:val="24"/>
        </w:rPr>
        <w:t xml:space="preserve"> przy ul. </w:t>
      </w:r>
      <w:r w:rsidR="00FB0817" w:rsidRPr="00E46386">
        <w:rPr>
          <w:rFonts w:ascii="Times New Roman" w:hAnsi="Times New Roman" w:cs="Times New Roman"/>
          <w:b/>
          <w:bCs/>
          <w:sz w:val="24"/>
          <w:szCs w:val="24"/>
        </w:rPr>
        <w:t>Nowogrodzkiej</w:t>
      </w:r>
      <w:r w:rsidR="00CA1DF2" w:rsidRPr="00E46386">
        <w:rPr>
          <w:rFonts w:ascii="Times New Roman" w:hAnsi="Times New Roman" w:cs="Times New Roman"/>
          <w:b/>
          <w:bCs/>
          <w:sz w:val="24"/>
          <w:szCs w:val="24"/>
        </w:rPr>
        <w:t xml:space="preserve"> 1/3</w:t>
      </w:r>
      <w:r w:rsidR="00FB0817" w:rsidRPr="00E46386">
        <w:rPr>
          <w:rFonts w:ascii="Times New Roman" w:hAnsi="Times New Roman" w:cs="Times New Roman"/>
          <w:b/>
          <w:bCs/>
          <w:sz w:val="24"/>
          <w:szCs w:val="24"/>
        </w:rPr>
        <w:t>/5</w:t>
      </w:r>
      <w:r w:rsidRPr="00E46386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E46386" w:rsidRPr="00E46386">
        <w:rPr>
          <w:rFonts w:ascii="Times New Roman" w:hAnsi="Times New Roman" w:cs="Times New Roman"/>
          <w:b/>
          <w:bCs/>
          <w:sz w:val="24"/>
          <w:szCs w:val="24"/>
        </w:rPr>
        <w:t xml:space="preserve"> z dopiskiem „NIE OTWIERAĆ PRZED</w:t>
      </w:r>
      <w:r w:rsidR="00D731E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77696">
        <w:rPr>
          <w:rFonts w:ascii="Times New Roman" w:hAnsi="Times New Roman" w:cs="Times New Roman"/>
          <w:b/>
          <w:bCs/>
          <w:sz w:val="24"/>
          <w:szCs w:val="24"/>
        </w:rPr>
        <w:t xml:space="preserve">20 lutego 2024 roku </w:t>
      </w:r>
      <w:r w:rsidR="00E46386" w:rsidRPr="00E46386">
        <w:rPr>
          <w:rFonts w:ascii="Times New Roman" w:hAnsi="Times New Roman" w:cs="Times New Roman"/>
          <w:b/>
          <w:bCs/>
          <w:sz w:val="24"/>
          <w:szCs w:val="24"/>
        </w:rPr>
        <w:t>godz.</w:t>
      </w:r>
      <w:r w:rsidR="00E463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77696">
        <w:rPr>
          <w:rFonts w:ascii="Times New Roman" w:hAnsi="Times New Roman" w:cs="Times New Roman"/>
          <w:b/>
          <w:bCs/>
          <w:sz w:val="24"/>
          <w:szCs w:val="24"/>
        </w:rPr>
        <w:t>12:30</w:t>
      </w:r>
      <w:r w:rsidR="00E46386" w:rsidRPr="00E46386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882CE6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96ABAE" w14:textId="7093CD0A" w:rsidR="008E3767" w:rsidRDefault="00882CE6" w:rsidP="0069426A">
      <w:pPr>
        <w:pStyle w:val="Akapitzlist"/>
        <w:numPr>
          <w:ilvl w:val="0"/>
          <w:numId w:val="17"/>
        </w:numPr>
        <w:ind w:hanging="4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termin składania ofert</w:t>
      </w:r>
      <w:r w:rsidR="00E930EF">
        <w:rPr>
          <w:rFonts w:ascii="Times New Roman" w:hAnsi="Times New Roman" w:cs="Times New Roman"/>
          <w:sz w:val="24"/>
          <w:szCs w:val="24"/>
        </w:rPr>
        <w:t xml:space="preserve"> </w:t>
      </w:r>
      <w:r w:rsidR="00CC04C5">
        <w:rPr>
          <w:rFonts w:ascii="Times New Roman" w:hAnsi="Times New Roman" w:cs="Times New Roman"/>
          <w:sz w:val="24"/>
          <w:szCs w:val="24"/>
        </w:rPr>
        <w:t xml:space="preserve">do </w:t>
      </w:r>
      <w:r w:rsidR="00577696">
        <w:rPr>
          <w:rFonts w:ascii="Times New Roman" w:hAnsi="Times New Roman" w:cs="Times New Roman"/>
          <w:sz w:val="24"/>
          <w:szCs w:val="24"/>
        </w:rPr>
        <w:t>20 lutego</w:t>
      </w:r>
      <w:r w:rsidR="00CC04C5" w:rsidRPr="00CC04C5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FB0817">
        <w:rPr>
          <w:rFonts w:ascii="Times New Roman" w:hAnsi="Times New Roman" w:cs="Times New Roman"/>
          <w:b/>
          <w:sz w:val="24"/>
          <w:szCs w:val="24"/>
        </w:rPr>
        <w:t>24</w:t>
      </w:r>
      <w:r w:rsidR="00DE334F" w:rsidRPr="00CC04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E3767" w:rsidRPr="00CC04C5">
        <w:rPr>
          <w:rFonts w:ascii="Times New Roman" w:hAnsi="Times New Roman" w:cs="Times New Roman"/>
          <w:b/>
          <w:sz w:val="24"/>
          <w:szCs w:val="24"/>
        </w:rPr>
        <w:t>r.</w:t>
      </w:r>
      <w:r w:rsidR="008E3767">
        <w:rPr>
          <w:rFonts w:ascii="Times New Roman" w:hAnsi="Times New Roman" w:cs="Times New Roman"/>
          <w:sz w:val="24"/>
          <w:szCs w:val="24"/>
        </w:rPr>
        <w:t xml:space="preserve"> do godziny </w:t>
      </w:r>
      <w:r w:rsidR="001A6246" w:rsidRPr="005E2FD6">
        <w:rPr>
          <w:rFonts w:ascii="Times New Roman" w:hAnsi="Times New Roman" w:cs="Times New Roman"/>
          <w:b/>
          <w:sz w:val="24"/>
          <w:szCs w:val="24"/>
        </w:rPr>
        <w:t>1</w:t>
      </w:r>
      <w:r w:rsidR="003F05C9">
        <w:rPr>
          <w:rFonts w:ascii="Times New Roman" w:hAnsi="Times New Roman" w:cs="Times New Roman"/>
          <w:b/>
          <w:sz w:val="24"/>
          <w:szCs w:val="24"/>
        </w:rPr>
        <w:t>2</w:t>
      </w:r>
      <w:r w:rsidR="001A6246" w:rsidRPr="005E2FD6">
        <w:rPr>
          <w:rFonts w:ascii="Times New Roman" w:hAnsi="Times New Roman" w:cs="Times New Roman"/>
          <w:b/>
          <w:sz w:val="24"/>
          <w:szCs w:val="24"/>
        </w:rPr>
        <w:t>.00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F6643DC" w14:textId="64EB8B85" w:rsidR="00882CE6" w:rsidRPr="00882CE6" w:rsidRDefault="00882CE6" w:rsidP="0069426A">
      <w:pPr>
        <w:pStyle w:val="Akapitzlist"/>
        <w:numPr>
          <w:ilvl w:val="0"/>
          <w:numId w:val="17"/>
        </w:numPr>
        <w:ind w:hanging="4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</w:t>
      </w:r>
      <w:r w:rsidRPr="00882CE6">
        <w:rPr>
          <w:rFonts w:ascii="Times New Roman" w:hAnsi="Times New Roman" w:cs="Times New Roman"/>
          <w:bCs/>
          <w:sz w:val="24"/>
          <w:szCs w:val="24"/>
        </w:rPr>
        <w:t>ferty otwarte lub w kopertach nieoznakow</w:t>
      </w:r>
      <w:r>
        <w:rPr>
          <w:rFonts w:ascii="Times New Roman" w:hAnsi="Times New Roman" w:cs="Times New Roman"/>
          <w:bCs/>
          <w:sz w:val="24"/>
          <w:szCs w:val="24"/>
        </w:rPr>
        <w:t>anych w sposób określony w pkt 1</w:t>
      </w:r>
      <w:r w:rsidRPr="00882CE6">
        <w:rPr>
          <w:rFonts w:ascii="Times New Roman" w:hAnsi="Times New Roman" w:cs="Times New Roman"/>
          <w:bCs/>
          <w:sz w:val="24"/>
          <w:szCs w:val="24"/>
        </w:rPr>
        <w:t xml:space="preserve">, oraz oferty, które wpłyną do </w:t>
      </w:r>
      <w:r>
        <w:rPr>
          <w:rFonts w:ascii="Times New Roman" w:hAnsi="Times New Roman" w:cs="Times New Roman"/>
          <w:bCs/>
          <w:sz w:val="24"/>
          <w:szCs w:val="24"/>
        </w:rPr>
        <w:t>Zamawiającego</w:t>
      </w:r>
      <w:r w:rsidRPr="00882CE6">
        <w:rPr>
          <w:rFonts w:ascii="Times New Roman" w:hAnsi="Times New Roman" w:cs="Times New Roman"/>
          <w:bCs/>
          <w:sz w:val="24"/>
          <w:szCs w:val="24"/>
        </w:rPr>
        <w:t xml:space="preserve"> po terminie, określonym w </w:t>
      </w:r>
      <w:r>
        <w:rPr>
          <w:rFonts w:ascii="Times New Roman" w:hAnsi="Times New Roman" w:cs="Times New Roman"/>
          <w:bCs/>
          <w:sz w:val="24"/>
          <w:szCs w:val="24"/>
        </w:rPr>
        <w:t>pkt 2</w:t>
      </w:r>
      <w:r w:rsidRPr="00882CE6">
        <w:rPr>
          <w:rFonts w:ascii="Times New Roman" w:hAnsi="Times New Roman" w:cs="Times New Roman"/>
          <w:bCs/>
          <w:sz w:val="24"/>
          <w:szCs w:val="24"/>
        </w:rPr>
        <w:t>, nie będą oceniane i zostaną zwrócone nadawcy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3B544FC6" w14:textId="5B7840BA" w:rsidR="00882CE6" w:rsidRPr="00916D9B" w:rsidRDefault="00AA3D1E" w:rsidP="0069426A">
      <w:pPr>
        <w:pStyle w:val="Akapitzlist"/>
        <w:numPr>
          <w:ilvl w:val="0"/>
          <w:numId w:val="17"/>
        </w:numPr>
        <w:ind w:hanging="4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</w:t>
      </w:r>
      <w:r w:rsidR="00882CE6">
        <w:rPr>
          <w:rFonts w:ascii="Times New Roman" w:hAnsi="Times New Roman" w:cs="Times New Roman"/>
          <w:bCs/>
          <w:sz w:val="24"/>
          <w:szCs w:val="24"/>
        </w:rPr>
        <w:t xml:space="preserve">twarcie ofert jest jawne i nastąpi w dniu </w:t>
      </w:r>
      <w:r w:rsidR="00577696">
        <w:rPr>
          <w:rFonts w:ascii="Times New Roman" w:hAnsi="Times New Roman" w:cs="Times New Roman"/>
          <w:bCs/>
          <w:sz w:val="24"/>
          <w:szCs w:val="24"/>
        </w:rPr>
        <w:t>20 lutego</w:t>
      </w:r>
      <w:r w:rsidR="00882CE6" w:rsidRPr="00727EA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C04C5" w:rsidRPr="00727EAF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FB0817">
        <w:rPr>
          <w:rFonts w:ascii="Times New Roman" w:hAnsi="Times New Roman" w:cs="Times New Roman"/>
          <w:b/>
          <w:bCs/>
          <w:sz w:val="24"/>
          <w:szCs w:val="24"/>
        </w:rPr>
        <w:t>24</w:t>
      </w:r>
      <w:r w:rsidR="00CC04C5" w:rsidRPr="00727EAF"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  <w:r w:rsidR="00CC04C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82CE6">
        <w:rPr>
          <w:rFonts w:ascii="Times New Roman" w:hAnsi="Times New Roman" w:cs="Times New Roman"/>
          <w:bCs/>
          <w:sz w:val="24"/>
          <w:szCs w:val="24"/>
        </w:rPr>
        <w:t xml:space="preserve">o godz. </w:t>
      </w:r>
      <w:r w:rsidR="00141F0B" w:rsidRPr="005E2FD6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577696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141F0B" w:rsidRPr="005E2FD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77696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141F0B" w:rsidRPr="005E2FD6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141F0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82CE6">
        <w:rPr>
          <w:rFonts w:ascii="Times New Roman" w:hAnsi="Times New Roman" w:cs="Times New Roman"/>
          <w:bCs/>
          <w:sz w:val="24"/>
          <w:szCs w:val="24"/>
        </w:rPr>
        <w:t>w siedzibie Zamawiającego.</w:t>
      </w:r>
    </w:p>
    <w:p w14:paraId="56185C4E" w14:textId="6511F66A" w:rsidR="00916D9B" w:rsidRPr="000C201D" w:rsidRDefault="00916D9B" w:rsidP="003E583C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25453676" w14:textId="3AA820E4" w:rsidR="001229AE" w:rsidRDefault="00315901" w:rsidP="001229A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EE67B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F05C9">
        <w:rPr>
          <w:rFonts w:ascii="Times New Roman" w:hAnsi="Times New Roman" w:cs="Times New Roman"/>
          <w:b/>
          <w:sz w:val="24"/>
          <w:szCs w:val="24"/>
          <w:u w:val="single"/>
        </w:rPr>
        <w:t>Etapy</w:t>
      </w:r>
      <w:r w:rsidR="00EE67B9" w:rsidRPr="00EE67B9">
        <w:rPr>
          <w:rFonts w:ascii="Times New Roman" w:hAnsi="Times New Roman" w:cs="Times New Roman"/>
          <w:b/>
          <w:sz w:val="24"/>
          <w:szCs w:val="24"/>
          <w:u w:val="single"/>
        </w:rPr>
        <w:t xml:space="preserve"> wyboru Wykonawcy</w:t>
      </w:r>
    </w:p>
    <w:p w14:paraId="5F029262" w14:textId="420CAB32" w:rsidR="003F05C9" w:rsidRPr="00CD1B61" w:rsidRDefault="00CD1B61" w:rsidP="001229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CD1B61">
        <w:rPr>
          <w:rFonts w:ascii="Times New Roman" w:hAnsi="Times New Roman" w:cs="Times New Roman"/>
          <w:sz w:val="24"/>
          <w:szCs w:val="24"/>
        </w:rPr>
        <w:t>Zamawiający prze</w:t>
      </w:r>
      <w:r w:rsidR="003F05C9" w:rsidRPr="00CD1B61">
        <w:rPr>
          <w:rFonts w:ascii="Times New Roman" w:hAnsi="Times New Roman" w:cs="Times New Roman"/>
          <w:sz w:val="24"/>
          <w:szCs w:val="24"/>
        </w:rPr>
        <w:t>w</w:t>
      </w:r>
      <w:r w:rsidRPr="00CD1B61">
        <w:rPr>
          <w:rFonts w:ascii="Times New Roman" w:hAnsi="Times New Roman" w:cs="Times New Roman"/>
          <w:sz w:val="24"/>
          <w:szCs w:val="24"/>
        </w:rPr>
        <w:t>id</w:t>
      </w:r>
      <w:r w:rsidR="003F05C9" w:rsidRPr="00CD1B61">
        <w:rPr>
          <w:rFonts w:ascii="Times New Roman" w:hAnsi="Times New Roman" w:cs="Times New Roman"/>
          <w:sz w:val="24"/>
          <w:szCs w:val="24"/>
        </w:rPr>
        <w:t>u</w:t>
      </w:r>
      <w:r w:rsidR="00143377">
        <w:rPr>
          <w:rFonts w:ascii="Times New Roman" w:hAnsi="Times New Roman" w:cs="Times New Roman"/>
          <w:sz w:val="24"/>
          <w:szCs w:val="24"/>
        </w:rPr>
        <w:t>je 2 etapy wyboru Wykonawcy:</w:t>
      </w:r>
    </w:p>
    <w:p w14:paraId="05B530A4" w14:textId="7EB14A92" w:rsidR="003F05C9" w:rsidRPr="00B542C3" w:rsidRDefault="00CD1B61" w:rsidP="00B542C3">
      <w:pPr>
        <w:pStyle w:val="Akapitzlist"/>
        <w:numPr>
          <w:ilvl w:val="0"/>
          <w:numId w:val="28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542C3">
        <w:rPr>
          <w:rFonts w:ascii="Times New Roman" w:hAnsi="Times New Roman" w:cs="Times New Roman"/>
          <w:b/>
          <w:sz w:val="24"/>
          <w:szCs w:val="24"/>
        </w:rPr>
        <w:t>I etap</w:t>
      </w:r>
      <w:r w:rsidRPr="00B542C3">
        <w:rPr>
          <w:rFonts w:ascii="Times New Roman" w:hAnsi="Times New Roman" w:cs="Times New Roman"/>
          <w:sz w:val="24"/>
          <w:szCs w:val="24"/>
        </w:rPr>
        <w:t xml:space="preserve"> obejmuje oc</w:t>
      </w:r>
      <w:r w:rsidR="003F05C9" w:rsidRPr="00B542C3">
        <w:rPr>
          <w:rFonts w:ascii="Times New Roman" w:hAnsi="Times New Roman" w:cs="Times New Roman"/>
          <w:sz w:val="24"/>
          <w:szCs w:val="24"/>
        </w:rPr>
        <w:t>en</w:t>
      </w:r>
      <w:r w:rsidRPr="00B542C3">
        <w:rPr>
          <w:rFonts w:ascii="Times New Roman" w:hAnsi="Times New Roman" w:cs="Times New Roman"/>
          <w:sz w:val="24"/>
          <w:szCs w:val="24"/>
        </w:rPr>
        <w:t>ę formalną</w:t>
      </w:r>
      <w:r w:rsidR="003F05C9" w:rsidRPr="00B542C3">
        <w:rPr>
          <w:rFonts w:ascii="Times New Roman" w:hAnsi="Times New Roman" w:cs="Times New Roman"/>
          <w:sz w:val="24"/>
          <w:szCs w:val="24"/>
        </w:rPr>
        <w:t xml:space="preserve"> złożonych ofert, </w:t>
      </w:r>
      <w:r w:rsidR="00561833" w:rsidRPr="00B542C3">
        <w:rPr>
          <w:rFonts w:ascii="Times New Roman" w:hAnsi="Times New Roman" w:cs="Times New Roman"/>
          <w:sz w:val="24"/>
          <w:szCs w:val="24"/>
        </w:rPr>
        <w:t>tj.</w:t>
      </w:r>
      <w:r w:rsidR="00B542C3">
        <w:rPr>
          <w:rFonts w:ascii="Times New Roman" w:hAnsi="Times New Roman" w:cs="Times New Roman"/>
          <w:sz w:val="24"/>
          <w:szCs w:val="24"/>
        </w:rPr>
        <w:t xml:space="preserve"> czy Wykonawca </w:t>
      </w:r>
      <w:r w:rsidR="00D731E0">
        <w:rPr>
          <w:rFonts w:ascii="Times New Roman" w:hAnsi="Times New Roman" w:cs="Times New Roman"/>
          <w:sz w:val="24"/>
          <w:szCs w:val="24"/>
        </w:rPr>
        <w:t xml:space="preserve">wpłacił wadium w wyznaczonym terminie oraz czy </w:t>
      </w:r>
      <w:r w:rsidR="00B542C3">
        <w:rPr>
          <w:rFonts w:ascii="Times New Roman" w:hAnsi="Times New Roman" w:cs="Times New Roman"/>
          <w:sz w:val="24"/>
          <w:szCs w:val="24"/>
        </w:rPr>
        <w:t xml:space="preserve">spełnia warunki </w:t>
      </w:r>
      <w:r w:rsidR="00561833" w:rsidRPr="00B542C3">
        <w:rPr>
          <w:rFonts w:ascii="Times New Roman" w:hAnsi="Times New Roman" w:cs="Times New Roman"/>
          <w:sz w:val="24"/>
          <w:szCs w:val="24"/>
        </w:rPr>
        <w:t>udziału w postępowaniu określone w ust. 3, na pod</w:t>
      </w:r>
      <w:r w:rsidR="00B542C3">
        <w:rPr>
          <w:rFonts w:ascii="Times New Roman" w:hAnsi="Times New Roman" w:cs="Times New Roman"/>
          <w:sz w:val="24"/>
          <w:szCs w:val="24"/>
        </w:rPr>
        <w:t xml:space="preserve">stawie dokumentów i oświadczeń </w:t>
      </w:r>
      <w:r w:rsidR="00561833" w:rsidRPr="00B542C3">
        <w:rPr>
          <w:rFonts w:ascii="Times New Roman" w:hAnsi="Times New Roman" w:cs="Times New Roman"/>
          <w:sz w:val="24"/>
          <w:szCs w:val="24"/>
        </w:rPr>
        <w:t>wymienionych w ust. 5 pkt 3</w:t>
      </w:r>
      <w:r w:rsidR="00B542C3" w:rsidRPr="00B542C3">
        <w:rPr>
          <w:rFonts w:ascii="Times New Roman" w:hAnsi="Times New Roman" w:cs="Times New Roman"/>
          <w:sz w:val="24"/>
          <w:szCs w:val="24"/>
        </w:rPr>
        <w:t>;</w:t>
      </w:r>
    </w:p>
    <w:p w14:paraId="7FC6F197" w14:textId="78A23601" w:rsidR="00143377" w:rsidRDefault="00CD1B61" w:rsidP="00DD6BAB">
      <w:pPr>
        <w:pStyle w:val="Akapitzlist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57BE">
        <w:rPr>
          <w:rFonts w:ascii="Times New Roman" w:hAnsi="Times New Roman" w:cs="Times New Roman"/>
          <w:b/>
          <w:sz w:val="24"/>
          <w:szCs w:val="24"/>
        </w:rPr>
        <w:t>II etap</w:t>
      </w:r>
      <w:r w:rsidRPr="004F57BE">
        <w:rPr>
          <w:rFonts w:ascii="Times New Roman" w:hAnsi="Times New Roman" w:cs="Times New Roman"/>
          <w:sz w:val="24"/>
          <w:szCs w:val="24"/>
        </w:rPr>
        <w:t xml:space="preserve"> ob</w:t>
      </w:r>
      <w:r w:rsidR="00B542C3" w:rsidRPr="004F57BE">
        <w:rPr>
          <w:rFonts w:ascii="Times New Roman" w:hAnsi="Times New Roman" w:cs="Times New Roman"/>
          <w:sz w:val="24"/>
          <w:szCs w:val="24"/>
        </w:rPr>
        <w:t>ejmuje ocenę ofert w celu wyboru</w:t>
      </w:r>
      <w:r w:rsidRPr="004F57BE">
        <w:rPr>
          <w:rFonts w:ascii="Times New Roman" w:hAnsi="Times New Roman" w:cs="Times New Roman"/>
          <w:sz w:val="24"/>
          <w:szCs w:val="24"/>
        </w:rPr>
        <w:t xml:space="preserve"> Wykonawcy </w:t>
      </w:r>
      <w:r w:rsidR="00B542C3" w:rsidRPr="004F57BE">
        <w:rPr>
          <w:rFonts w:ascii="Times New Roman" w:hAnsi="Times New Roman" w:cs="Times New Roman"/>
          <w:sz w:val="24"/>
          <w:szCs w:val="24"/>
        </w:rPr>
        <w:t xml:space="preserve">na podstawie kryteriów oceny </w:t>
      </w:r>
      <w:r w:rsidR="00561833" w:rsidRPr="004F57BE">
        <w:rPr>
          <w:rFonts w:ascii="Times New Roman" w:hAnsi="Times New Roman" w:cs="Times New Roman"/>
          <w:sz w:val="24"/>
          <w:szCs w:val="24"/>
        </w:rPr>
        <w:t>ofert</w:t>
      </w:r>
      <w:r w:rsidR="00B542C3" w:rsidRPr="004F57BE">
        <w:rPr>
          <w:rFonts w:ascii="Times New Roman" w:hAnsi="Times New Roman" w:cs="Times New Roman"/>
          <w:sz w:val="24"/>
          <w:szCs w:val="24"/>
        </w:rPr>
        <w:t>,</w:t>
      </w:r>
      <w:r w:rsidR="00561833" w:rsidRPr="004F57BE">
        <w:rPr>
          <w:rFonts w:ascii="Times New Roman" w:hAnsi="Times New Roman" w:cs="Times New Roman"/>
          <w:sz w:val="24"/>
          <w:szCs w:val="24"/>
        </w:rPr>
        <w:t xml:space="preserve"> o których mowa w ust. 8. Do etapu II zakwalifikowani zostaną Wykonawcy</w:t>
      </w:r>
      <w:r w:rsidR="00B542C3" w:rsidRPr="004F57BE">
        <w:rPr>
          <w:rFonts w:ascii="Times New Roman" w:hAnsi="Times New Roman" w:cs="Times New Roman"/>
          <w:sz w:val="24"/>
          <w:szCs w:val="24"/>
        </w:rPr>
        <w:t>,</w:t>
      </w:r>
      <w:r w:rsidR="00561833" w:rsidRPr="004F57BE">
        <w:rPr>
          <w:rFonts w:ascii="Times New Roman" w:hAnsi="Times New Roman" w:cs="Times New Roman"/>
          <w:sz w:val="24"/>
          <w:szCs w:val="24"/>
        </w:rPr>
        <w:t xml:space="preserve"> którzy </w:t>
      </w:r>
      <w:r w:rsidR="00561833" w:rsidRPr="004F57BE">
        <w:rPr>
          <w:rFonts w:ascii="Times New Roman" w:hAnsi="Times New Roman" w:cs="Times New Roman"/>
          <w:sz w:val="24"/>
          <w:szCs w:val="24"/>
        </w:rPr>
        <w:tab/>
        <w:t>spełnią wymagania formalne etapu I. O wy</w:t>
      </w:r>
      <w:r w:rsidR="00B542C3" w:rsidRPr="004F57BE">
        <w:rPr>
          <w:rFonts w:ascii="Times New Roman" w:hAnsi="Times New Roman" w:cs="Times New Roman"/>
          <w:sz w:val="24"/>
          <w:szCs w:val="24"/>
        </w:rPr>
        <w:t xml:space="preserve">nikach oceny formalnej wszyscy </w:t>
      </w:r>
      <w:r w:rsidR="00561833" w:rsidRPr="004F57BE">
        <w:rPr>
          <w:rFonts w:ascii="Times New Roman" w:hAnsi="Times New Roman" w:cs="Times New Roman"/>
          <w:sz w:val="24"/>
          <w:szCs w:val="24"/>
        </w:rPr>
        <w:t>Wykonawcy zostaną niezwłocznie powiadomieni drogą</w:t>
      </w:r>
      <w:r w:rsidR="00B542C3" w:rsidRPr="004F57BE">
        <w:rPr>
          <w:rFonts w:ascii="Times New Roman" w:hAnsi="Times New Roman" w:cs="Times New Roman"/>
          <w:sz w:val="24"/>
          <w:szCs w:val="24"/>
        </w:rPr>
        <w:t xml:space="preserve"> elektroniczną na adres e-mail </w:t>
      </w:r>
      <w:r w:rsidR="00561833" w:rsidRPr="004F57BE">
        <w:rPr>
          <w:rFonts w:ascii="Times New Roman" w:hAnsi="Times New Roman" w:cs="Times New Roman"/>
          <w:sz w:val="24"/>
          <w:szCs w:val="24"/>
        </w:rPr>
        <w:t xml:space="preserve">wskazany w formularzu oferty. </w:t>
      </w:r>
    </w:p>
    <w:p w14:paraId="01FEAB2B" w14:textId="77777777" w:rsidR="004F57BE" w:rsidRPr="004F57BE" w:rsidRDefault="004F57BE" w:rsidP="004F57B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3621F234" w14:textId="4675DA67" w:rsidR="003F05C9" w:rsidRPr="003F05C9" w:rsidRDefault="003F05C9" w:rsidP="001229AE">
      <w:pPr>
        <w:rPr>
          <w:rFonts w:ascii="Times New Roman" w:hAnsi="Times New Roman" w:cs="Times New Roman"/>
          <w:sz w:val="24"/>
          <w:szCs w:val="24"/>
        </w:rPr>
      </w:pPr>
      <w:r w:rsidRPr="00E97281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Kryteria </w:t>
      </w:r>
      <w:r w:rsidR="00CD1B61">
        <w:rPr>
          <w:rFonts w:ascii="Times New Roman" w:hAnsi="Times New Roman" w:cs="Times New Roman"/>
          <w:b/>
          <w:sz w:val="24"/>
          <w:szCs w:val="24"/>
          <w:u w:val="single"/>
        </w:rPr>
        <w:t>wyboru Wykonawcy</w:t>
      </w:r>
    </w:p>
    <w:p w14:paraId="44037351" w14:textId="4C2A6440" w:rsidR="003F05C9" w:rsidRDefault="003F05C9" w:rsidP="0069426A">
      <w:pPr>
        <w:pStyle w:val="Akapitzlist"/>
        <w:numPr>
          <w:ilvl w:val="0"/>
          <w:numId w:val="18"/>
        </w:numPr>
        <w:ind w:hanging="4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Przy ocenie ofert </w:t>
      </w:r>
      <w:r w:rsidR="00E97281">
        <w:rPr>
          <w:rFonts w:ascii="Times New Roman" w:hAnsi="Times New Roman" w:cs="Times New Roman"/>
          <w:sz w:val="24"/>
          <w:szCs w:val="24"/>
        </w:rPr>
        <w:t xml:space="preserve">dotyczących etapu II </w:t>
      </w:r>
      <w:r>
        <w:rPr>
          <w:rFonts w:ascii="Times New Roman" w:hAnsi="Times New Roman" w:cs="Times New Roman"/>
          <w:sz w:val="24"/>
          <w:szCs w:val="24"/>
        </w:rPr>
        <w:t xml:space="preserve">w celu wyboru Wykonawcy, </w:t>
      </w:r>
      <w:r w:rsidRPr="00E35BC1">
        <w:rPr>
          <w:rFonts w:ascii="Times New Roman" w:hAnsi="Times New Roman" w:cs="Times New Roman"/>
          <w:sz w:val="24"/>
          <w:szCs w:val="24"/>
        </w:rPr>
        <w:t>Zamawiający będzie kierował się następującymi kryteriami:</w:t>
      </w:r>
    </w:p>
    <w:tbl>
      <w:tblPr>
        <w:tblStyle w:val="Tabela-Siatka"/>
        <w:tblW w:w="8217" w:type="dxa"/>
        <w:jc w:val="right"/>
        <w:tblLook w:val="04A0" w:firstRow="1" w:lastRow="0" w:firstColumn="1" w:lastColumn="0" w:noHBand="0" w:noVBand="1"/>
      </w:tblPr>
      <w:tblGrid>
        <w:gridCol w:w="570"/>
        <w:gridCol w:w="6088"/>
        <w:gridCol w:w="1559"/>
      </w:tblGrid>
      <w:tr w:rsidR="00487320" w:rsidRPr="00577715" w14:paraId="428F401A" w14:textId="77777777" w:rsidTr="00BE6EA2">
        <w:trPr>
          <w:trHeight w:val="464"/>
          <w:jc w:val="right"/>
        </w:trPr>
        <w:tc>
          <w:tcPr>
            <w:tcW w:w="570" w:type="dxa"/>
            <w:vAlign w:val="center"/>
          </w:tcPr>
          <w:p w14:paraId="21549A12" w14:textId="6F62DA79" w:rsidR="00487320" w:rsidRPr="0069426A" w:rsidRDefault="00487320" w:rsidP="006942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26A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  <w:r w:rsidR="00C5297B" w:rsidRPr="0069426A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 w:rsidR="0057771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088" w:type="dxa"/>
            <w:vAlign w:val="center"/>
          </w:tcPr>
          <w:p w14:paraId="45A75C83" w14:textId="77777777" w:rsidR="00487320" w:rsidRPr="0069426A" w:rsidRDefault="00487320" w:rsidP="006942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26A">
              <w:rPr>
                <w:rFonts w:ascii="Times New Roman" w:hAnsi="Times New Roman" w:cs="Times New Roman"/>
                <w:b/>
                <w:sz w:val="24"/>
                <w:szCs w:val="24"/>
              </w:rPr>
              <w:t>Nazwa kryterium</w:t>
            </w:r>
          </w:p>
        </w:tc>
        <w:tc>
          <w:tcPr>
            <w:tcW w:w="1559" w:type="dxa"/>
            <w:vAlign w:val="center"/>
          </w:tcPr>
          <w:p w14:paraId="7063DFD7" w14:textId="4F2D8B81" w:rsidR="00487320" w:rsidRPr="0069426A" w:rsidRDefault="00487320" w:rsidP="006942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26A">
              <w:rPr>
                <w:rFonts w:ascii="Times New Roman" w:hAnsi="Times New Roman" w:cs="Times New Roman"/>
                <w:b/>
                <w:sz w:val="24"/>
                <w:szCs w:val="24"/>
              </w:rPr>
              <w:t>Waga</w:t>
            </w:r>
          </w:p>
        </w:tc>
      </w:tr>
      <w:tr w:rsidR="00046942" w:rsidRPr="00E35BC1" w14:paraId="3D02AB03" w14:textId="77777777" w:rsidTr="00BE6EA2">
        <w:trPr>
          <w:trHeight w:val="414"/>
          <w:jc w:val="right"/>
        </w:trPr>
        <w:tc>
          <w:tcPr>
            <w:tcW w:w="570" w:type="dxa"/>
            <w:vAlign w:val="center"/>
          </w:tcPr>
          <w:p w14:paraId="0C9B0F2C" w14:textId="77777777" w:rsidR="00046942" w:rsidRPr="00E35BC1" w:rsidRDefault="00046942" w:rsidP="00694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B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88" w:type="dxa"/>
            <w:vAlign w:val="center"/>
          </w:tcPr>
          <w:p w14:paraId="33A1C9C6" w14:textId="02BF1999" w:rsidR="00046942" w:rsidRPr="00FD65C4" w:rsidRDefault="00046942" w:rsidP="00694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5C4">
              <w:rPr>
                <w:rFonts w:ascii="Times New Roman" w:hAnsi="Times New Roman" w:cs="Times New Roman"/>
                <w:sz w:val="24"/>
                <w:szCs w:val="24"/>
              </w:rPr>
              <w:t>Wysokość</w:t>
            </w:r>
            <w:r w:rsidR="00882CE6" w:rsidRPr="00FD65C4">
              <w:rPr>
                <w:rFonts w:ascii="Times New Roman" w:hAnsi="Times New Roman" w:cs="Times New Roman"/>
                <w:sz w:val="24"/>
                <w:szCs w:val="24"/>
              </w:rPr>
              <w:t xml:space="preserve"> miesięcznej</w:t>
            </w:r>
            <w:r w:rsidRPr="00FD65C4">
              <w:rPr>
                <w:rFonts w:ascii="Times New Roman" w:hAnsi="Times New Roman" w:cs="Times New Roman"/>
                <w:sz w:val="24"/>
                <w:szCs w:val="24"/>
              </w:rPr>
              <w:t xml:space="preserve"> stawki czynszu </w:t>
            </w:r>
            <w:r w:rsidR="00882CE6" w:rsidRPr="00FD65C4">
              <w:rPr>
                <w:rFonts w:ascii="Times New Roman" w:hAnsi="Times New Roman" w:cs="Times New Roman"/>
                <w:sz w:val="24"/>
                <w:szCs w:val="24"/>
              </w:rPr>
              <w:t xml:space="preserve">za </w:t>
            </w:r>
            <w:r w:rsidRPr="00FD65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82CE6" w:rsidRPr="00FD65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65C4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FD65C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FD65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60C69302" w14:textId="209218C1" w:rsidR="00046942" w:rsidRPr="00E35BC1" w:rsidRDefault="004F57BE" w:rsidP="00694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469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46942" w:rsidRPr="00E35BC1" w14:paraId="35E9D918" w14:textId="77777777" w:rsidTr="00BE6EA2">
        <w:trPr>
          <w:trHeight w:val="703"/>
          <w:jc w:val="right"/>
        </w:trPr>
        <w:tc>
          <w:tcPr>
            <w:tcW w:w="570" w:type="dxa"/>
            <w:vAlign w:val="center"/>
          </w:tcPr>
          <w:p w14:paraId="2A677286" w14:textId="77777777" w:rsidR="00046942" w:rsidRPr="00E35BC1" w:rsidRDefault="00046942" w:rsidP="00694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B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88" w:type="dxa"/>
            <w:vAlign w:val="center"/>
          </w:tcPr>
          <w:p w14:paraId="5DA14FC0" w14:textId="476542F8" w:rsidR="00046942" w:rsidRPr="00FD65C4" w:rsidRDefault="00942EA9" w:rsidP="00950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5C4">
              <w:rPr>
                <w:rFonts w:ascii="Times New Roman" w:hAnsi="Times New Roman" w:cs="Times New Roman"/>
                <w:sz w:val="24"/>
                <w:szCs w:val="24"/>
              </w:rPr>
              <w:t>Średnia arytmetyczna c</w:t>
            </w:r>
            <w:r w:rsidR="00046942" w:rsidRPr="00FD65C4">
              <w:rPr>
                <w:rFonts w:ascii="Times New Roman" w:hAnsi="Times New Roman" w:cs="Times New Roman"/>
                <w:sz w:val="24"/>
                <w:szCs w:val="24"/>
              </w:rPr>
              <w:t>en</w:t>
            </w:r>
            <w:r w:rsidR="000E0DF7" w:rsidRPr="00FD65C4">
              <w:rPr>
                <w:rFonts w:ascii="Times New Roman" w:hAnsi="Times New Roman" w:cs="Times New Roman"/>
                <w:sz w:val="24"/>
                <w:szCs w:val="24"/>
              </w:rPr>
              <w:t xml:space="preserve"> zaproponowanych zestawów </w:t>
            </w:r>
            <w:r w:rsidR="00950FFC">
              <w:rPr>
                <w:rFonts w:ascii="Times New Roman" w:hAnsi="Times New Roman" w:cs="Times New Roman"/>
                <w:sz w:val="24"/>
                <w:szCs w:val="24"/>
              </w:rPr>
              <w:t xml:space="preserve">i dań </w:t>
            </w:r>
            <w:r w:rsidR="000E0DF7" w:rsidRPr="00FD65C4">
              <w:rPr>
                <w:rFonts w:ascii="Times New Roman" w:hAnsi="Times New Roman" w:cs="Times New Roman"/>
                <w:sz w:val="24"/>
                <w:szCs w:val="24"/>
              </w:rPr>
              <w:t>obiadowych</w:t>
            </w:r>
            <w:r w:rsidR="00046942" w:rsidRPr="00FD65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107D671F" w14:textId="09B4B50D" w:rsidR="00046942" w:rsidRPr="00E35BC1" w:rsidRDefault="004F57BE" w:rsidP="00694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46942" w:rsidRPr="00E35B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252170A7" w14:textId="77777777" w:rsidR="00D86B61" w:rsidRDefault="00D86B61" w:rsidP="0013120F">
      <w:pPr>
        <w:pStyle w:val="Akapitzlist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0786F80" w14:textId="003ACD93" w:rsidR="00FD65C4" w:rsidRPr="002E7EE0" w:rsidRDefault="0013120F" w:rsidP="002E7EE0">
      <w:pPr>
        <w:pStyle w:val="Akapitzli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3120F">
        <w:rPr>
          <w:rFonts w:ascii="Times New Roman" w:hAnsi="Times New Roman" w:cs="Times New Roman"/>
          <w:bCs/>
          <w:sz w:val="24"/>
          <w:szCs w:val="24"/>
        </w:rPr>
        <w:t>Wyliczenie punktów zostanie dokonane z dokładnością do dwóch miejsc po przecinku, zgodnie z matematycznymi zasadami zaokrąglania.</w:t>
      </w:r>
    </w:p>
    <w:p w14:paraId="7FEDDD6E" w14:textId="1A4EB7B0" w:rsidR="00487320" w:rsidRPr="00E35BC1" w:rsidRDefault="00577715" w:rsidP="0069426A">
      <w:pPr>
        <w:pStyle w:val="Akapitzlist"/>
        <w:numPr>
          <w:ilvl w:val="0"/>
          <w:numId w:val="18"/>
        </w:numPr>
        <w:ind w:hanging="436"/>
        <w:jc w:val="both"/>
        <w:rPr>
          <w:rFonts w:ascii="Times New Roman" w:hAnsi="Times New Roman" w:cs="Times New Roman"/>
          <w:sz w:val="24"/>
          <w:szCs w:val="24"/>
        </w:rPr>
      </w:pPr>
      <w:r w:rsidRPr="00577715">
        <w:rPr>
          <w:rFonts w:ascii="Times New Roman" w:hAnsi="Times New Roman" w:cs="Times New Roman"/>
          <w:bCs/>
          <w:sz w:val="24"/>
          <w:szCs w:val="24"/>
        </w:rPr>
        <w:t>Liczba punktów, którą można uzyskać w ramach każdego z kryteriów zostanie obliczona</w:t>
      </w:r>
      <w:r>
        <w:rPr>
          <w:rFonts w:ascii="Times New Roman" w:hAnsi="Times New Roman" w:cs="Times New Roman"/>
          <w:bCs/>
          <w:sz w:val="24"/>
          <w:szCs w:val="24"/>
        </w:rPr>
        <w:t xml:space="preserve"> jak niżej:</w:t>
      </w:r>
    </w:p>
    <w:p w14:paraId="540A6B39" w14:textId="77777777" w:rsidR="00475F18" w:rsidRDefault="00475F18" w:rsidP="00577715">
      <w:pPr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13C9FEA" w14:textId="77777777" w:rsidR="00475F18" w:rsidRDefault="00475F18" w:rsidP="00577715">
      <w:pPr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53DE632" w14:textId="2EC045A5" w:rsidR="00577715" w:rsidRDefault="00942EA9" w:rsidP="00577715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kryterium nr</w:t>
      </w:r>
      <w:r w:rsidR="00046942" w:rsidRPr="00C23C12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577715">
        <w:rPr>
          <w:rFonts w:ascii="Times New Roman" w:hAnsi="Times New Roman" w:cs="Times New Roman"/>
          <w:sz w:val="24"/>
          <w:szCs w:val="24"/>
        </w:rPr>
        <w:t xml:space="preserve"> </w:t>
      </w:r>
      <w:r w:rsidR="00BE2F6E">
        <w:rPr>
          <w:rFonts w:ascii="Times New Roman" w:hAnsi="Times New Roman" w:cs="Times New Roman"/>
          <w:sz w:val="24"/>
          <w:szCs w:val="24"/>
        </w:rPr>
        <w:t>–</w:t>
      </w:r>
      <w:r w:rsidR="00577715">
        <w:rPr>
          <w:rFonts w:ascii="Times New Roman" w:hAnsi="Times New Roman" w:cs="Times New Roman"/>
          <w:sz w:val="24"/>
          <w:szCs w:val="24"/>
        </w:rPr>
        <w:t xml:space="preserve"> </w:t>
      </w:r>
      <w:r w:rsidR="00BE2F6E">
        <w:rPr>
          <w:rFonts w:ascii="Times New Roman" w:hAnsi="Times New Roman" w:cs="Times New Roman"/>
          <w:sz w:val="24"/>
          <w:szCs w:val="24"/>
        </w:rPr>
        <w:t>wysokoś</w:t>
      </w:r>
      <w:r w:rsidR="004F57BE">
        <w:rPr>
          <w:rFonts w:ascii="Times New Roman" w:hAnsi="Times New Roman" w:cs="Times New Roman"/>
          <w:sz w:val="24"/>
          <w:szCs w:val="24"/>
        </w:rPr>
        <w:t>ć miesięcznej stawki czynszu – 5</w:t>
      </w:r>
      <w:r w:rsidR="00BE2F6E">
        <w:rPr>
          <w:rFonts w:ascii="Times New Roman" w:hAnsi="Times New Roman" w:cs="Times New Roman"/>
          <w:sz w:val="24"/>
          <w:szCs w:val="24"/>
        </w:rPr>
        <w:t>0%</w:t>
      </w:r>
    </w:p>
    <w:p w14:paraId="3BE079C2" w14:textId="484E55B8" w:rsidR="00BE2F6E" w:rsidRDefault="00EA4560" w:rsidP="00577715">
      <w:pPr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ramach kryterium nr 1 </w:t>
      </w:r>
      <w:r w:rsidR="00FD65C4">
        <w:rPr>
          <w:rFonts w:ascii="Times New Roman" w:hAnsi="Times New Roman" w:cs="Times New Roman"/>
          <w:sz w:val="24"/>
          <w:szCs w:val="24"/>
        </w:rPr>
        <w:t xml:space="preserve">(K1) </w:t>
      </w:r>
      <w:r>
        <w:rPr>
          <w:rFonts w:ascii="Times New Roman" w:hAnsi="Times New Roman" w:cs="Times New Roman"/>
          <w:sz w:val="24"/>
          <w:szCs w:val="24"/>
        </w:rPr>
        <w:t>p</w:t>
      </w:r>
      <w:r w:rsidR="00046942">
        <w:rPr>
          <w:rFonts w:ascii="Times New Roman" w:hAnsi="Times New Roman" w:cs="Times New Roman"/>
          <w:sz w:val="24"/>
          <w:szCs w:val="24"/>
        </w:rPr>
        <w:t xml:space="preserve">orównywana będzie zaproponowana przez Wykonawcę </w:t>
      </w:r>
      <w:r w:rsidR="00252444">
        <w:rPr>
          <w:rFonts w:ascii="Times New Roman" w:hAnsi="Times New Roman" w:cs="Times New Roman"/>
          <w:sz w:val="24"/>
          <w:szCs w:val="24"/>
        </w:rPr>
        <w:t xml:space="preserve">zgodnie z załącznikiem nr 1 </w:t>
      </w:r>
      <w:r w:rsidR="00046942">
        <w:rPr>
          <w:rFonts w:ascii="Times New Roman" w:hAnsi="Times New Roman" w:cs="Times New Roman"/>
          <w:sz w:val="24"/>
          <w:szCs w:val="24"/>
        </w:rPr>
        <w:t>stawka czynszu za 1 m</w:t>
      </w:r>
      <w:r w:rsidR="00046942" w:rsidRPr="00E50D6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046942">
        <w:rPr>
          <w:rFonts w:ascii="Times New Roman" w:hAnsi="Times New Roman" w:cs="Times New Roman"/>
          <w:sz w:val="24"/>
          <w:szCs w:val="24"/>
        </w:rPr>
        <w:t xml:space="preserve"> powierzchni lokalu.  </w:t>
      </w:r>
      <w:r w:rsidR="00046942" w:rsidRPr="00D76270">
        <w:rPr>
          <w:rFonts w:ascii="Times New Roman" w:hAnsi="Times New Roman" w:cs="Times New Roman"/>
          <w:b/>
          <w:sz w:val="24"/>
          <w:szCs w:val="24"/>
        </w:rPr>
        <w:t xml:space="preserve">Stawka czynszu nie może być niższa niż </w:t>
      </w:r>
      <w:r w:rsidR="00E42281">
        <w:rPr>
          <w:rFonts w:ascii="Times New Roman" w:hAnsi="Times New Roman" w:cs="Times New Roman"/>
          <w:b/>
          <w:sz w:val="24"/>
          <w:szCs w:val="24"/>
        </w:rPr>
        <w:t>25</w:t>
      </w:r>
      <w:r w:rsidR="00046942" w:rsidRPr="00D76270">
        <w:rPr>
          <w:rFonts w:ascii="Times New Roman" w:hAnsi="Times New Roman" w:cs="Times New Roman"/>
          <w:b/>
          <w:sz w:val="24"/>
          <w:szCs w:val="24"/>
        </w:rPr>
        <w:t xml:space="preserve"> zł netto za 1 m</w:t>
      </w:r>
      <w:r w:rsidR="00046942" w:rsidRPr="00E50D67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 w:rsidR="00046942" w:rsidRPr="00D762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46942">
        <w:rPr>
          <w:rFonts w:ascii="Times New Roman" w:hAnsi="Times New Roman" w:cs="Times New Roman"/>
          <w:b/>
          <w:sz w:val="24"/>
          <w:szCs w:val="24"/>
        </w:rPr>
        <w:t>p</w:t>
      </w:r>
      <w:r w:rsidR="00046942" w:rsidRPr="00D76270">
        <w:rPr>
          <w:rFonts w:ascii="Times New Roman" w:hAnsi="Times New Roman" w:cs="Times New Roman"/>
          <w:b/>
          <w:sz w:val="24"/>
          <w:szCs w:val="24"/>
        </w:rPr>
        <w:t>owierzchni lokalu</w:t>
      </w:r>
      <w:r w:rsidR="00046942" w:rsidRPr="00506F8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14:paraId="4A2D4EF6" w14:textId="37CBE9F6" w:rsidR="00BD2F3D" w:rsidRPr="0069426A" w:rsidRDefault="00BE2F6E" w:rsidP="00577696">
      <w:pPr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E2F6E">
        <w:rPr>
          <w:rFonts w:ascii="Times New Roman" w:hAnsi="Times New Roman" w:cs="Times New Roman"/>
          <w:color w:val="000000" w:themeColor="text1"/>
          <w:sz w:val="24"/>
          <w:szCs w:val="24"/>
        </w:rPr>
        <w:t>Punkty zostaną przydzielone wg wzoru:</w:t>
      </w:r>
    </w:p>
    <w:p w14:paraId="249AB515" w14:textId="3454363D" w:rsidR="00BD2F3D" w:rsidRPr="0069426A" w:rsidRDefault="00BD2F3D" w:rsidP="00577696">
      <w:pPr>
        <w:spacing w:line="240" w:lineRule="auto"/>
        <w:ind w:left="2977" w:right="2126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9426A">
        <w:rPr>
          <w:rFonts w:ascii="Times New Roman" w:hAnsi="Times New Roman" w:cs="Times New Roman"/>
          <w:i/>
          <w:sz w:val="24"/>
          <w:szCs w:val="24"/>
        </w:rPr>
        <w:t>miesięczna stawka czynszu za 1m</w:t>
      </w:r>
      <w:r w:rsidRPr="0069426A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 w:rsidRPr="0069426A">
        <w:rPr>
          <w:rFonts w:ascii="Times New Roman" w:hAnsi="Times New Roman" w:cs="Times New Roman"/>
          <w:i/>
          <w:sz w:val="24"/>
          <w:szCs w:val="24"/>
        </w:rPr>
        <w:t xml:space="preserve"> ocenianej oferty </w:t>
      </w:r>
    </w:p>
    <w:p w14:paraId="6D72ECB9" w14:textId="77C7576C" w:rsidR="00BE2F6E" w:rsidRPr="0069426A" w:rsidRDefault="00BE2F6E" w:rsidP="00BE2F6E">
      <w:pPr>
        <w:ind w:right="-340" w:firstLine="567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69426A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="00EA4560" w:rsidRPr="00EA4560">
        <w:rPr>
          <w:rFonts w:ascii="Times New Roman" w:hAnsi="Times New Roman" w:cs="Times New Roman"/>
          <w:i/>
          <w:sz w:val="24"/>
          <w:szCs w:val="24"/>
        </w:rPr>
        <w:t>Przy</w:t>
      </w:r>
      <w:r w:rsidR="00EA4560">
        <w:rPr>
          <w:rFonts w:ascii="Times New Roman" w:hAnsi="Times New Roman" w:cs="Times New Roman"/>
          <w:i/>
          <w:sz w:val="24"/>
          <w:szCs w:val="24"/>
        </w:rPr>
        <w:t xml:space="preserve">znane punkty (K1) </w:t>
      </w:r>
      <w:r w:rsidRPr="0069426A">
        <w:rPr>
          <w:rFonts w:ascii="Times New Roman" w:hAnsi="Times New Roman" w:cs="Times New Roman"/>
          <w:i/>
          <w:sz w:val="24"/>
          <w:szCs w:val="24"/>
        </w:rPr>
        <w:t>= -------------</w:t>
      </w:r>
      <w:r w:rsidRPr="00BE2F6E">
        <w:rPr>
          <w:rFonts w:ascii="Times New Roman" w:hAnsi="Times New Roman" w:cs="Times New Roman"/>
          <w:i/>
          <w:sz w:val="24"/>
          <w:szCs w:val="24"/>
        </w:rPr>
        <w:t>----------------------------</w:t>
      </w:r>
      <w:r w:rsidR="004F57BE">
        <w:rPr>
          <w:rFonts w:ascii="Times New Roman" w:hAnsi="Times New Roman" w:cs="Times New Roman"/>
          <w:i/>
          <w:sz w:val="24"/>
          <w:szCs w:val="24"/>
        </w:rPr>
        <w:t>---- x 5</w:t>
      </w:r>
      <w:r w:rsidRPr="0069426A">
        <w:rPr>
          <w:rFonts w:ascii="Times New Roman" w:hAnsi="Times New Roman" w:cs="Times New Roman"/>
          <w:i/>
          <w:sz w:val="24"/>
          <w:szCs w:val="24"/>
        </w:rPr>
        <w:t>0 (waga kryterium)</w:t>
      </w:r>
    </w:p>
    <w:p w14:paraId="4A75E09E" w14:textId="7FBAC9A2" w:rsidR="00BD2F3D" w:rsidRPr="00577696" w:rsidRDefault="00BD2F3D" w:rsidP="00577696">
      <w:pPr>
        <w:spacing w:line="240" w:lineRule="auto"/>
        <w:ind w:left="2977" w:right="2126"/>
        <w:contextualSpacing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>
        <w:rPr>
          <w:rFonts w:ascii="Times New Roman" w:hAnsi="Times New Roman" w:cs="Times New Roman"/>
          <w:i/>
          <w:sz w:val="24"/>
          <w:szCs w:val="24"/>
        </w:rPr>
        <w:t>najwyższa zaoferowana miesięczna</w:t>
      </w:r>
      <w:r>
        <w:rPr>
          <w:rFonts w:ascii="Times New Roman" w:hAnsi="Times New Roman" w:cs="Times New Roman"/>
          <w:i/>
          <w:sz w:val="24"/>
          <w:szCs w:val="24"/>
        </w:rPr>
        <w:br/>
        <w:t>stawka czynszu za 1 m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</w:p>
    <w:p w14:paraId="65ECBD5C" w14:textId="77777777" w:rsidR="00FD65C4" w:rsidRPr="002E7EE0" w:rsidRDefault="00FD65C4" w:rsidP="0069426A">
      <w:pPr>
        <w:spacing w:after="0" w:line="240" w:lineRule="auto"/>
        <w:ind w:left="2552" w:hanging="1843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54DD5108" w14:textId="68455926" w:rsidR="00EA4560" w:rsidRDefault="00EA4560" w:rsidP="00EA4560">
      <w:pPr>
        <w:ind w:left="2552" w:hanging="18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kryterium nr</w:t>
      </w:r>
      <w:r w:rsidRPr="00C23C1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69426A">
        <w:rPr>
          <w:rFonts w:ascii="Times New Roman" w:hAnsi="Times New Roman" w:cs="Times New Roman"/>
          <w:sz w:val="24"/>
          <w:szCs w:val="24"/>
        </w:rPr>
        <w:t>średnia arytmetyczna cen zaproponowanych zestawów</w:t>
      </w:r>
      <w:r w:rsidR="009B27A0">
        <w:rPr>
          <w:rFonts w:ascii="Times New Roman" w:hAnsi="Times New Roman" w:cs="Times New Roman"/>
          <w:sz w:val="24"/>
          <w:szCs w:val="24"/>
        </w:rPr>
        <w:t xml:space="preserve"> </w:t>
      </w:r>
      <w:r w:rsidR="00950FFC">
        <w:rPr>
          <w:rFonts w:ascii="Times New Roman" w:hAnsi="Times New Roman" w:cs="Times New Roman"/>
          <w:sz w:val="24"/>
          <w:szCs w:val="24"/>
        </w:rPr>
        <w:t xml:space="preserve">i dań </w:t>
      </w:r>
      <w:r w:rsidRPr="0069426A">
        <w:rPr>
          <w:rFonts w:ascii="Times New Roman" w:hAnsi="Times New Roman" w:cs="Times New Roman"/>
          <w:sz w:val="24"/>
          <w:szCs w:val="24"/>
        </w:rPr>
        <w:t>obiadowych</w:t>
      </w:r>
      <w:r w:rsidRPr="00EA4560">
        <w:rPr>
          <w:rFonts w:ascii="Times New Roman" w:hAnsi="Times New Roman" w:cs="Times New Roman"/>
          <w:sz w:val="24"/>
          <w:szCs w:val="24"/>
        </w:rPr>
        <w:t xml:space="preserve"> </w:t>
      </w:r>
      <w:r w:rsidR="00DD6BAB">
        <w:rPr>
          <w:rFonts w:ascii="Times New Roman" w:hAnsi="Times New Roman" w:cs="Times New Roman"/>
          <w:sz w:val="24"/>
          <w:szCs w:val="24"/>
        </w:rPr>
        <w:t>– 5</w:t>
      </w:r>
      <w:r>
        <w:rPr>
          <w:rFonts w:ascii="Times New Roman" w:hAnsi="Times New Roman" w:cs="Times New Roman"/>
          <w:sz w:val="24"/>
          <w:szCs w:val="24"/>
        </w:rPr>
        <w:t>0%</w:t>
      </w:r>
    </w:p>
    <w:p w14:paraId="4E96B24B" w14:textId="1F4EFED1" w:rsidR="00EA4560" w:rsidRDefault="00EA4560" w:rsidP="00EA4560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ramach kryterium nr 2 </w:t>
      </w:r>
      <w:r w:rsidR="00FD65C4">
        <w:rPr>
          <w:rFonts w:ascii="Times New Roman" w:hAnsi="Times New Roman" w:cs="Times New Roman"/>
          <w:sz w:val="24"/>
          <w:szCs w:val="24"/>
        </w:rPr>
        <w:t xml:space="preserve">(K2) </w:t>
      </w:r>
      <w:r>
        <w:rPr>
          <w:rFonts w:ascii="Times New Roman" w:hAnsi="Times New Roman" w:cs="Times New Roman"/>
          <w:sz w:val="24"/>
          <w:szCs w:val="24"/>
        </w:rPr>
        <w:t xml:space="preserve">porównywana będzie średnia arytmetyczna cen zaproponowanych zestawów </w:t>
      </w:r>
      <w:r w:rsidR="00950FFC">
        <w:rPr>
          <w:rFonts w:ascii="Times New Roman" w:hAnsi="Times New Roman" w:cs="Times New Roman"/>
          <w:sz w:val="24"/>
          <w:szCs w:val="24"/>
        </w:rPr>
        <w:t xml:space="preserve">i dań </w:t>
      </w:r>
      <w:r>
        <w:rPr>
          <w:rFonts w:ascii="Times New Roman" w:hAnsi="Times New Roman" w:cs="Times New Roman"/>
          <w:sz w:val="24"/>
          <w:szCs w:val="24"/>
        </w:rPr>
        <w:t xml:space="preserve">obiadowych. </w:t>
      </w:r>
      <w:r w:rsidR="001229AE" w:rsidRPr="00E35BC1">
        <w:rPr>
          <w:rFonts w:ascii="Times New Roman" w:hAnsi="Times New Roman" w:cs="Times New Roman"/>
          <w:sz w:val="24"/>
          <w:szCs w:val="24"/>
        </w:rPr>
        <w:t>Kryteri</w:t>
      </w:r>
      <w:r w:rsidR="00FD65C4">
        <w:rPr>
          <w:rFonts w:ascii="Times New Roman" w:hAnsi="Times New Roman" w:cs="Times New Roman"/>
          <w:sz w:val="24"/>
          <w:szCs w:val="24"/>
        </w:rPr>
        <w:t>um</w:t>
      </w:r>
      <w:r w:rsidR="001229AE" w:rsidRPr="00E35BC1">
        <w:rPr>
          <w:rFonts w:ascii="Times New Roman" w:hAnsi="Times New Roman" w:cs="Times New Roman"/>
          <w:sz w:val="24"/>
          <w:szCs w:val="24"/>
        </w:rPr>
        <w:t xml:space="preserve"> </w:t>
      </w:r>
      <w:r w:rsidR="00FD65C4" w:rsidRPr="00E35BC1">
        <w:rPr>
          <w:rFonts w:ascii="Times New Roman" w:hAnsi="Times New Roman" w:cs="Times New Roman"/>
          <w:sz w:val="24"/>
          <w:szCs w:val="24"/>
        </w:rPr>
        <w:t>będ</w:t>
      </w:r>
      <w:r w:rsidR="00FD65C4">
        <w:rPr>
          <w:rFonts w:ascii="Times New Roman" w:hAnsi="Times New Roman" w:cs="Times New Roman"/>
          <w:sz w:val="24"/>
          <w:szCs w:val="24"/>
        </w:rPr>
        <w:t>zie</w:t>
      </w:r>
      <w:r w:rsidR="00FD65C4" w:rsidRPr="00E35BC1">
        <w:rPr>
          <w:rFonts w:ascii="Times New Roman" w:hAnsi="Times New Roman" w:cs="Times New Roman"/>
          <w:sz w:val="24"/>
          <w:szCs w:val="24"/>
        </w:rPr>
        <w:t xml:space="preserve"> </w:t>
      </w:r>
      <w:r w:rsidR="001229AE" w:rsidRPr="00E35BC1">
        <w:rPr>
          <w:rFonts w:ascii="Times New Roman" w:hAnsi="Times New Roman" w:cs="Times New Roman"/>
          <w:sz w:val="24"/>
          <w:szCs w:val="24"/>
        </w:rPr>
        <w:t>liczone na podstawie załączonego i wype</w:t>
      </w:r>
      <w:r w:rsidR="00204706">
        <w:rPr>
          <w:rFonts w:ascii="Times New Roman" w:hAnsi="Times New Roman" w:cs="Times New Roman"/>
          <w:sz w:val="24"/>
          <w:szCs w:val="24"/>
        </w:rPr>
        <w:t xml:space="preserve">łnionego wykazu zgodnie z załącznikiem </w:t>
      </w:r>
      <w:r w:rsidR="00564B0C">
        <w:rPr>
          <w:rFonts w:ascii="Times New Roman" w:hAnsi="Times New Roman" w:cs="Times New Roman"/>
          <w:sz w:val="24"/>
          <w:szCs w:val="24"/>
        </w:rPr>
        <w:t>nr 4</w:t>
      </w:r>
      <w:r w:rsidR="001229AE" w:rsidRPr="00E35BC1">
        <w:rPr>
          <w:rFonts w:ascii="Times New Roman" w:hAnsi="Times New Roman" w:cs="Times New Roman"/>
          <w:sz w:val="24"/>
          <w:szCs w:val="24"/>
        </w:rPr>
        <w:t xml:space="preserve"> </w:t>
      </w:r>
      <w:r w:rsidRPr="00932661">
        <w:rPr>
          <w:rFonts w:ascii="Times New Roman" w:hAnsi="Times New Roman" w:cs="Times New Roman"/>
          <w:i/>
          <w:sz w:val="24"/>
          <w:szCs w:val="24"/>
        </w:rPr>
        <w:t>Zestawienie menu do wyceny</w:t>
      </w:r>
      <w:r w:rsidR="001229AE" w:rsidRPr="00E35BC1">
        <w:rPr>
          <w:rFonts w:ascii="Times New Roman" w:hAnsi="Times New Roman" w:cs="Times New Roman"/>
          <w:sz w:val="24"/>
          <w:szCs w:val="24"/>
        </w:rPr>
        <w:t>.</w:t>
      </w:r>
      <w:r w:rsidR="00564B0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A75816" w14:textId="1406855D" w:rsidR="001229AE" w:rsidRDefault="00EA4560" w:rsidP="00EA4560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Uwaga - oferty, które nie będą zawierały </w:t>
      </w:r>
      <w:r w:rsidR="00564B0C" w:rsidRPr="00564B0C">
        <w:rPr>
          <w:rFonts w:ascii="Times New Roman" w:hAnsi="Times New Roman" w:cs="Times New Roman"/>
          <w:sz w:val="24"/>
          <w:szCs w:val="24"/>
        </w:rPr>
        <w:t>ceny przy które</w:t>
      </w:r>
      <w:r w:rsidR="002E5B22">
        <w:rPr>
          <w:rFonts w:ascii="Times New Roman" w:hAnsi="Times New Roman" w:cs="Times New Roman"/>
          <w:sz w:val="24"/>
          <w:szCs w:val="24"/>
        </w:rPr>
        <w:t xml:space="preserve">jkolwiek </w:t>
      </w:r>
      <w:r>
        <w:rPr>
          <w:rFonts w:ascii="Times New Roman" w:hAnsi="Times New Roman" w:cs="Times New Roman"/>
          <w:sz w:val="24"/>
          <w:szCs w:val="24"/>
        </w:rPr>
        <w:t xml:space="preserve">z </w:t>
      </w:r>
      <w:r w:rsidR="002E5B22">
        <w:rPr>
          <w:rFonts w:ascii="Times New Roman" w:hAnsi="Times New Roman" w:cs="Times New Roman"/>
          <w:sz w:val="24"/>
          <w:szCs w:val="24"/>
        </w:rPr>
        <w:t>pozycji</w:t>
      </w:r>
      <w:r>
        <w:rPr>
          <w:rFonts w:ascii="Times New Roman" w:hAnsi="Times New Roman" w:cs="Times New Roman"/>
          <w:sz w:val="24"/>
          <w:szCs w:val="24"/>
        </w:rPr>
        <w:t>,</w:t>
      </w:r>
      <w:r w:rsidR="002E5B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nie będą podlegały ocenie</w:t>
      </w:r>
      <w:r w:rsidR="00564B0C" w:rsidRPr="00564B0C">
        <w:rPr>
          <w:rFonts w:ascii="Times New Roman" w:hAnsi="Times New Roman" w:cs="Times New Roman"/>
          <w:sz w:val="24"/>
          <w:szCs w:val="24"/>
        </w:rPr>
        <w:t>.</w:t>
      </w:r>
    </w:p>
    <w:p w14:paraId="223C2EF7" w14:textId="77777777" w:rsidR="00EA4560" w:rsidRPr="00BE2F6E" w:rsidRDefault="00EA4560" w:rsidP="00EA4560">
      <w:pPr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E2F6E">
        <w:rPr>
          <w:rFonts w:ascii="Times New Roman" w:hAnsi="Times New Roman" w:cs="Times New Roman"/>
          <w:color w:val="000000" w:themeColor="text1"/>
          <w:sz w:val="24"/>
          <w:szCs w:val="24"/>
        </w:rPr>
        <w:t>Punkty zostaną przydzielone wg wzoru:</w:t>
      </w:r>
    </w:p>
    <w:p w14:paraId="0ED100B3" w14:textId="28A23929" w:rsidR="00EA4560" w:rsidRPr="00F2680D" w:rsidRDefault="00EA4560" w:rsidP="0069426A">
      <w:pPr>
        <w:spacing w:line="240" w:lineRule="auto"/>
        <w:ind w:left="3402" w:right="2126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2680D">
        <w:rPr>
          <w:rFonts w:ascii="Times New Roman" w:hAnsi="Times New Roman" w:cs="Times New Roman"/>
          <w:i/>
          <w:sz w:val="24"/>
          <w:szCs w:val="24"/>
        </w:rPr>
        <w:t xml:space="preserve">najniższa zaoferowana </w:t>
      </w:r>
      <w:r>
        <w:rPr>
          <w:rFonts w:ascii="Times New Roman" w:hAnsi="Times New Roman" w:cs="Times New Roman"/>
          <w:i/>
          <w:sz w:val="24"/>
          <w:szCs w:val="24"/>
        </w:rPr>
        <w:t xml:space="preserve">średnia arytmetyczna cen zaproponowanych zestawów </w:t>
      </w:r>
      <w:r w:rsidR="00950FFC">
        <w:rPr>
          <w:rFonts w:ascii="Times New Roman" w:hAnsi="Times New Roman" w:cs="Times New Roman"/>
          <w:i/>
          <w:sz w:val="24"/>
          <w:szCs w:val="24"/>
        </w:rPr>
        <w:t xml:space="preserve">i dań </w:t>
      </w:r>
      <w:r>
        <w:rPr>
          <w:rFonts w:ascii="Times New Roman" w:hAnsi="Times New Roman" w:cs="Times New Roman"/>
          <w:i/>
          <w:sz w:val="24"/>
          <w:szCs w:val="24"/>
        </w:rPr>
        <w:t>obiadowych</w:t>
      </w:r>
    </w:p>
    <w:p w14:paraId="43AA095B" w14:textId="6492A977" w:rsidR="00EA4560" w:rsidRPr="00F2680D" w:rsidRDefault="00EA4560" w:rsidP="00EA4560">
      <w:pPr>
        <w:ind w:right="-340" w:firstLine="567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F2680D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Pr="00EA4560">
        <w:rPr>
          <w:rFonts w:ascii="Times New Roman" w:hAnsi="Times New Roman" w:cs="Times New Roman"/>
          <w:i/>
          <w:sz w:val="24"/>
          <w:szCs w:val="24"/>
        </w:rPr>
        <w:t>Przy</w:t>
      </w:r>
      <w:r>
        <w:rPr>
          <w:rFonts w:ascii="Times New Roman" w:hAnsi="Times New Roman" w:cs="Times New Roman"/>
          <w:i/>
          <w:sz w:val="24"/>
          <w:szCs w:val="24"/>
        </w:rPr>
        <w:t xml:space="preserve">znane punkty (K2) </w:t>
      </w:r>
      <w:r w:rsidRPr="00F2680D">
        <w:rPr>
          <w:rFonts w:ascii="Times New Roman" w:hAnsi="Times New Roman" w:cs="Times New Roman"/>
          <w:i/>
          <w:sz w:val="24"/>
          <w:szCs w:val="24"/>
        </w:rPr>
        <w:t>= -------------</w:t>
      </w:r>
      <w:r w:rsidRPr="00BE2F6E">
        <w:rPr>
          <w:rFonts w:ascii="Times New Roman" w:hAnsi="Times New Roman" w:cs="Times New Roman"/>
          <w:i/>
          <w:sz w:val="24"/>
          <w:szCs w:val="24"/>
        </w:rPr>
        <w:t>-------------------------</w:t>
      </w:r>
      <w:r>
        <w:rPr>
          <w:rFonts w:ascii="Times New Roman" w:hAnsi="Times New Roman" w:cs="Times New Roman"/>
          <w:i/>
          <w:sz w:val="24"/>
          <w:szCs w:val="24"/>
        </w:rPr>
        <w:t>---</w:t>
      </w:r>
      <w:r w:rsidRPr="00BE2F6E">
        <w:rPr>
          <w:rFonts w:ascii="Times New Roman" w:hAnsi="Times New Roman" w:cs="Times New Roman"/>
          <w:i/>
          <w:sz w:val="24"/>
          <w:szCs w:val="24"/>
        </w:rPr>
        <w:t>---</w:t>
      </w:r>
      <w:r w:rsidR="004F57BE">
        <w:rPr>
          <w:rFonts w:ascii="Times New Roman" w:hAnsi="Times New Roman" w:cs="Times New Roman"/>
          <w:i/>
          <w:sz w:val="24"/>
          <w:szCs w:val="24"/>
        </w:rPr>
        <w:t>---- x 5</w:t>
      </w:r>
      <w:r w:rsidRPr="00F2680D">
        <w:rPr>
          <w:rFonts w:ascii="Times New Roman" w:hAnsi="Times New Roman" w:cs="Times New Roman"/>
          <w:i/>
          <w:sz w:val="24"/>
          <w:szCs w:val="24"/>
        </w:rPr>
        <w:t>0 (waga kryterium)</w:t>
      </w:r>
    </w:p>
    <w:p w14:paraId="6D35CCC3" w14:textId="47BDDBF5" w:rsidR="00EA4560" w:rsidRDefault="00EA4560" w:rsidP="00FD65C4">
      <w:pPr>
        <w:spacing w:line="240" w:lineRule="auto"/>
        <w:ind w:left="3119" w:right="1984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A4560">
        <w:rPr>
          <w:rFonts w:ascii="Times New Roman" w:hAnsi="Times New Roman" w:cs="Times New Roman"/>
          <w:i/>
          <w:sz w:val="24"/>
          <w:szCs w:val="24"/>
        </w:rPr>
        <w:t>średnia arytmetyczna cen zaproponowanych zestawów obiadowych</w:t>
      </w:r>
      <w:r w:rsidRPr="00F2680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A739C">
        <w:rPr>
          <w:rFonts w:ascii="Times New Roman" w:hAnsi="Times New Roman" w:cs="Times New Roman"/>
          <w:i/>
          <w:sz w:val="24"/>
          <w:szCs w:val="24"/>
        </w:rPr>
        <w:t xml:space="preserve">i dań </w:t>
      </w:r>
      <w:r w:rsidRPr="00F2680D">
        <w:rPr>
          <w:rFonts w:ascii="Times New Roman" w:hAnsi="Times New Roman" w:cs="Times New Roman"/>
          <w:i/>
          <w:sz w:val="24"/>
          <w:szCs w:val="24"/>
        </w:rPr>
        <w:t>ocenianej oferty</w:t>
      </w:r>
    </w:p>
    <w:p w14:paraId="14DD7486" w14:textId="77777777" w:rsidR="00EA4560" w:rsidRPr="002E7EE0" w:rsidRDefault="00EA4560" w:rsidP="00EA4560">
      <w:pPr>
        <w:spacing w:line="240" w:lineRule="auto"/>
        <w:ind w:left="2977" w:right="2126" w:hanging="425"/>
        <w:contextualSpacing/>
        <w:jc w:val="center"/>
        <w:rPr>
          <w:rFonts w:ascii="Times New Roman" w:hAnsi="Times New Roman" w:cs="Times New Roman"/>
          <w:i/>
          <w:sz w:val="16"/>
          <w:szCs w:val="16"/>
        </w:rPr>
      </w:pPr>
    </w:p>
    <w:p w14:paraId="1DC940E9" w14:textId="38457DDE" w:rsidR="00646836" w:rsidRPr="00646836" w:rsidRDefault="0013120F" w:rsidP="00646836">
      <w:pPr>
        <w:pStyle w:val="Akapitzlist"/>
        <w:numPr>
          <w:ilvl w:val="0"/>
          <w:numId w:val="18"/>
        </w:numPr>
        <w:ind w:hanging="436"/>
        <w:jc w:val="both"/>
        <w:rPr>
          <w:rFonts w:ascii="Times New Roman" w:hAnsi="Times New Roman" w:cs="Times New Roman"/>
          <w:sz w:val="24"/>
          <w:szCs w:val="24"/>
        </w:rPr>
      </w:pPr>
      <w:r w:rsidRPr="0013120F">
        <w:rPr>
          <w:rFonts w:ascii="Times New Roman" w:hAnsi="Times New Roman" w:cs="Times New Roman"/>
          <w:bCs/>
          <w:sz w:val="24"/>
          <w:szCs w:val="24"/>
        </w:rPr>
        <w:t xml:space="preserve">za najkorzystniejszą </w:t>
      </w:r>
      <w:r>
        <w:rPr>
          <w:rFonts w:ascii="Times New Roman" w:hAnsi="Times New Roman" w:cs="Times New Roman"/>
          <w:bCs/>
          <w:sz w:val="24"/>
          <w:szCs w:val="24"/>
        </w:rPr>
        <w:t>zostanie uznana oferta złożona</w:t>
      </w:r>
      <w:r w:rsidRPr="0013120F">
        <w:rPr>
          <w:rFonts w:ascii="Times New Roman" w:hAnsi="Times New Roman" w:cs="Times New Roman"/>
          <w:bCs/>
          <w:sz w:val="24"/>
          <w:szCs w:val="24"/>
        </w:rPr>
        <w:t xml:space="preserve"> przez </w:t>
      </w:r>
      <w:r>
        <w:rPr>
          <w:rFonts w:ascii="Times New Roman" w:hAnsi="Times New Roman" w:cs="Times New Roman"/>
          <w:bCs/>
          <w:sz w:val="24"/>
          <w:szCs w:val="24"/>
        </w:rPr>
        <w:t>W</w:t>
      </w:r>
      <w:r w:rsidR="001A6246">
        <w:rPr>
          <w:rFonts w:ascii="Times New Roman" w:hAnsi="Times New Roman" w:cs="Times New Roman"/>
          <w:bCs/>
          <w:sz w:val="24"/>
          <w:szCs w:val="24"/>
        </w:rPr>
        <w:t>y</w:t>
      </w:r>
      <w:r>
        <w:rPr>
          <w:rFonts w:ascii="Times New Roman" w:hAnsi="Times New Roman" w:cs="Times New Roman"/>
          <w:bCs/>
          <w:sz w:val="24"/>
          <w:szCs w:val="24"/>
        </w:rPr>
        <w:t>konawcę</w:t>
      </w:r>
      <w:r w:rsidRPr="0013120F">
        <w:rPr>
          <w:rFonts w:ascii="Times New Roman" w:hAnsi="Times New Roman" w:cs="Times New Roman"/>
          <w:bCs/>
          <w:sz w:val="24"/>
          <w:szCs w:val="24"/>
        </w:rPr>
        <w:t xml:space="preserve">, który uzyska łącznie najwyższą liczbę punktów w kryteriach, o których mowa w </w:t>
      </w:r>
      <w:r>
        <w:rPr>
          <w:rFonts w:ascii="Times New Roman" w:hAnsi="Times New Roman" w:cs="Times New Roman"/>
          <w:bCs/>
          <w:sz w:val="24"/>
          <w:szCs w:val="24"/>
        </w:rPr>
        <w:t>pkt 1</w:t>
      </w:r>
      <w:r w:rsidRPr="0013120F">
        <w:rPr>
          <w:rFonts w:ascii="Times New Roman" w:hAnsi="Times New Roman" w:cs="Times New Roman"/>
          <w:bCs/>
          <w:sz w:val="24"/>
          <w:szCs w:val="24"/>
        </w:rPr>
        <w:t xml:space="preserve">, według zasad oceny ofert określonych w </w:t>
      </w:r>
      <w:r>
        <w:rPr>
          <w:rFonts w:ascii="Times New Roman" w:hAnsi="Times New Roman" w:cs="Times New Roman"/>
          <w:bCs/>
          <w:sz w:val="24"/>
          <w:szCs w:val="24"/>
        </w:rPr>
        <w:t>pkt</w:t>
      </w:r>
      <w:r w:rsidRPr="0013120F">
        <w:rPr>
          <w:rFonts w:ascii="Times New Roman" w:hAnsi="Times New Roman" w:cs="Times New Roman"/>
          <w:bCs/>
          <w:sz w:val="24"/>
          <w:szCs w:val="24"/>
        </w:rPr>
        <w:t xml:space="preserve"> 2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14:paraId="18EE87C3" w14:textId="37AB802F" w:rsidR="0013120F" w:rsidRPr="0013120F" w:rsidRDefault="0013120F" w:rsidP="0069426A">
      <w:pPr>
        <w:pStyle w:val="Akapitzlist"/>
        <w:numPr>
          <w:ilvl w:val="0"/>
          <w:numId w:val="18"/>
        </w:numPr>
        <w:ind w:hanging="4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</w:t>
      </w:r>
      <w:r w:rsidRPr="0013120F">
        <w:rPr>
          <w:rFonts w:ascii="Times New Roman" w:hAnsi="Times New Roman" w:cs="Times New Roman"/>
          <w:bCs/>
          <w:sz w:val="24"/>
          <w:szCs w:val="24"/>
        </w:rPr>
        <w:t xml:space="preserve"> przypadku, gdy dwóch lub więcej </w:t>
      </w:r>
      <w:r>
        <w:rPr>
          <w:rFonts w:ascii="Times New Roman" w:hAnsi="Times New Roman" w:cs="Times New Roman"/>
          <w:bCs/>
          <w:sz w:val="24"/>
          <w:szCs w:val="24"/>
        </w:rPr>
        <w:t>Wykonawców</w:t>
      </w:r>
      <w:r w:rsidRPr="0013120F">
        <w:rPr>
          <w:rFonts w:ascii="Times New Roman" w:hAnsi="Times New Roman" w:cs="Times New Roman"/>
          <w:bCs/>
          <w:sz w:val="24"/>
          <w:szCs w:val="24"/>
        </w:rPr>
        <w:t xml:space="preserve"> otrzyma tę samą łączną liczbę punktów w kryteriach wymienionych w </w:t>
      </w:r>
      <w:r>
        <w:rPr>
          <w:rFonts w:ascii="Times New Roman" w:hAnsi="Times New Roman" w:cs="Times New Roman"/>
          <w:bCs/>
          <w:sz w:val="24"/>
          <w:szCs w:val="24"/>
        </w:rPr>
        <w:t>pkt 1</w:t>
      </w:r>
      <w:r w:rsidRPr="0013120F"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>Zamawiający</w:t>
      </w:r>
      <w:r w:rsidRPr="0013120F">
        <w:rPr>
          <w:rFonts w:ascii="Times New Roman" w:hAnsi="Times New Roman" w:cs="Times New Roman"/>
          <w:bCs/>
          <w:sz w:val="24"/>
          <w:szCs w:val="24"/>
        </w:rPr>
        <w:t xml:space="preserve"> poinformuje ich </w:t>
      </w:r>
      <w:r w:rsidR="00430BBF">
        <w:rPr>
          <w:rFonts w:ascii="Times New Roman" w:hAnsi="Times New Roman" w:cs="Times New Roman"/>
          <w:bCs/>
          <w:sz w:val="24"/>
          <w:szCs w:val="24"/>
        </w:rPr>
        <w:br/>
      </w:r>
      <w:r w:rsidRPr="0013120F">
        <w:rPr>
          <w:rFonts w:ascii="Times New Roman" w:hAnsi="Times New Roman" w:cs="Times New Roman"/>
          <w:bCs/>
          <w:sz w:val="24"/>
          <w:szCs w:val="24"/>
        </w:rPr>
        <w:t xml:space="preserve">o zaistniałym fakcie </w:t>
      </w:r>
      <w:r w:rsidRPr="0013120F">
        <w:rPr>
          <w:rFonts w:ascii="Times New Roman" w:hAnsi="Times New Roman" w:cs="Times New Roman"/>
          <w:sz w:val="24"/>
          <w:szCs w:val="24"/>
        </w:rPr>
        <w:t xml:space="preserve">i zwróci się do nich o złożenie nowych ofert cenowych na wysokość miesięcznej stawki czynszu </w:t>
      </w:r>
      <w:r>
        <w:rPr>
          <w:rFonts w:ascii="Times New Roman" w:hAnsi="Times New Roman" w:cs="Times New Roman"/>
          <w:sz w:val="24"/>
          <w:szCs w:val="24"/>
        </w:rPr>
        <w:t>za 1 m</w:t>
      </w:r>
      <w:r w:rsidRPr="0069426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13120F">
        <w:rPr>
          <w:rFonts w:ascii="Times New Roman" w:hAnsi="Times New Roman" w:cs="Times New Roman"/>
          <w:sz w:val="24"/>
          <w:szCs w:val="24"/>
        </w:rPr>
        <w:t xml:space="preserve"> oraz </w:t>
      </w:r>
      <w:r>
        <w:rPr>
          <w:rFonts w:ascii="Times New Roman" w:hAnsi="Times New Roman" w:cs="Times New Roman"/>
          <w:sz w:val="24"/>
          <w:szCs w:val="24"/>
        </w:rPr>
        <w:t>cen zaproponowanych zestawów obiadowych</w:t>
      </w:r>
      <w:r w:rsidR="00D86B61">
        <w:rPr>
          <w:rFonts w:ascii="Times New Roman" w:hAnsi="Times New Roman" w:cs="Times New Roman"/>
          <w:sz w:val="24"/>
          <w:szCs w:val="24"/>
        </w:rPr>
        <w:t xml:space="preserve"> – w takim przypadku Wykonawcy nie mogą zaproponować cen mniej korzystnych niż pierwotnie zaproponowane w ofertach</w:t>
      </w:r>
      <w:r w:rsidR="000C037E">
        <w:rPr>
          <w:rFonts w:ascii="Times New Roman" w:hAnsi="Times New Roman" w:cs="Times New Roman"/>
          <w:sz w:val="24"/>
          <w:szCs w:val="24"/>
        </w:rPr>
        <w:t>.</w:t>
      </w:r>
    </w:p>
    <w:p w14:paraId="1AD6AA54" w14:textId="69FE1EC7" w:rsidR="00646836" w:rsidRDefault="00646836" w:rsidP="00CD4C2C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007D84CE" w14:textId="7DEB63CE" w:rsidR="00D0297E" w:rsidRPr="003C0B40" w:rsidRDefault="00143377" w:rsidP="001229A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3C0B40" w:rsidRPr="003C0B4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C0B40" w:rsidRPr="003C0B40">
        <w:rPr>
          <w:rFonts w:ascii="Times New Roman" w:hAnsi="Times New Roman" w:cs="Times New Roman"/>
          <w:b/>
          <w:sz w:val="24"/>
          <w:szCs w:val="24"/>
          <w:u w:val="single"/>
        </w:rPr>
        <w:t>Informacje dodatkowe</w:t>
      </w:r>
      <w:r w:rsidR="00D86B61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2D8A7DD6" w14:textId="77777777" w:rsidR="00D86B61" w:rsidRDefault="00D86B61" w:rsidP="0069426A">
      <w:pPr>
        <w:pStyle w:val="Akapitzlist"/>
        <w:numPr>
          <w:ilvl w:val="0"/>
          <w:numId w:val="21"/>
        </w:numPr>
        <w:ind w:hanging="4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przetarg uznaje się </w:t>
      </w:r>
      <w:r w:rsidRPr="00D86B61">
        <w:rPr>
          <w:rFonts w:ascii="Times New Roman" w:hAnsi="Times New Roman" w:cs="Times New Roman"/>
          <w:bCs/>
          <w:sz w:val="24"/>
          <w:szCs w:val="24"/>
        </w:rPr>
        <w:t xml:space="preserve">za ważny, jeżeli wpłynie co najmniej jedna oferta spełniająca warunki określone </w:t>
      </w:r>
      <w:r>
        <w:rPr>
          <w:rFonts w:ascii="Times New Roman" w:hAnsi="Times New Roman" w:cs="Times New Roman"/>
          <w:bCs/>
          <w:sz w:val="24"/>
          <w:szCs w:val="24"/>
        </w:rPr>
        <w:t>przez Zamawiającego;</w:t>
      </w:r>
      <w:r w:rsidRPr="00D86B61" w:rsidDel="00D86B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F0D6FA" w14:textId="267BBD35" w:rsidR="00D86B61" w:rsidRPr="00561833" w:rsidRDefault="00D86B61" w:rsidP="0069426A">
      <w:pPr>
        <w:pStyle w:val="Akapitzlist"/>
        <w:numPr>
          <w:ilvl w:val="0"/>
          <w:numId w:val="21"/>
        </w:numPr>
        <w:ind w:hanging="4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Wykonawca</w:t>
      </w:r>
      <w:r w:rsidRPr="00D86B61">
        <w:rPr>
          <w:rFonts w:ascii="Times New Roman" w:hAnsi="Times New Roman" w:cs="Times New Roman"/>
          <w:bCs/>
          <w:sz w:val="24"/>
          <w:szCs w:val="24"/>
        </w:rPr>
        <w:t xml:space="preserve"> jest związany ofertą przez 30 dni od dnia upływu terminu składania ofert. </w:t>
      </w:r>
      <w:r w:rsidRPr="00D86B61">
        <w:rPr>
          <w:rFonts w:ascii="Times New Roman" w:hAnsi="Times New Roman" w:cs="Times New Roman"/>
          <w:bCs/>
          <w:sz w:val="24"/>
          <w:szCs w:val="24"/>
        </w:rPr>
        <w:br/>
        <w:t xml:space="preserve">Za zgodą </w:t>
      </w:r>
      <w:r>
        <w:rPr>
          <w:rFonts w:ascii="Times New Roman" w:hAnsi="Times New Roman" w:cs="Times New Roman"/>
          <w:bCs/>
          <w:sz w:val="24"/>
          <w:szCs w:val="24"/>
        </w:rPr>
        <w:t>Wykonawców</w:t>
      </w:r>
      <w:r w:rsidRPr="00D86B61">
        <w:rPr>
          <w:rFonts w:ascii="Times New Roman" w:hAnsi="Times New Roman" w:cs="Times New Roman"/>
          <w:bCs/>
          <w:sz w:val="24"/>
          <w:szCs w:val="24"/>
        </w:rPr>
        <w:t xml:space="preserve"> termin ten może być w każdym czasie przedłużony przez </w:t>
      </w:r>
      <w:r>
        <w:rPr>
          <w:rFonts w:ascii="Times New Roman" w:hAnsi="Times New Roman" w:cs="Times New Roman"/>
          <w:bCs/>
          <w:sz w:val="24"/>
          <w:szCs w:val="24"/>
        </w:rPr>
        <w:t>Zamawiającego</w:t>
      </w:r>
      <w:r w:rsidR="00430BBF">
        <w:rPr>
          <w:rFonts w:ascii="Times New Roman" w:hAnsi="Times New Roman" w:cs="Times New Roman"/>
          <w:bCs/>
          <w:sz w:val="24"/>
          <w:szCs w:val="24"/>
        </w:rPr>
        <w:t>;</w:t>
      </w:r>
    </w:p>
    <w:p w14:paraId="741668C7" w14:textId="03CA720F" w:rsidR="00561833" w:rsidRPr="000C037E" w:rsidRDefault="00561833" w:rsidP="0069426A">
      <w:pPr>
        <w:pStyle w:val="Akapitzlist"/>
        <w:numPr>
          <w:ilvl w:val="0"/>
          <w:numId w:val="21"/>
        </w:numPr>
        <w:ind w:hanging="4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Wykonawca ponosi wszelkie koszty związane z przygotowaniem</w:t>
      </w:r>
      <w:r w:rsidR="003B24E9">
        <w:rPr>
          <w:rFonts w:ascii="Times New Roman" w:hAnsi="Times New Roman" w:cs="Times New Roman"/>
          <w:bCs/>
          <w:sz w:val="24"/>
          <w:szCs w:val="24"/>
        </w:rPr>
        <w:t xml:space="preserve"> i sporządzeniem</w:t>
      </w:r>
      <w:r>
        <w:rPr>
          <w:rFonts w:ascii="Times New Roman" w:hAnsi="Times New Roman" w:cs="Times New Roman"/>
          <w:bCs/>
          <w:sz w:val="24"/>
          <w:szCs w:val="24"/>
        </w:rPr>
        <w:t xml:space="preserve"> oferty;</w:t>
      </w:r>
    </w:p>
    <w:p w14:paraId="7F05D689" w14:textId="44303324" w:rsidR="000C037E" w:rsidRDefault="000C037E" w:rsidP="0069426A">
      <w:pPr>
        <w:pStyle w:val="Akapitzlist"/>
        <w:numPr>
          <w:ilvl w:val="0"/>
          <w:numId w:val="21"/>
        </w:numPr>
        <w:ind w:hanging="4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Zamawiającemu przysługuje prawo do uznania, że żadna ze złożonych ofert nie spełnia jego oczekiwań i może zakończyć przetarg bez wyboru oferty najkorzystniejszej;</w:t>
      </w:r>
    </w:p>
    <w:p w14:paraId="0826CA6B" w14:textId="26BD6FD6" w:rsidR="000C037E" w:rsidRPr="00D86B61" w:rsidRDefault="000C037E" w:rsidP="0069426A">
      <w:pPr>
        <w:pStyle w:val="Akapitzlist"/>
        <w:numPr>
          <w:ilvl w:val="0"/>
          <w:numId w:val="21"/>
        </w:numPr>
        <w:ind w:hanging="4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może unieważnić przetarg w każdym czasie, bez podania przyczyny;</w:t>
      </w:r>
    </w:p>
    <w:p w14:paraId="2BED81D0" w14:textId="40C81267" w:rsidR="00D86B61" w:rsidRPr="00D86B61" w:rsidRDefault="00BD5787" w:rsidP="0069426A">
      <w:pPr>
        <w:pStyle w:val="Akapitzlist"/>
        <w:numPr>
          <w:ilvl w:val="0"/>
          <w:numId w:val="21"/>
        </w:numPr>
        <w:ind w:hanging="4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</w:t>
      </w:r>
      <w:r w:rsidR="00430BBF" w:rsidRPr="00D86B61">
        <w:rPr>
          <w:rFonts w:ascii="Times New Roman" w:hAnsi="Times New Roman" w:cs="Times New Roman"/>
          <w:bCs/>
          <w:sz w:val="24"/>
          <w:szCs w:val="24"/>
        </w:rPr>
        <w:t xml:space="preserve">łożona </w:t>
      </w:r>
      <w:r w:rsidR="00D86B61" w:rsidRPr="00D86B61">
        <w:rPr>
          <w:rFonts w:ascii="Times New Roman" w:hAnsi="Times New Roman" w:cs="Times New Roman"/>
          <w:bCs/>
          <w:sz w:val="24"/>
          <w:szCs w:val="24"/>
        </w:rPr>
        <w:t xml:space="preserve">oferta przestaje wiązać </w:t>
      </w:r>
      <w:r w:rsidR="00D86B61">
        <w:rPr>
          <w:rFonts w:ascii="Times New Roman" w:hAnsi="Times New Roman" w:cs="Times New Roman"/>
          <w:bCs/>
          <w:sz w:val="24"/>
          <w:szCs w:val="24"/>
        </w:rPr>
        <w:t>Wykonawcę</w:t>
      </w:r>
      <w:r w:rsidR="00D86B61" w:rsidRPr="00D86B61">
        <w:rPr>
          <w:rFonts w:ascii="Times New Roman" w:hAnsi="Times New Roman" w:cs="Times New Roman"/>
          <w:bCs/>
          <w:sz w:val="24"/>
          <w:szCs w:val="24"/>
        </w:rPr>
        <w:t>, gdy</w:t>
      </w:r>
      <w:r w:rsidR="00D86B61">
        <w:rPr>
          <w:rFonts w:ascii="Times New Roman" w:hAnsi="Times New Roman" w:cs="Times New Roman"/>
          <w:bCs/>
          <w:sz w:val="24"/>
          <w:szCs w:val="24"/>
        </w:rPr>
        <w:t>:</w:t>
      </w:r>
    </w:p>
    <w:p w14:paraId="41CBA8AD" w14:textId="77777777" w:rsidR="00D86B61" w:rsidRPr="00D86B61" w:rsidRDefault="00D86B61" w:rsidP="0069426A">
      <w:pPr>
        <w:pStyle w:val="Akapitzlist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zostanie wybrana inna oferta,</w:t>
      </w:r>
    </w:p>
    <w:p w14:paraId="4BC7DAAB" w14:textId="77777777" w:rsidR="00D86B61" w:rsidRPr="00D86B61" w:rsidRDefault="00D86B61" w:rsidP="0069426A">
      <w:pPr>
        <w:pStyle w:val="Akapitzlist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przetarg został zakończony bez wyboru oferty,</w:t>
      </w:r>
    </w:p>
    <w:p w14:paraId="4641F6EA" w14:textId="103679EA" w:rsidR="00D86B61" w:rsidRDefault="000C037E" w:rsidP="0069426A">
      <w:pPr>
        <w:pStyle w:val="Akapitzlist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przetarg został unieważniony;</w:t>
      </w:r>
    </w:p>
    <w:p w14:paraId="38CEC66A" w14:textId="4530972A" w:rsidR="00646836" w:rsidRPr="00646836" w:rsidRDefault="00BD5787" w:rsidP="00646836">
      <w:pPr>
        <w:pStyle w:val="Akapitzlist"/>
        <w:numPr>
          <w:ilvl w:val="0"/>
          <w:numId w:val="21"/>
        </w:numPr>
        <w:ind w:hanging="4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1229AE" w:rsidRPr="00E35BC1">
        <w:rPr>
          <w:rFonts w:ascii="Times New Roman" w:hAnsi="Times New Roman" w:cs="Times New Roman"/>
          <w:sz w:val="24"/>
          <w:szCs w:val="24"/>
        </w:rPr>
        <w:t xml:space="preserve">yjaśnień i odpowiedzi na pytania </w:t>
      </w:r>
      <w:r w:rsidR="00506F8E" w:rsidRPr="00506F8E">
        <w:rPr>
          <w:rFonts w:ascii="Times New Roman" w:hAnsi="Times New Roman" w:cs="Times New Roman"/>
          <w:sz w:val="24"/>
          <w:szCs w:val="24"/>
        </w:rPr>
        <w:t xml:space="preserve">w zakresie przedmiotu </w:t>
      </w:r>
      <w:r w:rsidR="00484A0D">
        <w:rPr>
          <w:rFonts w:ascii="Times New Roman" w:hAnsi="Times New Roman" w:cs="Times New Roman"/>
          <w:sz w:val="24"/>
          <w:szCs w:val="24"/>
        </w:rPr>
        <w:t>przeta</w:t>
      </w:r>
      <w:r w:rsidR="0047345F">
        <w:rPr>
          <w:rFonts w:ascii="Times New Roman" w:hAnsi="Times New Roman" w:cs="Times New Roman"/>
          <w:sz w:val="24"/>
          <w:szCs w:val="24"/>
        </w:rPr>
        <w:t>rgu</w:t>
      </w:r>
      <w:r w:rsidR="00506F8E" w:rsidRPr="00506F8E">
        <w:rPr>
          <w:rFonts w:ascii="Times New Roman" w:hAnsi="Times New Roman" w:cs="Times New Roman"/>
          <w:sz w:val="24"/>
          <w:szCs w:val="24"/>
        </w:rPr>
        <w:t xml:space="preserve"> </w:t>
      </w:r>
      <w:r w:rsidR="001229AE" w:rsidRPr="00E35BC1">
        <w:rPr>
          <w:rFonts w:ascii="Times New Roman" w:hAnsi="Times New Roman" w:cs="Times New Roman"/>
          <w:sz w:val="24"/>
          <w:szCs w:val="24"/>
        </w:rPr>
        <w:t xml:space="preserve">udziela </w:t>
      </w:r>
      <w:r w:rsidR="00430BBF" w:rsidRPr="00E35BC1">
        <w:rPr>
          <w:rFonts w:ascii="Times New Roman" w:hAnsi="Times New Roman" w:cs="Times New Roman"/>
          <w:sz w:val="24"/>
          <w:szCs w:val="24"/>
        </w:rPr>
        <w:t>upoważni</w:t>
      </w:r>
      <w:r w:rsidR="00430BBF">
        <w:rPr>
          <w:rFonts w:ascii="Times New Roman" w:hAnsi="Times New Roman" w:cs="Times New Roman"/>
          <w:sz w:val="24"/>
          <w:szCs w:val="24"/>
        </w:rPr>
        <w:t>ony</w:t>
      </w:r>
      <w:r w:rsidR="00430BBF" w:rsidRPr="00E35BC1">
        <w:rPr>
          <w:rFonts w:ascii="Times New Roman" w:hAnsi="Times New Roman" w:cs="Times New Roman"/>
          <w:sz w:val="24"/>
          <w:szCs w:val="24"/>
        </w:rPr>
        <w:t xml:space="preserve"> </w:t>
      </w:r>
      <w:r w:rsidR="001229AE" w:rsidRPr="00E35BC1">
        <w:rPr>
          <w:rFonts w:ascii="Times New Roman" w:hAnsi="Times New Roman" w:cs="Times New Roman"/>
          <w:sz w:val="24"/>
          <w:szCs w:val="24"/>
        </w:rPr>
        <w:t>pracowni</w:t>
      </w:r>
      <w:r w:rsidR="00430BBF">
        <w:rPr>
          <w:rFonts w:ascii="Times New Roman" w:hAnsi="Times New Roman" w:cs="Times New Roman"/>
          <w:sz w:val="24"/>
          <w:szCs w:val="24"/>
        </w:rPr>
        <w:t>k</w:t>
      </w:r>
      <w:r w:rsidR="001229AE" w:rsidRPr="00E35BC1">
        <w:rPr>
          <w:rFonts w:ascii="Times New Roman" w:hAnsi="Times New Roman" w:cs="Times New Roman"/>
          <w:sz w:val="24"/>
          <w:szCs w:val="24"/>
        </w:rPr>
        <w:t xml:space="preserve"> Zamawiającego:</w:t>
      </w:r>
    </w:p>
    <w:p w14:paraId="473F2D04" w14:textId="4DF7D981" w:rsidR="00BD5787" w:rsidRDefault="00E42281" w:rsidP="00D86B61">
      <w:pPr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Ewa Gniewek</w:t>
      </w:r>
      <w:r w:rsidR="00214480">
        <w:rPr>
          <w:rFonts w:ascii="Times New Roman" w:hAnsi="Times New Roman" w:cs="Times New Roman"/>
          <w:sz w:val="24"/>
          <w:szCs w:val="24"/>
        </w:rPr>
        <w:t xml:space="preserve">, tel. </w:t>
      </w:r>
      <w:r>
        <w:rPr>
          <w:rFonts w:ascii="Times New Roman" w:hAnsi="Times New Roman" w:cs="Times New Roman"/>
          <w:sz w:val="24"/>
          <w:szCs w:val="24"/>
        </w:rPr>
        <w:t>789 448 211</w:t>
      </w:r>
      <w:r w:rsidR="00214480">
        <w:rPr>
          <w:rFonts w:ascii="Times New Roman" w:hAnsi="Times New Roman" w:cs="Times New Roman"/>
          <w:sz w:val="24"/>
          <w:szCs w:val="24"/>
        </w:rPr>
        <w:t xml:space="preserve">, mail: </w:t>
      </w:r>
      <w:hyperlink r:id="rId9" w:history="1">
        <w:r w:rsidRPr="003C4F54">
          <w:rPr>
            <w:rStyle w:val="Hipercze"/>
            <w:rFonts w:ascii="Times New Roman" w:hAnsi="Times New Roman" w:cs="Times New Roman"/>
            <w:sz w:val="24"/>
            <w:szCs w:val="24"/>
          </w:rPr>
          <w:t>ewa.gniewek@mrips.gov.pl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9CCE14" w14:textId="2698FD98" w:rsidR="001229AE" w:rsidRPr="00E46386" w:rsidRDefault="0026694B" w:rsidP="00E46386">
      <w:pPr>
        <w:pStyle w:val="Akapitzlist"/>
        <w:numPr>
          <w:ilvl w:val="0"/>
          <w:numId w:val="21"/>
        </w:numPr>
        <w:ind w:hanging="436"/>
        <w:jc w:val="both"/>
        <w:rPr>
          <w:rFonts w:ascii="Times New Roman" w:hAnsi="Times New Roman" w:cs="Times New Roman"/>
          <w:sz w:val="24"/>
          <w:szCs w:val="24"/>
        </w:rPr>
      </w:pPr>
      <w:r w:rsidRPr="0026694B">
        <w:rPr>
          <w:rFonts w:ascii="Times New Roman" w:hAnsi="Times New Roman" w:cs="Times New Roman"/>
          <w:sz w:val="24"/>
          <w:szCs w:val="24"/>
        </w:rPr>
        <w:t>przed wyznaczonym terminem do składania ofert w niniejszym postępowaniu zostanie zorganizowana wizja lokalna, w celu umożliwienia uzyskania wszelkich informacji dla prawidłowego sporządzenia oferty</w:t>
      </w:r>
      <w:r w:rsidR="001229AE" w:rsidRPr="00E35BC1">
        <w:rPr>
          <w:rFonts w:ascii="Times New Roman" w:hAnsi="Times New Roman" w:cs="Times New Roman"/>
          <w:sz w:val="24"/>
          <w:szCs w:val="24"/>
        </w:rPr>
        <w:t>.</w:t>
      </w:r>
      <w:r w:rsidR="00B6764E">
        <w:rPr>
          <w:rFonts w:ascii="Times New Roman" w:hAnsi="Times New Roman" w:cs="Times New Roman"/>
          <w:sz w:val="24"/>
          <w:szCs w:val="24"/>
        </w:rPr>
        <w:t xml:space="preserve"> </w:t>
      </w:r>
      <w:r w:rsidR="00B6764E" w:rsidRPr="0069426A">
        <w:rPr>
          <w:rFonts w:ascii="Times New Roman" w:hAnsi="Times New Roman" w:cs="Times New Roman"/>
          <w:sz w:val="24"/>
          <w:szCs w:val="24"/>
        </w:rPr>
        <w:t xml:space="preserve">Zamawiający ustala </w:t>
      </w:r>
      <w:r w:rsidR="005E13B1">
        <w:rPr>
          <w:rFonts w:ascii="Times New Roman" w:hAnsi="Times New Roman" w:cs="Times New Roman"/>
          <w:sz w:val="24"/>
          <w:szCs w:val="24"/>
        </w:rPr>
        <w:t>termin</w:t>
      </w:r>
      <w:r w:rsidR="00B6764E" w:rsidRPr="0069426A">
        <w:rPr>
          <w:rFonts w:ascii="Times New Roman" w:hAnsi="Times New Roman" w:cs="Times New Roman"/>
          <w:sz w:val="24"/>
          <w:szCs w:val="24"/>
        </w:rPr>
        <w:t xml:space="preserve"> wizji lokal</w:t>
      </w:r>
      <w:r w:rsidR="005E13B1">
        <w:rPr>
          <w:rFonts w:ascii="Times New Roman" w:hAnsi="Times New Roman" w:cs="Times New Roman"/>
          <w:sz w:val="24"/>
          <w:szCs w:val="24"/>
        </w:rPr>
        <w:t xml:space="preserve">nej, która odbędzie się w dniu </w:t>
      </w:r>
      <w:r w:rsidR="00577696" w:rsidRPr="00577696">
        <w:rPr>
          <w:rFonts w:ascii="Times New Roman" w:hAnsi="Times New Roman" w:cs="Times New Roman"/>
          <w:b/>
          <w:bCs/>
          <w:sz w:val="24"/>
          <w:szCs w:val="24"/>
        </w:rPr>
        <w:t>15</w:t>
      </w:r>
      <w:r w:rsidR="005776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77696" w:rsidRPr="00577696">
        <w:rPr>
          <w:rFonts w:ascii="Times New Roman" w:hAnsi="Times New Roman" w:cs="Times New Roman"/>
          <w:b/>
          <w:bCs/>
          <w:sz w:val="24"/>
          <w:szCs w:val="24"/>
        </w:rPr>
        <w:t>lutego</w:t>
      </w:r>
      <w:r w:rsidR="000E32E0" w:rsidRPr="00451148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E42281">
        <w:rPr>
          <w:rFonts w:ascii="Times New Roman" w:hAnsi="Times New Roman" w:cs="Times New Roman"/>
          <w:b/>
          <w:sz w:val="24"/>
          <w:szCs w:val="24"/>
        </w:rPr>
        <w:t>24</w:t>
      </w:r>
      <w:r w:rsidR="00B6764E" w:rsidRPr="00451148">
        <w:rPr>
          <w:rFonts w:ascii="Times New Roman" w:hAnsi="Times New Roman" w:cs="Times New Roman"/>
          <w:b/>
          <w:sz w:val="24"/>
          <w:szCs w:val="24"/>
        </w:rPr>
        <w:t xml:space="preserve"> r.</w:t>
      </w:r>
      <w:r w:rsidR="005E13B1">
        <w:rPr>
          <w:rFonts w:ascii="Times New Roman" w:hAnsi="Times New Roman" w:cs="Times New Roman"/>
          <w:sz w:val="24"/>
          <w:szCs w:val="24"/>
        </w:rPr>
        <w:t xml:space="preserve"> </w:t>
      </w:r>
      <w:r w:rsidR="00B6764E" w:rsidRPr="0069426A">
        <w:rPr>
          <w:rFonts w:ascii="Times New Roman" w:hAnsi="Times New Roman" w:cs="Times New Roman"/>
          <w:sz w:val="24"/>
          <w:szCs w:val="24"/>
        </w:rPr>
        <w:t xml:space="preserve">o </w:t>
      </w:r>
      <w:r w:rsidR="00B6764E" w:rsidRPr="00451148">
        <w:rPr>
          <w:rFonts w:ascii="Times New Roman" w:hAnsi="Times New Roman" w:cs="Times New Roman"/>
          <w:b/>
          <w:sz w:val="24"/>
          <w:szCs w:val="24"/>
        </w:rPr>
        <w:t>godz. 11:00</w:t>
      </w:r>
      <w:r w:rsidR="00B6764E" w:rsidRPr="0069426A">
        <w:rPr>
          <w:rFonts w:ascii="Times New Roman" w:hAnsi="Times New Roman" w:cs="Times New Roman"/>
          <w:sz w:val="24"/>
          <w:szCs w:val="24"/>
        </w:rPr>
        <w:t>. Innego terminu wizji lokalnej nie przewiduje się</w:t>
      </w:r>
      <w:r w:rsidR="003B24E9">
        <w:rPr>
          <w:rFonts w:ascii="Times New Roman" w:hAnsi="Times New Roman" w:cs="Times New Roman"/>
          <w:sz w:val="24"/>
          <w:szCs w:val="24"/>
        </w:rPr>
        <w:t>. Wykonawca zobowiązany jest do uczestnictwa w wizji lokalnej</w:t>
      </w:r>
      <w:r w:rsidR="00B6764E" w:rsidRPr="00E46386">
        <w:rPr>
          <w:rFonts w:ascii="Times New Roman" w:hAnsi="Times New Roman" w:cs="Times New Roman"/>
          <w:sz w:val="24"/>
          <w:szCs w:val="24"/>
        </w:rPr>
        <w:t>;</w:t>
      </w:r>
    </w:p>
    <w:p w14:paraId="002EA25B" w14:textId="397A4216" w:rsidR="00B6764E" w:rsidRDefault="00BD5787" w:rsidP="0069426A">
      <w:pPr>
        <w:pStyle w:val="Akapitzlist"/>
        <w:numPr>
          <w:ilvl w:val="0"/>
          <w:numId w:val="21"/>
        </w:numPr>
        <w:ind w:hanging="4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6F6CDE" w:rsidRPr="0069426A">
        <w:rPr>
          <w:rFonts w:ascii="Times New Roman" w:hAnsi="Times New Roman" w:cs="Times New Roman"/>
          <w:sz w:val="24"/>
          <w:szCs w:val="24"/>
        </w:rPr>
        <w:t xml:space="preserve">mowa zostanie zawarta na </w:t>
      </w:r>
      <w:r w:rsidR="001A6246">
        <w:rPr>
          <w:rFonts w:ascii="Times New Roman" w:hAnsi="Times New Roman" w:cs="Times New Roman"/>
          <w:sz w:val="24"/>
          <w:szCs w:val="24"/>
        </w:rPr>
        <w:t>czas nieokreślony</w:t>
      </w:r>
      <w:r w:rsidR="006F6CDE" w:rsidRPr="0069426A">
        <w:rPr>
          <w:rFonts w:ascii="Times New Roman" w:hAnsi="Times New Roman" w:cs="Times New Roman"/>
          <w:sz w:val="24"/>
          <w:szCs w:val="24"/>
        </w:rPr>
        <w:t xml:space="preserve"> z </w:t>
      </w:r>
      <w:r w:rsidR="001A6246">
        <w:rPr>
          <w:rFonts w:ascii="Times New Roman" w:hAnsi="Times New Roman" w:cs="Times New Roman"/>
          <w:sz w:val="24"/>
          <w:szCs w:val="24"/>
        </w:rPr>
        <w:t>trzy</w:t>
      </w:r>
      <w:r w:rsidR="006F6CDE" w:rsidRPr="0069426A">
        <w:rPr>
          <w:rFonts w:ascii="Times New Roman" w:hAnsi="Times New Roman" w:cs="Times New Roman"/>
          <w:sz w:val="24"/>
          <w:szCs w:val="24"/>
        </w:rPr>
        <w:t>mi</w:t>
      </w:r>
      <w:r w:rsidR="00DF38EA">
        <w:rPr>
          <w:rFonts w:ascii="Times New Roman" w:hAnsi="Times New Roman" w:cs="Times New Roman"/>
          <w:sz w:val="24"/>
          <w:szCs w:val="24"/>
        </w:rPr>
        <w:t>esięcznym okresem wypowiedzenia</w:t>
      </w:r>
      <w:r w:rsidR="005E13B1">
        <w:rPr>
          <w:rFonts w:ascii="Times New Roman" w:hAnsi="Times New Roman" w:cs="Times New Roman"/>
          <w:sz w:val="24"/>
          <w:szCs w:val="24"/>
        </w:rPr>
        <w:t>;</w:t>
      </w:r>
    </w:p>
    <w:p w14:paraId="22C35EE5" w14:textId="4FA6ABAE" w:rsidR="006F6CDE" w:rsidRDefault="00BD5787" w:rsidP="0069426A">
      <w:pPr>
        <w:pStyle w:val="Akapitzlist"/>
        <w:numPr>
          <w:ilvl w:val="0"/>
          <w:numId w:val="21"/>
        </w:numPr>
        <w:ind w:hanging="4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6F6CDE" w:rsidRPr="0069426A">
        <w:rPr>
          <w:rFonts w:ascii="Times New Roman" w:hAnsi="Times New Roman" w:cs="Times New Roman"/>
          <w:sz w:val="24"/>
          <w:szCs w:val="24"/>
        </w:rPr>
        <w:t xml:space="preserve">zynsz za najem lokalu będzie obliczony jako iloczyn zaproponowanej przez </w:t>
      </w:r>
      <w:r w:rsidR="00BF569E" w:rsidRPr="0069426A">
        <w:rPr>
          <w:rFonts w:ascii="Times New Roman" w:hAnsi="Times New Roman" w:cs="Times New Roman"/>
          <w:sz w:val="24"/>
          <w:szCs w:val="24"/>
        </w:rPr>
        <w:t>Wykonawcę</w:t>
      </w:r>
      <w:r w:rsidR="006F6CDE" w:rsidRPr="0069426A">
        <w:rPr>
          <w:rFonts w:ascii="Times New Roman" w:hAnsi="Times New Roman" w:cs="Times New Roman"/>
          <w:sz w:val="24"/>
          <w:szCs w:val="24"/>
        </w:rPr>
        <w:t xml:space="preserve"> stawki czynszu za 1 m</w:t>
      </w:r>
      <w:r w:rsidR="006F6CDE" w:rsidRPr="0069426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6F6CDE" w:rsidRPr="0069426A">
        <w:rPr>
          <w:rFonts w:ascii="Times New Roman" w:hAnsi="Times New Roman" w:cs="Times New Roman"/>
          <w:sz w:val="24"/>
          <w:szCs w:val="24"/>
        </w:rPr>
        <w:t xml:space="preserve"> i powierzchni lokalu (tj. </w:t>
      </w:r>
      <w:r w:rsidR="00195421">
        <w:rPr>
          <w:rFonts w:ascii="Times New Roman" w:hAnsi="Times New Roman" w:cs="Times New Roman"/>
          <w:sz w:val="24"/>
          <w:szCs w:val="24"/>
        </w:rPr>
        <w:t>34,57</w:t>
      </w:r>
      <w:r w:rsidR="001A6246" w:rsidRPr="0069426A">
        <w:rPr>
          <w:rFonts w:ascii="Times New Roman" w:hAnsi="Times New Roman" w:cs="Times New Roman"/>
          <w:sz w:val="24"/>
          <w:szCs w:val="24"/>
        </w:rPr>
        <w:t xml:space="preserve"> </w:t>
      </w:r>
      <w:r w:rsidR="006F6CDE" w:rsidRPr="0069426A">
        <w:rPr>
          <w:rFonts w:ascii="Times New Roman" w:hAnsi="Times New Roman" w:cs="Times New Roman"/>
          <w:sz w:val="24"/>
          <w:szCs w:val="24"/>
        </w:rPr>
        <w:t>m</w:t>
      </w:r>
      <w:r w:rsidR="006F6CDE" w:rsidRPr="0069426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6F6CDE" w:rsidRPr="0069426A">
        <w:rPr>
          <w:rFonts w:ascii="Times New Roman" w:hAnsi="Times New Roman" w:cs="Times New Roman"/>
          <w:sz w:val="24"/>
          <w:szCs w:val="24"/>
        </w:rPr>
        <w:t xml:space="preserve">) plus obowiązująca stawka podatku </w:t>
      </w:r>
      <w:r w:rsidR="00C91ECD" w:rsidRPr="0069426A">
        <w:rPr>
          <w:rFonts w:ascii="Times New Roman" w:hAnsi="Times New Roman" w:cs="Times New Roman"/>
          <w:sz w:val="24"/>
          <w:szCs w:val="24"/>
        </w:rPr>
        <w:t>od towarów i usług</w:t>
      </w:r>
      <w:r w:rsidR="006F6CDE" w:rsidRPr="0069426A">
        <w:rPr>
          <w:rFonts w:ascii="Times New Roman" w:hAnsi="Times New Roman" w:cs="Times New Roman"/>
          <w:sz w:val="24"/>
          <w:szCs w:val="24"/>
        </w:rPr>
        <w:t xml:space="preserve">. Czynsz </w:t>
      </w:r>
      <w:bookmarkStart w:id="1" w:name="_Hlk156819209"/>
      <w:r w:rsidR="006F6CDE" w:rsidRPr="0069426A">
        <w:rPr>
          <w:rFonts w:ascii="Times New Roman" w:hAnsi="Times New Roman" w:cs="Times New Roman"/>
          <w:sz w:val="24"/>
          <w:szCs w:val="24"/>
        </w:rPr>
        <w:t>będzie corocznie waloryzowany wskaźnikiem wzrostu cen i usług konsumpcyjnych ogłaszanym przez Prezesa GUS za rok ubiegły.</w:t>
      </w:r>
    </w:p>
    <w:bookmarkEnd w:id="1"/>
    <w:p w14:paraId="70682418" w14:textId="77777777" w:rsidR="00143377" w:rsidRPr="0069426A" w:rsidRDefault="00143377" w:rsidP="00143377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44DB2827" w14:textId="028771C3" w:rsidR="00DF38EA" w:rsidRPr="00DF38EA" w:rsidRDefault="00143377" w:rsidP="00DF38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u w:val="single"/>
          <w:lang w:eastAsia="pl-PL"/>
        </w:rPr>
        <w:t>10</w:t>
      </w:r>
      <w:r w:rsidR="00DF38EA" w:rsidRPr="00DF38EA">
        <w:rPr>
          <w:rFonts w:ascii="Times New Roman" w:eastAsia="Times New Roman" w:hAnsi="Times New Roman" w:cs="Times New Roman"/>
          <w:b/>
          <w:color w:val="000000"/>
          <w:sz w:val="24"/>
          <w:u w:val="single"/>
          <w:lang w:eastAsia="pl-PL"/>
        </w:rPr>
        <w:t>. Załączniki:</w:t>
      </w:r>
    </w:p>
    <w:p w14:paraId="00B97DBC" w14:textId="4498E0D8" w:rsidR="00DF38EA" w:rsidRPr="00022189" w:rsidRDefault="00DF38EA" w:rsidP="00022189">
      <w:pPr>
        <w:pStyle w:val="Akapitzlist"/>
        <w:numPr>
          <w:ilvl w:val="0"/>
          <w:numId w:val="30"/>
        </w:numPr>
        <w:spacing w:after="11" w:line="270" w:lineRule="auto"/>
        <w:ind w:left="993" w:right="138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022189">
        <w:rPr>
          <w:rFonts w:ascii="Times New Roman" w:eastAsia="Times New Roman" w:hAnsi="Times New Roman" w:cs="Times New Roman"/>
          <w:color w:val="000000"/>
          <w:sz w:val="24"/>
          <w:lang w:eastAsia="pl-PL"/>
        </w:rPr>
        <w:t>Formularz oferty</w:t>
      </w:r>
      <w:r w:rsidR="00F26DC4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(wzór)</w:t>
      </w:r>
      <w:r w:rsidRPr="00022189">
        <w:rPr>
          <w:rFonts w:ascii="Times New Roman" w:eastAsia="Times New Roman" w:hAnsi="Times New Roman" w:cs="Times New Roman"/>
          <w:color w:val="000000"/>
          <w:sz w:val="24"/>
          <w:lang w:eastAsia="pl-PL"/>
        </w:rPr>
        <w:t>,</w:t>
      </w:r>
    </w:p>
    <w:p w14:paraId="5B71C3C0" w14:textId="1FC123DC" w:rsidR="00DF38EA" w:rsidRPr="00022189" w:rsidRDefault="00DF38EA" w:rsidP="00022189">
      <w:pPr>
        <w:pStyle w:val="Akapitzlist"/>
        <w:numPr>
          <w:ilvl w:val="0"/>
          <w:numId w:val="30"/>
        </w:numPr>
        <w:spacing w:after="11" w:line="270" w:lineRule="auto"/>
        <w:ind w:left="993" w:right="138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022189">
        <w:rPr>
          <w:rFonts w:ascii="Times New Roman" w:eastAsia="Times New Roman" w:hAnsi="Times New Roman" w:cs="Times New Roman"/>
          <w:color w:val="000000"/>
          <w:sz w:val="24"/>
          <w:lang w:eastAsia="pl-PL"/>
        </w:rPr>
        <w:t>Opis Przedmiotu Zamówienia,</w:t>
      </w:r>
    </w:p>
    <w:p w14:paraId="425BBE0E" w14:textId="360A920D" w:rsidR="00DF38EA" w:rsidRPr="00022189" w:rsidRDefault="00DF38EA" w:rsidP="00022189">
      <w:pPr>
        <w:pStyle w:val="Akapitzlist"/>
        <w:numPr>
          <w:ilvl w:val="0"/>
          <w:numId w:val="30"/>
        </w:numPr>
        <w:spacing w:after="11" w:line="270" w:lineRule="auto"/>
        <w:ind w:left="993" w:right="138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022189">
        <w:rPr>
          <w:rFonts w:ascii="Times New Roman" w:eastAsia="Times New Roman" w:hAnsi="Times New Roman" w:cs="Times New Roman"/>
          <w:color w:val="000000"/>
          <w:sz w:val="24"/>
          <w:lang w:eastAsia="pl-PL"/>
        </w:rPr>
        <w:t>Wykaz wyposażenia bufetu pracowniczego będącego własnością M</w:t>
      </w:r>
      <w:r w:rsidR="00E46386">
        <w:rPr>
          <w:rFonts w:ascii="Times New Roman" w:eastAsia="Times New Roman" w:hAnsi="Times New Roman" w:cs="Times New Roman"/>
          <w:color w:val="000000"/>
          <w:sz w:val="24"/>
          <w:lang w:eastAsia="pl-PL"/>
        </w:rPr>
        <w:t>RPiPS</w:t>
      </w:r>
      <w:r w:rsidRPr="00022189">
        <w:rPr>
          <w:rFonts w:ascii="Times New Roman" w:eastAsia="Times New Roman" w:hAnsi="Times New Roman" w:cs="Times New Roman"/>
          <w:color w:val="000000"/>
          <w:sz w:val="24"/>
          <w:lang w:eastAsia="pl-PL"/>
        </w:rPr>
        <w:t>,</w:t>
      </w:r>
    </w:p>
    <w:p w14:paraId="1003390C" w14:textId="42CAFCAE" w:rsidR="00DF38EA" w:rsidRPr="00022189" w:rsidRDefault="00DF38EA" w:rsidP="00022189">
      <w:pPr>
        <w:pStyle w:val="Akapitzlist"/>
        <w:numPr>
          <w:ilvl w:val="0"/>
          <w:numId w:val="30"/>
        </w:numPr>
        <w:spacing w:after="11" w:line="270" w:lineRule="auto"/>
        <w:ind w:left="993" w:right="138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022189">
        <w:rPr>
          <w:rFonts w:ascii="Times New Roman" w:eastAsia="Times New Roman" w:hAnsi="Times New Roman" w:cs="Times New Roman"/>
          <w:color w:val="000000"/>
          <w:sz w:val="24"/>
          <w:lang w:eastAsia="pl-PL"/>
        </w:rPr>
        <w:t>Zestawienie menu do wyceny,</w:t>
      </w:r>
    </w:p>
    <w:p w14:paraId="38C16534" w14:textId="45526F66" w:rsidR="00DF38EA" w:rsidRDefault="00DF38EA" w:rsidP="00022189">
      <w:pPr>
        <w:pStyle w:val="Akapitzlist"/>
        <w:numPr>
          <w:ilvl w:val="0"/>
          <w:numId w:val="30"/>
        </w:numPr>
        <w:spacing w:after="11" w:line="270" w:lineRule="auto"/>
        <w:ind w:left="993" w:right="138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022189">
        <w:rPr>
          <w:rFonts w:ascii="Times New Roman" w:eastAsia="Times New Roman" w:hAnsi="Times New Roman" w:cs="Times New Roman"/>
          <w:color w:val="000000"/>
          <w:sz w:val="24"/>
          <w:lang w:eastAsia="pl-PL"/>
        </w:rPr>
        <w:t>Wykaz prowadzonych przez Wykonawcę zakładów gastronomicznych</w:t>
      </w:r>
      <w:r w:rsidR="00F26DC4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(wzór)</w:t>
      </w:r>
      <w:r w:rsidRPr="00022189">
        <w:rPr>
          <w:rFonts w:ascii="Times New Roman" w:eastAsia="Times New Roman" w:hAnsi="Times New Roman" w:cs="Times New Roman"/>
          <w:color w:val="000000"/>
          <w:sz w:val="24"/>
          <w:lang w:eastAsia="pl-PL"/>
        </w:rPr>
        <w:t>,</w:t>
      </w:r>
    </w:p>
    <w:p w14:paraId="074F8A93" w14:textId="1949291D" w:rsidR="00195421" w:rsidRPr="00022189" w:rsidRDefault="00195421" w:rsidP="00022189">
      <w:pPr>
        <w:pStyle w:val="Akapitzlist"/>
        <w:numPr>
          <w:ilvl w:val="0"/>
          <w:numId w:val="30"/>
        </w:numPr>
        <w:spacing w:after="11" w:line="270" w:lineRule="auto"/>
        <w:ind w:left="993" w:right="138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Oświadczenia Wykonawcy</w:t>
      </w:r>
      <w:r w:rsidR="00F26DC4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(wzór)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,</w:t>
      </w:r>
    </w:p>
    <w:p w14:paraId="5273BDB2" w14:textId="296B6531" w:rsidR="00DF38EA" w:rsidRDefault="00022189" w:rsidP="00022189">
      <w:pPr>
        <w:pStyle w:val="Akapitzlist"/>
        <w:numPr>
          <w:ilvl w:val="0"/>
          <w:numId w:val="30"/>
        </w:numPr>
        <w:spacing w:after="11" w:line="270" w:lineRule="auto"/>
        <w:ind w:left="993" w:right="138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Projekt Umowy,</w:t>
      </w:r>
    </w:p>
    <w:p w14:paraId="1815D861" w14:textId="19ABBFB1" w:rsidR="00022189" w:rsidRPr="00E42281" w:rsidRDefault="00022189" w:rsidP="00022189">
      <w:pPr>
        <w:pStyle w:val="Akapitzlist"/>
        <w:numPr>
          <w:ilvl w:val="0"/>
          <w:numId w:val="30"/>
        </w:numPr>
        <w:spacing w:after="11" w:line="270" w:lineRule="auto"/>
        <w:ind w:left="993" w:right="138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E42281">
        <w:rPr>
          <w:rFonts w:ascii="Times New Roman" w:eastAsia="Times New Roman" w:hAnsi="Times New Roman" w:cs="Times New Roman"/>
          <w:sz w:val="24"/>
          <w:lang w:eastAsia="pl-PL"/>
        </w:rPr>
        <w:t>Wzór protokołu zdawczo-odbiorczego.</w:t>
      </w:r>
    </w:p>
    <w:p w14:paraId="5893DFF4" w14:textId="77777777" w:rsidR="00022189" w:rsidRDefault="00022189">
      <w:pPr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br w:type="page"/>
      </w:r>
    </w:p>
    <w:p w14:paraId="21CB5AB5" w14:textId="0065B315" w:rsidR="00562F8A" w:rsidRPr="00DF38EA" w:rsidRDefault="00562F8A" w:rsidP="00DD6BAB">
      <w:pPr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</w:pPr>
      <w:r w:rsidRPr="00DF38EA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lastRenderedPageBreak/>
        <w:t xml:space="preserve">Załącznik nr 1 </w:t>
      </w:r>
    </w:p>
    <w:p w14:paraId="11638AED" w14:textId="77777777" w:rsidR="00562F8A" w:rsidRPr="00556F62" w:rsidRDefault="00562F8A" w:rsidP="00562F8A">
      <w:pPr>
        <w:spacing w:after="11" w:line="270" w:lineRule="auto"/>
        <w:ind w:left="519" w:right="138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</w:pPr>
      <w:r w:rsidRPr="00556F62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>Formularz oferty</w:t>
      </w:r>
    </w:p>
    <w:p w14:paraId="32D57047" w14:textId="77777777" w:rsidR="00562F8A" w:rsidRPr="00556F62" w:rsidRDefault="00562F8A" w:rsidP="00562F8A">
      <w:pPr>
        <w:spacing w:after="0"/>
        <w:ind w:left="514"/>
        <w:jc w:val="center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tbl>
      <w:tblPr>
        <w:tblStyle w:val="TableGrid"/>
        <w:tblW w:w="9182" w:type="dxa"/>
        <w:tblInd w:w="519" w:type="dxa"/>
        <w:tblCellMar>
          <w:top w:w="14" w:type="dxa"/>
          <w:left w:w="106" w:type="dxa"/>
          <w:right w:w="58" w:type="dxa"/>
        </w:tblCellMar>
        <w:tblLook w:val="04A0" w:firstRow="1" w:lastRow="0" w:firstColumn="1" w:lastColumn="0" w:noHBand="0" w:noVBand="1"/>
      </w:tblPr>
      <w:tblGrid>
        <w:gridCol w:w="3229"/>
        <w:gridCol w:w="5953"/>
      </w:tblGrid>
      <w:tr w:rsidR="00562F8A" w:rsidRPr="00556F62" w14:paraId="13CB7D98" w14:textId="77777777" w:rsidTr="00631D71">
        <w:trPr>
          <w:trHeight w:val="646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126E4" w14:textId="77777777" w:rsidR="00562F8A" w:rsidRPr="00556F62" w:rsidRDefault="00562F8A" w:rsidP="00631D71">
            <w:pPr>
              <w:spacing w:after="60" w:line="259" w:lineRule="auto"/>
              <w:ind w:right="1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56F62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Wykonawca</w:t>
            </w:r>
          </w:p>
          <w:p w14:paraId="7B7DBD29" w14:textId="77777777" w:rsidR="00562F8A" w:rsidRPr="00556F62" w:rsidRDefault="00562F8A" w:rsidP="00631D71">
            <w:pPr>
              <w:spacing w:line="259" w:lineRule="auto"/>
              <w:ind w:left="31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56F62">
              <w:rPr>
                <w:rFonts w:ascii="Times New Roman" w:eastAsia="Times New Roman" w:hAnsi="Times New Roman" w:cs="Times New Roman"/>
                <w:color w:val="000000"/>
                <w:sz w:val="24"/>
              </w:rPr>
              <w:t>(pełna nazwa/firma, adres)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EC0E9" w14:textId="77777777" w:rsidR="00562F8A" w:rsidRPr="00556F62" w:rsidRDefault="00562F8A" w:rsidP="00631D71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56F6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</w:rPr>
              <w:t xml:space="preserve"> </w:t>
            </w:r>
          </w:p>
        </w:tc>
      </w:tr>
      <w:tr w:rsidR="00562F8A" w:rsidRPr="00556F62" w14:paraId="377C0173" w14:textId="77777777" w:rsidTr="00631D71">
        <w:trPr>
          <w:trHeight w:val="646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DE69F" w14:textId="77777777" w:rsidR="00562F8A" w:rsidRPr="00556F62" w:rsidRDefault="00562F8A" w:rsidP="00631D71">
            <w:pPr>
              <w:spacing w:after="16" w:line="259" w:lineRule="auto"/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56F62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w zależności od podmiotu:</w:t>
            </w:r>
          </w:p>
          <w:p w14:paraId="44A5104B" w14:textId="55139664" w:rsidR="00562F8A" w:rsidRPr="00556F62" w:rsidRDefault="00562F8A" w:rsidP="00430BBF">
            <w:pPr>
              <w:spacing w:line="259" w:lineRule="auto"/>
              <w:ind w:right="18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56F62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numer KRS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EDF5F" w14:textId="77777777" w:rsidR="00562F8A" w:rsidRPr="00556F62" w:rsidRDefault="00562F8A" w:rsidP="00631D71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56F6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</w:rPr>
              <w:t xml:space="preserve"> </w:t>
            </w:r>
          </w:p>
        </w:tc>
      </w:tr>
      <w:tr w:rsidR="00562F8A" w:rsidRPr="00556F62" w14:paraId="607E19AC" w14:textId="77777777" w:rsidTr="00631D71">
        <w:trPr>
          <w:trHeight w:val="643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06CA0" w14:textId="77777777" w:rsidR="00562F8A" w:rsidRPr="00556F62" w:rsidRDefault="00562F8A" w:rsidP="00631D71">
            <w:pPr>
              <w:spacing w:line="259" w:lineRule="auto"/>
              <w:ind w:right="18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56F62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(imię, nazwisko, podstawa do reprezentacji)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3F36B" w14:textId="77777777" w:rsidR="00562F8A" w:rsidRPr="00556F62" w:rsidRDefault="00562F8A" w:rsidP="00631D71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56F6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</w:rPr>
              <w:t xml:space="preserve"> </w:t>
            </w:r>
          </w:p>
        </w:tc>
      </w:tr>
      <w:tr w:rsidR="00562F8A" w:rsidRPr="00556F62" w14:paraId="707130C3" w14:textId="77777777" w:rsidTr="00631D71">
        <w:trPr>
          <w:trHeight w:val="410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BD877" w14:textId="77777777" w:rsidR="00562F8A" w:rsidRPr="00556F62" w:rsidRDefault="00562F8A" w:rsidP="00631D71">
            <w:pPr>
              <w:spacing w:line="259" w:lineRule="auto"/>
              <w:ind w:right="18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56F62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NIP/REGON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C262C" w14:textId="77777777" w:rsidR="00562F8A" w:rsidRPr="00556F62" w:rsidRDefault="00562F8A" w:rsidP="00631D71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56F6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</w:rPr>
              <w:t xml:space="preserve"> </w:t>
            </w:r>
          </w:p>
        </w:tc>
      </w:tr>
      <w:tr w:rsidR="00562F8A" w:rsidRPr="00556F62" w14:paraId="6A4139D5" w14:textId="77777777" w:rsidTr="00631D71">
        <w:trPr>
          <w:trHeight w:val="401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88D52" w14:textId="77777777" w:rsidR="00562F8A" w:rsidRPr="00556F62" w:rsidRDefault="00562F8A" w:rsidP="00631D71">
            <w:pPr>
              <w:spacing w:line="259" w:lineRule="auto"/>
              <w:ind w:right="18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56F62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telefon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24C97" w14:textId="77777777" w:rsidR="00562F8A" w:rsidRPr="00556F62" w:rsidRDefault="00562F8A" w:rsidP="00631D71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56F6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</w:rPr>
              <w:t xml:space="preserve"> </w:t>
            </w:r>
          </w:p>
        </w:tc>
      </w:tr>
      <w:tr w:rsidR="00562F8A" w:rsidRPr="00556F62" w14:paraId="5AB2AC2C" w14:textId="77777777" w:rsidTr="00631D71">
        <w:trPr>
          <w:trHeight w:val="420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49FAE" w14:textId="77777777" w:rsidR="00562F8A" w:rsidRPr="00556F62" w:rsidRDefault="00562F8A" w:rsidP="00631D71">
            <w:pPr>
              <w:spacing w:line="259" w:lineRule="auto"/>
              <w:ind w:right="17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56F62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fax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EC75A" w14:textId="77777777" w:rsidR="00562F8A" w:rsidRPr="00556F62" w:rsidRDefault="00562F8A" w:rsidP="00631D71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56F6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</w:rPr>
              <w:t xml:space="preserve"> </w:t>
            </w:r>
          </w:p>
        </w:tc>
      </w:tr>
      <w:tr w:rsidR="00562F8A" w:rsidRPr="00556F62" w14:paraId="0E1CE812" w14:textId="77777777" w:rsidTr="00631D71">
        <w:trPr>
          <w:trHeight w:val="428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40415" w14:textId="77777777" w:rsidR="00562F8A" w:rsidRPr="00556F62" w:rsidRDefault="00562F8A" w:rsidP="00631D71">
            <w:pPr>
              <w:spacing w:line="259" w:lineRule="auto"/>
              <w:ind w:right="18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56F62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e-mail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D42EA" w14:textId="77777777" w:rsidR="00562F8A" w:rsidRPr="00556F62" w:rsidRDefault="00562F8A" w:rsidP="00631D71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56F6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</w:rPr>
              <w:t xml:space="preserve"> </w:t>
            </w:r>
          </w:p>
        </w:tc>
      </w:tr>
      <w:tr w:rsidR="00562F8A" w:rsidRPr="00556F62" w14:paraId="0833B490" w14:textId="77777777" w:rsidTr="00631D71">
        <w:trPr>
          <w:trHeight w:val="643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FC4F2" w14:textId="77777777" w:rsidR="00562F8A" w:rsidRPr="00556F62" w:rsidRDefault="00562F8A" w:rsidP="00631D71">
            <w:pPr>
              <w:spacing w:line="259" w:lineRule="auto"/>
              <w:ind w:left="721" w:right="1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56F62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osoba do kontaktów z Zamawiającym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3398D" w14:textId="77777777" w:rsidR="00562F8A" w:rsidRPr="00556F62" w:rsidRDefault="00562F8A" w:rsidP="00631D71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56F6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</w:rPr>
              <w:t xml:space="preserve"> </w:t>
            </w:r>
          </w:p>
        </w:tc>
      </w:tr>
    </w:tbl>
    <w:p w14:paraId="42A29FBA" w14:textId="77777777" w:rsidR="00562F8A" w:rsidRPr="00556F62" w:rsidRDefault="00562F8A" w:rsidP="00562F8A">
      <w:pPr>
        <w:spacing w:after="70"/>
        <w:ind w:right="358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556F62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 xml:space="preserve"> </w:t>
      </w:r>
    </w:p>
    <w:p w14:paraId="06207469" w14:textId="77777777" w:rsidR="00F26DC4" w:rsidRDefault="00562F8A" w:rsidP="00F26DC4">
      <w:pPr>
        <w:spacing w:after="0" w:line="285" w:lineRule="auto"/>
        <w:ind w:left="4665" w:right="541" w:hanging="10"/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</w:pPr>
      <w:r w:rsidRPr="00556F62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 xml:space="preserve">Ministerstwo </w:t>
      </w:r>
      <w:r w:rsidR="003B24E9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>Rodziny, Pracy</w:t>
      </w:r>
      <w:r w:rsidRPr="00556F62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 xml:space="preserve"> i</w:t>
      </w:r>
      <w:r w:rsidR="00E353EB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> </w:t>
      </w:r>
      <w:r w:rsidR="003B24E9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>Polityki Społecznej</w:t>
      </w:r>
      <w:r w:rsidRPr="00556F62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 xml:space="preserve"> </w:t>
      </w:r>
    </w:p>
    <w:p w14:paraId="007C10A2" w14:textId="77777777" w:rsidR="00F26DC4" w:rsidRDefault="00562F8A" w:rsidP="00F26DC4">
      <w:pPr>
        <w:spacing w:after="0" w:line="285" w:lineRule="auto"/>
        <w:ind w:left="4665" w:right="541" w:hanging="10"/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</w:pPr>
      <w:r w:rsidRPr="00556F62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 xml:space="preserve">ul. </w:t>
      </w:r>
      <w:r w:rsidR="003B24E9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>Nowogrodzka</w:t>
      </w:r>
      <w:r w:rsidRPr="00556F62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 xml:space="preserve"> 1/3</w:t>
      </w:r>
      <w:r w:rsidR="003B24E9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>/5</w:t>
      </w:r>
      <w:r w:rsidRPr="00556F62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 xml:space="preserve">, </w:t>
      </w:r>
    </w:p>
    <w:p w14:paraId="73D66AE0" w14:textId="261EA3BB" w:rsidR="00562F8A" w:rsidRPr="00556F62" w:rsidRDefault="00562F8A" w:rsidP="00577696">
      <w:pPr>
        <w:spacing w:after="0" w:line="285" w:lineRule="auto"/>
        <w:ind w:left="4665" w:right="541" w:hanging="10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556F62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>00- 5</w:t>
      </w:r>
      <w:r w:rsidR="003B24E9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>13</w:t>
      </w:r>
      <w:r w:rsidRPr="00556F62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 xml:space="preserve"> Warszawa </w:t>
      </w:r>
    </w:p>
    <w:p w14:paraId="03CEF815" w14:textId="77777777" w:rsidR="00562F8A" w:rsidRPr="00556F62" w:rsidRDefault="00562F8A" w:rsidP="00562F8A">
      <w:pPr>
        <w:spacing w:after="19"/>
        <w:ind w:left="252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556F62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 xml:space="preserve"> </w:t>
      </w:r>
    </w:p>
    <w:p w14:paraId="360FF5E7" w14:textId="77777777" w:rsidR="00562F8A" w:rsidRPr="00556F62" w:rsidRDefault="00562F8A" w:rsidP="00562F8A">
      <w:pPr>
        <w:spacing w:after="62"/>
        <w:ind w:left="2203" w:right="1824" w:hanging="10"/>
        <w:jc w:val="center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556F62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>OFERTA</w:t>
      </w:r>
    </w:p>
    <w:p w14:paraId="1D596235" w14:textId="70A4FA00" w:rsidR="00562F8A" w:rsidRDefault="00562F8A" w:rsidP="00562F8A">
      <w:pPr>
        <w:spacing w:after="48" w:line="270" w:lineRule="auto"/>
        <w:ind w:left="519" w:right="138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556F62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Odpowiadając na </w:t>
      </w:r>
      <w:r w:rsidR="00484A0D">
        <w:rPr>
          <w:rFonts w:ascii="Times New Roman" w:eastAsia="Times New Roman" w:hAnsi="Times New Roman" w:cs="Times New Roman"/>
          <w:color w:val="000000"/>
          <w:sz w:val="24"/>
          <w:lang w:eastAsia="pl-PL"/>
        </w:rPr>
        <w:t>ogłoszenie o przetargu</w:t>
      </w:r>
      <w:r w:rsidRPr="0068090D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, którego przedmiotem jest </w:t>
      </w:r>
      <w:r w:rsidR="00260212">
        <w:rPr>
          <w:rFonts w:ascii="Times New Roman" w:eastAsia="Times New Roman" w:hAnsi="Times New Roman" w:cs="Times New Roman"/>
          <w:color w:val="000000"/>
          <w:sz w:val="24"/>
          <w:lang w:eastAsia="pl-PL"/>
        </w:rPr>
        <w:t>najem</w:t>
      </w:r>
      <w:r w:rsidRPr="0068090D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lokalu </w:t>
      </w:r>
      <w:r w:rsidR="00430BBF">
        <w:rPr>
          <w:rFonts w:ascii="Times New Roman" w:eastAsia="Times New Roman" w:hAnsi="Times New Roman" w:cs="Times New Roman"/>
          <w:color w:val="000000"/>
          <w:sz w:val="24"/>
          <w:lang w:eastAsia="pl-PL"/>
        </w:rPr>
        <w:br/>
      </w:r>
      <w:r w:rsidRPr="0068090D">
        <w:rPr>
          <w:rFonts w:ascii="Times New Roman" w:eastAsia="Times New Roman" w:hAnsi="Times New Roman" w:cs="Times New Roman"/>
          <w:color w:val="000000"/>
          <w:sz w:val="24"/>
          <w:lang w:eastAsia="pl-PL"/>
        </w:rPr>
        <w:t>w celu prowadzenia dz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iałalności gastronomicznej tj.: </w:t>
      </w:r>
      <w:r w:rsidRPr="00652C89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>„</w:t>
      </w:r>
      <w:r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>U</w:t>
      </w:r>
      <w:r w:rsidRPr="00652C89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 xml:space="preserve">sługi prowadzenia bufetu pracowniczego w budynku </w:t>
      </w:r>
      <w:r w:rsidR="004029AC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>M</w:t>
      </w:r>
      <w:r w:rsidR="003B24E9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>RPiPS</w:t>
      </w:r>
      <w:r w:rsidR="004029AC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 xml:space="preserve"> </w:t>
      </w:r>
      <w:r w:rsidRPr="00652C89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 xml:space="preserve">przy ul. </w:t>
      </w:r>
      <w:r w:rsidR="00E46386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>Nowogrodzkiej</w:t>
      </w:r>
      <w:r w:rsidRPr="00652C89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 xml:space="preserve"> 1/3</w:t>
      </w:r>
      <w:r w:rsidR="00E46386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>/5</w:t>
      </w:r>
      <w:r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>”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,</w:t>
      </w:r>
      <w:r w:rsidRPr="00556F62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 xml:space="preserve"> </w:t>
      </w:r>
      <w:r w:rsidRPr="00556F62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składam ofertę </w:t>
      </w:r>
      <w:r w:rsidRPr="00652C8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cenową 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na w</w:t>
      </w:r>
      <w:r w:rsidRPr="00905A1E">
        <w:rPr>
          <w:rFonts w:ascii="Times New Roman" w:eastAsia="Times New Roman" w:hAnsi="Times New Roman" w:cs="Times New Roman"/>
          <w:color w:val="000000"/>
          <w:sz w:val="24"/>
          <w:lang w:eastAsia="pl-PL"/>
        </w:rPr>
        <w:t>ysokość stawki netto czynszu 1 m</w:t>
      </w:r>
      <w:r w:rsidRPr="00905A1E">
        <w:rPr>
          <w:rFonts w:ascii="Times New Roman" w:eastAsia="Times New Roman" w:hAnsi="Times New Roman" w:cs="Times New Roman"/>
          <w:color w:val="000000"/>
          <w:sz w:val="24"/>
          <w:vertAlign w:val="superscript"/>
          <w:lang w:eastAsia="pl-PL"/>
        </w:rPr>
        <w:t>2</w:t>
      </w:r>
      <w:r w:rsidRPr="00905A1E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powierzchni lokalu</w:t>
      </w:r>
      <w:r w:rsidRPr="00652C89">
        <w:rPr>
          <w:rFonts w:ascii="Times New Roman" w:eastAsia="Times New Roman" w:hAnsi="Times New Roman" w:cs="Times New Roman"/>
          <w:color w:val="000000"/>
          <w:sz w:val="24"/>
          <w:lang w:eastAsia="pl-PL"/>
        </w:rPr>
        <w:t>:</w:t>
      </w:r>
      <w:r w:rsidRPr="00556F62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</w:p>
    <w:p w14:paraId="09194314" w14:textId="77777777" w:rsidR="00562F8A" w:rsidRPr="00556F62" w:rsidRDefault="00562F8A" w:rsidP="00562F8A">
      <w:pPr>
        <w:spacing w:after="48" w:line="270" w:lineRule="auto"/>
        <w:ind w:left="519" w:right="138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14:paraId="292F161B" w14:textId="77777777" w:rsidR="00562F8A" w:rsidRPr="00556F62" w:rsidRDefault="00562F8A" w:rsidP="00562F8A">
      <w:pPr>
        <w:spacing w:after="48" w:line="270" w:lineRule="auto"/>
        <w:ind w:left="519" w:right="138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556F62">
        <w:rPr>
          <w:rFonts w:ascii="Times New Roman" w:eastAsia="Times New Roman" w:hAnsi="Times New Roman" w:cs="Times New Roman"/>
          <w:color w:val="000000"/>
          <w:sz w:val="24"/>
          <w:lang w:eastAsia="pl-PL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ena</w:t>
      </w:r>
      <w:r w:rsidRPr="00556F62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netto za 1 m</w:t>
      </w:r>
      <w:r w:rsidRPr="00652C89">
        <w:rPr>
          <w:rFonts w:ascii="Times New Roman" w:eastAsia="Times New Roman" w:hAnsi="Times New Roman" w:cs="Times New Roman"/>
          <w:color w:val="000000"/>
          <w:sz w:val="24"/>
          <w:vertAlign w:val="superscript"/>
          <w:lang w:eastAsia="pl-PL"/>
        </w:rPr>
        <w:t>2</w:t>
      </w:r>
      <w:r w:rsidRPr="00556F62">
        <w:rPr>
          <w:rFonts w:ascii="Times New Roman" w:eastAsia="Times New Roman" w:hAnsi="Times New Roman" w:cs="Times New Roman"/>
          <w:color w:val="000000"/>
          <w:sz w:val="24"/>
          <w:lang w:eastAsia="pl-PL"/>
        </w:rPr>
        <w:t>: .......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........ zł (słownie złotych:</w:t>
      </w:r>
      <w:r w:rsidRPr="00556F62">
        <w:rPr>
          <w:rFonts w:ascii="Times New Roman" w:eastAsia="Times New Roman" w:hAnsi="Times New Roman" w:cs="Times New Roman"/>
          <w:color w:val="000000"/>
          <w:sz w:val="24"/>
          <w:lang w:eastAsia="pl-PL"/>
        </w:rPr>
        <w:t>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...............................</w:t>
      </w:r>
      <w:r w:rsidRPr="00556F62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). </w:t>
      </w:r>
    </w:p>
    <w:p w14:paraId="0E6FDA5C" w14:textId="77777777" w:rsidR="00562F8A" w:rsidRPr="00556F62" w:rsidRDefault="00562F8A" w:rsidP="00562F8A">
      <w:pPr>
        <w:spacing w:after="16"/>
        <w:ind w:left="514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14:paraId="7418B903" w14:textId="77777777" w:rsidR="00562F8A" w:rsidRPr="0068090D" w:rsidRDefault="00562F8A" w:rsidP="00562F8A">
      <w:pPr>
        <w:spacing w:after="118"/>
        <w:ind w:left="514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14:paraId="737E8DC4" w14:textId="77777777" w:rsidR="00562F8A" w:rsidRDefault="00562F8A" w:rsidP="00562F8A">
      <w:pPr>
        <w:tabs>
          <w:tab w:val="center" w:pos="2464"/>
          <w:tab w:val="center" w:pos="4763"/>
        </w:tabs>
        <w:spacing w:after="12" w:line="27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</w:pPr>
    </w:p>
    <w:p w14:paraId="591184C6" w14:textId="77777777" w:rsidR="00562F8A" w:rsidRDefault="00562F8A" w:rsidP="00562F8A">
      <w:pPr>
        <w:tabs>
          <w:tab w:val="center" w:pos="2464"/>
          <w:tab w:val="center" w:pos="4763"/>
        </w:tabs>
        <w:spacing w:after="12" w:line="27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</w:pPr>
    </w:p>
    <w:p w14:paraId="101F816A" w14:textId="77777777" w:rsidR="00562F8A" w:rsidRPr="00556F62" w:rsidRDefault="00562F8A" w:rsidP="00562F8A">
      <w:pPr>
        <w:tabs>
          <w:tab w:val="center" w:pos="2464"/>
          <w:tab w:val="center" w:pos="4763"/>
        </w:tabs>
        <w:spacing w:after="12" w:line="27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556F62">
        <w:rPr>
          <w:rFonts w:ascii="Calibri" w:eastAsia="Calibri" w:hAnsi="Calibri" w:cs="Calibri"/>
          <w:color w:val="000000"/>
          <w:lang w:eastAsia="pl-PL"/>
        </w:rPr>
        <w:tab/>
      </w:r>
      <w:r w:rsidRPr="00556F62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……………….…… dn. ......................... </w:t>
      </w:r>
      <w:r w:rsidRPr="00556F62">
        <w:rPr>
          <w:rFonts w:ascii="Times New Roman" w:eastAsia="Times New Roman" w:hAnsi="Times New Roman" w:cs="Times New Roman"/>
          <w:color w:val="000000"/>
          <w:sz w:val="24"/>
          <w:lang w:eastAsia="pl-PL"/>
        </w:rPr>
        <w:tab/>
        <w:t xml:space="preserve"> </w:t>
      </w:r>
    </w:p>
    <w:p w14:paraId="23B47F0D" w14:textId="77777777" w:rsidR="00562F8A" w:rsidRPr="00556F62" w:rsidRDefault="00562F8A" w:rsidP="00562F8A">
      <w:pPr>
        <w:spacing w:after="18"/>
        <w:ind w:left="10" w:right="693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556F62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                                                                         .............................................................. </w:t>
      </w:r>
    </w:p>
    <w:p w14:paraId="5E7ACA65" w14:textId="28C993E3" w:rsidR="00562F8A" w:rsidRPr="00556F62" w:rsidRDefault="00562F8A" w:rsidP="00B420D4">
      <w:pPr>
        <w:spacing w:after="0" w:line="261" w:lineRule="auto"/>
        <w:ind w:left="514" w:right="1355" w:firstLine="5440"/>
        <w:jc w:val="both"/>
        <w:rPr>
          <w:rFonts w:ascii="Times New Roman" w:eastAsia="Times New Roman" w:hAnsi="Times New Roman" w:cs="Times New Roman"/>
          <w:b/>
          <w:i/>
          <w:color w:val="000000"/>
          <w:sz w:val="18"/>
          <w:lang w:eastAsia="pl-PL"/>
        </w:rPr>
      </w:pPr>
      <w:bookmarkStart w:id="2" w:name="_Hlk158026928"/>
      <w:r w:rsidRPr="00556F62">
        <w:rPr>
          <w:rFonts w:ascii="Times New Roman" w:eastAsia="Times New Roman" w:hAnsi="Times New Roman" w:cs="Times New Roman"/>
          <w:b/>
          <w:i/>
          <w:color w:val="000000"/>
          <w:sz w:val="18"/>
          <w:lang w:eastAsia="pl-PL"/>
        </w:rPr>
        <w:t xml:space="preserve">Podpis osoby              </w:t>
      </w:r>
    </w:p>
    <w:p w14:paraId="27B37922" w14:textId="77777777" w:rsidR="00562F8A" w:rsidRPr="00556F62" w:rsidRDefault="00562F8A" w:rsidP="00562F8A">
      <w:pPr>
        <w:spacing w:after="0" w:line="261" w:lineRule="auto"/>
        <w:ind w:left="514" w:right="1355"/>
        <w:jc w:val="both"/>
        <w:rPr>
          <w:rFonts w:ascii="Times New Roman" w:eastAsia="Times New Roman" w:hAnsi="Times New Roman" w:cs="Times New Roman"/>
          <w:b/>
          <w:i/>
          <w:color w:val="000000"/>
          <w:sz w:val="18"/>
          <w:lang w:eastAsia="pl-PL"/>
        </w:rPr>
      </w:pPr>
      <w:r w:rsidRPr="00556F62">
        <w:rPr>
          <w:rFonts w:ascii="Times New Roman" w:eastAsia="Times New Roman" w:hAnsi="Times New Roman" w:cs="Times New Roman"/>
          <w:b/>
          <w:i/>
          <w:color w:val="000000"/>
          <w:sz w:val="18"/>
          <w:lang w:eastAsia="pl-PL"/>
        </w:rPr>
        <w:t xml:space="preserve">                                                                                                          uprawnionej do reprezentowania     </w:t>
      </w:r>
    </w:p>
    <w:p w14:paraId="2B3ACB2B" w14:textId="1BB66F78" w:rsidR="00562F8A" w:rsidRPr="0068090D" w:rsidRDefault="00562F8A" w:rsidP="00562F8A">
      <w:pPr>
        <w:spacing w:after="0" w:line="261" w:lineRule="auto"/>
        <w:ind w:left="514" w:right="1355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556F62">
        <w:rPr>
          <w:rFonts w:ascii="Times New Roman" w:eastAsia="Times New Roman" w:hAnsi="Times New Roman" w:cs="Times New Roman"/>
          <w:b/>
          <w:i/>
          <w:color w:val="000000"/>
          <w:sz w:val="18"/>
          <w:lang w:eastAsia="pl-PL"/>
        </w:rPr>
        <w:t xml:space="preserve">                                                                                                                 </w:t>
      </w:r>
      <w:r w:rsidR="00B420D4">
        <w:rPr>
          <w:rFonts w:ascii="Times New Roman" w:eastAsia="Times New Roman" w:hAnsi="Times New Roman" w:cs="Times New Roman"/>
          <w:b/>
          <w:i/>
          <w:color w:val="000000"/>
          <w:sz w:val="18"/>
          <w:lang w:eastAsia="pl-PL"/>
        </w:rPr>
        <w:t xml:space="preserve">  </w:t>
      </w:r>
      <w:r w:rsidRPr="00556F62">
        <w:rPr>
          <w:rFonts w:ascii="Times New Roman" w:eastAsia="Times New Roman" w:hAnsi="Times New Roman" w:cs="Times New Roman"/>
          <w:b/>
          <w:i/>
          <w:color w:val="000000"/>
          <w:sz w:val="18"/>
          <w:lang w:eastAsia="pl-PL"/>
        </w:rPr>
        <w:t xml:space="preserve">      </w:t>
      </w:r>
      <w:r w:rsidR="00B420D4">
        <w:rPr>
          <w:rFonts w:ascii="Times New Roman" w:eastAsia="Times New Roman" w:hAnsi="Times New Roman" w:cs="Times New Roman"/>
          <w:b/>
          <w:i/>
          <w:color w:val="000000"/>
          <w:sz w:val="18"/>
          <w:lang w:eastAsia="pl-PL"/>
        </w:rPr>
        <w:t>W</w:t>
      </w:r>
      <w:r w:rsidRPr="00556F62">
        <w:rPr>
          <w:rFonts w:ascii="Times New Roman" w:eastAsia="Times New Roman" w:hAnsi="Times New Roman" w:cs="Times New Roman"/>
          <w:b/>
          <w:i/>
          <w:color w:val="000000"/>
          <w:sz w:val="18"/>
          <w:lang w:eastAsia="pl-PL"/>
        </w:rPr>
        <w:t xml:space="preserve">ykonawcy </w:t>
      </w:r>
      <w:r w:rsidRPr="00556F62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  <w:r w:rsidRPr="00556F62">
        <w:rPr>
          <w:rFonts w:ascii="Times New Roman" w:eastAsia="Times New Roman" w:hAnsi="Times New Roman" w:cs="Times New Roman"/>
          <w:color w:val="000000"/>
          <w:sz w:val="24"/>
          <w:lang w:eastAsia="pl-PL"/>
        </w:rPr>
        <w:tab/>
        <w:t xml:space="preserve"> </w:t>
      </w:r>
    </w:p>
    <w:bookmarkEnd w:id="2"/>
    <w:p w14:paraId="099104D8" w14:textId="77777777" w:rsidR="00562F8A" w:rsidRDefault="00562F8A" w:rsidP="0024485F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61520B4" w14:textId="261C68BE" w:rsidR="00562F8A" w:rsidRDefault="00562F8A" w:rsidP="002E7EE0">
      <w:pPr>
        <w:rPr>
          <w:rFonts w:ascii="Times New Roman" w:hAnsi="Times New Roman" w:cs="Times New Roman"/>
          <w:b/>
          <w:sz w:val="24"/>
          <w:szCs w:val="24"/>
        </w:rPr>
      </w:pPr>
    </w:p>
    <w:p w14:paraId="268EC48A" w14:textId="77777777" w:rsidR="002E7EE0" w:rsidRDefault="002E7EE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73943A5B" w14:textId="1FF8CAF4" w:rsidR="001229AE" w:rsidRPr="00E35BC1" w:rsidRDefault="001229AE" w:rsidP="00DF38EA">
      <w:pPr>
        <w:rPr>
          <w:rFonts w:ascii="Times New Roman" w:hAnsi="Times New Roman" w:cs="Times New Roman"/>
          <w:b/>
          <w:sz w:val="24"/>
          <w:szCs w:val="24"/>
        </w:rPr>
      </w:pPr>
      <w:r w:rsidRPr="00E35BC1">
        <w:rPr>
          <w:rFonts w:ascii="Times New Roman" w:hAnsi="Times New Roman" w:cs="Times New Roman"/>
          <w:b/>
          <w:sz w:val="24"/>
          <w:szCs w:val="24"/>
        </w:rPr>
        <w:lastRenderedPageBreak/>
        <w:t>Załącznik nr 2</w:t>
      </w:r>
    </w:p>
    <w:p w14:paraId="188FB244" w14:textId="77777777" w:rsidR="001229AE" w:rsidRDefault="00E0556E" w:rsidP="0024485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556E">
        <w:rPr>
          <w:rFonts w:ascii="Times New Roman" w:hAnsi="Times New Roman" w:cs="Times New Roman"/>
          <w:b/>
          <w:sz w:val="24"/>
          <w:szCs w:val="24"/>
        </w:rPr>
        <w:t>Opis Przedmiotu Z</w:t>
      </w:r>
      <w:r w:rsidR="00564B0C" w:rsidRPr="00E0556E">
        <w:rPr>
          <w:rFonts w:ascii="Times New Roman" w:hAnsi="Times New Roman" w:cs="Times New Roman"/>
          <w:b/>
          <w:sz w:val="24"/>
          <w:szCs w:val="24"/>
        </w:rPr>
        <w:t>amówienia</w:t>
      </w:r>
    </w:p>
    <w:p w14:paraId="5BB6A242" w14:textId="77777777" w:rsidR="00E0556E" w:rsidRPr="00E0556E" w:rsidRDefault="00E0556E" w:rsidP="0024485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7BA9BA" w14:textId="46B71C6E" w:rsidR="0024485F" w:rsidRPr="00E0556E" w:rsidRDefault="0024485F" w:rsidP="0024485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556E">
        <w:rPr>
          <w:rFonts w:ascii="Times New Roman" w:hAnsi="Times New Roman" w:cs="Times New Roman"/>
          <w:b/>
          <w:sz w:val="24"/>
          <w:szCs w:val="24"/>
        </w:rPr>
        <w:t xml:space="preserve">Prowadzenie działalności gastronomicznej dla pracowników i gości Ministerstwa </w:t>
      </w:r>
    </w:p>
    <w:p w14:paraId="0B2AFFB1" w14:textId="77777777" w:rsidR="0024485F" w:rsidRDefault="0024485F" w:rsidP="0024485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B9FE8D8" w14:textId="77777777" w:rsidR="00733EF1" w:rsidRPr="00733EF1" w:rsidRDefault="00733EF1" w:rsidP="00733EF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I.  Zakres zamówienia</w:t>
      </w:r>
    </w:p>
    <w:p w14:paraId="10B45B26" w14:textId="07E124F3" w:rsidR="001229AE" w:rsidRPr="00E35BC1" w:rsidRDefault="001229AE" w:rsidP="00245C4B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35BC1">
        <w:rPr>
          <w:rFonts w:ascii="Times New Roman" w:hAnsi="Times New Roman" w:cs="Times New Roman"/>
          <w:sz w:val="24"/>
          <w:szCs w:val="24"/>
        </w:rPr>
        <w:t xml:space="preserve">Oferta musi zawierać pełnowartościowe i urozmaicone posiłki bez </w:t>
      </w:r>
      <w:r w:rsidR="00E50D67">
        <w:rPr>
          <w:rFonts w:ascii="Times New Roman" w:hAnsi="Times New Roman" w:cs="Times New Roman"/>
          <w:sz w:val="24"/>
          <w:szCs w:val="24"/>
        </w:rPr>
        <w:t xml:space="preserve">dodatków </w:t>
      </w:r>
      <w:r w:rsidRPr="00E35BC1">
        <w:rPr>
          <w:rFonts w:ascii="Times New Roman" w:hAnsi="Times New Roman" w:cs="Times New Roman"/>
          <w:sz w:val="24"/>
          <w:szCs w:val="24"/>
        </w:rPr>
        <w:t>ulepszaczy</w:t>
      </w:r>
      <w:r w:rsidR="00E50D67">
        <w:rPr>
          <w:rFonts w:ascii="Times New Roman" w:hAnsi="Times New Roman" w:cs="Times New Roman"/>
          <w:sz w:val="24"/>
          <w:szCs w:val="24"/>
        </w:rPr>
        <w:t>.</w:t>
      </w:r>
      <w:r w:rsidRPr="00E35BC1">
        <w:rPr>
          <w:rFonts w:ascii="Times New Roman" w:hAnsi="Times New Roman" w:cs="Times New Roman"/>
          <w:sz w:val="24"/>
          <w:szCs w:val="24"/>
        </w:rPr>
        <w:t xml:space="preserve"> </w:t>
      </w:r>
      <w:r w:rsidR="00E50D67">
        <w:rPr>
          <w:rFonts w:ascii="Times New Roman" w:hAnsi="Times New Roman" w:cs="Times New Roman"/>
          <w:sz w:val="24"/>
          <w:szCs w:val="24"/>
        </w:rPr>
        <w:t xml:space="preserve">Posiłki muszą być </w:t>
      </w:r>
      <w:r w:rsidR="006C4C11">
        <w:rPr>
          <w:rFonts w:ascii="Times New Roman" w:hAnsi="Times New Roman" w:cs="Times New Roman"/>
          <w:sz w:val="24"/>
          <w:szCs w:val="24"/>
        </w:rPr>
        <w:t xml:space="preserve">dostarczane do </w:t>
      </w:r>
      <w:r w:rsidR="00E1498B">
        <w:rPr>
          <w:rFonts w:ascii="Times New Roman" w:hAnsi="Times New Roman" w:cs="Times New Roman"/>
          <w:sz w:val="24"/>
          <w:szCs w:val="24"/>
        </w:rPr>
        <w:t>M</w:t>
      </w:r>
      <w:r w:rsidR="006C4C11">
        <w:rPr>
          <w:rFonts w:ascii="Times New Roman" w:hAnsi="Times New Roman" w:cs="Times New Roman"/>
          <w:sz w:val="24"/>
          <w:szCs w:val="24"/>
        </w:rPr>
        <w:t xml:space="preserve">inisterstwa przez Wykonawcę w formie gotowej </w:t>
      </w:r>
      <w:r w:rsidR="003A2FAF">
        <w:rPr>
          <w:rFonts w:ascii="Times New Roman" w:hAnsi="Times New Roman" w:cs="Times New Roman"/>
          <w:sz w:val="24"/>
          <w:szCs w:val="24"/>
        </w:rPr>
        <w:t>do </w:t>
      </w:r>
      <w:r w:rsidR="006C4C11">
        <w:rPr>
          <w:rFonts w:ascii="Times New Roman" w:hAnsi="Times New Roman" w:cs="Times New Roman"/>
          <w:sz w:val="24"/>
          <w:szCs w:val="24"/>
        </w:rPr>
        <w:t xml:space="preserve">spożycia, w tym posiłki obiadowe ciepłe lub podgrzewane na miejscu. </w:t>
      </w:r>
      <w:r w:rsidR="00E50D67">
        <w:rPr>
          <w:rFonts w:ascii="Times New Roman" w:hAnsi="Times New Roman" w:cs="Times New Roman"/>
          <w:sz w:val="24"/>
          <w:szCs w:val="24"/>
        </w:rPr>
        <w:t>Menu powinno</w:t>
      </w:r>
      <w:r w:rsidRPr="00E35BC1">
        <w:rPr>
          <w:rFonts w:ascii="Times New Roman" w:hAnsi="Times New Roman" w:cs="Times New Roman"/>
          <w:sz w:val="24"/>
          <w:szCs w:val="24"/>
        </w:rPr>
        <w:t xml:space="preserve"> zapewniać różnorodność i urozmaicenie serwowanych potraw, z uwzględnieniem</w:t>
      </w:r>
      <w:r w:rsidRPr="00245C4B">
        <w:rPr>
          <w:rFonts w:ascii="Times New Roman" w:hAnsi="Times New Roman" w:cs="Times New Roman"/>
          <w:sz w:val="24"/>
          <w:szCs w:val="24"/>
        </w:rPr>
        <w:t>:</w:t>
      </w:r>
    </w:p>
    <w:p w14:paraId="72196884" w14:textId="6B7D6792" w:rsidR="001229AE" w:rsidRPr="00245C4B" w:rsidRDefault="00245C4B" w:rsidP="00BE6EA2">
      <w:pPr>
        <w:pStyle w:val="Akapitzlist"/>
        <w:numPr>
          <w:ilvl w:val="1"/>
          <w:numId w:val="24"/>
        </w:numPr>
        <w:spacing w:before="120" w:after="120"/>
        <w:ind w:left="709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245C4B">
        <w:rPr>
          <w:rFonts w:ascii="Times New Roman" w:hAnsi="Times New Roman" w:cs="Times New Roman"/>
          <w:sz w:val="24"/>
          <w:szCs w:val="24"/>
        </w:rPr>
        <w:t>ropozycji</w:t>
      </w:r>
      <w:r w:rsidRPr="00245C4B" w:rsidDel="00245C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ś</w:t>
      </w:r>
      <w:r w:rsidR="001229AE" w:rsidRPr="00245C4B">
        <w:rPr>
          <w:rFonts w:ascii="Times New Roman" w:hAnsi="Times New Roman" w:cs="Times New Roman"/>
          <w:sz w:val="24"/>
          <w:szCs w:val="24"/>
        </w:rPr>
        <w:t>niadaniowych:</w:t>
      </w:r>
    </w:p>
    <w:p w14:paraId="53CB7422" w14:textId="034BE000" w:rsidR="001229AE" w:rsidRDefault="00074DB0" w:rsidP="00BE6EA2">
      <w:pPr>
        <w:pStyle w:val="Akapitzlist"/>
        <w:numPr>
          <w:ilvl w:val="0"/>
          <w:numId w:val="25"/>
        </w:numPr>
        <w:spacing w:before="120" w:after="120"/>
        <w:ind w:left="1134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45C4B">
        <w:rPr>
          <w:rFonts w:ascii="Times New Roman" w:hAnsi="Times New Roman" w:cs="Times New Roman"/>
          <w:sz w:val="24"/>
          <w:szCs w:val="24"/>
        </w:rPr>
        <w:t>s</w:t>
      </w:r>
      <w:r w:rsidR="001229AE" w:rsidRPr="00245C4B">
        <w:rPr>
          <w:rFonts w:ascii="Times New Roman" w:hAnsi="Times New Roman" w:cs="Times New Roman"/>
          <w:sz w:val="24"/>
          <w:szCs w:val="24"/>
        </w:rPr>
        <w:t>zeroka gama propozyc</w:t>
      </w:r>
      <w:r w:rsidR="00AC243C" w:rsidRPr="00245C4B">
        <w:rPr>
          <w:rFonts w:ascii="Times New Roman" w:hAnsi="Times New Roman" w:cs="Times New Roman"/>
          <w:sz w:val="24"/>
          <w:szCs w:val="24"/>
        </w:rPr>
        <w:t xml:space="preserve">ji śniadaniowych zawierających </w:t>
      </w:r>
      <w:r w:rsidR="001229AE" w:rsidRPr="00245C4B">
        <w:rPr>
          <w:rFonts w:ascii="Times New Roman" w:hAnsi="Times New Roman" w:cs="Times New Roman"/>
          <w:sz w:val="24"/>
          <w:szCs w:val="24"/>
        </w:rPr>
        <w:t xml:space="preserve">między innymi potrawy </w:t>
      </w:r>
      <w:r w:rsidR="001229AE" w:rsidRPr="00BE6EA2">
        <w:rPr>
          <w:rFonts w:ascii="Times New Roman" w:hAnsi="Times New Roman" w:cs="Times New Roman"/>
          <w:sz w:val="24"/>
          <w:szCs w:val="24"/>
        </w:rPr>
        <w:t>podawane na gorąco, jak również różnorodność przekąsek zimnych (sery, sałatki mięsne i warzywne, pieczywo, wędliny)</w:t>
      </w:r>
      <w:r w:rsidR="00E50D67" w:rsidRPr="00BE6EA2">
        <w:rPr>
          <w:rFonts w:ascii="Times New Roman" w:hAnsi="Times New Roman" w:cs="Times New Roman"/>
          <w:sz w:val="24"/>
          <w:szCs w:val="24"/>
        </w:rPr>
        <w:t>;</w:t>
      </w:r>
    </w:p>
    <w:p w14:paraId="3F3310A5" w14:textId="44FB45CC" w:rsidR="001229AE" w:rsidRPr="00BE6EA2" w:rsidRDefault="00074DB0" w:rsidP="00BE6EA2">
      <w:pPr>
        <w:pStyle w:val="Akapitzlist"/>
        <w:numPr>
          <w:ilvl w:val="0"/>
          <w:numId w:val="25"/>
        </w:numPr>
        <w:spacing w:before="120" w:after="120"/>
        <w:ind w:left="1134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E6EA2">
        <w:rPr>
          <w:rFonts w:ascii="Times New Roman" w:hAnsi="Times New Roman" w:cs="Times New Roman"/>
          <w:sz w:val="24"/>
          <w:szCs w:val="24"/>
        </w:rPr>
        <w:t>k</w:t>
      </w:r>
      <w:r w:rsidR="001229AE" w:rsidRPr="00BE6EA2">
        <w:rPr>
          <w:rFonts w:ascii="Times New Roman" w:hAnsi="Times New Roman" w:cs="Times New Roman"/>
          <w:sz w:val="24"/>
          <w:szCs w:val="24"/>
        </w:rPr>
        <w:t>anapki różnego rodzaju serwowane na zimno i gorąc</w:t>
      </w:r>
      <w:r w:rsidR="00E50D67" w:rsidRPr="00BE6EA2">
        <w:rPr>
          <w:rFonts w:ascii="Times New Roman" w:hAnsi="Times New Roman" w:cs="Times New Roman"/>
          <w:sz w:val="24"/>
          <w:szCs w:val="24"/>
        </w:rPr>
        <w:t>o</w:t>
      </w:r>
      <w:r w:rsidR="001229AE" w:rsidRPr="00BE6EA2">
        <w:rPr>
          <w:rFonts w:ascii="Times New Roman" w:hAnsi="Times New Roman" w:cs="Times New Roman"/>
          <w:sz w:val="24"/>
          <w:szCs w:val="24"/>
        </w:rPr>
        <w:t xml:space="preserve"> (np. kanapki grillowane, wegetariańskie, kanapki z wędliną, pastą) z zastosowaniem białego i ciemnego pieczywa.</w:t>
      </w:r>
    </w:p>
    <w:p w14:paraId="2512710B" w14:textId="76B18364" w:rsidR="001229AE" w:rsidRPr="00E35BC1" w:rsidRDefault="001229AE" w:rsidP="00BE6EA2">
      <w:pPr>
        <w:pStyle w:val="Akapitzlist"/>
        <w:numPr>
          <w:ilvl w:val="1"/>
          <w:numId w:val="24"/>
        </w:numPr>
        <w:spacing w:before="120" w:after="120"/>
        <w:ind w:left="709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35BC1">
        <w:rPr>
          <w:rFonts w:ascii="Times New Roman" w:hAnsi="Times New Roman" w:cs="Times New Roman"/>
          <w:sz w:val="24"/>
          <w:szCs w:val="24"/>
        </w:rPr>
        <w:t>Dań obiadowych:</w:t>
      </w:r>
    </w:p>
    <w:p w14:paraId="4F878A70" w14:textId="63532CCE" w:rsidR="001229AE" w:rsidRDefault="00E50D67" w:rsidP="00BE6EA2">
      <w:pPr>
        <w:pStyle w:val="Akapitzlist"/>
        <w:numPr>
          <w:ilvl w:val="0"/>
          <w:numId w:val="26"/>
        </w:numPr>
        <w:spacing w:before="120" w:after="120"/>
        <w:ind w:left="1134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1229AE" w:rsidRPr="00E35BC1">
        <w:rPr>
          <w:rFonts w:ascii="Times New Roman" w:hAnsi="Times New Roman" w:cs="Times New Roman"/>
          <w:sz w:val="24"/>
          <w:szCs w:val="24"/>
        </w:rPr>
        <w:t xml:space="preserve">ania mięsne i jarskie (urozmaicone do wyboru), z możliwością tworzenia dowolnej kompozycji i zestawów (składniki mięsne, składniki jarskie skrobiowe, jarzyny, kasze, makarony, surówki obiadowe, dania tzw. jednogarnkowe – </w:t>
      </w:r>
      <w:r w:rsidR="003A2FAF" w:rsidRPr="00E35BC1">
        <w:rPr>
          <w:rFonts w:ascii="Times New Roman" w:hAnsi="Times New Roman" w:cs="Times New Roman"/>
          <w:sz w:val="24"/>
          <w:szCs w:val="24"/>
        </w:rPr>
        <w:t>do</w:t>
      </w:r>
      <w:r w:rsidR="003A2FAF">
        <w:rPr>
          <w:rFonts w:ascii="Times New Roman" w:hAnsi="Times New Roman" w:cs="Times New Roman"/>
          <w:sz w:val="24"/>
          <w:szCs w:val="24"/>
        </w:rPr>
        <w:t> </w:t>
      </w:r>
      <w:r w:rsidR="001229AE" w:rsidRPr="00E35BC1">
        <w:rPr>
          <w:rFonts w:ascii="Times New Roman" w:hAnsi="Times New Roman" w:cs="Times New Roman"/>
          <w:sz w:val="24"/>
          <w:szCs w:val="24"/>
        </w:rPr>
        <w:t>wyboru)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DD6C38E" w14:textId="1463A144" w:rsidR="001229AE" w:rsidRDefault="00E50D67" w:rsidP="00BE6EA2">
      <w:pPr>
        <w:pStyle w:val="Akapitzlist"/>
        <w:numPr>
          <w:ilvl w:val="0"/>
          <w:numId w:val="26"/>
        </w:numPr>
        <w:spacing w:before="120" w:after="120"/>
        <w:ind w:left="1134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E6EA2">
        <w:rPr>
          <w:rFonts w:ascii="Times New Roman" w:hAnsi="Times New Roman" w:cs="Times New Roman"/>
          <w:sz w:val="24"/>
          <w:szCs w:val="24"/>
        </w:rPr>
        <w:t>z</w:t>
      </w:r>
      <w:r w:rsidR="001229AE" w:rsidRPr="00BE6EA2">
        <w:rPr>
          <w:rFonts w:ascii="Times New Roman" w:hAnsi="Times New Roman" w:cs="Times New Roman"/>
          <w:sz w:val="24"/>
          <w:szCs w:val="24"/>
        </w:rPr>
        <w:t>upy: przynajmniej 2 rodzaje</w:t>
      </w:r>
      <w:r w:rsidRPr="00BE6EA2">
        <w:rPr>
          <w:rFonts w:ascii="Times New Roman" w:hAnsi="Times New Roman" w:cs="Times New Roman"/>
          <w:sz w:val="24"/>
          <w:szCs w:val="24"/>
        </w:rPr>
        <w:t>;</w:t>
      </w:r>
    </w:p>
    <w:p w14:paraId="5318E265" w14:textId="4D2E75C9" w:rsidR="001229AE" w:rsidRDefault="00E50D67" w:rsidP="00BE6EA2">
      <w:pPr>
        <w:pStyle w:val="Akapitzlist"/>
        <w:numPr>
          <w:ilvl w:val="0"/>
          <w:numId w:val="26"/>
        </w:numPr>
        <w:spacing w:before="120" w:after="120"/>
        <w:ind w:left="1134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E6EA2">
        <w:rPr>
          <w:rFonts w:ascii="Times New Roman" w:hAnsi="Times New Roman" w:cs="Times New Roman"/>
          <w:sz w:val="24"/>
          <w:szCs w:val="24"/>
        </w:rPr>
        <w:t>z</w:t>
      </w:r>
      <w:r w:rsidR="001229AE" w:rsidRPr="00BE6EA2">
        <w:rPr>
          <w:rFonts w:ascii="Times New Roman" w:hAnsi="Times New Roman" w:cs="Times New Roman"/>
          <w:sz w:val="24"/>
          <w:szCs w:val="24"/>
        </w:rPr>
        <w:t>estawy obiadowe z zupą i kompotem</w:t>
      </w:r>
      <w:r w:rsidR="000B51E8" w:rsidRPr="00BE6EA2">
        <w:rPr>
          <w:rFonts w:ascii="Times New Roman" w:hAnsi="Times New Roman" w:cs="Times New Roman"/>
          <w:sz w:val="24"/>
          <w:szCs w:val="24"/>
        </w:rPr>
        <w:t>: przynajmniej trzy rodzaje z czego dwa mięsne</w:t>
      </w:r>
      <w:r w:rsidR="00260212" w:rsidRPr="00BE6EA2">
        <w:rPr>
          <w:rFonts w:ascii="Times New Roman" w:hAnsi="Times New Roman" w:cs="Times New Roman"/>
          <w:sz w:val="24"/>
          <w:szCs w:val="24"/>
        </w:rPr>
        <w:t xml:space="preserve"> i</w:t>
      </w:r>
      <w:r w:rsidR="000B51E8" w:rsidRPr="00BE6EA2">
        <w:rPr>
          <w:rFonts w:ascii="Times New Roman" w:hAnsi="Times New Roman" w:cs="Times New Roman"/>
          <w:sz w:val="24"/>
          <w:szCs w:val="24"/>
        </w:rPr>
        <w:t xml:space="preserve"> jeden jarski</w:t>
      </w:r>
      <w:r w:rsidRPr="00BE6EA2">
        <w:rPr>
          <w:rFonts w:ascii="Times New Roman" w:hAnsi="Times New Roman" w:cs="Times New Roman"/>
          <w:sz w:val="24"/>
          <w:szCs w:val="24"/>
        </w:rPr>
        <w:t>;</w:t>
      </w:r>
    </w:p>
    <w:p w14:paraId="7CB2254A" w14:textId="09F38FED" w:rsidR="001229AE" w:rsidRDefault="00E50D67" w:rsidP="00BE6EA2">
      <w:pPr>
        <w:pStyle w:val="Akapitzlist"/>
        <w:numPr>
          <w:ilvl w:val="0"/>
          <w:numId w:val="26"/>
        </w:numPr>
        <w:spacing w:before="120" w:after="120"/>
        <w:ind w:left="1134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E6EA2">
        <w:rPr>
          <w:rFonts w:ascii="Times New Roman" w:hAnsi="Times New Roman" w:cs="Times New Roman"/>
          <w:sz w:val="24"/>
          <w:szCs w:val="24"/>
        </w:rPr>
        <w:t>s</w:t>
      </w:r>
      <w:r w:rsidR="001229AE" w:rsidRPr="00BE6EA2">
        <w:rPr>
          <w:rFonts w:ascii="Times New Roman" w:hAnsi="Times New Roman" w:cs="Times New Roman"/>
          <w:sz w:val="24"/>
          <w:szCs w:val="24"/>
        </w:rPr>
        <w:t>erwowanie potraw zależnych od pór roku</w:t>
      </w:r>
      <w:r w:rsidRPr="00BE6EA2">
        <w:rPr>
          <w:rFonts w:ascii="Times New Roman" w:hAnsi="Times New Roman" w:cs="Times New Roman"/>
          <w:sz w:val="24"/>
          <w:szCs w:val="24"/>
        </w:rPr>
        <w:t>;</w:t>
      </w:r>
    </w:p>
    <w:p w14:paraId="594D779A" w14:textId="77D281B9" w:rsidR="000B51E8" w:rsidRDefault="00E50D67" w:rsidP="00BE6EA2">
      <w:pPr>
        <w:pStyle w:val="Akapitzlist"/>
        <w:numPr>
          <w:ilvl w:val="0"/>
          <w:numId w:val="26"/>
        </w:numPr>
        <w:spacing w:before="120" w:after="120"/>
        <w:ind w:left="1134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E6EA2">
        <w:rPr>
          <w:rFonts w:ascii="Times New Roman" w:hAnsi="Times New Roman" w:cs="Times New Roman"/>
          <w:sz w:val="24"/>
          <w:szCs w:val="24"/>
        </w:rPr>
        <w:t>w</w:t>
      </w:r>
      <w:r w:rsidR="001229AE" w:rsidRPr="00BE6EA2">
        <w:rPr>
          <w:rFonts w:ascii="Times New Roman" w:hAnsi="Times New Roman" w:cs="Times New Roman"/>
          <w:sz w:val="24"/>
          <w:szCs w:val="24"/>
        </w:rPr>
        <w:t>ybór zawsze świeżych sałat</w:t>
      </w:r>
      <w:r w:rsidR="00AC243C" w:rsidRPr="00BE6EA2">
        <w:rPr>
          <w:rFonts w:ascii="Times New Roman" w:hAnsi="Times New Roman" w:cs="Times New Roman"/>
          <w:sz w:val="24"/>
          <w:szCs w:val="24"/>
        </w:rPr>
        <w:t>, surówek (co najmniej trzy rodzaje)</w:t>
      </w:r>
      <w:r w:rsidR="001229AE" w:rsidRPr="00BE6EA2">
        <w:rPr>
          <w:rFonts w:ascii="Times New Roman" w:hAnsi="Times New Roman" w:cs="Times New Roman"/>
          <w:sz w:val="24"/>
          <w:szCs w:val="24"/>
        </w:rPr>
        <w:t xml:space="preserve"> do dań obiadowych</w:t>
      </w:r>
      <w:r w:rsidR="000B51E8" w:rsidRPr="00BE6EA2">
        <w:rPr>
          <w:rFonts w:ascii="Times New Roman" w:hAnsi="Times New Roman" w:cs="Times New Roman"/>
          <w:sz w:val="24"/>
          <w:szCs w:val="24"/>
        </w:rPr>
        <w:t>;</w:t>
      </w:r>
    </w:p>
    <w:p w14:paraId="0BF22232" w14:textId="4080504A" w:rsidR="001229AE" w:rsidRPr="00BE6EA2" w:rsidRDefault="000B51E8" w:rsidP="00BE6EA2">
      <w:pPr>
        <w:pStyle w:val="Akapitzlist"/>
        <w:numPr>
          <w:ilvl w:val="0"/>
          <w:numId w:val="26"/>
        </w:numPr>
        <w:spacing w:before="120" w:after="120"/>
        <w:ind w:left="1134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E6EA2">
        <w:rPr>
          <w:rFonts w:ascii="Times New Roman" w:hAnsi="Times New Roman" w:cs="Times New Roman"/>
          <w:sz w:val="24"/>
          <w:szCs w:val="24"/>
        </w:rPr>
        <w:t>dania mączne typu pierogi, naleśniki, kluski leniwe</w:t>
      </w:r>
      <w:r w:rsidR="00E50D67" w:rsidRPr="00BE6EA2">
        <w:rPr>
          <w:rFonts w:ascii="Times New Roman" w:hAnsi="Times New Roman" w:cs="Times New Roman"/>
          <w:sz w:val="24"/>
          <w:szCs w:val="24"/>
        </w:rPr>
        <w:t>.</w:t>
      </w:r>
    </w:p>
    <w:p w14:paraId="63168412" w14:textId="205716E7" w:rsidR="001229AE" w:rsidRPr="00E35BC1" w:rsidRDefault="001229AE" w:rsidP="00BE6EA2">
      <w:pPr>
        <w:pStyle w:val="Akapitzlist"/>
        <w:numPr>
          <w:ilvl w:val="1"/>
          <w:numId w:val="24"/>
        </w:numPr>
        <w:spacing w:before="120" w:after="120"/>
        <w:ind w:left="709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35BC1">
        <w:rPr>
          <w:rFonts w:ascii="Times New Roman" w:hAnsi="Times New Roman" w:cs="Times New Roman"/>
          <w:sz w:val="24"/>
          <w:szCs w:val="24"/>
        </w:rPr>
        <w:t>Deser</w:t>
      </w:r>
      <w:r w:rsidR="00532D1A" w:rsidRPr="00532D1A">
        <w:rPr>
          <w:rFonts w:ascii="Times New Roman" w:hAnsi="Times New Roman" w:cs="Times New Roman"/>
          <w:sz w:val="24"/>
          <w:szCs w:val="24"/>
        </w:rPr>
        <w:t>ów</w:t>
      </w:r>
      <w:r w:rsidRPr="00E35BC1">
        <w:rPr>
          <w:rFonts w:ascii="Times New Roman" w:hAnsi="Times New Roman" w:cs="Times New Roman"/>
          <w:sz w:val="24"/>
          <w:szCs w:val="24"/>
        </w:rPr>
        <w:t>:</w:t>
      </w:r>
      <w:r w:rsidR="002E5B22">
        <w:rPr>
          <w:rFonts w:ascii="Times New Roman" w:hAnsi="Times New Roman" w:cs="Times New Roman"/>
          <w:sz w:val="24"/>
          <w:szCs w:val="24"/>
        </w:rPr>
        <w:t xml:space="preserve"> c</w:t>
      </w:r>
      <w:r w:rsidRPr="00E35BC1">
        <w:rPr>
          <w:rFonts w:ascii="Times New Roman" w:hAnsi="Times New Roman" w:cs="Times New Roman"/>
          <w:sz w:val="24"/>
          <w:szCs w:val="24"/>
        </w:rPr>
        <w:t>iasta,</w:t>
      </w:r>
      <w:r w:rsidR="002E5B22">
        <w:rPr>
          <w:rFonts w:ascii="Times New Roman" w:hAnsi="Times New Roman" w:cs="Times New Roman"/>
          <w:sz w:val="24"/>
          <w:szCs w:val="24"/>
        </w:rPr>
        <w:t xml:space="preserve"> l</w:t>
      </w:r>
      <w:r w:rsidRPr="00E35BC1">
        <w:rPr>
          <w:rFonts w:ascii="Times New Roman" w:hAnsi="Times New Roman" w:cs="Times New Roman"/>
          <w:sz w:val="24"/>
          <w:szCs w:val="24"/>
        </w:rPr>
        <w:t>ody,</w:t>
      </w:r>
      <w:r w:rsidR="002E5B22">
        <w:rPr>
          <w:rFonts w:ascii="Times New Roman" w:hAnsi="Times New Roman" w:cs="Times New Roman"/>
          <w:sz w:val="24"/>
          <w:szCs w:val="24"/>
        </w:rPr>
        <w:t xml:space="preserve"> o</w:t>
      </w:r>
      <w:r w:rsidRPr="00E35BC1">
        <w:rPr>
          <w:rFonts w:ascii="Times New Roman" w:hAnsi="Times New Roman" w:cs="Times New Roman"/>
          <w:sz w:val="24"/>
          <w:szCs w:val="24"/>
        </w:rPr>
        <w:t>woce</w:t>
      </w:r>
      <w:r w:rsidR="00BD5787">
        <w:rPr>
          <w:rFonts w:ascii="Times New Roman" w:hAnsi="Times New Roman" w:cs="Times New Roman"/>
          <w:sz w:val="24"/>
          <w:szCs w:val="24"/>
        </w:rPr>
        <w:t>, itp.</w:t>
      </w:r>
    </w:p>
    <w:p w14:paraId="71D5914F" w14:textId="3D5A0F14" w:rsidR="001229AE" w:rsidRPr="00E35BC1" w:rsidRDefault="00532D1A" w:rsidP="00BE6EA2">
      <w:pPr>
        <w:pStyle w:val="Akapitzlist"/>
        <w:numPr>
          <w:ilvl w:val="1"/>
          <w:numId w:val="24"/>
        </w:numPr>
        <w:spacing w:before="120" w:after="120"/>
        <w:ind w:left="709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Napojów</w:t>
      </w:r>
      <w:r w:rsidR="001229AE" w:rsidRPr="00E35BC1">
        <w:rPr>
          <w:rFonts w:ascii="Times New Roman" w:hAnsi="Times New Roman" w:cs="Times New Roman"/>
          <w:sz w:val="24"/>
          <w:szCs w:val="24"/>
        </w:rPr>
        <w:t xml:space="preserve"> gotow</w:t>
      </w:r>
      <w:r>
        <w:rPr>
          <w:rFonts w:ascii="Times New Roman" w:hAnsi="Times New Roman" w:cs="Times New Roman"/>
          <w:sz w:val="24"/>
          <w:szCs w:val="24"/>
        </w:rPr>
        <w:t>ych oraz soków</w:t>
      </w:r>
      <w:r w:rsidR="00074DB0">
        <w:rPr>
          <w:rFonts w:ascii="Times New Roman" w:hAnsi="Times New Roman" w:cs="Times New Roman"/>
          <w:sz w:val="24"/>
          <w:szCs w:val="24"/>
        </w:rPr>
        <w:t>,</w:t>
      </w:r>
      <w:r w:rsidR="001E67D5">
        <w:rPr>
          <w:rFonts w:ascii="Times New Roman" w:hAnsi="Times New Roman" w:cs="Times New Roman"/>
          <w:sz w:val="24"/>
          <w:szCs w:val="24"/>
        </w:rPr>
        <w:t xml:space="preserve"> w tym</w:t>
      </w:r>
      <w:r w:rsidR="00564B0C">
        <w:rPr>
          <w:rFonts w:ascii="Times New Roman" w:hAnsi="Times New Roman" w:cs="Times New Roman"/>
          <w:sz w:val="24"/>
          <w:szCs w:val="24"/>
        </w:rPr>
        <w:t xml:space="preserve"> </w:t>
      </w:r>
      <w:r w:rsidR="001E67D5">
        <w:rPr>
          <w:rFonts w:ascii="Times New Roman" w:hAnsi="Times New Roman" w:cs="Times New Roman"/>
          <w:sz w:val="24"/>
          <w:szCs w:val="24"/>
        </w:rPr>
        <w:t>świeżo wyciskanych</w:t>
      </w:r>
      <w:r w:rsidR="00564B0C">
        <w:rPr>
          <w:rFonts w:ascii="Times New Roman" w:hAnsi="Times New Roman" w:cs="Times New Roman"/>
          <w:sz w:val="24"/>
          <w:szCs w:val="24"/>
        </w:rPr>
        <w:t>.</w:t>
      </w:r>
    </w:p>
    <w:p w14:paraId="29347DAF" w14:textId="430144C3" w:rsidR="009F1924" w:rsidRPr="00E35BC1" w:rsidRDefault="00532D1A" w:rsidP="00BE6EA2">
      <w:pPr>
        <w:pStyle w:val="Akapitzlist"/>
        <w:numPr>
          <w:ilvl w:val="1"/>
          <w:numId w:val="24"/>
        </w:numPr>
        <w:spacing w:before="120" w:after="120"/>
        <w:ind w:left="709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Przygotowywania</w:t>
      </w:r>
      <w:r w:rsidR="009F1924" w:rsidRPr="00E35BC1">
        <w:rPr>
          <w:rFonts w:ascii="Times New Roman" w:hAnsi="Times New Roman" w:cs="Times New Roman"/>
          <w:sz w:val="24"/>
          <w:szCs w:val="24"/>
        </w:rPr>
        <w:t xml:space="preserve"> koktajli owocowych i warzywnych</w:t>
      </w:r>
      <w:r w:rsidR="00074DB0">
        <w:rPr>
          <w:rFonts w:ascii="Times New Roman" w:hAnsi="Times New Roman" w:cs="Times New Roman"/>
          <w:sz w:val="24"/>
          <w:szCs w:val="24"/>
        </w:rPr>
        <w:t>.</w:t>
      </w:r>
    </w:p>
    <w:p w14:paraId="5DC67153" w14:textId="7F39B3C9" w:rsidR="009F1924" w:rsidRPr="00E35BC1" w:rsidRDefault="00532D1A" w:rsidP="00BE6EA2">
      <w:pPr>
        <w:pStyle w:val="Akapitzlist"/>
        <w:numPr>
          <w:ilvl w:val="1"/>
          <w:numId w:val="24"/>
        </w:numPr>
        <w:spacing w:before="120" w:after="120"/>
        <w:ind w:left="709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Przygotowywania</w:t>
      </w:r>
      <w:r w:rsidR="009F1924" w:rsidRPr="00E35BC1">
        <w:rPr>
          <w:rFonts w:ascii="Times New Roman" w:hAnsi="Times New Roman" w:cs="Times New Roman"/>
          <w:sz w:val="24"/>
          <w:szCs w:val="24"/>
        </w:rPr>
        <w:t xml:space="preserve"> sałatek w pojemnikach (np.: mięsnych, </w:t>
      </w:r>
      <w:r w:rsidR="00074DB0">
        <w:rPr>
          <w:rFonts w:ascii="Times New Roman" w:hAnsi="Times New Roman" w:cs="Times New Roman"/>
          <w:sz w:val="24"/>
          <w:szCs w:val="24"/>
        </w:rPr>
        <w:t>w</w:t>
      </w:r>
      <w:r w:rsidR="009F1924" w:rsidRPr="00E35BC1">
        <w:rPr>
          <w:rFonts w:ascii="Times New Roman" w:hAnsi="Times New Roman" w:cs="Times New Roman"/>
          <w:sz w:val="24"/>
          <w:szCs w:val="24"/>
        </w:rPr>
        <w:t>egetariańskich, owocowych) gotowych do sprzedaży (na zasadzie zdrowych przekąsek)</w:t>
      </w:r>
      <w:r w:rsidR="00074DB0">
        <w:rPr>
          <w:rFonts w:ascii="Times New Roman" w:hAnsi="Times New Roman" w:cs="Times New Roman"/>
          <w:sz w:val="24"/>
          <w:szCs w:val="24"/>
        </w:rPr>
        <w:t>.</w:t>
      </w:r>
    </w:p>
    <w:p w14:paraId="20F65352" w14:textId="33B9CDA0" w:rsidR="009F1924" w:rsidRPr="00E35BC1" w:rsidRDefault="00532D1A" w:rsidP="00BE6EA2">
      <w:pPr>
        <w:pStyle w:val="Akapitzlist"/>
        <w:numPr>
          <w:ilvl w:val="1"/>
          <w:numId w:val="24"/>
        </w:numPr>
        <w:spacing w:before="120" w:after="120"/>
        <w:ind w:left="709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Różnych gatunków</w:t>
      </w:r>
      <w:r w:rsidR="009F1924" w:rsidRPr="00E35BC1">
        <w:rPr>
          <w:rFonts w:ascii="Times New Roman" w:hAnsi="Times New Roman" w:cs="Times New Roman"/>
          <w:sz w:val="24"/>
          <w:szCs w:val="24"/>
        </w:rPr>
        <w:t xml:space="preserve"> kawy</w:t>
      </w:r>
      <w:r w:rsidR="00E1498B">
        <w:rPr>
          <w:rFonts w:ascii="Times New Roman" w:hAnsi="Times New Roman" w:cs="Times New Roman"/>
          <w:sz w:val="24"/>
          <w:szCs w:val="24"/>
        </w:rPr>
        <w:t>,</w:t>
      </w:r>
      <w:r w:rsidR="009F1924" w:rsidRPr="00E35BC1">
        <w:rPr>
          <w:rFonts w:ascii="Times New Roman" w:hAnsi="Times New Roman" w:cs="Times New Roman"/>
          <w:sz w:val="24"/>
          <w:szCs w:val="24"/>
        </w:rPr>
        <w:t xml:space="preserve"> </w:t>
      </w:r>
      <w:r w:rsidR="002371F4">
        <w:rPr>
          <w:rFonts w:ascii="Times New Roman" w:hAnsi="Times New Roman" w:cs="Times New Roman"/>
          <w:sz w:val="24"/>
          <w:szCs w:val="24"/>
        </w:rPr>
        <w:t>różnorodny sposób ich parzenia</w:t>
      </w:r>
      <w:r w:rsidR="009F1924" w:rsidRPr="00E35BC1">
        <w:rPr>
          <w:rFonts w:ascii="Times New Roman" w:hAnsi="Times New Roman" w:cs="Times New Roman"/>
          <w:sz w:val="24"/>
          <w:szCs w:val="24"/>
        </w:rPr>
        <w:t xml:space="preserve"> (z uwzględnieniem urządzeń do parzenia kawy)</w:t>
      </w:r>
      <w:r w:rsidR="00E1498B">
        <w:rPr>
          <w:rFonts w:ascii="Times New Roman" w:hAnsi="Times New Roman" w:cs="Times New Roman"/>
          <w:sz w:val="24"/>
          <w:szCs w:val="24"/>
        </w:rPr>
        <w:t xml:space="preserve"> oraz sposobu ich podania, a także kawy na wynos</w:t>
      </w:r>
      <w:r w:rsidR="00074DB0">
        <w:rPr>
          <w:rFonts w:ascii="Times New Roman" w:hAnsi="Times New Roman" w:cs="Times New Roman"/>
          <w:sz w:val="24"/>
          <w:szCs w:val="24"/>
        </w:rPr>
        <w:t>.</w:t>
      </w:r>
    </w:p>
    <w:p w14:paraId="24E74649" w14:textId="116BAB88" w:rsidR="009F1924" w:rsidRPr="00E35BC1" w:rsidRDefault="009F1924" w:rsidP="00BE6EA2">
      <w:pPr>
        <w:pStyle w:val="Akapitzlist"/>
        <w:numPr>
          <w:ilvl w:val="1"/>
          <w:numId w:val="24"/>
        </w:numPr>
        <w:spacing w:before="120" w:after="120"/>
        <w:ind w:left="709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35BC1">
        <w:rPr>
          <w:rFonts w:ascii="Times New Roman" w:hAnsi="Times New Roman" w:cs="Times New Roman"/>
          <w:sz w:val="24"/>
          <w:szCs w:val="24"/>
        </w:rPr>
        <w:t>Napoj</w:t>
      </w:r>
      <w:r w:rsidR="00532D1A">
        <w:rPr>
          <w:rFonts w:ascii="Times New Roman" w:hAnsi="Times New Roman" w:cs="Times New Roman"/>
          <w:sz w:val="24"/>
          <w:szCs w:val="24"/>
        </w:rPr>
        <w:t>ów zimnych</w:t>
      </w:r>
      <w:r w:rsidR="00074DB0">
        <w:rPr>
          <w:rFonts w:ascii="Times New Roman" w:hAnsi="Times New Roman" w:cs="Times New Roman"/>
          <w:sz w:val="24"/>
          <w:szCs w:val="24"/>
        </w:rPr>
        <w:t>.</w:t>
      </w:r>
    </w:p>
    <w:p w14:paraId="57801BA9" w14:textId="5049A71E" w:rsidR="009F1924" w:rsidRPr="00E35BC1" w:rsidRDefault="00532D1A" w:rsidP="00BE6EA2">
      <w:pPr>
        <w:pStyle w:val="Akapitzlist"/>
        <w:numPr>
          <w:ilvl w:val="1"/>
          <w:numId w:val="24"/>
        </w:numPr>
        <w:spacing w:before="120" w:after="120"/>
        <w:ind w:left="709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Pozostałych artykułów</w:t>
      </w:r>
      <w:r w:rsidR="009F1924" w:rsidRPr="00E35BC1">
        <w:rPr>
          <w:rFonts w:ascii="Times New Roman" w:hAnsi="Times New Roman" w:cs="Times New Roman"/>
          <w:sz w:val="24"/>
          <w:szCs w:val="24"/>
        </w:rPr>
        <w:t xml:space="preserve"> (np. czekolada, </w:t>
      </w:r>
      <w:r w:rsidR="00C23C12">
        <w:rPr>
          <w:rFonts w:ascii="Times New Roman" w:hAnsi="Times New Roman" w:cs="Times New Roman"/>
          <w:sz w:val="24"/>
          <w:szCs w:val="24"/>
        </w:rPr>
        <w:t>słodkie przekąski</w:t>
      </w:r>
      <w:r w:rsidR="009948E9">
        <w:rPr>
          <w:rFonts w:ascii="Times New Roman" w:hAnsi="Times New Roman" w:cs="Times New Roman"/>
          <w:sz w:val="24"/>
          <w:szCs w:val="24"/>
        </w:rPr>
        <w:t xml:space="preserve">, ciastka pakowane, napoje </w:t>
      </w:r>
      <w:r w:rsidR="002E7EE0">
        <w:rPr>
          <w:rFonts w:ascii="Times New Roman" w:hAnsi="Times New Roman" w:cs="Times New Roman"/>
          <w:sz w:val="24"/>
          <w:szCs w:val="24"/>
        </w:rPr>
        <w:t>w </w:t>
      </w:r>
      <w:r w:rsidR="009948E9">
        <w:rPr>
          <w:rFonts w:ascii="Times New Roman" w:hAnsi="Times New Roman" w:cs="Times New Roman"/>
          <w:sz w:val="24"/>
          <w:szCs w:val="24"/>
        </w:rPr>
        <w:t>butelkach i w puszkach, cukierki itp</w:t>
      </w:r>
      <w:r w:rsidR="00245C4B">
        <w:rPr>
          <w:rFonts w:ascii="Times New Roman" w:hAnsi="Times New Roman" w:cs="Times New Roman"/>
          <w:sz w:val="24"/>
          <w:szCs w:val="24"/>
        </w:rPr>
        <w:t>.</w:t>
      </w:r>
      <w:r w:rsidR="009F1924" w:rsidRPr="00E35BC1">
        <w:rPr>
          <w:rFonts w:ascii="Times New Roman" w:hAnsi="Times New Roman" w:cs="Times New Roman"/>
          <w:sz w:val="24"/>
          <w:szCs w:val="24"/>
        </w:rPr>
        <w:t>)</w:t>
      </w:r>
      <w:r w:rsidR="00074DB0">
        <w:rPr>
          <w:rFonts w:ascii="Times New Roman" w:hAnsi="Times New Roman" w:cs="Times New Roman"/>
          <w:sz w:val="24"/>
          <w:szCs w:val="24"/>
        </w:rPr>
        <w:t xml:space="preserve"> </w:t>
      </w:r>
      <w:r w:rsidR="00074DB0" w:rsidRPr="00E35BC1">
        <w:rPr>
          <w:rFonts w:ascii="Times New Roman" w:hAnsi="Times New Roman" w:cs="Times New Roman"/>
          <w:sz w:val="24"/>
          <w:szCs w:val="24"/>
        </w:rPr>
        <w:t>–</w:t>
      </w:r>
      <w:r w:rsidR="00074DB0" w:rsidRPr="00506F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06F8E">
        <w:rPr>
          <w:rFonts w:ascii="Times New Roman" w:hAnsi="Times New Roman" w:cs="Times New Roman"/>
          <w:color w:val="000000" w:themeColor="text1"/>
          <w:sz w:val="24"/>
          <w:szCs w:val="24"/>
        </w:rPr>
        <w:t>z marżą</w:t>
      </w:r>
      <w:r w:rsidR="002E5B22" w:rsidRPr="00506F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4485F" w:rsidRPr="00506F8E">
        <w:rPr>
          <w:rFonts w:ascii="Times New Roman" w:hAnsi="Times New Roman" w:cs="Times New Roman"/>
          <w:color w:val="000000" w:themeColor="text1"/>
          <w:sz w:val="24"/>
          <w:szCs w:val="24"/>
        </w:rPr>
        <w:t>na poziomie nie większym niż</w:t>
      </w:r>
      <w:r w:rsidR="00074DB0" w:rsidRPr="00506F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44B1B" w:rsidRPr="00506F8E">
        <w:rPr>
          <w:rFonts w:ascii="Times New Roman" w:hAnsi="Times New Roman" w:cs="Times New Roman"/>
          <w:color w:val="000000" w:themeColor="text1"/>
          <w:sz w:val="24"/>
          <w:szCs w:val="24"/>
        </w:rPr>
        <w:t>20%</w:t>
      </w:r>
      <w:r w:rsidR="00C5297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4BD3C65" w14:textId="09B5FF6D" w:rsidR="00245C4B" w:rsidRDefault="004333CE" w:rsidP="00BE6EA2">
      <w:pPr>
        <w:pStyle w:val="Akapitzlist"/>
        <w:numPr>
          <w:ilvl w:val="1"/>
          <w:numId w:val="24"/>
        </w:numPr>
        <w:spacing w:before="120" w:after="120"/>
        <w:ind w:left="709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bufecie ma obowiązywać b</w:t>
      </w:r>
      <w:r w:rsidR="00AC243C" w:rsidRPr="00E35BC1">
        <w:rPr>
          <w:rFonts w:ascii="Times New Roman" w:hAnsi="Times New Roman" w:cs="Times New Roman"/>
          <w:sz w:val="24"/>
          <w:szCs w:val="24"/>
        </w:rPr>
        <w:t>ezwzględny zakaz sprzedaży</w:t>
      </w:r>
      <w:r w:rsidR="00BE6EA2">
        <w:rPr>
          <w:rFonts w:ascii="Times New Roman" w:hAnsi="Times New Roman" w:cs="Times New Roman"/>
          <w:sz w:val="24"/>
          <w:szCs w:val="24"/>
        </w:rPr>
        <w:t xml:space="preserve"> papierosów</w:t>
      </w:r>
      <w:r w:rsidR="00AC243C" w:rsidRPr="00E35BC1">
        <w:rPr>
          <w:rFonts w:ascii="Times New Roman" w:hAnsi="Times New Roman" w:cs="Times New Roman"/>
          <w:sz w:val="24"/>
          <w:szCs w:val="24"/>
        </w:rPr>
        <w:t xml:space="preserve"> i napojów alkoholowych. </w:t>
      </w:r>
    </w:p>
    <w:p w14:paraId="10684CFD" w14:textId="5ABE3767" w:rsidR="004C1A3A" w:rsidRDefault="004C1A3A" w:rsidP="00BE6EA2">
      <w:pPr>
        <w:pStyle w:val="Akapitzlist"/>
        <w:numPr>
          <w:ilvl w:val="1"/>
          <w:numId w:val="24"/>
        </w:numPr>
        <w:spacing w:before="120" w:after="120"/>
        <w:ind w:left="709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E6EA2">
        <w:rPr>
          <w:rFonts w:ascii="Times New Roman" w:hAnsi="Times New Roman" w:cs="Times New Roman"/>
          <w:sz w:val="24"/>
          <w:szCs w:val="24"/>
        </w:rPr>
        <w:t>Bufet zapewni możliwość zakupu połówek porcji na dodatki skrobiowe, dania mączne (np. naleśniki, pierogi, placki)</w:t>
      </w:r>
      <w:r w:rsidR="00074DB0" w:rsidRPr="00BE6EA2">
        <w:rPr>
          <w:rFonts w:ascii="Times New Roman" w:hAnsi="Times New Roman" w:cs="Times New Roman"/>
          <w:sz w:val="24"/>
          <w:szCs w:val="24"/>
        </w:rPr>
        <w:t>.</w:t>
      </w:r>
    </w:p>
    <w:p w14:paraId="0C5E37BE" w14:textId="61662446" w:rsidR="00AC243C" w:rsidRPr="00BE6EA2" w:rsidRDefault="004C1A3A" w:rsidP="00BE6EA2">
      <w:pPr>
        <w:pStyle w:val="Akapitzlist"/>
        <w:numPr>
          <w:ilvl w:val="1"/>
          <w:numId w:val="24"/>
        </w:numPr>
        <w:spacing w:before="120" w:after="120"/>
        <w:ind w:left="709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E6EA2">
        <w:rPr>
          <w:rFonts w:ascii="Times New Roman" w:hAnsi="Times New Roman" w:cs="Times New Roman"/>
          <w:sz w:val="24"/>
          <w:szCs w:val="24"/>
        </w:rPr>
        <w:t>Bufet zapewni możliwość wymiany w zestawach dodatków skrobiowych</w:t>
      </w:r>
      <w:r w:rsidR="00074DB0" w:rsidRPr="00BE6EA2">
        <w:rPr>
          <w:rFonts w:ascii="Times New Roman" w:hAnsi="Times New Roman" w:cs="Times New Roman"/>
          <w:sz w:val="24"/>
          <w:szCs w:val="24"/>
        </w:rPr>
        <w:t>.</w:t>
      </w:r>
    </w:p>
    <w:p w14:paraId="158D1F7C" w14:textId="2D35B839" w:rsidR="002146B3" w:rsidRDefault="0089781F" w:rsidP="00BE6EA2">
      <w:pPr>
        <w:pStyle w:val="Akapitzlist"/>
        <w:numPr>
          <w:ilvl w:val="1"/>
          <w:numId w:val="24"/>
        </w:numPr>
        <w:spacing w:before="120" w:after="120"/>
        <w:ind w:left="709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35BC1">
        <w:rPr>
          <w:rFonts w:ascii="Times New Roman" w:hAnsi="Times New Roman" w:cs="Times New Roman"/>
          <w:sz w:val="24"/>
          <w:szCs w:val="24"/>
        </w:rPr>
        <w:t xml:space="preserve">Wszystkie podawane przez </w:t>
      </w:r>
      <w:r w:rsidR="00BF569E">
        <w:rPr>
          <w:rFonts w:ascii="Times New Roman" w:hAnsi="Times New Roman" w:cs="Times New Roman"/>
          <w:sz w:val="24"/>
          <w:szCs w:val="24"/>
        </w:rPr>
        <w:t>Wykonawcę</w:t>
      </w:r>
      <w:r w:rsidRPr="00E35BC1">
        <w:rPr>
          <w:rFonts w:ascii="Times New Roman" w:hAnsi="Times New Roman" w:cs="Times New Roman"/>
          <w:sz w:val="24"/>
          <w:szCs w:val="24"/>
        </w:rPr>
        <w:t xml:space="preserve"> posiłki muszą odpowiadać najwyższym standardom obowiązującym przy prowadzeniu działalności gastronomicznej tego rodzaju oraz muszą być przygotowywane na bazie produktów o najwyższej jakości, </w:t>
      </w:r>
      <w:r w:rsidR="00245C4B">
        <w:rPr>
          <w:rFonts w:ascii="Times New Roman" w:hAnsi="Times New Roman" w:cs="Times New Roman"/>
          <w:sz w:val="24"/>
          <w:szCs w:val="24"/>
        </w:rPr>
        <w:br/>
      </w:r>
      <w:r w:rsidRPr="00E35BC1">
        <w:rPr>
          <w:rFonts w:ascii="Times New Roman" w:hAnsi="Times New Roman" w:cs="Times New Roman"/>
          <w:sz w:val="24"/>
          <w:szCs w:val="24"/>
        </w:rPr>
        <w:t>w tym w zakresie ich właściwości organoleptycznych, fizykochemicznych</w:t>
      </w:r>
      <w:r w:rsidR="00245C4B">
        <w:rPr>
          <w:rFonts w:ascii="Times New Roman" w:hAnsi="Times New Roman" w:cs="Times New Roman"/>
          <w:sz w:val="24"/>
          <w:szCs w:val="24"/>
        </w:rPr>
        <w:br/>
      </w:r>
      <w:r w:rsidRPr="00E35BC1">
        <w:rPr>
          <w:rFonts w:ascii="Times New Roman" w:hAnsi="Times New Roman" w:cs="Times New Roman"/>
          <w:sz w:val="24"/>
          <w:szCs w:val="24"/>
        </w:rPr>
        <w:t xml:space="preserve">i mikrobiologicznych. </w:t>
      </w:r>
    </w:p>
    <w:p w14:paraId="61FD9902" w14:textId="0B663F55" w:rsidR="0089781F" w:rsidRDefault="00094C1C" w:rsidP="00BE6EA2">
      <w:pPr>
        <w:pStyle w:val="Akapitzlist"/>
        <w:numPr>
          <w:ilvl w:val="1"/>
          <w:numId w:val="24"/>
        </w:numPr>
        <w:spacing w:before="120" w:after="120"/>
        <w:ind w:left="709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E6EA2">
        <w:rPr>
          <w:rFonts w:ascii="Times New Roman" w:hAnsi="Times New Roman" w:cs="Times New Roman"/>
          <w:sz w:val="24"/>
          <w:szCs w:val="24"/>
        </w:rPr>
        <w:t>Przygotow</w:t>
      </w:r>
      <w:r w:rsidR="00074DB0" w:rsidRPr="00BE6EA2">
        <w:rPr>
          <w:rFonts w:ascii="Times New Roman" w:hAnsi="Times New Roman" w:cs="Times New Roman"/>
          <w:sz w:val="24"/>
          <w:szCs w:val="24"/>
        </w:rPr>
        <w:t>yw</w:t>
      </w:r>
      <w:r w:rsidRPr="00BE6EA2">
        <w:rPr>
          <w:rFonts w:ascii="Times New Roman" w:hAnsi="Times New Roman" w:cs="Times New Roman"/>
          <w:sz w:val="24"/>
          <w:szCs w:val="24"/>
        </w:rPr>
        <w:t>anie posiłków w systemie HACCP.</w:t>
      </w:r>
    </w:p>
    <w:p w14:paraId="58E3CE12" w14:textId="5C407054" w:rsidR="00094C1C" w:rsidRDefault="00094C1C" w:rsidP="00BE6EA2">
      <w:pPr>
        <w:pStyle w:val="Akapitzlist"/>
        <w:numPr>
          <w:ilvl w:val="1"/>
          <w:numId w:val="24"/>
        </w:numPr>
        <w:spacing w:before="120" w:after="120"/>
        <w:ind w:left="709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E6EA2">
        <w:rPr>
          <w:rFonts w:ascii="Times New Roman" w:hAnsi="Times New Roman" w:cs="Times New Roman"/>
          <w:sz w:val="24"/>
          <w:szCs w:val="24"/>
        </w:rPr>
        <w:t xml:space="preserve">Posiłki </w:t>
      </w:r>
      <w:r w:rsidR="00CB00EC">
        <w:rPr>
          <w:rFonts w:ascii="Times New Roman" w:hAnsi="Times New Roman" w:cs="Times New Roman"/>
          <w:sz w:val="24"/>
          <w:szCs w:val="24"/>
        </w:rPr>
        <w:t xml:space="preserve">co do zasady </w:t>
      </w:r>
      <w:r w:rsidRPr="00BE6EA2">
        <w:rPr>
          <w:rFonts w:ascii="Times New Roman" w:hAnsi="Times New Roman" w:cs="Times New Roman"/>
          <w:sz w:val="24"/>
          <w:szCs w:val="24"/>
        </w:rPr>
        <w:t xml:space="preserve">wydawane będą na zastawie wielokrotnego użytku (talerzy, szklanek, sztućców) typu porcelana, porcelit itp. </w:t>
      </w:r>
      <w:r w:rsidR="00E1498B">
        <w:rPr>
          <w:rFonts w:ascii="Times New Roman" w:hAnsi="Times New Roman" w:cs="Times New Roman"/>
          <w:sz w:val="24"/>
          <w:szCs w:val="24"/>
        </w:rPr>
        <w:t xml:space="preserve">Wykonawca zapewni </w:t>
      </w:r>
      <w:r w:rsidR="00CB00EC">
        <w:rPr>
          <w:rFonts w:ascii="Times New Roman" w:hAnsi="Times New Roman" w:cs="Times New Roman"/>
          <w:sz w:val="24"/>
          <w:szCs w:val="24"/>
        </w:rPr>
        <w:t xml:space="preserve">również </w:t>
      </w:r>
      <w:r w:rsidRPr="00BE6EA2">
        <w:rPr>
          <w:rFonts w:ascii="Times New Roman" w:hAnsi="Times New Roman" w:cs="Times New Roman"/>
          <w:sz w:val="24"/>
          <w:szCs w:val="24"/>
        </w:rPr>
        <w:t>opakowa</w:t>
      </w:r>
      <w:r w:rsidR="00E1498B">
        <w:rPr>
          <w:rFonts w:ascii="Times New Roman" w:hAnsi="Times New Roman" w:cs="Times New Roman"/>
          <w:sz w:val="24"/>
          <w:szCs w:val="24"/>
        </w:rPr>
        <w:t>nia</w:t>
      </w:r>
      <w:r w:rsidRPr="00BE6EA2">
        <w:rPr>
          <w:rFonts w:ascii="Times New Roman" w:hAnsi="Times New Roman" w:cs="Times New Roman"/>
          <w:sz w:val="24"/>
          <w:szCs w:val="24"/>
        </w:rPr>
        <w:t xml:space="preserve"> „na wynos”</w:t>
      </w:r>
      <w:r w:rsidR="00E1498B">
        <w:rPr>
          <w:rFonts w:ascii="Times New Roman" w:hAnsi="Times New Roman" w:cs="Times New Roman"/>
          <w:sz w:val="24"/>
          <w:szCs w:val="24"/>
        </w:rPr>
        <w:t xml:space="preserve"> do serwowanych dań</w:t>
      </w:r>
      <w:r w:rsidR="00CB00EC">
        <w:rPr>
          <w:rFonts w:ascii="Times New Roman" w:hAnsi="Times New Roman" w:cs="Times New Roman"/>
          <w:sz w:val="24"/>
          <w:szCs w:val="24"/>
        </w:rPr>
        <w:t>,</w:t>
      </w:r>
      <w:r w:rsidR="00503036">
        <w:rPr>
          <w:rFonts w:ascii="Times New Roman" w:hAnsi="Times New Roman" w:cs="Times New Roman"/>
          <w:sz w:val="24"/>
          <w:szCs w:val="24"/>
        </w:rPr>
        <w:t xml:space="preserve"> </w:t>
      </w:r>
      <w:r w:rsidR="00CB00EC">
        <w:rPr>
          <w:rFonts w:ascii="Times New Roman" w:hAnsi="Times New Roman" w:cs="Times New Roman"/>
          <w:sz w:val="24"/>
          <w:szCs w:val="24"/>
        </w:rPr>
        <w:t xml:space="preserve">jak również umożliwi wydawanie posiłków </w:t>
      </w:r>
      <w:r w:rsidR="00503036">
        <w:rPr>
          <w:rFonts w:ascii="Times New Roman" w:hAnsi="Times New Roman" w:cs="Times New Roman"/>
          <w:sz w:val="24"/>
          <w:szCs w:val="24"/>
        </w:rPr>
        <w:t xml:space="preserve">w pojemnikach własnych pracowników </w:t>
      </w:r>
      <w:r w:rsidR="00CB00EC">
        <w:rPr>
          <w:rFonts w:ascii="Times New Roman" w:hAnsi="Times New Roman" w:cs="Times New Roman"/>
          <w:sz w:val="24"/>
          <w:szCs w:val="24"/>
        </w:rPr>
        <w:t>Ministerstwa</w:t>
      </w:r>
      <w:r w:rsidR="00503036">
        <w:rPr>
          <w:rFonts w:ascii="Times New Roman" w:hAnsi="Times New Roman" w:cs="Times New Roman"/>
          <w:sz w:val="24"/>
          <w:szCs w:val="24"/>
        </w:rPr>
        <w:t>.</w:t>
      </w:r>
    </w:p>
    <w:p w14:paraId="36657B68" w14:textId="7D9BCFCC" w:rsidR="0089781F" w:rsidRDefault="0089781F" w:rsidP="00BE6EA2">
      <w:pPr>
        <w:pStyle w:val="Akapitzlist"/>
        <w:numPr>
          <w:ilvl w:val="1"/>
          <w:numId w:val="24"/>
        </w:numPr>
        <w:spacing w:before="120" w:after="120"/>
        <w:ind w:left="709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E6EA2">
        <w:rPr>
          <w:rFonts w:ascii="Times New Roman" w:hAnsi="Times New Roman" w:cs="Times New Roman"/>
          <w:sz w:val="24"/>
          <w:szCs w:val="24"/>
        </w:rPr>
        <w:t xml:space="preserve">W miejscu sprzedaży posiłków wywieszony będzie cennik informujący o cenach </w:t>
      </w:r>
      <w:r w:rsidR="00245C4B">
        <w:rPr>
          <w:rFonts w:ascii="Times New Roman" w:hAnsi="Times New Roman" w:cs="Times New Roman"/>
          <w:sz w:val="24"/>
          <w:szCs w:val="24"/>
        </w:rPr>
        <w:br/>
      </w:r>
      <w:r w:rsidRPr="00BE6EA2">
        <w:rPr>
          <w:rFonts w:ascii="Times New Roman" w:hAnsi="Times New Roman" w:cs="Times New Roman"/>
          <w:sz w:val="24"/>
          <w:szCs w:val="24"/>
        </w:rPr>
        <w:t>i gramaturach poszczególnych potraw.</w:t>
      </w:r>
    </w:p>
    <w:p w14:paraId="6E3C09B6" w14:textId="7788F578" w:rsidR="001229AE" w:rsidRDefault="009F1924" w:rsidP="00BE6EA2">
      <w:pPr>
        <w:pStyle w:val="Akapitzlist"/>
        <w:numPr>
          <w:ilvl w:val="1"/>
          <w:numId w:val="24"/>
        </w:numPr>
        <w:spacing w:before="120" w:after="120"/>
        <w:ind w:left="709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E6EA2">
        <w:rPr>
          <w:rFonts w:ascii="Times New Roman" w:hAnsi="Times New Roman" w:cs="Times New Roman"/>
          <w:sz w:val="24"/>
          <w:szCs w:val="24"/>
        </w:rPr>
        <w:t xml:space="preserve">Godziny funkcjonowania bufetu </w:t>
      </w:r>
      <w:r w:rsidR="00A44B1B" w:rsidRPr="00BE6EA2">
        <w:rPr>
          <w:rFonts w:ascii="Times New Roman" w:hAnsi="Times New Roman" w:cs="Times New Roman"/>
          <w:sz w:val="24"/>
          <w:szCs w:val="24"/>
        </w:rPr>
        <w:t>od</w:t>
      </w:r>
      <w:r w:rsidR="00564B0C" w:rsidRPr="00BE6EA2">
        <w:rPr>
          <w:rFonts w:ascii="Times New Roman" w:hAnsi="Times New Roman" w:cs="Times New Roman"/>
          <w:sz w:val="24"/>
          <w:szCs w:val="24"/>
        </w:rPr>
        <w:t xml:space="preserve"> </w:t>
      </w:r>
      <w:r w:rsidR="00503036">
        <w:rPr>
          <w:rFonts w:ascii="Times New Roman" w:hAnsi="Times New Roman" w:cs="Times New Roman"/>
          <w:sz w:val="24"/>
          <w:szCs w:val="24"/>
        </w:rPr>
        <w:t>7</w:t>
      </w:r>
      <w:r w:rsidR="004C455E" w:rsidRPr="00BE6EA2">
        <w:rPr>
          <w:rFonts w:ascii="Times New Roman" w:hAnsi="Times New Roman" w:cs="Times New Roman"/>
          <w:sz w:val="24"/>
          <w:szCs w:val="24"/>
        </w:rPr>
        <w:t>:0</w:t>
      </w:r>
      <w:r w:rsidRPr="00BE6EA2">
        <w:rPr>
          <w:rFonts w:ascii="Times New Roman" w:hAnsi="Times New Roman" w:cs="Times New Roman"/>
          <w:sz w:val="24"/>
          <w:szCs w:val="24"/>
        </w:rPr>
        <w:t>0 do 16</w:t>
      </w:r>
      <w:r w:rsidR="004C455E" w:rsidRPr="00BE6EA2">
        <w:rPr>
          <w:rFonts w:ascii="Times New Roman" w:hAnsi="Times New Roman" w:cs="Times New Roman"/>
          <w:sz w:val="24"/>
          <w:szCs w:val="24"/>
        </w:rPr>
        <w:t>:0</w:t>
      </w:r>
      <w:r w:rsidR="001229AE" w:rsidRPr="00BE6EA2">
        <w:rPr>
          <w:rFonts w:ascii="Times New Roman" w:hAnsi="Times New Roman" w:cs="Times New Roman"/>
          <w:sz w:val="24"/>
          <w:szCs w:val="24"/>
        </w:rPr>
        <w:t>0</w:t>
      </w:r>
      <w:r w:rsidR="00564B0C" w:rsidRPr="00BE6EA2">
        <w:rPr>
          <w:rFonts w:ascii="Times New Roman" w:hAnsi="Times New Roman" w:cs="Times New Roman"/>
          <w:sz w:val="24"/>
          <w:szCs w:val="24"/>
        </w:rPr>
        <w:t xml:space="preserve"> w dni </w:t>
      </w:r>
      <w:r w:rsidR="00D25FE3">
        <w:rPr>
          <w:rFonts w:ascii="Times New Roman" w:hAnsi="Times New Roman" w:cs="Times New Roman"/>
          <w:sz w:val="24"/>
          <w:szCs w:val="24"/>
        </w:rPr>
        <w:t>pracy ministerstwa</w:t>
      </w:r>
      <w:r w:rsidR="00564B0C" w:rsidRPr="00BE6EA2">
        <w:rPr>
          <w:rFonts w:ascii="Times New Roman" w:hAnsi="Times New Roman" w:cs="Times New Roman"/>
          <w:sz w:val="24"/>
          <w:szCs w:val="24"/>
        </w:rPr>
        <w:t>.</w:t>
      </w:r>
    </w:p>
    <w:p w14:paraId="104D8F85" w14:textId="35FEAF06" w:rsidR="00C665D7" w:rsidRPr="00BE6EA2" w:rsidRDefault="00C665D7" w:rsidP="00BE6EA2">
      <w:pPr>
        <w:pStyle w:val="Akapitzlist"/>
        <w:numPr>
          <w:ilvl w:val="1"/>
          <w:numId w:val="24"/>
        </w:numPr>
        <w:spacing w:before="120" w:after="120"/>
        <w:ind w:left="709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E6EA2">
        <w:rPr>
          <w:rFonts w:ascii="Times New Roman" w:hAnsi="Times New Roman" w:cs="Times New Roman"/>
          <w:sz w:val="24"/>
          <w:szCs w:val="24"/>
        </w:rPr>
        <w:t>Zleceniodawca zastrzega sobie prawo do przeprowadzania kontroli prowadzenia bufetu w szczególności w zakresie przestrzegania gramatury i składu dań obiadowych.</w:t>
      </w:r>
    </w:p>
    <w:p w14:paraId="0A87934C" w14:textId="77777777" w:rsidR="001229AE" w:rsidRPr="00C665D7" w:rsidRDefault="00C665D7" w:rsidP="001229AE">
      <w:pPr>
        <w:rPr>
          <w:rFonts w:ascii="Times New Roman" w:hAnsi="Times New Roman" w:cs="Times New Roman"/>
          <w:b/>
          <w:sz w:val="24"/>
          <w:szCs w:val="24"/>
        </w:rPr>
      </w:pPr>
      <w:r w:rsidRPr="00C665D7">
        <w:rPr>
          <w:rFonts w:ascii="Times New Roman" w:hAnsi="Times New Roman" w:cs="Times New Roman"/>
          <w:b/>
          <w:sz w:val="24"/>
          <w:szCs w:val="24"/>
        </w:rPr>
        <w:t xml:space="preserve">II. </w:t>
      </w:r>
      <w:r w:rsidR="00AC243C" w:rsidRPr="00C665D7">
        <w:rPr>
          <w:rFonts w:ascii="Times New Roman" w:hAnsi="Times New Roman" w:cs="Times New Roman"/>
          <w:b/>
          <w:sz w:val="24"/>
          <w:szCs w:val="24"/>
        </w:rPr>
        <w:t>D</w:t>
      </w:r>
      <w:r w:rsidRPr="00C665D7">
        <w:rPr>
          <w:rFonts w:ascii="Times New Roman" w:hAnsi="Times New Roman" w:cs="Times New Roman"/>
          <w:b/>
          <w:sz w:val="24"/>
          <w:szCs w:val="24"/>
        </w:rPr>
        <w:t>odatkowe wymagania</w:t>
      </w:r>
    </w:p>
    <w:p w14:paraId="0E2A8402" w14:textId="72FF434B" w:rsidR="001229AE" w:rsidRPr="00E35BC1" w:rsidRDefault="001229AE" w:rsidP="00BE6EA2">
      <w:pPr>
        <w:pStyle w:val="Akapitzlist"/>
        <w:numPr>
          <w:ilvl w:val="0"/>
          <w:numId w:val="27"/>
        </w:numPr>
        <w:spacing w:before="120" w:after="120"/>
        <w:ind w:left="709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35BC1">
        <w:rPr>
          <w:rFonts w:ascii="Times New Roman" w:hAnsi="Times New Roman" w:cs="Times New Roman"/>
          <w:sz w:val="24"/>
          <w:szCs w:val="24"/>
        </w:rPr>
        <w:t xml:space="preserve">Przed zawarciem umowy </w:t>
      </w:r>
      <w:r w:rsidR="00BF569E">
        <w:rPr>
          <w:rFonts w:ascii="Times New Roman" w:hAnsi="Times New Roman" w:cs="Times New Roman"/>
          <w:sz w:val="24"/>
          <w:szCs w:val="24"/>
        </w:rPr>
        <w:t>Wykonawca</w:t>
      </w:r>
      <w:r w:rsidRPr="00E35BC1">
        <w:rPr>
          <w:rFonts w:ascii="Times New Roman" w:hAnsi="Times New Roman" w:cs="Times New Roman"/>
          <w:sz w:val="24"/>
          <w:szCs w:val="24"/>
        </w:rPr>
        <w:t xml:space="preserve"> przedstawi polisę lub inny dokument ubezpieczenia potwierdzający, że </w:t>
      </w:r>
      <w:r w:rsidR="00BF569E">
        <w:rPr>
          <w:rFonts w:ascii="Times New Roman" w:hAnsi="Times New Roman" w:cs="Times New Roman"/>
          <w:sz w:val="24"/>
          <w:szCs w:val="24"/>
        </w:rPr>
        <w:t>Wykonawca</w:t>
      </w:r>
      <w:r w:rsidRPr="00E35BC1">
        <w:rPr>
          <w:rFonts w:ascii="Times New Roman" w:hAnsi="Times New Roman" w:cs="Times New Roman"/>
          <w:sz w:val="24"/>
          <w:szCs w:val="24"/>
        </w:rPr>
        <w:t xml:space="preserve"> jest ubezpieczony od odpowiedzialności cywilnej w zakresie prowadzonej działalności gospodarczej, włączając wszelkie ryzyka związane z prowadzoną działalnością gastronomiczną</w:t>
      </w:r>
      <w:r w:rsidR="00AA0427">
        <w:rPr>
          <w:rFonts w:ascii="Times New Roman" w:hAnsi="Times New Roman" w:cs="Times New Roman"/>
          <w:sz w:val="24"/>
          <w:szCs w:val="24"/>
        </w:rPr>
        <w:t xml:space="preserve"> na sumę gwarancyjną </w:t>
      </w:r>
      <w:r w:rsidR="00245C4B">
        <w:rPr>
          <w:rFonts w:ascii="Times New Roman" w:hAnsi="Times New Roman" w:cs="Times New Roman"/>
          <w:sz w:val="24"/>
          <w:szCs w:val="24"/>
        </w:rPr>
        <w:br/>
      </w:r>
      <w:r w:rsidR="00AA0427">
        <w:rPr>
          <w:rFonts w:ascii="Times New Roman" w:hAnsi="Times New Roman" w:cs="Times New Roman"/>
          <w:sz w:val="24"/>
          <w:szCs w:val="24"/>
        </w:rPr>
        <w:t>w wysokości 200</w:t>
      </w:r>
      <w:r w:rsidR="00CF561C">
        <w:rPr>
          <w:rFonts w:ascii="Times New Roman" w:hAnsi="Times New Roman" w:cs="Times New Roman"/>
          <w:sz w:val="24"/>
          <w:szCs w:val="24"/>
        </w:rPr>
        <w:t xml:space="preserve"> </w:t>
      </w:r>
      <w:r w:rsidR="00AA0427">
        <w:rPr>
          <w:rFonts w:ascii="Times New Roman" w:hAnsi="Times New Roman" w:cs="Times New Roman"/>
          <w:sz w:val="24"/>
          <w:szCs w:val="24"/>
        </w:rPr>
        <w:t>000 zł.</w:t>
      </w:r>
    </w:p>
    <w:p w14:paraId="1016F973" w14:textId="453F0FBB" w:rsidR="001229AE" w:rsidRDefault="00BF569E" w:rsidP="00BE6EA2">
      <w:pPr>
        <w:pStyle w:val="Akapitzlist"/>
        <w:numPr>
          <w:ilvl w:val="0"/>
          <w:numId w:val="27"/>
        </w:numPr>
        <w:spacing w:before="120" w:after="120"/>
        <w:ind w:left="709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</w:t>
      </w:r>
      <w:r w:rsidR="001229AE" w:rsidRPr="00E35BC1">
        <w:rPr>
          <w:rFonts w:ascii="Times New Roman" w:hAnsi="Times New Roman" w:cs="Times New Roman"/>
          <w:sz w:val="24"/>
          <w:szCs w:val="24"/>
        </w:rPr>
        <w:t xml:space="preserve"> będzie zobowiązany do zapewnienia wystarczającej liczby wykwalifikowanej oraz posiadającej niezbędne uprawnienia obsługi do prowadzenia </w:t>
      </w:r>
      <w:r w:rsidR="00094C1C" w:rsidRPr="00E35BC1">
        <w:rPr>
          <w:rFonts w:ascii="Times New Roman" w:hAnsi="Times New Roman" w:cs="Times New Roman"/>
          <w:sz w:val="24"/>
          <w:szCs w:val="24"/>
        </w:rPr>
        <w:t>bufetu.</w:t>
      </w:r>
    </w:p>
    <w:p w14:paraId="5C6C7782" w14:textId="29E3CE62" w:rsidR="001229AE" w:rsidRDefault="00BF569E" w:rsidP="00BE6EA2">
      <w:pPr>
        <w:pStyle w:val="Akapitzlist"/>
        <w:numPr>
          <w:ilvl w:val="0"/>
          <w:numId w:val="27"/>
        </w:numPr>
        <w:spacing w:before="120" w:after="120"/>
        <w:ind w:left="709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E6EA2">
        <w:rPr>
          <w:rFonts w:ascii="Times New Roman" w:hAnsi="Times New Roman" w:cs="Times New Roman"/>
          <w:sz w:val="24"/>
          <w:szCs w:val="24"/>
        </w:rPr>
        <w:t>Wykonawca</w:t>
      </w:r>
      <w:r w:rsidR="001229AE" w:rsidRPr="00BE6EA2">
        <w:rPr>
          <w:rFonts w:ascii="Times New Roman" w:hAnsi="Times New Roman" w:cs="Times New Roman"/>
          <w:sz w:val="24"/>
          <w:szCs w:val="24"/>
        </w:rPr>
        <w:t xml:space="preserve"> zobowiązany jest zainstalować terminal w bufecie umożliwiający płatność kartą za posiłki</w:t>
      </w:r>
      <w:r w:rsidR="00094C1C" w:rsidRPr="00BE6EA2">
        <w:rPr>
          <w:rFonts w:ascii="Times New Roman" w:hAnsi="Times New Roman" w:cs="Times New Roman"/>
          <w:sz w:val="24"/>
          <w:szCs w:val="24"/>
        </w:rPr>
        <w:t>.</w:t>
      </w:r>
    </w:p>
    <w:p w14:paraId="01EA3ECB" w14:textId="4FA3A102" w:rsidR="00245C4B" w:rsidRDefault="001229AE" w:rsidP="00BE6EA2">
      <w:pPr>
        <w:pStyle w:val="Akapitzlist"/>
        <w:numPr>
          <w:ilvl w:val="0"/>
          <w:numId w:val="27"/>
        </w:numPr>
        <w:spacing w:before="120" w:after="120"/>
        <w:ind w:left="709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E6EA2">
        <w:rPr>
          <w:rFonts w:ascii="Times New Roman" w:hAnsi="Times New Roman" w:cs="Times New Roman"/>
          <w:sz w:val="24"/>
          <w:szCs w:val="24"/>
        </w:rPr>
        <w:t xml:space="preserve">Płatność </w:t>
      </w:r>
      <w:r w:rsidR="00B82557" w:rsidRPr="00BE6EA2">
        <w:rPr>
          <w:rFonts w:ascii="Times New Roman" w:hAnsi="Times New Roman" w:cs="Times New Roman"/>
          <w:sz w:val="24"/>
          <w:szCs w:val="24"/>
        </w:rPr>
        <w:t xml:space="preserve">kartą </w:t>
      </w:r>
      <w:r w:rsidRPr="00BE6EA2">
        <w:rPr>
          <w:rFonts w:ascii="Times New Roman" w:hAnsi="Times New Roman" w:cs="Times New Roman"/>
          <w:sz w:val="24"/>
          <w:szCs w:val="24"/>
        </w:rPr>
        <w:t>za posiłki nie może mieć ograniczeń kwotowych</w:t>
      </w:r>
      <w:r w:rsidR="00245C4B">
        <w:rPr>
          <w:rFonts w:ascii="Times New Roman" w:hAnsi="Times New Roman" w:cs="Times New Roman"/>
          <w:sz w:val="24"/>
          <w:szCs w:val="24"/>
        </w:rPr>
        <w:t>.</w:t>
      </w:r>
    </w:p>
    <w:p w14:paraId="39277C1A" w14:textId="3E9FCF76" w:rsidR="00355DD3" w:rsidRDefault="00E1498B" w:rsidP="00355DD3">
      <w:pPr>
        <w:pStyle w:val="Akapitzlist"/>
        <w:numPr>
          <w:ilvl w:val="0"/>
          <w:numId w:val="27"/>
        </w:numPr>
        <w:spacing w:before="120" w:after="120"/>
        <w:ind w:left="709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Wykonawca na własnych stronach internetowych zapewni publikację serwowanych posiłków</w:t>
      </w:r>
      <w:r w:rsidR="00245C4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Publikowane menu będzie co najmniej tygodniowe.</w:t>
      </w:r>
    </w:p>
    <w:p w14:paraId="754E2918" w14:textId="6B889B0B" w:rsidR="00355DD3" w:rsidRPr="00D25FE3" w:rsidRDefault="00355DD3" w:rsidP="00355DD3">
      <w:pPr>
        <w:pStyle w:val="Akapitzlist"/>
        <w:numPr>
          <w:ilvl w:val="0"/>
          <w:numId w:val="27"/>
        </w:numPr>
        <w:spacing w:before="120" w:after="120"/>
        <w:ind w:left="709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25FE3">
        <w:rPr>
          <w:rFonts w:ascii="Times New Roman" w:hAnsi="Times New Roman" w:cs="Times New Roman"/>
          <w:sz w:val="24"/>
          <w:szCs w:val="24"/>
        </w:rPr>
        <w:t>Przedmiot najmu zostanie przekazany Wykonawcy na podstawie protokołu zdawczo-odbiorczego, podpisanego przez upoważnionych przedstawicieli stron, w którym zostanie opisany stan techniczny przedmiotu najmu na dzień podpisania umowy.</w:t>
      </w:r>
    </w:p>
    <w:p w14:paraId="4FCD7CFB" w14:textId="41681A9D" w:rsidR="001229AE" w:rsidRDefault="00BF569E" w:rsidP="00BE6EA2">
      <w:pPr>
        <w:pStyle w:val="Akapitzlist"/>
        <w:numPr>
          <w:ilvl w:val="0"/>
          <w:numId w:val="27"/>
        </w:numPr>
        <w:spacing w:before="120" w:after="120"/>
        <w:ind w:left="709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E6EA2">
        <w:rPr>
          <w:rFonts w:ascii="Times New Roman" w:hAnsi="Times New Roman" w:cs="Times New Roman"/>
          <w:sz w:val="24"/>
          <w:szCs w:val="24"/>
        </w:rPr>
        <w:lastRenderedPageBreak/>
        <w:t>Wykonawca</w:t>
      </w:r>
      <w:r w:rsidR="002146B3" w:rsidRPr="00BE6EA2">
        <w:rPr>
          <w:rFonts w:ascii="Times New Roman" w:hAnsi="Times New Roman" w:cs="Times New Roman"/>
          <w:sz w:val="24"/>
          <w:szCs w:val="24"/>
        </w:rPr>
        <w:t xml:space="preserve"> będzie płacił comiesięczny c</w:t>
      </w:r>
      <w:r w:rsidR="001229AE" w:rsidRPr="00BE6EA2">
        <w:rPr>
          <w:rFonts w:ascii="Times New Roman" w:hAnsi="Times New Roman" w:cs="Times New Roman"/>
          <w:sz w:val="24"/>
          <w:szCs w:val="24"/>
        </w:rPr>
        <w:t>zyn</w:t>
      </w:r>
      <w:r w:rsidR="002146B3" w:rsidRPr="00BE6EA2">
        <w:rPr>
          <w:rFonts w:ascii="Times New Roman" w:hAnsi="Times New Roman" w:cs="Times New Roman"/>
          <w:sz w:val="24"/>
          <w:szCs w:val="24"/>
        </w:rPr>
        <w:t xml:space="preserve">sz za najem bufetu w kwocie </w:t>
      </w:r>
      <w:r w:rsidR="00CF3473" w:rsidRPr="00BE6EA2">
        <w:rPr>
          <w:rFonts w:ascii="Times New Roman" w:hAnsi="Times New Roman" w:cs="Times New Roman"/>
          <w:sz w:val="24"/>
          <w:szCs w:val="24"/>
        </w:rPr>
        <w:t>ustalonej w</w:t>
      </w:r>
      <w:r w:rsidR="00E353EB">
        <w:rPr>
          <w:rFonts w:ascii="Times New Roman" w:hAnsi="Times New Roman" w:cs="Times New Roman"/>
          <w:sz w:val="24"/>
          <w:szCs w:val="24"/>
        </w:rPr>
        <w:t> </w:t>
      </w:r>
      <w:r w:rsidR="00CF3473" w:rsidRPr="00BE6EA2">
        <w:rPr>
          <w:rFonts w:ascii="Times New Roman" w:hAnsi="Times New Roman" w:cs="Times New Roman"/>
          <w:sz w:val="24"/>
          <w:szCs w:val="24"/>
        </w:rPr>
        <w:t xml:space="preserve">wyniku </w:t>
      </w:r>
      <w:r w:rsidR="006A7397" w:rsidRPr="00BE6EA2">
        <w:rPr>
          <w:rFonts w:ascii="Times New Roman" w:hAnsi="Times New Roman" w:cs="Times New Roman"/>
          <w:sz w:val="24"/>
          <w:szCs w:val="24"/>
        </w:rPr>
        <w:t>przetargu</w:t>
      </w:r>
      <w:r w:rsidR="00CF3473" w:rsidRPr="00BE6EA2">
        <w:rPr>
          <w:rFonts w:ascii="Times New Roman" w:hAnsi="Times New Roman" w:cs="Times New Roman"/>
          <w:sz w:val="24"/>
          <w:szCs w:val="24"/>
        </w:rPr>
        <w:t>.</w:t>
      </w:r>
    </w:p>
    <w:p w14:paraId="19408499" w14:textId="15294706" w:rsidR="001229AE" w:rsidRDefault="006A7397" w:rsidP="00BE6EA2">
      <w:pPr>
        <w:pStyle w:val="Akapitzlist"/>
        <w:numPr>
          <w:ilvl w:val="0"/>
          <w:numId w:val="27"/>
        </w:numPr>
        <w:spacing w:before="120" w:after="120"/>
        <w:ind w:left="709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E6EA2">
        <w:rPr>
          <w:rFonts w:ascii="Times New Roman" w:hAnsi="Times New Roman" w:cs="Times New Roman"/>
          <w:bCs/>
          <w:sz w:val="24"/>
          <w:szCs w:val="24"/>
        </w:rPr>
        <w:t xml:space="preserve">Niezależnie od czynszu zadeklarowanego w ofercie, Wykonawca zobowiązany będzie pokrywać dodatkowo wszelkie koszty związane z eksploatacją przedmiotu najmu, w szczególności </w:t>
      </w:r>
      <w:r w:rsidRPr="00BE6EA2">
        <w:rPr>
          <w:rFonts w:ascii="Times New Roman" w:hAnsi="Times New Roman" w:cs="Times New Roman"/>
          <w:sz w:val="24"/>
          <w:szCs w:val="24"/>
        </w:rPr>
        <w:t xml:space="preserve">opłaty </w:t>
      </w:r>
      <w:r w:rsidR="001229AE" w:rsidRPr="00BE6EA2">
        <w:rPr>
          <w:rFonts w:ascii="Times New Roman" w:hAnsi="Times New Roman" w:cs="Times New Roman"/>
          <w:sz w:val="24"/>
          <w:szCs w:val="24"/>
        </w:rPr>
        <w:t>za energi</w:t>
      </w:r>
      <w:r w:rsidR="003E2027">
        <w:rPr>
          <w:rFonts w:ascii="Times New Roman" w:hAnsi="Times New Roman" w:cs="Times New Roman"/>
          <w:sz w:val="24"/>
          <w:szCs w:val="24"/>
        </w:rPr>
        <w:t>ę</w:t>
      </w:r>
      <w:r w:rsidR="001229AE" w:rsidRPr="00BE6EA2">
        <w:rPr>
          <w:rFonts w:ascii="Times New Roman" w:hAnsi="Times New Roman" w:cs="Times New Roman"/>
          <w:sz w:val="24"/>
          <w:szCs w:val="24"/>
        </w:rPr>
        <w:t xml:space="preserve"> elektryczną</w:t>
      </w:r>
      <w:r w:rsidR="00AC243C" w:rsidRPr="00BE6EA2">
        <w:rPr>
          <w:rFonts w:ascii="Times New Roman" w:hAnsi="Times New Roman" w:cs="Times New Roman"/>
          <w:sz w:val="24"/>
          <w:szCs w:val="24"/>
        </w:rPr>
        <w:t xml:space="preserve">, </w:t>
      </w:r>
      <w:r w:rsidR="00D25FE3" w:rsidRPr="00BE6EA2">
        <w:rPr>
          <w:rFonts w:ascii="Times New Roman" w:hAnsi="Times New Roman" w:cs="Times New Roman"/>
          <w:sz w:val="24"/>
          <w:szCs w:val="24"/>
        </w:rPr>
        <w:t xml:space="preserve">które będą rozliczane na podstawie podliczników </w:t>
      </w:r>
      <w:r w:rsidR="00D25FE3">
        <w:rPr>
          <w:rFonts w:ascii="Times New Roman" w:hAnsi="Times New Roman" w:cs="Times New Roman"/>
          <w:sz w:val="24"/>
          <w:szCs w:val="24"/>
        </w:rPr>
        <w:t xml:space="preserve">oraz opłatę ryczałtową za: centralne ogrzewanie i podgrzania wody, </w:t>
      </w:r>
      <w:r w:rsidR="00DA57EE" w:rsidRPr="00BE6EA2">
        <w:rPr>
          <w:rFonts w:ascii="Times New Roman" w:hAnsi="Times New Roman" w:cs="Times New Roman"/>
          <w:sz w:val="24"/>
          <w:szCs w:val="24"/>
        </w:rPr>
        <w:t xml:space="preserve">dostawę </w:t>
      </w:r>
      <w:r w:rsidR="00AC243C" w:rsidRPr="00BE6EA2">
        <w:rPr>
          <w:rFonts w:ascii="Times New Roman" w:hAnsi="Times New Roman" w:cs="Times New Roman"/>
          <w:sz w:val="24"/>
          <w:szCs w:val="24"/>
        </w:rPr>
        <w:t>wod</w:t>
      </w:r>
      <w:r w:rsidR="00DA57EE" w:rsidRPr="00BE6EA2">
        <w:rPr>
          <w:rFonts w:ascii="Times New Roman" w:hAnsi="Times New Roman" w:cs="Times New Roman"/>
          <w:sz w:val="24"/>
          <w:szCs w:val="24"/>
        </w:rPr>
        <w:t>y, odprowadzenie ścieków</w:t>
      </w:r>
      <w:r w:rsidRPr="00BE6EA2">
        <w:rPr>
          <w:rFonts w:ascii="Times New Roman" w:hAnsi="Times New Roman" w:cs="Times New Roman"/>
          <w:sz w:val="24"/>
          <w:szCs w:val="24"/>
        </w:rPr>
        <w:t>, podatek od nieruchomości</w:t>
      </w:r>
      <w:r w:rsidR="00D25FE3">
        <w:rPr>
          <w:rFonts w:ascii="Times New Roman" w:hAnsi="Times New Roman" w:cs="Times New Roman"/>
          <w:sz w:val="24"/>
          <w:szCs w:val="24"/>
        </w:rPr>
        <w:t>, ochronę obiektu</w:t>
      </w:r>
      <w:r w:rsidR="00E45FF0">
        <w:rPr>
          <w:rFonts w:ascii="Times New Roman" w:hAnsi="Times New Roman" w:cs="Times New Roman"/>
          <w:sz w:val="24"/>
          <w:szCs w:val="24"/>
        </w:rPr>
        <w:t>, ubezpieczenie mienia</w:t>
      </w:r>
      <w:r w:rsidR="00D25FE3">
        <w:rPr>
          <w:rFonts w:ascii="Times New Roman" w:hAnsi="Times New Roman" w:cs="Times New Roman"/>
          <w:sz w:val="24"/>
          <w:szCs w:val="24"/>
        </w:rPr>
        <w:t xml:space="preserve"> oraz konserwację i naprawę instalacji systemu wentylacji i</w:t>
      </w:r>
      <w:r w:rsidR="00E353EB">
        <w:rPr>
          <w:rFonts w:ascii="Times New Roman" w:hAnsi="Times New Roman" w:cs="Times New Roman"/>
          <w:sz w:val="24"/>
          <w:szCs w:val="24"/>
        </w:rPr>
        <w:t> </w:t>
      </w:r>
      <w:r w:rsidR="00D25FE3">
        <w:rPr>
          <w:rFonts w:ascii="Times New Roman" w:hAnsi="Times New Roman" w:cs="Times New Roman"/>
          <w:sz w:val="24"/>
          <w:szCs w:val="24"/>
        </w:rPr>
        <w:t>klimatyzacji</w:t>
      </w:r>
      <w:r w:rsidR="003803A6">
        <w:rPr>
          <w:rFonts w:ascii="Times New Roman" w:hAnsi="Times New Roman" w:cs="Times New Roman"/>
          <w:sz w:val="24"/>
          <w:szCs w:val="24"/>
        </w:rPr>
        <w:t xml:space="preserve"> (opłata ryczałtowa naliczona </w:t>
      </w:r>
      <w:r w:rsidR="003803A6" w:rsidRPr="00BE6EA2">
        <w:rPr>
          <w:rFonts w:ascii="Times New Roman" w:hAnsi="Times New Roman" w:cs="Times New Roman"/>
          <w:sz w:val="24"/>
          <w:szCs w:val="24"/>
        </w:rPr>
        <w:t xml:space="preserve">według procentowego udziału powierzchni </w:t>
      </w:r>
      <w:r w:rsidR="003803A6">
        <w:rPr>
          <w:rFonts w:ascii="Times New Roman" w:hAnsi="Times New Roman" w:cs="Times New Roman"/>
          <w:sz w:val="24"/>
          <w:szCs w:val="24"/>
        </w:rPr>
        <w:t>użytkowej 5 550,57</w:t>
      </w:r>
      <w:r w:rsidR="003803A6" w:rsidRPr="00BE6EA2">
        <w:rPr>
          <w:rFonts w:ascii="Times New Roman" w:hAnsi="Times New Roman" w:cs="Times New Roman"/>
          <w:sz w:val="24"/>
          <w:szCs w:val="24"/>
        </w:rPr>
        <w:t xml:space="preserve"> m</w:t>
      </w:r>
      <w:r w:rsidR="003803A6" w:rsidRPr="00BE6EA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3803A6" w:rsidRPr="00BE6EA2">
        <w:rPr>
          <w:rFonts w:ascii="Times New Roman" w:hAnsi="Times New Roman" w:cs="Times New Roman"/>
          <w:sz w:val="24"/>
          <w:szCs w:val="24"/>
        </w:rPr>
        <w:t xml:space="preserve">, </w:t>
      </w:r>
      <w:r w:rsidR="003803A6">
        <w:rPr>
          <w:rFonts w:ascii="Times New Roman" w:hAnsi="Times New Roman" w:cs="Times New Roman"/>
          <w:sz w:val="24"/>
          <w:szCs w:val="24"/>
        </w:rPr>
        <w:t xml:space="preserve">do </w:t>
      </w:r>
      <w:r w:rsidR="003803A6" w:rsidRPr="00BE6EA2">
        <w:rPr>
          <w:rFonts w:ascii="Times New Roman" w:hAnsi="Times New Roman" w:cs="Times New Roman"/>
          <w:sz w:val="24"/>
          <w:szCs w:val="24"/>
        </w:rPr>
        <w:t xml:space="preserve">powierzchni bufetu </w:t>
      </w:r>
      <w:r w:rsidR="003803A6">
        <w:rPr>
          <w:rFonts w:ascii="Times New Roman" w:hAnsi="Times New Roman" w:cs="Times New Roman"/>
          <w:sz w:val="24"/>
          <w:szCs w:val="24"/>
        </w:rPr>
        <w:t xml:space="preserve">34,57 </w:t>
      </w:r>
      <w:r w:rsidR="00B806B8">
        <w:rPr>
          <w:rFonts w:ascii="Times New Roman" w:hAnsi="Times New Roman" w:cs="Times New Roman"/>
          <w:sz w:val="24"/>
          <w:szCs w:val="24"/>
        </w:rPr>
        <w:t>m</w:t>
      </w:r>
      <w:r w:rsidR="00B806B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B806B8">
        <w:rPr>
          <w:rFonts w:ascii="Times New Roman" w:hAnsi="Times New Roman" w:cs="Times New Roman"/>
          <w:sz w:val="24"/>
          <w:szCs w:val="24"/>
        </w:rPr>
        <w:t xml:space="preserve"> </w:t>
      </w:r>
      <w:r w:rsidR="00B806B8" w:rsidRPr="00BE6EA2">
        <w:rPr>
          <w:rFonts w:ascii="Times New Roman" w:hAnsi="Times New Roman" w:cs="Times New Roman"/>
          <w:sz w:val="24"/>
          <w:szCs w:val="24"/>
        </w:rPr>
        <w:t>tj</w:t>
      </w:r>
      <w:r w:rsidR="00B806B8" w:rsidRPr="00F61BF4">
        <w:rPr>
          <w:rFonts w:ascii="Times New Roman" w:hAnsi="Times New Roman" w:cs="Times New Roman"/>
          <w:sz w:val="24"/>
          <w:szCs w:val="24"/>
        </w:rPr>
        <w:t xml:space="preserve">.: </w:t>
      </w:r>
      <w:r w:rsidR="00B806B8">
        <w:rPr>
          <w:rFonts w:ascii="Times New Roman" w:hAnsi="Times New Roman" w:cs="Times New Roman"/>
          <w:sz w:val="24"/>
          <w:szCs w:val="24"/>
        </w:rPr>
        <w:t>0,62</w:t>
      </w:r>
      <w:r w:rsidR="00B806B8" w:rsidRPr="00F61BF4">
        <w:rPr>
          <w:rFonts w:ascii="Times New Roman" w:hAnsi="Times New Roman" w:cs="Times New Roman"/>
          <w:sz w:val="24"/>
          <w:szCs w:val="24"/>
        </w:rPr>
        <w:t>%</w:t>
      </w:r>
      <w:r w:rsidR="00B806B8">
        <w:rPr>
          <w:rFonts w:ascii="Times New Roman" w:hAnsi="Times New Roman" w:cs="Times New Roman"/>
          <w:sz w:val="24"/>
          <w:szCs w:val="24"/>
        </w:rPr>
        <w:t>)</w:t>
      </w:r>
      <w:r w:rsidR="00D25FE3">
        <w:rPr>
          <w:rFonts w:ascii="Times New Roman" w:hAnsi="Times New Roman" w:cs="Times New Roman"/>
          <w:sz w:val="24"/>
          <w:szCs w:val="24"/>
        </w:rPr>
        <w:t>.</w:t>
      </w:r>
    </w:p>
    <w:p w14:paraId="46010EFA" w14:textId="2B1025E2" w:rsidR="003B3A3D" w:rsidRPr="00577696" w:rsidRDefault="00BF569E">
      <w:pPr>
        <w:pStyle w:val="Akapitzlist"/>
        <w:numPr>
          <w:ilvl w:val="0"/>
          <w:numId w:val="27"/>
        </w:numPr>
        <w:spacing w:before="120" w:after="120"/>
        <w:ind w:left="709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77696">
        <w:rPr>
          <w:rFonts w:ascii="Times New Roman" w:hAnsi="Times New Roman" w:cs="Times New Roman"/>
          <w:sz w:val="24"/>
          <w:szCs w:val="24"/>
        </w:rPr>
        <w:t>Wykonawca</w:t>
      </w:r>
      <w:r w:rsidR="001437FD" w:rsidRPr="00577696">
        <w:rPr>
          <w:rFonts w:ascii="Times New Roman" w:hAnsi="Times New Roman" w:cs="Times New Roman"/>
          <w:sz w:val="24"/>
          <w:szCs w:val="24"/>
        </w:rPr>
        <w:t xml:space="preserve"> zobowiązany jest do codziennego wywozu wygenerowanych wszelkich odpadów na własny koszt, zgodnie z zasadą obowiązującej segregacji</w:t>
      </w:r>
      <w:r w:rsidR="003B3A3D" w:rsidRPr="0057769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1A85B59" w14:textId="09D88BD9" w:rsidR="003B3A3D" w:rsidRDefault="00BF569E" w:rsidP="00BE6EA2">
      <w:pPr>
        <w:pStyle w:val="Akapitzlist"/>
        <w:numPr>
          <w:ilvl w:val="0"/>
          <w:numId w:val="27"/>
        </w:numPr>
        <w:spacing w:before="120" w:after="120"/>
        <w:ind w:left="709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E6EA2">
        <w:rPr>
          <w:rFonts w:ascii="Times New Roman" w:hAnsi="Times New Roman" w:cs="Times New Roman"/>
          <w:sz w:val="24"/>
          <w:szCs w:val="24"/>
        </w:rPr>
        <w:t>Wykonawca</w:t>
      </w:r>
      <w:r w:rsidR="003B3A3D" w:rsidRPr="00BE6EA2">
        <w:rPr>
          <w:rFonts w:ascii="Times New Roman" w:hAnsi="Times New Roman" w:cs="Times New Roman"/>
          <w:sz w:val="24"/>
          <w:szCs w:val="24"/>
        </w:rPr>
        <w:t xml:space="preserve"> zobowiązany jest to dezynsekcji użytkowanych pomieszczeń nie rzadziej niż raz na dwa miesiące oraz do ustawienia detektorów na owady we wszystkich pomieszczeniach, w których jest doprowadzona woda. </w:t>
      </w:r>
    </w:p>
    <w:p w14:paraId="22C52699" w14:textId="1C343C9D" w:rsidR="003B3A3D" w:rsidRPr="00BE6EA2" w:rsidRDefault="00BF569E" w:rsidP="00BE6EA2">
      <w:pPr>
        <w:pStyle w:val="Akapitzlist"/>
        <w:numPr>
          <w:ilvl w:val="0"/>
          <w:numId w:val="27"/>
        </w:numPr>
        <w:spacing w:before="120" w:after="120"/>
        <w:ind w:left="709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E6EA2">
        <w:rPr>
          <w:rFonts w:ascii="Times New Roman" w:hAnsi="Times New Roman" w:cs="Times New Roman"/>
          <w:sz w:val="24"/>
          <w:szCs w:val="24"/>
        </w:rPr>
        <w:t>Wykonawca</w:t>
      </w:r>
      <w:r w:rsidR="003B3A3D" w:rsidRPr="00BE6EA2">
        <w:rPr>
          <w:rFonts w:ascii="Times New Roman" w:hAnsi="Times New Roman" w:cs="Times New Roman"/>
          <w:sz w:val="24"/>
          <w:szCs w:val="24"/>
        </w:rPr>
        <w:t xml:space="preserve"> zobowiązany jest do </w:t>
      </w:r>
      <w:r w:rsidR="00AA53D2" w:rsidRPr="00BE6EA2">
        <w:rPr>
          <w:rFonts w:ascii="Times New Roman" w:hAnsi="Times New Roman" w:cs="Times New Roman"/>
          <w:sz w:val="24"/>
          <w:szCs w:val="24"/>
        </w:rPr>
        <w:t>codziennego sprzątania</w:t>
      </w:r>
      <w:r w:rsidR="002146B3" w:rsidRPr="00BE6EA2">
        <w:rPr>
          <w:rFonts w:ascii="Times New Roman" w:hAnsi="Times New Roman" w:cs="Times New Roman"/>
          <w:sz w:val="24"/>
          <w:szCs w:val="24"/>
        </w:rPr>
        <w:t xml:space="preserve"> w celu </w:t>
      </w:r>
      <w:r w:rsidR="003B3A3D" w:rsidRPr="00BE6EA2">
        <w:rPr>
          <w:rFonts w:ascii="Times New Roman" w:hAnsi="Times New Roman" w:cs="Times New Roman"/>
          <w:sz w:val="24"/>
          <w:szCs w:val="24"/>
        </w:rPr>
        <w:t xml:space="preserve">utrzymania </w:t>
      </w:r>
      <w:r w:rsidR="00DF4D02">
        <w:rPr>
          <w:rFonts w:ascii="Times New Roman" w:hAnsi="Times New Roman" w:cs="Times New Roman"/>
          <w:sz w:val="24"/>
          <w:szCs w:val="24"/>
        </w:rPr>
        <w:br/>
      </w:r>
      <w:r w:rsidR="003B3A3D" w:rsidRPr="00BE6EA2">
        <w:rPr>
          <w:rFonts w:ascii="Times New Roman" w:hAnsi="Times New Roman" w:cs="Times New Roman"/>
          <w:sz w:val="24"/>
          <w:szCs w:val="24"/>
        </w:rPr>
        <w:t xml:space="preserve">w należytej </w:t>
      </w:r>
      <w:r w:rsidR="007429CE" w:rsidRPr="00BE6EA2">
        <w:rPr>
          <w:rFonts w:ascii="Times New Roman" w:hAnsi="Times New Roman" w:cs="Times New Roman"/>
          <w:sz w:val="24"/>
          <w:szCs w:val="24"/>
        </w:rPr>
        <w:t>czystości wynajmowane</w:t>
      </w:r>
      <w:r w:rsidR="00074DB0" w:rsidRPr="00BE6EA2">
        <w:rPr>
          <w:rFonts w:ascii="Times New Roman" w:hAnsi="Times New Roman" w:cs="Times New Roman"/>
          <w:sz w:val="24"/>
          <w:szCs w:val="24"/>
        </w:rPr>
        <w:t>go</w:t>
      </w:r>
      <w:r w:rsidR="00564B0C" w:rsidRPr="00BE6EA2">
        <w:rPr>
          <w:rFonts w:ascii="Times New Roman" w:hAnsi="Times New Roman" w:cs="Times New Roman"/>
          <w:sz w:val="24"/>
          <w:szCs w:val="24"/>
        </w:rPr>
        <w:t xml:space="preserve"> pomieszczenia</w:t>
      </w:r>
      <w:r w:rsidR="00AA53D2" w:rsidRPr="00BE6EA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0667714" w14:textId="77777777" w:rsidR="00942ED6" w:rsidRPr="00E35BC1" w:rsidRDefault="00942ED6">
      <w:pPr>
        <w:rPr>
          <w:rFonts w:ascii="Times New Roman" w:hAnsi="Times New Roman" w:cs="Times New Roman"/>
          <w:sz w:val="24"/>
          <w:szCs w:val="24"/>
        </w:rPr>
      </w:pPr>
      <w:r w:rsidRPr="00E35BC1">
        <w:rPr>
          <w:rFonts w:ascii="Times New Roman" w:hAnsi="Times New Roman" w:cs="Times New Roman"/>
          <w:sz w:val="24"/>
          <w:szCs w:val="24"/>
        </w:rPr>
        <w:br w:type="page"/>
      </w:r>
    </w:p>
    <w:p w14:paraId="75F2F648" w14:textId="77777777" w:rsidR="00942ED6" w:rsidRPr="00D0297E" w:rsidRDefault="00942ED6" w:rsidP="009F192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0297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Załącznik 3 </w:t>
      </w:r>
    </w:p>
    <w:p w14:paraId="04DF14F5" w14:textId="29412EBF" w:rsidR="001229AE" w:rsidRPr="00394D6A" w:rsidRDefault="00942ED6" w:rsidP="009F192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94D6A">
        <w:rPr>
          <w:rFonts w:ascii="Times New Roman" w:hAnsi="Times New Roman" w:cs="Times New Roman"/>
          <w:b/>
          <w:sz w:val="24"/>
          <w:szCs w:val="24"/>
        </w:rPr>
        <w:t>Wykaz wyposażenia bufetu pracowniczego</w:t>
      </w:r>
      <w:r w:rsidR="003259B9">
        <w:rPr>
          <w:rFonts w:ascii="Times New Roman" w:hAnsi="Times New Roman" w:cs="Times New Roman"/>
          <w:b/>
          <w:sz w:val="24"/>
          <w:szCs w:val="24"/>
        </w:rPr>
        <w:t xml:space="preserve"> będącego własnością M</w:t>
      </w:r>
      <w:r w:rsidR="000408E3">
        <w:rPr>
          <w:rFonts w:ascii="Times New Roman" w:hAnsi="Times New Roman" w:cs="Times New Roman"/>
          <w:b/>
          <w:sz w:val="24"/>
          <w:szCs w:val="24"/>
        </w:rPr>
        <w:t>RPiPS</w:t>
      </w:r>
    </w:p>
    <w:tbl>
      <w:tblPr>
        <w:tblW w:w="8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"/>
        <w:gridCol w:w="1397"/>
        <w:gridCol w:w="3125"/>
        <w:gridCol w:w="2403"/>
        <w:gridCol w:w="1760"/>
      </w:tblGrid>
      <w:tr w:rsidR="00241EAD" w:rsidRPr="00D0297E" w14:paraId="21D88C0A" w14:textId="77777777" w:rsidTr="00283274">
        <w:trPr>
          <w:trHeight w:val="750"/>
        </w:trPr>
        <w:tc>
          <w:tcPr>
            <w:tcW w:w="1413" w:type="dxa"/>
            <w:gridSpan w:val="2"/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33B2F9" w14:textId="77777777" w:rsidR="00241EAD" w:rsidRPr="00D0297E" w:rsidRDefault="00241EAD" w:rsidP="006B4E46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 w:rsidRPr="00D029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Lp. </w:t>
            </w:r>
          </w:p>
        </w:tc>
        <w:tc>
          <w:tcPr>
            <w:tcW w:w="3125" w:type="dxa"/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65EE99" w14:textId="77777777" w:rsidR="00241EAD" w:rsidRPr="00D0297E" w:rsidRDefault="00241EAD" w:rsidP="006B4E46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 w:rsidRPr="00D029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Nazwa przedmiotu</w:t>
            </w:r>
          </w:p>
        </w:tc>
        <w:tc>
          <w:tcPr>
            <w:tcW w:w="2403" w:type="dxa"/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7F2C0A" w14:textId="77777777" w:rsidR="00241EAD" w:rsidRPr="00D0297E" w:rsidRDefault="00241EAD" w:rsidP="006B4E46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 w:rsidRPr="00D029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 ewidencyjny</w:t>
            </w:r>
          </w:p>
        </w:tc>
        <w:tc>
          <w:tcPr>
            <w:tcW w:w="1760" w:type="dxa"/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C947EA" w14:textId="77777777" w:rsidR="00241EAD" w:rsidRPr="00D0297E" w:rsidRDefault="00241EAD" w:rsidP="006B4E46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 w:rsidRPr="00D029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Ilość</w:t>
            </w:r>
          </w:p>
        </w:tc>
      </w:tr>
      <w:tr w:rsidR="00283274" w:rsidRPr="00D0297E" w14:paraId="4B8B2E80" w14:textId="77777777" w:rsidTr="00283274">
        <w:trPr>
          <w:gridBefore w:val="1"/>
          <w:wBefore w:w="16" w:type="dxa"/>
          <w:trHeight w:val="420"/>
        </w:trPr>
        <w:tc>
          <w:tcPr>
            <w:tcW w:w="1397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D67F46D" w14:textId="24A9DECA" w:rsidR="00283274" w:rsidRPr="003A2FAF" w:rsidRDefault="00283274" w:rsidP="00283274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77696">
              <w:rPr>
                <w:rFonts w:ascii="Times New Roman" w:hAnsi="Times New Roman" w:cs="Times New Roman"/>
                <w:sz w:val="24"/>
                <w:szCs w:val="24"/>
              </w:rPr>
              <w:t>Lodówka</w:t>
            </w:r>
          </w:p>
        </w:tc>
        <w:tc>
          <w:tcPr>
            <w:tcW w:w="312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818B098" w14:textId="23D4A8E7" w:rsidR="00283274" w:rsidRPr="003A2FAF" w:rsidRDefault="00283274" w:rsidP="00283274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77696">
              <w:rPr>
                <w:rFonts w:ascii="Times New Roman" w:hAnsi="Times New Roman" w:cs="Times New Roman"/>
                <w:sz w:val="24"/>
                <w:szCs w:val="24"/>
              </w:rPr>
              <w:t xml:space="preserve">Lodówka </w:t>
            </w:r>
            <w:proofErr w:type="spellStart"/>
            <w:r w:rsidRPr="00577696">
              <w:rPr>
                <w:rFonts w:ascii="Times New Roman" w:hAnsi="Times New Roman" w:cs="Times New Roman"/>
                <w:sz w:val="24"/>
                <w:szCs w:val="24"/>
              </w:rPr>
              <w:t>Vestfrost</w:t>
            </w:r>
            <w:proofErr w:type="spellEnd"/>
          </w:p>
        </w:tc>
        <w:tc>
          <w:tcPr>
            <w:tcW w:w="2403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3B9D80" w14:textId="30605E44" w:rsidR="00283274" w:rsidRPr="003A2FAF" w:rsidRDefault="00283274" w:rsidP="00283274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77696">
              <w:rPr>
                <w:rFonts w:ascii="Times New Roman" w:hAnsi="Times New Roman" w:cs="Times New Roman"/>
                <w:sz w:val="24"/>
                <w:szCs w:val="24"/>
              </w:rPr>
              <w:t>21-07379</w:t>
            </w:r>
          </w:p>
        </w:tc>
        <w:tc>
          <w:tcPr>
            <w:tcW w:w="1760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15E8A8" w14:textId="137EB7E4" w:rsidR="00283274" w:rsidRPr="003A2FAF" w:rsidRDefault="00283274" w:rsidP="00283274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A2FAF"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</w:tr>
      <w:tr w:rsidR="00283274" w:rsidRPr="00D0297E" w14:paraId="2B661EA6" w14:textId="77777777" w:rsidTr="00283274">
        <w:trPr>
          <w:gridBefore w:val="1"/>
          <w:wBefore w:w="16" w:type="dxa"/>
          <w:trHeight w:val="420"/>
        </w:trPr>
        <w:tc>
          <w:tcPr>
            <w:tcW w:w="1397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759A94C" w14:textId="68F15BE1" w:rsidR="00283274" w:rsidRPr="003A2FAF" w:rsidRDefault="00283274" w:rsidP="00283274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77696">
              <w:rPr>
                <w:rFonts w:ascii="Times New Roman" w:hAnsi="Times New Roman" w:cs="Times New Roman"/>
                <w:sz w:val="24"/>
                <w:szCs w:val="24"/>
              </w:rPr>
              <w:t>Zmywarka</w:t>
            </w:r>
          </w:p>
        </w:tc>
        <w:tc>
          <w:tcPr>
            <w:tcW w:w="312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5C0A7EC" w14:textId="0E5EB436" w:rsidR="00283274" w:rsidRPr="003A2FAF" w:rsidRDefault="00283274" w:rsidP="00283274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77696">
              <w:rPr>
                <w:rFonts w:ascii="Times New Roman" w:hAnsi="Times New Roman" w:cs="Times New Roman"/>
                <w:sz w:val="24"/>
                <w:szCs w:val="24"/>
              </w:rPr>
              <w:t xml:space="preserve">Zmywarka </w:t>
            </w:r>
            <w:proofErr w:type="spellStart"/>
            <w:r w:rsidRPr="00577696">
              <w:rPr>
                <w:rFonts w:ascii="Times New Roman" w:hAnsi="Times New Roman" w:cs="Times New Roman"/>
                <w:sz w:val="24"/>
                <w:szCs w:val="24"/>
              </w:rPr>
              <w:t>Hendi</w:t>
            </w:r>
            <w:proofErr w:type="spellEnd"/>
            <w:r w:rsidRPr="005776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3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F6BE02" w14:textId="62343D8D" w:rsidR="00283274" w:rsidRPr="003A2FAF" w:rsidRDefault="00283274" w:rsidP="00283274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77696">
              <w:rPr>
                <w:rFonts w:ascii="Times New Roman" w:hAnsi="Times New Roman" w:cs="Times New Roman"/>
                <w:sz w:val="24"/>
                <w:szCs w:val="24"/>
              </w:rPr>
              <w:t>ST-578-04160</w:t>
            </w:r>
          </w:p>
        </w:tc>
        <w:tc>
          <w:tcPr>
            <w:tcW w:w="1760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6E4322F" w14:textId="7F61727A" w:rsidR="00283274" w:rsidRPr="003A2FAF" w:rsidRDefault="00283274" w:rsidP="00283274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A2FAF"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</w:tr>
      <w:tr w:rsidR="00283274" w:rsidRPr="00D0297E" w14:paraId="755B555B" w14:textId="77777777" w:rsidTr="00283274">
        <w:trPr>
          <w:gridBefore w:val="1"/>
          <w:wBefore w:w="16" w:type="dxa"/>
          <w:trHeight w:val="420"/>
        </w:trPr>
        <w:tc>
          <w:tcPr>
            <w:tcW w:w="1397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7B29D9A" w14:textId="092A446F" w:rsidR="00283274" w:rsidRPr="003A2FAF" w:rsidRDefault="00283274" w:rsidP="00283274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77696">
              <w:rPr>
                <w:rFonts w:ascii="Times New Roman" w:hAnsi="Times New Roman" w:cs="Times New Roman"/>
                <w:sz w:val="24"/>
                <w:szCs w:val="24"/>
              </w:rPr>
              <w:t>Kuchenka mikrofalowa</w:t>
            </w:r>
          </w:p>
        </w:tc>
        <w:tc>
          <w:tcPr>
            <w:tcW w:w="312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A54C182" w14:textId="3590139E" w:rsidR="00283274" w:rsidRPr="003A2FAF" w:rsidRDefault="00283274" w:rsidP="00283274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77696">
              <w:rPr>
                <w:rFonts w:ascii="Times New Roman" w:hAnsi="Times New Roman" w:cs="Times New Roman"/>
                <w:sz w:val="24"/>
                <w:szCs w:val="24"/>
              </w:rPr>
              <w:t>Kuchenka mikrofalowa MC28H5015AK SAMSUNG</w:t>
            </w:r>
          </w:p>
        </w:tc>
        <w:tc>
          <w:tcPr>
            <w:tcW w:w="2403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908AA4" w14:textId="734D5E33" w:rsidR="00283274" w:rsidRPr="003A2FAF" w:rsidRDefault="00283274" w:rsidP="00283274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77696">
              <w:rPr>
                <w:rFonts w:ascii="Times New Roman" w:hAnsi="Times New Roman" w:cs="Times New Roman"/>
                <w:sz w:val="24"/>
                <w:szCs w:val="24"/>
              </w:rPr>
              <w:t>M-21-29403</w:t>
            </w:r>
          </w:p>
        </w:tc>
        <w:tc>
          <w:tcPr>
            <w:tcW w:w="1760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4239D6E" w14:textId="5871AB8E" w:rsidR="00283274" w:rsidRPr="003A2FAF" w:rsidRDefault="00283274" w:rsidP="00283274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A2FAF"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</w:tr>
      <w:tr w:rsidR="00283274" w:rsidRPr="00D0297E" w14:paraId="76925693" w14:textId="77777777" w:rsidTr="00283274">
        <w:trPr>
          <w:gridBefore w:val="1"/>
          <w:wBefore w:w="16" w:type="dxa"/>
          <w:trHeight w:val="420"/>
        </w:trPr>
        <w:tc>
          <w:tcPr>
            <w:tcW w:w="1397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BE68070" w14:textId="7A23C781" w:rsidR="00283274" w:rsidRPr="003A2FAF" w:rsidRDefault="00283274" w:rsidP="00283274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77696">
              <w:rPr>
                <w:rFonts w:ascii="Times New Roman" w:hAnsi="Times New Roman" w:cs="Times New Roman"/>
                <w:sz w:val="24"/>
                <w:szCs w:val="24"/>
              </w:rPr>
              <w:t>Kuchenka mikrofalowa</w:t>
            </w:r>
          </w:p>
        </w:tc>
        <w:tc>
          <w:tcPr>
            <w:tcW w:w="312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DA369B" w14:textId="49A99F2B" w:rsidR="00283274" w:rsidRPr="003A2FAF" w:rsidRDefault="00283274" w:rsidP="00283274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77696">
              <w:rPr>
                <w:rFonts w:ascii="Times New Roman" w:hAnsi="Times New Roman" w:cs="Times New Roman"/>
                <w:sz w:val="24"/>
                <w:szCs w:val="24"/>
              </w:rPr>
              <w:t>Kuchenka mikrofalowa MC28H5015AK SAMSUNG</w:t>
            </w:r>
          </w:p>
        </w:tc>
        <w:tc>
          <w:tcPr>
            <w:tcW w:w="2403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26DC40F" w14:textId="0B4BFF7A" w:rsidR="00283274" w:rsidRPr="003A2FAF" w:rsidRDefault="00283274" w:rsidP="00283274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77696">
              <w:rPr>
                <w:rFonts w:ascii="Times New Roman" w:hAnsi="Times New Roman" w:cs="Times New Roman"/>
                <w:sz w:val="24"/>
                <w:szCs w:val="24"/>
              </w:rPr>
              <w:t>M-21-29404</w:t>
            </w:r>
          </w:p>
        </w:tc>
        <w:tc>
          <w:tcPr>
            <w:tcW w:w="1760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8072E91" w14:textId="1BCF3C88" w:rsidR="00283274" w:rsidRPr="003A2FAF" w:rsidRDefault="00283274" w:rsidP="00283274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A2FAF"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</w:tr>
    </w:tbl>
    <w:p w14:paraId="671046CD" w14:textId="77777777" w:rsidR="00817766" w:rsidRPr="00D0297E" w:rsidRDefault="00817766" w:rsidP="009F192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791AFC" w14:textId="77777777" w:rsidR="00942ED6" w:rsidRPr="00D0297E" w:rsidRDefault="00942ED6">
      <w:pPr>
        <w:rPr>
          <w:rFonts w:ascii="Times New Roman" w:hAnsi="Times New Roman" w:cs="Times New Roman"/>
          <w:sz w:val="24"/>
          <w:szCs w:val="24"/>
        </w:rPr>
      </w:pPr>
      <w:r w:rsidRPr="00D0297E">
        <w:rPr>
          <w:rFonts w:ascii="Times New Roman" w:hAnsi="Times New Roman" w:cs="Times New Roman"/>
          <w:sz w:val="24"/>
          <w:szCs w:val="24"/>
        </w:rPr>
        <w:br w:type="page"/>
      </w:r>
    </w:p>
    <w:p w14:paraId="1F0D20B2" w14:textId="7C283045" w:rsidR="00394D6A" w:rsidRDefault="00942ED6" w:rsidP="001229AE">
      <w:pPr>
        <w:rPr>
          <w:rFonts w:ascii="Times New Roman" w:hAnsi="Times New Roman" w:cs="Times New Roman"/>
          <w:b/>
          <w:sz w:val="24"/>
          <w:szCs w:val="24"/>
        </w:rPr>
      </w:pPr>
      <w:r w:rsidRPr="00394D6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Załącznik nr 4 </w:t>
      </w:r>
    </w:p>
    <w:tbl>
      <w:tblPr>
        <w:tblStyle w:val="TableGrid"/>
        <w:tblW w:w="9848" w:type="dxa"/>
        <w:tblInd w:w="-147" w:type="dxa"/>
        <w:tblCellMar>
          <w:top w:w="14" w:type="dxa"/>
          <w:left w:w="106" w:type="dxa"/>
          <w:right w:w="58" w:type="dxa"/>
        </w:tblCellMar>
        <w:tblLook w:val="04A0" w:firstRow="1" w:lastRow="0" w:firstColumn="1" w:lastColumn="0" w:noHBand="0" w:noVBand="1"/>
      </w:tblPr>
      <w:tblGrid>
        <w:gridCol w:w="3686"/>
        <w:gridCol w:w="6162"/>
      </w:tblGrid>
      <w:tr w:rsidR="00495303" w:rsidRPr="00495303" w14:paraId="41962F34" w14:textId="77777777" w:rsidTr="00577696">
        <w:trPr>
          <w:trHeight w:val="37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85843" w14:textId="16900BD8" w:rsidR="00495303" w:rsidRPr="003A2FAF" w:rsidRDefault="00495303" w:rsidP="00577696">
            <w:pPr>
              <w:spacing w:after="60" w:line="259" w:lineRule="auto"/>
              <w:ind w:right="18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A2FAF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Wykonawca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r w:rsidRPr="00577696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(pełna nazwa/firma)</w:t>
            </w:r>
          </w:p>
        </w:tc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EAFAC" w14:textId="77777777" w:rsidR="00495303" w:rsidRPr="003A2FAF" w:rsidRDefault="00495303" w:rsidP="00535808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77696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495303" w:rsidRPr="00556F62" w14:paraId="4A8EECEF" w14:textId="77777777" w:rsidTr="00577696">
        <w:trPr>
          <w:trHeight w:val="399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8D911" w14:textId="2A233CDD" w:rsidR="00495303" w:rsidRPr="003A2FAF" w:rsidRDefault="00495303" w:rsidP="00577696">
            <w:pPr>
              <w:spacing w:after="60"/>
              <w:ind w:right="181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577696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adres</w:t>
            </w:r>
          </w:p>
        </w:tc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C553E" w14:textId="77777777" w:rsidR="00495303" w:rsidRPr="00556F62" w:rsidRDefault="00495303" w:rsidP="00535808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</w:rPr>
            </w:pPr>
          </w:p>
        </w:tc>
      </w:tr>
    </w:tbl>
    <w:p w14:paraId="09186BA0" w14:textId="77777777" w:rsidR="00495303" w:rsidRDefault="00495303" w:rsidP="00577696">
      <w:pPr>
        <w:spacing w:after="0"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</w:p>
    <w:p w14:paraId="5EEEBA49" w14:textId="251D1A7C" w:rsidR="00495303" w:rsidRPr="00535808" w:rsidRDefault="00495303" w:rsidP="00577696">
      <w:pPr>
        <w:spacing w:after="0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r w:rsidRPr="00535808">
        <w:rPr>
          <w:rFonts w:ascii="Times New Roman" w:hAnsi="Times New Roman" w:cs="Times New Roman"/>
          <w:sz w:val="24"/>
          <w:szCs w:val="24"/>
        </w:rPr>
        <w:t xml:space="preserve">Dotyczy:  </w:t>
      </w:r>
      <w:r w:rsidR="003A2FAF" w:rsidRPr="003A2FAF">
        <w:rPr>
          <w:rFonts w:ascii="Times New Roman" w:hAnsi="Times New Roman" w:cs="Times New Roman"/>
          <w:bCs/>
          <w:sz w:val="24"/>
          <w:szCs w:val="24"/>
        </w:rPr>
        <w:t xml:space="preserve">przetargu, którego przedmiotem jest najem lokalu w celu prowadzenia działalności gastronomicznej tj.: </w:t>
      </w:r>
      <w:r w:rsidR="003A2FAF" w:rsidRPr="003A2FAF">
        <w:rPr>
          <w:rFonts w:ascii="Times New Roman" w:hAnsi="Times New Roman" w:cs="Times New Roman"/>
          <w:b/>
          <w:bCs/>
          <w:sz w:val="24"/>
          <w:szCs w:val="24"/>
        </w:rPr>
        <w:t>„Usługi prowadzenia bufetu pracowniczego w budynku MRPiPS przy ul. Nowogrodzkiej 1/3/5”</w:t>
      </w:r>
    </w:p>
    <w:p w14:paraId="2CD0D009" w14:textId="77777777" w:rsidR="00495303" w:rsidRPr="00577696" w:rsidRDefault="00495303" w:rsidP="00577696">
      <w:pPr>
        <w:spacing w:after="0"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</w:p>
    <w:p w14:paraId="55AC1CE9" w14:textId="3B9BC8E5" w:rsidR="00B93262" w:rsidRPr="00D0297E" w:rsidRDefault="00495303" w:rsidP="00577696">
      <w:pPr>
        <w:jc w:val="center"/>
        <w:rPr>
          <w:rFonts w:ascii="Times New Roman" w:hAnsi="Times New Roman" w:cs="Times New Roman"/>
          <w:sz w:val="24"/>
          <w:szCs w:val="24"/>
        </w:rPr>
      </w:pPr>
      <w:r w:rsidRPr="00394D6A">
        <w:rPr>
          <w:rFonts w:ascii="Times New Roman" w:hAnsi="Times New Roman" w:cs="Times New Roman"/>
          <w:b/>
          <w:sz w:val="24"/>
          <w:szCs w:val="24"/>
        </w:rPr>
        <w:t>ZESTAWIENIE MENU DO WYCENY</w:t>
      </w:r>
    </w:p>
    <w:tbl>
      <w:tblPr>
        <w:tblStyle w:val="Tabela-Siatka"/>
        <w:tblW w:w="9921" w:type="dxa"/>
        <w:tblLook w:val="04A0" w:firstRow="1" w:lastRow="0" w:firstColumn="1" w:lastColumn="0" w:noHBand="0" w:noVBand="1"/>
      </w:tblPr>
      <w:tblGrid>
        <w:gridCol w:w="704"/>
        <w:gridCol w:w="5387"/>
        <w:gridCol w:w="1846"/>
        <w:gridCol w:w="1984"/>
      </w:tblGrid>
      <w:tr w:rsidR="009B27A0" w:rsidRPr="00D0297E" w14:paraId="6B5B27FB" w14:textId="77777777" w:rsidTr="00577696">
        <w:tc>
          <w:tcPr>
            <w:tcW w:w="704" w:type="dxa"/>
            <w:shd w:val="clear" w:color="auto" w:fill="8496B0" w:themeFill="text2" w:themeFillTint="99"/>
          </w:tcPr>
          <w:p w14:paraId="1A5A1CDD" w14:textId="77777777" w:rsidR="009B27A0" w:rsidRPr="00D0297E" w:rsidRDefault="009B27A0" w:rsidP="00EB68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97E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5387" w:type="dxa"/>
            <w:shd w:val="clear" w:color="auto" w:fill="8496B0" w:themeFill="text2" w:themeFillTint="99"/>
          </w:tcPr>
          <w:p w14:paraId="0E11F7B2" w14:textId="77777777" w:rsidR="009B27A0" w:rsidRPr="00D0297E" w:rsidRDefault="009B27A0" w:rsidP="00EB68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Danie</w:t>
            </w:r>
          </w:p>
        </w:tc>
        <w:tc>
          <w:tcPr>
            <w:tcW w:w="1843" w:type="dxa"/>
            <w:shd w:val="clear" w:color="auto" w:fill="8496B0" w:themeFill="text2" w:themeFillTint="99"/>
          </w:tcPr>
          <w:p w14:paraId="62581DFC" w14:textId="77777777" w:rsidR="009B27A0" w:rsidRPr="00D0297E" w:rsidRDefault="009B27A0" w:rsidP="00EB68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97E">
              <w:rPr>
                <w:rFonts w:ascii="Times New Roman" w:hAnsi="Times New Roman" w:cs="Times New Roman"/>
                <w:sz w:val="24"/>
                <w:szCs w:val="24"/>
              </w:rPr>
              <w:t>Gramatura</w:t>
            </w:r>
          </w:p>
        </w:tc>
        <w:tc>
          <w:tcPr>
            <w:tcW w:w="1984" w:type="dxa"/>
            <w:shd w:val="clear" w:color="auto" w:fill="8496B0" w:themeFill="text2" w:themeFillTint="99"/>
          </w:tcPr>
          <w:p w14:paraId="698340D5" w14:textId="77777777" w:rsidR="009B27A0" w:rsidRPr="00D0297E" w:rsidRDefault="009B27A0" w:rsidP="00EB68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97E">
              <w:rPr>
                <w:rFonts w:ascii="Times New Roman" w:hAnsi="Times New Roman" w:cs="Times New Roman"/>
                <w:sz w:val="24"/>
                <w:szCs w:val="24"/>
              </w:rPr>
              <w:t>Cena brutto</w:t>
            </w:r>
          </w:p>
        </w:tc>
      </w:tr>
      <w:tr w:rsidR="009B27A0" w:rsidRPr="00D0297E" w14:paraId="78FE9F58" w14:textId="77777777" w:rsidTr="00577696">
        <w:tc>
          <w:tcPr>
            <w:tcW w:w="704" w:type="dxa"/>
            <w:vAlign w:val="center"/>
          </w:tcPr>
          <w:p w14:paraId="2319CB03" w14:textId="77777777" w:rsidR="009B27A0" w:rsidRPr="00D0297E" w:rsidRDefault="009B27A0" w:rsidP="009B27A0">
            <w:pPr>
              <w:pStyle w:val="Akapitzlist"/>
              <w:numPr>
                <w:ilvl w:val="0"/>
                <w:numId w:val="2"/>
              </w:numPr>
              <w:ind w:left="591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14:paraId="2F8DEB43" w14:textId="77777777" w:rsidR="009B27A0" w:rsidRDefault="009B27A0" w:rsidP="00EB6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4A1">
              <w:rPr>
                <w:rFonts w:ascii="Times New Roman" w:hAnsi="Times New Roman" w:cs="Times New Roman"/>
                <w:sz w:val="24"/>
                <w:szCs w:val="24"/>
              </w:rPr>
              <w:t>Zestaw obiadowy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nr 1</w:t>
            </w:r>
            <w:r w:rsidRPr="00DA24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2873384" w14:textId="77777777" w:rsidR="009B27A0" w:rsidRPr="00D0297E" w:rsidRDefault="009B27A0" w:rsidP="00EB6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4A1">
              <w:rPr>
                <w:rFonts w:ascii="Times New Roman" w:hAnsi="Times New Roman" w:cs="Times New Roman"/>
                <w:sz w:val="24"/>
                <w:szCs w:val="24"/>
              </w:rPr>
              <w:t>(zupa, II danie mięsne, kompot)</w:t>
            </w:r>
          </w:p>
        </w:tc>
        <w:tc>
          <w:tcPr>
            <w:tcW w:w="1843" w:type="dxa"/>
            <w:vAlign w:val="center"/>
          </w:tcPr>
          <w:p w14:paraId="47D04869" w14:textId="77777777" w:rsidR="009B27A0" w:rsidRPr="00DA24A1" w:rsidRDefault="009B27A0" w:rsidP="00EB68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Pr="00DA24A1">
              <w:rPr>
                <w:rFonts w:ascii="Times New Roman" w:hAnsi="Times New Roman" w:cs="Times New Roman"/>
                <w:sz w:val="24"/>
                <w:szCs w:val="24"/>
              </w:rPr>
              <w:t>0 g zupa</w:t>
            </w:r>
          </w:p>
          <w:p w14:paraId="1C76CEEB" w14:textId="77777777" w:rsidR="009B27A0" w:rsidRPr="00DA24A1" w:rsidRDefault="009B27A0" w:rsidP="00EB68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/42</w:t>
            </w:r>
            <w:r w:rsidRPr="00DA24A1">
              <w:rPr>
                <w:rFonts w:ascii="Times New Roman" w:hAnsi="Times New Roman" w:cs="Times New Roman"/>
                <w:sz w:val="24"/>
                <w:szCs w:val="24"/>
              </w:rPr>
              <w:t>0 g II danie/</w:t>
            </w:r>
          </w:p>
          <w:p w14:paraId="14ECE0FE" w14:textId="77777777" w:rsidR="009B27A0" w:rsidRPr="00D0297E" w:rsidRDefault="009B27A0" w:rsidP="00EB68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4A1">
              <w:rPr>
                <w:rFonts w:ascii="Times New Roman" w:hAnsi="Times New Roman" w:cs="Times New Roman"/>
                <w:sz w:val="24"/>
                <w:szCs w:val="24"/>
              </w:rPr>
              <w:t>250 ml kompot</w:t>
            </w:r>
          </w:p>
        </w:tc>
        <w:tc>
          <w:tcPr>
            <w:tcW w:w="1984" w:type="dxa"/>
            <w:vAlign w:val="center"/>
          </w:tcPr>
          <w:p w14:paraId="5E803F06" w14:textId="43216DC3" w:rsidR="009B27A0" w:rsidRPr="00D0297E" w:rsidRDefault="00495303" w:rsidP="005776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………. zł</w:t>
            </w:r>
          </w:p>
        </w:tc>
      </w:tr>
      <w:tr w:rsidR="00495303" w:rsidRPr="00D0297E" w14:paraId="0666138A" w14:textId="77777777" w:rsidTr="00577696">
        <w:tc>
          <w:tcPr>
            <w:tcW w:w="704" w:type="dxa"/>
            <w:vAlign w:val="center"/>
          </w:tcPr>
          <w:p w14:paraId="5B33EED3" w14:textId="77777777" w:rsidR="00495303" w:rsidRPr="00D0297E" w:rsidRDefault="00495303" w:rsidP="00495303">
            <w:pPr>
              <w:pStyle w:val="Akapitzlist"/>
              <w:numPr>
                <w:ilvl w:val="0"/>
                <w:numId w:val="2"/>
              </w:numPr>
              <w:ind w:left="591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14:paraId="725DF83B" w14:textId="77777777" w:rsidR="00495303" w:rsidRDefault="00495303" w:rsidP="00495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97E">
              <w:rPr>
                <w:rFonts w:ascii="Times New Roman" w:hAnsi="Times New Roman" w:cs="Times New Roman"/>
                <w:sz w:val="24"/>
                <w:szCs w:val="24"/>
              </w:rPr>
              <w:t>Zestaw obiadowy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nr 2</w:t>
            </w:r>
            <w:r w:rsidRPr="00D02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A08D8A3" w14:textId="77777777" w:rsidR="00495303" w:rsidRPr="00D0297E" w:rsidRDefault="00495303" w:rsidP="00495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97E">
              <w:rPr>
                <w:rFonts w:ascii="Times New Roman" w:hAnsi="Times New Roman" w:cs="Times New Roman"/>
                <w:sz w:val="24"/>
                <w:szCs w:val="24"/>
              </w:rPr>
              <w:t>(zupa, II danie mięsne, kompot)</w:t>
            </w:r>
          </w:p>
        </w:tc>
        <w:tc>
          <w:tcPr>
            <w:tcW w:w="1843" w:type="dxa"/>
            <w:vAlign w:val="center"/>
          </w:tcPr>
          <w:p w14:paraId="606B9997" w14:textId="77777777" w:rsidR="00495303" w:rsidRPr="00D0297E" w:rsidRDefault="00495303" w:rsidP="00495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330 g zupa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/42</w:t>
            </w:r>
            <w:r w:rsidRPr="00D0297E">
              <w:rPr>
                <w:rFonts w:ascii="Times New Roman" w:hAnsi="Times New Roman" w:cs="Times New Roman"/>
                <w:sz w:val="24"/>
                <w:szCs w:val="24"/>
              </w:rPr>
              <w:t>0 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II danie/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250 ml kompot</w:t>
            </w:r>
          </w:p>
        </w:tc>
        <w:tc>
          <w:tcPr>
            <w:tcW w:w="1984" w:type="dxa"/>
            <w:vAlign w:val="center"/>
          </w:tcPr>
          <w:p w14:paraId="1AF00E6C" w14:textId="7BEEC5E8" w:rsidR="00495303" w:rsidRPr="00D0297E" w:rsidRDefault="00495303" w:rsidP="005776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70908">
              <w:rPr>
                <w:rFonts w:ascii="Times New Roman" w:hAnsi="Times New Roman" w:cs="Times New Roman"/>
                <w:sz w:val="24"/>
                <w:szCs w:val="24"/>
              </w:rPr>
              <w:t>………. zł</w:t>
            </w:r>
          </w:p>
        </w:tc>
      </w:tr>
      <w:tr w:rsidR="00495303" w:rsidRPr="00D0297E" w14:paraId="1E76C940" w14:textId="77777777" w:rsidTr="00577696">
        <w:tc>
          <w:tcPr>
            <w:tcW w:w="704" w:type="dxa"/>
            <w:vAlign w:val="center"/>
          </w:tcPr>
          <w:p w14:paraId="1508417E" w14:textId="77777777" w:rsidR="00495303" w:rsidRPr="00D0297E" w:rsidRDefault="00495303" w:rsidP="00495303">
            <w:pPr>
              <w:pStyle w:val="Akapitzlist"/>
              <w:numPr>
                <w:ilvl w:val="0"/>
                <w:numId w:val="2"/>
              </w:numPr>
              <w:ind w:left="591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14:paraId="78C546A0" w14:textId="77777777" w:rsidR="00495303" w:rsidRDefault="00495303" w:rsidP="00495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97E">
              <w:rPr>
                <w:rFonts w:ascii="Times New Roman" w:hAnsi="Times New Roman" w:cs="Times New Roman"/>
                <w:sz w:val="24"/>
                <w:szCs w:val="24"/>
              </w:rPr>
              <w:t xml:space="preserve">Zestaw obiadowy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nr 3 </w:t>
            </w:r>
            <w:r w:rsidRPr="00D0297E">
              <w:rPr>
                <w:rFonts w:ascii="Times New Roman" w:hAnsi="Times New Roman" w:cs="Times New Roman"/>
                <w:sz w:val="24"/>
                <w:szCs w:val="24"/>
              </w:rPr>
              <w:t xml:space="preserve">jarski </w:t>
            </w:r>
          </w:p>
          <w:p w14:paraId="43336FBF" w14:textId="77777777" w:rsidR="00495303" w:rsidRPr="00D0297E" w:rsidRDefault="00495303" w:rsidP="00495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97E">
              <w:rPr>
                <w:rFonts w:ascii="Times New Roman" w:hAnsi="Times New Roman" w:cs="Times New Roman"/>
                <w:sz w:val="24"/>
                <w:szCs w:val="24"/>
              </w:rPr>
              <w:t xml:space="preserve">(zupa,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II </w:t>
            </w:r>
            <w:r w:rsidRPr="00D0297E">
              <w:rPr>
                <w:rFonts w:ascii="Times New Roman" w:hAnsi="Times New Roman" w:cs="Times New Roman"/>
                <w:sz w:val="24"/>
                <w:szCs w:val="24"/>
              </w:rPr>
              <w:t>danie jarskie, kompot)</w:t>
            </w:r>
          </w:p>
        </w:tc>
        <w:tc>
          <w:tcPr>
            <w:tcW w:w="1843" w:type="dxa"/>
            <w:vAlign w:val="center"/>
          </w:tcPr>
          <w:p w14:paraId="2752C389" w14:textId="77777777" w:rsidR="00495303" w:rsidRPr="00DA24A1" w:rsidRDefault="00495303" w:rsidP="00495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Pr="00DA24A1">
              <w:rPr>
                <w:rFonts w:ascii="Times New Roman" w:hAnsi="Times New Roman" w:cs="Times New Roman"/>
                <w:sz w:val="24"/>
                <w:szCs w:val="24"/>
              </w:rPr>
              <w:t>0 g zupa</w:t>
            </w:r>
          </w:p>
          <w:p w14:paraId="2D242DBF" w14:textId="77777777" w:rsidR="00495303" w:rsidRPr="00DA24A1" w:rsidRDefault="00495303" w:rsidP="00495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/42</w:t>
            </w:r>
            <w:r w:rsidRPr="00DA24A1">
              <w:rPr>
                <w:rFonts w:ascii="Times New Roman" w:hAnsi="Times New Roman" w:cs="Times New Roman"/>
                <w:sz w:val="24"/>
                <w:szCs w:val="24"/>
              </w:rPr>
              <w:t>0 g II danie/</w:t>
            </w:r>
          </w:p>
          <w:p w14:paraId="5FFBBD18" w14:textId="77777777" w:rsidR="00495303" w:rsidRPr="00D0297E" w:rsidRDefault="00495303" w:rsidP="00495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4A1">
              <w:rPr>
                <w:rFonts w:ascii="Times New Roman" w:hAnsi="Times New Roman" w:cs="Times New Roman"/>
                <w:sz w:val="24"/>
                <w:szCs w:val="24"/>
              </w:rPr>
              <w:t>250 ml kompot</w:t>
            </w:r>
          </w:p>
        </w:tc>
        <w:tc>
          <w:tcPr>
            <w:tcW w:w="1984" w:type="dxa"/>
            <w:vAlign w:val="center"/>
          </w:tcPr>
          <w:p w14:paraId="57923136" w14:textId="122B5EA1" w:rsidR="00495303" w:rsidRPr="00D0297E" w:rsidRDefault="00495303" w:rsidP="005776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70908">
              <w:rPr>
                <w:rFonts w:ascii="Times New Roman" w:hAnsi="Times New Roman" w:cs="Times New Roman"/>
                <w:sz w:val="24"/>
                <w:szCs w:val="24"/>
              </w:rPr>
              <w:t>………. zł</w:t>
            </w:r>
          </w:p>
        </w:tc>
      </w:tr>
      <w:tr w:rsidR="00495303" w:rsidRPr="00D0297E" w14:paraId="2733D5DA" w14:textId="77777777" w:rsidTr="00577696">
        <w:tc>
          <w:tcPr>
            <w:tcW w:w="704" w:type="dxa"/>
            <w:vAlign w:val="center"/>
          </w:tcPr>
          <w:p w14:paraId="4E134D8D" w14:textId="77777777" w:rsidR="00495303" w:rsidRPr="00D0297E" w:rsidRDefault="00495303" w:rsidP="00495303">
            <w:pPr>
              <w:pStyle w:val="Akapitzlist"/>
              <w:numPr>
                <w:ilvl w:val="0"/>
                <w:numId w:val="2"/>
              </w:numPr>
              <w:ind w:left="591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14:paraId="559307FE" w14:textId="77777777" w:rsidR="00495303" w:rsidRPr="00D0297E" w:rsidRDefault="00495303" w:rsidP="00495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Rosół z makaronem </w:t>
            </w:r>
          </w:p>
        </w:tc>
        <w:tc>
          <w:tcPr>
            <w:tcW w:w="1843" w:type="dxa"/>
            <w:vAlign w:val="center"/>
          </w:tcPr>
          <w:p w14:paraId="04A67916" w14:textId="77777777" w:rsidR="00495303" w:rsidRPr="00D0297E" w:rsidRDefault="00495303" w:rsidP="00495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 g</w:t>
            </w:r>
          </w:p>
        </w:tc>
        <w:tc>
          <w:tcPr>
            <w:tcW w:w="1984" w:type="dxa"/>
            <w:vAlign w:val="center"/>
          </w:tcPr>
          <w:p w14:paraId="0180045B" w14:textId="24D9F805" w:rsidR="00495303" w:rsidRPr="00D0297E" w:rsidRDefault="00495303" w:rsidP="005776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70908">
              <w:rPr>
                <w:rFonts w:ascii="Times New Roman" w:hAnsi="Times New Roman" w:cs="Times New Roman"/>
                <w:sz w:val="24"/>
                <w:szCs w:val="24"/>
              </w:rPr>
              <w:t>………. zł</w:t>
            </w:r>
          </w:p>
        </w:tc>
      </w:tr>
      <w:tr w:rsidR="00495303" w:rsidRPr="00D0297E" w14:paraId="11BC9FCD" w14:textId="77777777" w:rsidTr="00577696">
        <w:tc>
          <w:tcPr>
            <w:tcW w:w="704" w:type="dxa"/>
            <w:vAlign w:val="center"/>
          </w:tcPr>
          <w:p w14:paraId="0A9FC7EB" w14:textId="77777777" w:rsidR="00495303" w:rsidRPr="00D0297E" w:rsidRDefault="00495303" w:rsidP="00495303">
            <w:pPr>
              <w:pStyle w:val="Akapitzlist"/>
              <w:numPr>
                <w:ilvl w:val="0"/>
                <w:numId w:val="2"/>
              </w:numPr>
              <w:ind w:left="591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14:paraId="2EC5386F" w14:textId="77777777" w:rsidR="00495303" w:rsidRPr="00D0297E" w:rsidRDefault="00495303" w:rsidP="00495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Pomidorowa z ryżem</w:t>
            </w:r>
          </w:p>
        </w:tc>
        <w:tc>
          <w:tcPr>
            <w:tcW w:w="1843" w:type="dxa"/>
            <w:vAlign w:val="center"/>
          </w:tcPr>
          <w:p w14:paraId="5F12C30A" w14:textId="77777777" w:rsidR="00495303" w:rsidRPr="00D0297E" w:rsidRDefault="00495303" w:rsidP="00495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 g</w:t>
            </w:r>
          </w:p>
        </w:tc>
        <w:tc>
          <w:tcPr>
            <w:tcW w:w="1984" w:type="dxa"/>
            <w:vAlign w:val="center"/>
          </w:tcPr>
          <w:p w14:paraId="6DD14E7A" w14:textId="590C8DC3" w:rsidR="00495303" w:rsidRPr="00D0297E" w:rsidRDefault="00495303" w:rsidP="005776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70908">
              <w:rPr>
                <w:rFonts w:ascii="Times New Roman" w:hAnsi="Times New Roman" w:cs="Times New Roman"/>
                <w:sz w:val="24"/>
                <w:szCs w:val="24"/>
              </w:rPr>
              <w:t>………. zł</w:t>
            </w:r>
          </w:p>
        </w:tc>
      </w:tr>
      <w:tr w:rsidR="00495303" w:rsidRPr="00D0297E" w14:paraId="61439078" w14:textId="77777777" w:rsidTr="00577696">
        <w:tc>
          <w:tcPr>
            <w:tcW w:w="704" w:type="dxa"/>
            <w:vAlign w:val="center"/>
          </w:tcPr>
          <w:p w14:paraId="0C4B2A28" w14:textId="77777777" w:rsidR="00495303" w:rsidRPr="00D0297E" w:rsidRDefault="00495303" w:rsidP="00495303">
            <w:pPr>
              <w:pStyle w:val="Akapitzlist"/>
              <w:numPr>
                <w:ilvl w:val="0"/>
                <w:numId w:val="2"/>
              </w:numPr>
              <w:ind w:left="591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14:paraId="3A9CFA3A" w14:textId="77777777" w:rsidR="00495303" w:rsidRPr="000933E8" w:rsidRDefault="00495303" w:rsidP="00495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3E8">
              <w:rPr>
                <w:rFonts w:ascii="Times New Roman" w:hAnsi="Times New Roman" w:cs="Times New Roman"/>
                <w:sz w:val="24"/>
                <w:szCs w:val="24"/>
              </w:rPr>
              <w:t>Krupnik</w:t>
            </w:r>
          </w:p>
        </w:tc>
        <w:tc>
          <w:tcPr>
            <w:tcW w:w="1843" w:type="dxa"/>
            <w:vAlign w:val="center"/>
          </w:tcPr>
          <w:p w14:paraId="333857AA" w14:textId="77777777" w:rsidR="00495303" w:rsidRPr="000933E8" w:rsidRDefault="00495303" w:rsidP="00495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Pr="000933E8">
              <w:rPr>
                <w:rFonts w:ascii="Times New Roman" w:hAnsi="Times New Roman" w:cs="Times New Roman"/>
                <w:sz w:val="24"/>
                <w:szCs w:val="24"/>
              </w:rPr>
              <w:t>0 g</w:t>
            </w:r>
          </w:p>
        </w:tc>
        <w:tc>
          <w:tcPr>
            <w:tcW w:w="1984" w:type="dxa"/>
            <w:vAlign w:val="center"/>
          </w:tcPr>
          <w:p w14:paraId="1387F15F" w14:textId="51A769A6" w:rsidR="00495303" w:rsidRPr="00D0297E" w:rsidRDefault="00495303" w:rsidP="005776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70908">
              <w:rPr>
                <w:rFonts w:ascii="Times New Roman" w:hAnsi="Times New Roman" w:cs="Times New Roman"/>
                <w:sz w:val="24"/>
                <w:szCs w:val="24"/>
              </w:rPr>
              <w:t>………. zł</w:t>
            </w:r>
          </w:p>
        </w:tc>
      </w:tr>
      <w:tr w:rsidR="00495303" w:rsidRPr="00D0297E" w14:paraId="1FB8D4CB" w14:textId="77777777" w:rsidTr="00577696">
        <w:tc>
          <w:tcPr>
            <w:tcW w:w="704" w:type="dxa"/>
            <w:vAlign w:val="center"/>
          </w:tcPr>
          <w:p w14:paraId="780A25F4" w14:textId="77777777" w:rsidR="00495303" w:rsidRPr="00D0297E" w:rsidRDefault="00495303" w:rsidP="00495303">
            <w:pPr>
              <w:pStyle w:val="Akapitzlist"/>
              <w:numPr>
                <w:ilvl w:val="0"/>
                <w:numId w:val="2"/>
              </w:numPr>
              <w:ind w:left="591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14:paraId="385F0417" w14:textId="020D571E" w:rsidR="00495303" w:rsidRPr="00D0297E" w:rsidRDefault="00495303" w:rsidP="00495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97E">
              <w:rPr>
                <w:rFonts w:ascii="Times New Roman" w:hAnsi="Times New Roman" w:cs="Times New Roman"/>
                <w:sz w:val="24"/>
                <w:szCs w:val="24"/>
              </w:rPr>
              <w:t>Barszcz biały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/żur</w:t>
            </w:r>
            <w:r w:rsidRPr="00D0297E">
              <w:rPr>
                <w:rFonts w:ascii="Times New Roman" w:hAnsi="Times New Roman" w:cs="Times New Roman"/>
                <w:sz w:val="24"/>
                <w:szCs w:val="24"/>
              </w:rPr>
              <w:t xml:space="preserve"> z jajkiem i kiełbasą</w:t>
            </w:r>
          </w:p>
        </w:tc>
        <w:tc>
          <w:tcPr>
            <w:tcW w:w="1843" w:type="dxa"/>
            <w:vAlign w:val="center"/>
          </w:tcPr>
          <w:p w14:paraId="302CC956" w14:textId="77777777" w:rsidR="00495303" w:rsidRDefault="00495303" w:rsidP="00495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 g</w:t>
            </w:r>
          </w:p>
        </w:tc>
        <w:tc>
          <w:tcPr>
            <w:tcW w:w="1984" w:type="dxa"/>
            <w:vAlign w:val="center"/>
          </w:tcPr>
          <w:p w14:paraId="4134C00F" w14:textId="1E8CF028" w:rsidR="00495303" w:rsidRPr="00D0297E" w:rsidRDefault="00495303" w:rsidP="005776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70908">
              <w:rPr>
                <w:rFonts w:ascii="Times New Roman" w:hAnsi="Times New Roman" w:cs="Times New Roman"/>
                <w:sz w:val="24"/>
                <w:szCs w:val="24"/>
              </w:rPr>
              <w:t>………. zł</w:t>
            </w:r>
          </w:p>
        </w:tc>
      </w:tr>
      <w:tr w:rsidR="00495303" w:rsidRPr="00D0297E" w14:paraId="7D63C81F" w14:textId="77777777" w:rsidTr="00577696">
        <w:tc>
          <w:tcPr>
            <w:tcW w:w="704" w:type="dxa"/>
            <w:vAlign w:val="center"/>
          </w:tcPr>
          <w:p w14:paraId="10C84551" w14:textId="77777777" w:rsidR="00495303" w:rsidRPr="00D0297E" w:rsidRDefault="00495303" w:rsidP="00495303">
            <w:pPr>
              <w:pStyle w:val="Akapitzlist"/>
              <w:numPr>
                <w:ilvl w:val="0"/>
                <w:numId w:val="2"/>
              </w:numPr>
              <w:ind w:left="591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14:paraId="6E17F888" w14:textId="77777777" w:rsidR="00495303" w:rsidRPr="00D0297E" w:rsidRDefault="00495303" w:rsidP="00495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97E">
              <w:rPr>
                <w:rFonts w:ascii="Times New Roman" w:hAnsi="Times New Roman" w:cs="Times New Roman"/>
                <w:sz w:val="24"/>
                <w:szCs w:val="24"/>
              </w:rPr>
              <w:t xml:space="preserve">Pierś w kurczaka smażona </w:t>
            </w:r>
          </w:p>
        </w:tc>
        <w:tc>
          <w:tcPr>
            <w:tcW w:w="1843" w:type="dxa"/>
            <w:vAlign w:val="center"/>
          </w:tcPr>
          <w:p w14:paraId="28A67DE2" w14:textId="77777777" w:rsidR="00495303" w:rsidRPr="00D0297E" w:rsidRDefault="00495303" w:rsidP="00495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 g</w:t>
            </w:r>
          </w:p>
        </w:tc>
        <w:tc>
          <w:tcPr>
            <w:tcW w:w="1984" w:type="dxa"/>
            <w:vAlign w:val="center"/>
          </w:tcPr>
          <w:p w14:paraId="1637FFFA" w14:textId="1FE5E2C2" w:rsidR="00495303" w:rsidRPr="00D0297E" w:rsidRDefault="00495303" w:rsidP="005776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70908">
              <w:rPr>
                <w:rFonts w:ascii="Times New Roman" w:hAnsi="Times New Roman" w:cs="Times New Roman"/>
                <w:sz w:val="24"/>
                <w:szCs w:val="24"/>
              </w:rPr>
              <w:t>………. zł</w:t>
            </w:r>
          </w:p>
        </w:tc>
      </w:tr>
      <w:tr w:rsidR="00495303" w:rsidRPr="00D0297E" w14:paraId="012F85EB" w14:textId="77777777" w:rsidTr="00577696">
        <w:tc>
          <w:tcPr>
            <w:tcW w:w="704" w:type="dxa"/>
            <w:vAlign w:val="center"/>
          </w:tcPr>
          <w:p w14:paraId="78015734" w14:textId="77777777" w:rsidR="00495303" w:rsidRPr="00D0297E" w:rsidRDefault="00495303" w:rsidP="00495303">
            <w:pPr>
              <w:pStyle w:val="Akapitzlist"/>
              <w:numPr>
                <w:ilvl w:val="0"/>
                <w:numId w:val="2"/>
              </w:numPr>
              <w:ind w:left="591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14:paraId="667B4F2A" w14:textId="77777777" w:rsidR="00495303" w:rsidRPr="00D0297E" w:rsidRDefault="00495303" w:rsidP="00495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97E">
              <w:rPr>
                <w:rFonts w:ascii="Times New Roman" w:hAnsi="Times New Roman" w:cs="Times New Roman"/>
                <w:sz w:val="24"/>
                <w:szCs w:val="24"/>
              </w:rPr>
              <w:t>Kotlet schabowy</w:t>
            </w:r>
          </w:p>
        </w:tc>
        <w:tc>
          <w:tcPr>
            <w:tcW w:w="1843" w:type="dxa"/>
            <w:vAlign w:val="center"/>
          </w:tcPr>
          <w:p w14:paraId="2398E00B" w14:textId="77777777" w:rsidR="00495303" w:rsidRPr="00D0297E" w:rsidRDefault="00495303" w:rsidP="00495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 g</w:t>
            </w:r>
          </w:p>
        </w:tc>
        <w:tc>
          <w:tcPr>
            <w:tcW w:w="1984" w:type="dxa"/>
            <w:vAlign w:val="center"/>
          </w:tcPr>
          <w:p w14:paraId="3AD7BB0C" w14:textId="5138F71B" w:rsidR="00495303" w:rsidRPr="00D0297E" w:rsidRDefault="00495303" w:rsidP="005776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70908">
              <w:rPr>
                <w:rFonts w:ascii="Times New Roman" w:hAnsi="Times New Roman" w:cs="Times New Roman"/>
                <w:sz w:val="24"/>
                <w:szCs w:val="24"/>
              </w:rPr>
              <w:t>………. zł</w:t>
            </w:r>
          </w:p>
        </w:tc>
      </w:tr>
      <w:tr w:rsidR="00495303" w:rsidRPr="00D0297E" w14:paraId="315E4697" w14:textId="77777777" w:rsidTr="00577696">
        <w:tc>
          <w:tcPr>
            <w:tcW w:w="704" w:type="dxa"/>
            <w:vAlign w:val="center"/>
          </w:tcPr>
          <w:p w14:paraId="17313196" w14:textId="77777777" w:rsidR="00495303" w:rsidRPr="00D0297E" w:rsidRDefault="00495303" w:rsidP="00495303">
            <w:pPr>
              <w:pStyle w:val="Akapitzlist"/>
              <w:numPr>
                <w:ilvl w:val="0"/>
                <w:numId w:val="2"/>
              </w:numPr>
              <w:ind w:left="591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14:paraId="5547F739" w14:textId="77777777" w:rsidR="00495303" w:rsidRPr="00D0297E" w:rsidRDefault="00495303" w:rsidP="00495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97E">
              <w:rPr>
                <w:rFonts w:ascii="Times New Roman" w:hAnsi="Times New Roman" w:cs="Times New Roman"/>
                <w:sz w:val="24"/>
                <w:szCs w:val="24"/>
              </w:rPr>
              <w:t xml:space="preserve">Kotlet mielony </w:t>
            </w:r>
          </w:p>
        </w:tc>
        <w:tc>
          <w:tcPr>
            <w:tcW w:w="1843" w:type="dxa"/>
            <w:vAlign w:val="center"/>
          </w:tcPr>
          <w:p w14:paraId="44E41FBC" w14:textId="77777777" w:rsidR="00495303" w:rsidRPr="00D0297E" w:rsidRDefault="00495303" w:rsidP="00495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 g</w:t>
            </w:r>
          </w:p>
        </w:tc>
        <w:tc>
          <w:tcPr>
            <w:tcW w:w="1984" w:type="dxa"/>
            <w:vAlign w:val="center"/>
          </w:tcPr>
          <w:p w14:paraId="7EA23F2B" w14:textId="116C9D5B" w:rsidR="00495303" w:rsidRPr="00D0297E" w:rsidRDefault="00495303" w:rsidP="005776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70908">
              <w:rPr>
                <w:rFonts w:ascii="Times New Roman" w:hAnsi="Times New Roman" w:cs="Times New Roman"/>
                <w:sz w:val="24"/>
                <w:szCs w:val="24"/>
              </w:rPr>
              <w:t>………. zł</w:t>
            </w:r>
          </w:p>
        </w:tc>
      </w:tr>
      <w:tr w:rsidR="00495303" w:rsidRPr="00D0297E" w14:paraId="5D209F7D" w14:textId="77777777" w:rsidTr="00577696">
        <w:tc>
          <w:tcPr>
            <w:tcW w:w="704" w:type="dxa"/>
            <w:vAlign w:val="center"/>
          </w:tcPr>
          <w:p w14:paraId="08C6CCFA" w14:textId="77777777" w:rsidR="00495303" w:rsidRPr="00D0297E" w:rsidRDefault="00495303" w:rsidP="00495303">
            <w:pPr>
              <w:pStyle w:val="Akapitzlist"/>
              <w:numPr>
                <w:ilvl w:val="0"/>
                <w:numId w:val="2"/>
              </w:numPr>
              <w:ind w:left="591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14:paraId="4DB23630" w14:textId="77777777" w:rsidR="00495303" w:rsidRPr="00D0297E" w:rsidRDefault="00495303" w:rsidP="00495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Udko z kurczaka pieczone </w:t>
            </w:r>
          </w:p>
        </w:tc>
        <w:tc>
          <w:tcPr>
            <w:tcW w:w="1843" w:type="dxa"/>
            <w:vAlign w:val="center"/>
          </w:tcPr>
          <w:p w14:paraId="48D59F16" w14:textId="77777777" w:rsidR="00495303" w:rsidRDefault="00495303" w:rsidP="00495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 g</w:t>
            </w:r>
          </w:p>
        </w:tc>
        <w:tc>
          <w:tcPr>
            <w:tcW w:w="1984" w:type="dxa"/>
            <w:vAlign w:val="center"/>
          </w:tcPr>
          <w:p w14:paraId="4644EC0E" w14:textId="0EDD57AC" w:rsidR="00495303" w:rsidRPr="00D0297E" w:rsidRDefault="00495303" w:rsidP="005776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70908">
              <w:rPr>
                <w:rFonts w:ascii="Times New Roman" w:hAnsi="Times New Roman" w:cs="Times New Roman"/>
                <w:sz w:val="24"/>
                <w:szCs w:val="24"/>
              </w:rPr>
              <w:t>………. zł</w:t>
            </w:r>
          </w:p>
        </w:tc>
      </w:tr>
      <w:tr w:rsidR="00495303" w:rsidRPr="00D0297E" w14:paraId="64E5DB6D" w14:textId="77777777" w:rsidTr="00577696">
        <w:tc>
          <w:tcPr>
            <w:tcW w:w="704" w:type="dxa"/>
            <w:vAlign w:val="center"/>
          </w:tcPr>
          <w:p w14:paraId="47936669" w14:textId="77777777" w:rsidR="00495303" w:rsidRPr="00D0297E" w:rsidRDefault="00495303" w:rsidP="00495303">
            <w:pPr>
              <w:pStyle w:val="Akapitzlist"/>
              <w:numPr>
                <w:ilvl w:val="0"/>
                <w:numId w:val="2"/>
              </w:numPr>
              <w:ind w:left="591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14:paraId="7CCCA87A" w14:textId="77777777" w:rsidR="00495303" w:rsidRPr="00D0297E" w:rsidRDefault="00495303" w:rsidP="00495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Gołąbki z mięsem w sosie pomidorowym</w:t>
            </w:r>
          </w:p>
        </w:tc>
        <w:tc>
          <w:tcPr>
            <w:tcW w:w="1843" w:type="dxa"/>
            <w:vAlign w:val="center"/>
          </w:tcPr>
          <w:p w14:paraId="52684475" w14:textId="77777777" w:rsidR="00495303" w:rsidRDefault="00495303" w:rsidP="00495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 g</w:t>
            </w:r>
          </w:p>
        </w:tc>
        <w:tc>
          <w:tcPr>
            <w:tcW w:w="1984" w:type="dxa"/>
            <w:vAlign w:val="center"/>
          </w:tcPr>
          <w:p w14:paraId="05172B54" w14:textId="5C790A05" w:rsidR="00495303" w:rsidRPr="00D0297E" w:rsidRDefault="00495303" w:rsidP="005776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70908">
              <w:rPr>
                <w:rFonts w:ascii="Times New Roman" w:hAnsi="Times New Roman" w:cs="Times New Roman"/>
                <w:sz w:val="24"/>
                <w:szCs w:val="24"/>
              </w:rPr>
              <w:t>………. zł</w:t>
            </w:r>
          </w:p>
        </w:tc>
      </w:tr>
      <w:tr w:rsidR="00495303" w:rsidRPr="00D0297E" w14:paraId="47A5E216" w14:textId="77777777" w:rsidTr="00577696">
        <w:tc>
          <w:tcPr>
            <w:tcW w:w="704" w:type="dxa"/>
            <w:vAlign w:val="center"/>
          </w:tcPr>
          <w:p w14:paraId="611FE15A" w14:textId="77777777" w:rsidR="00495303" w:rsidRPr="00D0297E" w:rsidRDefault="00495303" w:rsidP="00495303">
            <w:pPr>
              <w:pStyle w:val="Akapitzlist"/>
              <w:numPr>
                <w:ilvl w:val="0"/>
                <w:numId w:val="2"/>
              </w:numPr>
              <w:ind w:left="591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14:paraId="1F152419" w14:textId="77777777" w:rsidR="00495303" w:rsidRPr="00D0297E" w:rsidRDefault="00495303" w:rsidP="00495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97E">
              <w:rPr>
                <w:rFonts w:ascii="Times New Roman" w:hAnsi="Times New Roman" w:cs="Times New Roman"/>
                <w:sz w:val="24"/>
                <w:szCs w:val="24"/>
              </w:rPr>
              <w:t xml:space="preserve">Placek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ziemniaczany </w:t>
            </w:r>
            <w:r w:rsidRPr="00D0297E">
              <w:rPr>
                <w:rFonts w:ascii="Times New Roman" w:hAnsi="Times New Roman" w:cs="Times New Roman"/>
                <w:sz w:val="24"/>
                <w:szCs w:val="24"/>
              </w:rPr>
              <w:t xml:space="preserve">po zbójnicku </w:t>
            </w:r>
          </w:p>
        </w:tc>
        <w:tc>
          <w:tcPr>
            <w:tcW w:w="1843" w:type="dxa"/>
            <w:vAlign w:val="center"/>
          </w:tcPr>
          <w:p w14:paraId="091683DD" w14:textId="77777777" w:rsidR="00495303" w:rsidRPr="00D0297E" w:rsidRDefault="00495303" w:rsidP="00495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 g</w:t>
            </w:r>
          </w:p>
        </w:tc>
        <w:tc>
          <w:tcPr>
            <w:tcW w:w="1984" w:type="dxa"/>
            <w:vAlign w:val="center"/>
          </w:tcPr>
          <w:p w14:paraId="3FCD7247" w14:textId="2A8245EC" w:rsidR="00495303" w:rsidRPr="00D0297E" w:rsidRDefault="00495303" w:rsidP="005776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70908">
              <w:rPr>
                <w:rFonts w:ascii="Times New Roman" w:hAnsi="Times New Roman" w:cs="Times New Roman"/>
                <w:sz w:val="24"/>
                <w:szCs w:val="24"/>
              </w:rPr>
              <w:t>………. zł</w:t>
            </w:r>
          </w:p>
        </w:tc>
      </w:tr>
      <w:tr w:rsidR="00495303" w:rsidRPr="00D0297E" w14:paraId="2C9B06E8" w14:textId="77777777" w:rsidTr="00577696">
        <w:tc>
          <w:tcPr>
            <w:tcW w:w="704" w:type="dxa"/>
            <w:vAlign w:val="center"/>
          </w:tcPr>
          <w:p w14:paraId="41DF4D18" w14:textId="77777777" w:rsidR="00495303" w:rsidRPr="00D0297E" w:rsidRDefault="00495303" w:rsidP="00495303">
            <w:pPr>
              <w:pStyle w:val="Akapitzlist"/>
              <w:numPr>
                <w:ilvl w:val="0"/>
                <w:numId w:val="2"/>
              </w:numPr>
              <w:ind w:left="591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14:paraId="2E9D6929" w14:textId="77777777" w:rsidR="00495303" w:rsidRPr="00D0297E" w:rsidRDefault="00495303" w:rsidP="00495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97E">
              <w:rPr>
                <w:rFonts w:ascii="Times New Roman" w:hAnsi="Times New Roman" w:cs="Times New Roman"/>
                <w:sz w:val="24"/>
                <w:szCs w:val="24"/>
              </w:rPr>
              <w:t>Kluski leniwe z masłem i cukrem</w:t>
            </w:r>
          </w:p>
        </w:tc>
        <w:tc>
          <w:tcPr>
            <w:tcW w:w="1843" w:type="dxa"/>
            <w:vAlign w:val="center"/>
          </w:tcPr>
          <w:p w14:paraId="67D822C2" w14:textId="77777777" w:rsidR="00495303" w:rsidRPr="00D0297E" w:rsidRDefault="00495303" w:rsidP="00495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 g</w:t>
            </w:r>
          </w:p>
        </w:tc>
        <w:tc>
          <w:tcPr>
            <w:tcW w:w="1984" w:type="dxa"/>
            <w:vAlign w:val="center"/>
          </w:tcPr>
          <w:p w14:paraId="69BA56A6" w14:textId="62C13BFC" w:rsidR="00495303" w:rsidRPr="00D0297E" w:rsidRDefault="00495303" w:rsidP="005776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70908">
              <w:rPr>
                <w:rFonts w:ascii="Times New Roman" w:hAnsi="Times New Roman" w:cs="Times New Roman"/>
                <w:sz w:val="24"/>
                <w:szCs w:val="24"/>
              </w:rPr>
              <w:t>………. zł</w:t>
            </w:r>
          </w:p>
        </w:tc>
      </w:tr>
      <w:tr w:rsidR="00495303" w:rsidRPr="00D0297E" w14:paraId="3BE937B3" w14:textId="77777777" w:rsidTr="00577696">
        <w:tc>
          <w:tcPr>
            <w:tcW w:w="704" w:type="dxa"/>
            <w:vAlign w:val="center"/>
          </w:tcPr>
          <w:p w14:paraId="5264BBA3" w14:textId="77777777" w:rsidR="00495303" w:rsidRPr="00D0297E" w:rsidRDefault="00495303" w:rsidP="00495303">
            <w:pPr>
              <w:pStyle w:val="Akapitzlist"/>
              <w:numPr>
                <w:ilvl w:val="0"/>
                <w:numId w:val="2"/>
              </w:numPr>
              <w:ind w:left="591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14:paraId="7D7F2F62" w14:textId="77777777" w:rsidR="00495303" w:rsidRPr="00E55CB3" w:rsidRDefault="00495303" w:rsidP="00495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Łosoś pieczony</w:t>
            </w:r>
            <w:r w:rsidRPr="00E55CB3">
              <w:rPr>
                <w:rFonts w:ascii="Times New Roman" w:hAnsi="Times New Roman" w:cs="Times New Roman"/>
                <w:sz w:val="24"/>
                <w:szCs w:val="24"/>
              </w:rPr>
              <w:t xml:space="preserve"> z cytryną</w:t>
            </w:r>
          </w:p>
        </w:tc>
        <w:tc>
          <w:tcPr>
            <w:tcW w:w="1843" w:type="dxa"/>
            <w:vAlign w:val="center"/>
          </w:tcPr>
          <w:p w14:paraId="1349B445" w14:textId="77777777" w:rsidR="00495303" w:rsidRPr="00E55CB3" w:rsidRDefault="00495303" w:rsidP="00495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CB3">
              <w:rPr>
                <w:rFonts w:ascii="Times New Roman" w:hAnsi="Times New Roman" w:cs="Times New Roman"/>
                <w:sz w:val="24"/>
                <w:szCs w:val="24"/>
              </w:rPr>
              <w:t>150 g</w:t>
            </w:r>
          </w:p>
        </w:tc>
        <w:tc>
          <w:tcPr>
            <w:tcW w:w="1984" w:type="dxa"/>
            <w:vAlign w:val="center"/>
          </w:tcPr>
          <w:p w14:paraId="0D9583AD" w14:textId="2A2716CD" w:rsidR="00495303" w:rsidRPr="00D0297E" w:rsidRDefault="00495303" w:rsidP="005776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70908">
              <w:rPr>
                <w:rFonts w:ascii="Times New Roman" w:hAnsi="Times New Roman" w:cs="Times New Roman"/>
                <w:sz w:val="24"/>
                <w:szCs w:val="24"/>
              </w:rPr>
              <w:t>………. zł</w:t>
            </w:r>
          </w:p>
        </w:tc>
      </w:tr>
      <w:tr w:rsidR="00495303" w:rsidRPr="00D0297E" w14:paraId="0CDB4329" w14:textId="77777777" w:rsidTr="00577696">
        <w:tc>
          <w:tcPr>
            <w:tcW w:w="704" w:type="dxa"/>
            <w:vAlign w:val="center"/>
          </w:tcPr>
          <w:p w14:paraId="7D0A9C2D" w14:textId="77777777" w:rsidR="00495303" w:rsidRPr="00D0297E" w:rsidRDefault="00495303" w:rsidP="00495303">
            <w:pPr>
              <w:pStyle w:val="Akapitzlist"/>
              <w:numPr>
                <w:ilvl w:val="0"/>
                <w:numId w:val="2"/>
              </w:numPr>
              <w:ind w:left="591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14:paraId="1B16557F" w14:textId="77777777" w:rsidR="00495303" w:rsidRPr="00D0297E" w:rsidRDefault="00495303" w:rsidP="00495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Miruna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smażona </w:t>
            </w:r>
          </w:p>
        </w:tc>
        <w:tc>
          <w:tcPr>
            <w:tcW w:w="1843" w:type="dxa"/>
            <w:vAlign w:val="center"/>
          </w:tcPr>
          <w:p w14:paraId="42DAB963" w14:textId="77777777" w:rsidR="00495303" w:rsidRPr="00D0297E" w:rsidRDefault="00495303" w:rsidP="00495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 g</w:t>
            </w:r>
          </w:p>
        </w:tc>
        <w:tc>
          <w:tcPr>
            <w:tcW w:w="1984" w:type="dxa"/>
            <w:vAlign w:val="center"/>
          </w:tcPr>
          <w:p w14:paraId="5C06D30B" w14:textId="38A291A9" w:rsidR="00495303" w:rsidRPr="00D0297E" w:rsidRDefault="00495303" w:rsidP="005776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70908">
              <w:rPr>
                <w:rFonts w:ascii="Times New Roman" w:hAnsi="Times New Roman" w:cs="Times New Roman"/>
                <w:sz w:val="24"/>
                <w:szCs w:val="24"/>
              </w:rPr>
              <w:t>………. zł</w:t>
            </w:r>
          </w:p>
        </w:tc>
      </w:tr>
      <w:tr w:rsidR="00495303" w:rsidRPr="00D0297E" w14:paraId="5736DBC1" w14:textId="77777777" w:rsidTr="00577696">
        <w:tc>
          <w:tcPr>
            <w:tcW w:w="704" w:type="dxa"/>
            <w:vAlign w:val="center"/>
          </w:tcPr>
          <w:p w14:paraId="52AC4087" w14:textId="77777777" w:rsidR="00495303" w:rsidRPr="00D0297E" w:rsidRDefault="00495303" w:rsidP="00495303">
            <w:pPr>
              <w:pStyle w:val="Akapitzlist"/>
              <w:numPr>
                <w:ilvl w:val="0"/>
                <w:numId w:val="2"/>
              </w:numPr>
              <w:ind w:left="591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14:paraId="35346392" w14:textId="77777777" w:rsidR="00495303" w:rsidRPr="00E55CB3" w:rsidRDefault="00495303" w:rsidP="00495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CB3">
              <w:rPr>
                <w:rFonts w:ascii="Times New Roman" w:hAnsi="Times New Roman" w:cs="Times New Roman"/>
                <w:sz w:val="24"/>
                <w:szCs w:val="24"/>
              </w:rPr>
              <w:t xml:space="preserve">Pierogi ruskie </w:t>
            </w:r>
          </w:p>
        </w:tc>
        <w:tc>
          <w:tcPr>
            <w:tcW w:w="1843" w:type="dxa"/>
            <w:vAlign w:val="center"/>
          </w:tcPr>
          <w:p w14:paraId="35DC9A6D" w14:textId="77777777" w:rsidR="00495303" w:rsidRPr="00E55CB3" w:rsidRDefault="00495303" w:rsidP="00495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CB3">
              <w:rPr>
                <w:rFonts w:ascii="Times New Roman" w:hAnsi="Times New Roman" w:cs="Times New Roman"/>
                <w:sz w:val="24"/>
                <w:szCs w:val="24"/>
              </w:rPr>
              <w:t>250 g</w:t>
            </w:r>
          </w:p>
        </w:tc>
        <w:tc>
          <w:tcPr>
            <w:tcW w:w="1984" w:type="dxa"/>
            <w:vAlign w:val="center"/>
          </w:tcPr>
          <w:p w14:paraId="6B1D1EE3" w14:textId="4FBADC68" w:rsidR="00495303" w:rsidRPr="00D0297E" w:rsidRDefault="00495303" w:rsidP="005776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70908">
              <w:rPr>
                <w:rFonts w:ascii="Times New Roman" w:hAnsi="Times New Roman" w:cs="Times New Roman"/>
                <w:sz w:val="24"/>
                <w:szCs w:val="24"/>
              </w:rPr>
              <w:t>………. zł</w:t>
            </w:r>
          </w:p>
        </w:tc>
      </w:tr>
      <w:tr w:rsidR="00495303" w:rsidRPr="00D0297E" w14:paraId="6FD19AB6" w14:textId="77777777" w:rsidTr="00577696">
        <w:tc>
          <w:tcPr>
            <w:tcW w:w="704" w:type="dxa"/>
            <w:vAlign w:val="center"/>
          </w:tcPr>
          <w:p w14:paraId="6E996D87" w14:textId="77777777" w:rsidR="00495303" w:rsidRPr="00D0297E" w:rsidRDefault="00495303" w:rsidP="00495303">
            <w:pPr>
              <w:pStyle w:val="Akapitzlist"/>
              <w:numPr>
                <w:ilvl w:val="0"/>
                <w:numId w:val="2"/>
              </w:numPr>
              <w:ind w:left="591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14:paraId="0F0BBBE6" w14:textId="77777777" w:rsidR="00495303" w:rsidRPr="00D0297E" w:rsidRDefault="00495303" w:rsidP="00495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97E">
              <w:rPr>
                <w:rFonts w:ascii="Times New Roman" w:hAnsi="Times New Roman" w:cs="Times New Roman"/>
                <w:sz w:val="24"/>
                <w:szCs w:val="24"/>
              </w:rPr>
              <w:t>Pierogi z mięsem</w:t>
            </w:r>
          </w:p>
        </w:tc>
        <w:tc>
          <w:tcPr>
            <w:tcW w:w="1843" w:type="dxa"/>
            <w:vAlign w:val="center"/>
          </w:tcPr>
          <w:p w14:paraId="503410BD" w14:textId="77777777" w:rsidR="00495303" w:rsidRPr="00D0297E" w:rsidRDefault="00495303" w:rsidP="00495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 g</w:t>
            </w:r>
          </w:p>
        </w:tc>
        <w:tc>
          <w:tcPr>
            <w:tcW w:w="1984" w:type="dxa"/>
            <w:vAlign w:val="center"/>
          </w:tcPr>
          <w:p w14:paraId="7873069D" w14:textId="4EA65DB8" w:rsidR="00495303" w:rsidRPr="00D0297E" w:rsidRDefault="00495303" w:rsidP="005776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70908">
              <w:rPr>
                <w:rFonts w:ascii="Times New Roman" w:hAnsi="Times New Roman" w:cs="Times New Roman"/>
                <w:sz w:val="24"/>
                <w:szCs w:val="24"/>
              </w:rPr>
              <w:t>………. zł</w:t>
            </w:r>
          </w:p>
        </w:tc>
      </w:tr>
      <w:tr w:rsidR="00495303" w:rsidRPr="00D0297E" w14:paraId="7C942D3E" w14:textId="77777777" w:rsidTr="00577696">
        <w:tc>
          <w:tcPr>
            <w:tcW w:w="704" w:type="dxa"/>
            <w:vAlign w:val="center"/>
          </w:tcPr>
          <w:p w14:paraId="572924B0" w14:textId="77777777" w:rsidR="00495303" w:rsidRPr="00D0297E" w:rsidRDefault="00495303" w:rsidP="00495303">
            <w:pPr>
              <w:pStyle w:val="Akapitzlist"/>
              <w:numPr>
                <w:ilvl w:val="0"/>
                <w:numId w:val="2"/>
              </w:numPr>
              <w:ind w:left="591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14:paraId="6071556B" w14:textId="77777777" w:rsidR="00495303" w:rsidRPr="00D0297E" w:rsidRDefault="00495303" w:rsidP="00495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97E">
              <w:rPr>
                <w:rFonts w:ascii="Times New Roman" w:hAnsi="Times New Roman" w:cs="Times New Roman"/>
                <w:sz w:val="24"/>
                <w:szCs w:val="24"/>
              </w:rPr>
              <w:t>Naleśniki z serem i śmietaną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76E6CFC5" w14:textId="77777777" w:rsidR="00495303" w:rsidRPr="00D0297E" w:rsidRDefault="00495303" w:rsidP="00495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 g</w:t>
            </w:r>
          </w:p>
        </w:tc>
        <w:tc>
          <w:tcPr>
            <w:tcW w:w="1984" w:type="dxa"/>
            <w:vAlign w:val="center"/>
          </w:tcPr>
          <w:p w14:paraId="0FBDB9F9" w14:textId="5F6630D0" w:rsidR="00495303" w:rsidRPr="00D0297E" w:rsidRDefault="00495303" w:rsidP="005776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70908">
              <w:rPr>
                <w:rFonts w:ascii="Times New Roman" w:hAnsi="Times New Roman" w:cs="Times New Roman"/>
                <w:sz w:val="24"/>
                <w:szCs w:val="24"/>
              </w:rPr>
              <w:t>………. zł</w:t>
            </w:r>
          </w:p>
        </w:tc>
      </w:tr>
      <w:tr w:rsidR="00495303" w:rsidRPr="00D0297E" w14:paraId="561E0944" w14:textId="77777777" w:rsidTr="00577696">
        <w:tc>
          <w:tcPr>
            <w:tcW w:w="704" w:type="dxa"/>
            <w:vAlign w:val="center"/>
          </w:tcPr>
          <w:p w14:paraId="5B988EAB" w14:textId="77777777" w:rsidR="00495303" w:rsidRPr="00D0297E" w:rsidRDefault="00495303" w:rsidP="00495303">
            <w:pPr>
              <w:pStyle w:val="Akapitzlist"/>
              <w:numPr>
                <w:ilvl w:val="0"/>
                <w:numId w:val="2"/>
              </w:numPr>
              <w:ind w:left="591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14:paraId="06A62CBD" w14:textId="77777777" w:rsidR="00495303" w:rsidRDefault="00495303" w:rsidP="00495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Jajecznica z trzech jaj na szynce lub boczku </w:t>
            </w:r>
          </w:p>
        </w:tc>
        <w:tc>
          <w:tcPr>
            <w:tcW w:w="1843" w:type="dxa"/>
            <w:vAlign w:val="center"/>
          </w:tcPr>
          <w:p w14:paraId="300EF061" w14:textId="77777777" w:rsidR="00495303" w:rsidRDefault="00495303" w:rsidP="00495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porcja </w:t>
            </w:r>
          </w:p>
        </w:tc>
        <w:tc>
          <w:tcPr>
            <w:tcW w:w="1984" w:type="dxa"/>
            <w:vAlign w:val="center"/>
          </w:tcPr>
          <w:p w14:paraId="48288909" w14:textId="6E6B74A6" w:rsidR="00495303" w:rsidRPr="00D0297E" w:rsidRDefault="00495303" w:rsidP="005776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70908">
              <w:rPr>
                <w:rFonts w:ascii="Times New Roman" w:hAnsi="Times New Roman" w:cs="Times New Roman"/>
                <w:sz w:val="24"/>
                <w:szCs w:val="24"/>
              </w:rPr>
              <w:t>………. zł</w:t>
            </w:r>
          </w:p>
        </w:tc>
      </w:tr>
      <w:tr w:rsidR="00495303" w:rsidRPr="00D0297E" w14:paraId="1BD11081" w14:textId="77777777" w:rsidTr="00577696">
        <w:tc>
          <w:tcPr>
            <w:tcW w:w="704" w:type="dxa"/>
            <w:vAlign w:val="center"/>
          </w:tcPr>
          <w:p w14:paraId="59565E3A" w14:textId="77777777" w:rsidR="00495303" w:rsidRPr="00D0297E" w:rsidRDefault="00495303" w:rsidP="00495303">
            <w:pPr>
              <w:pStyle w:val="Akapitzlist"/>
              <w:numPr>
                <w:ilvl w:val="0"/>
                <w:numId w:val="2"/>
              </w:numPr>
              <w:ind w:left="591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14:paraId="6169BFD1" w14:textId="77777777" w:rsidR="00495303" w:rsidRPr="00D0297E" w:rsidRDefault="00495303" w:rsidP="00495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Omlet z szynką lub serem. </w:t>
            </w:r>
          </w:p>
        </w:tc>
        <w:tc>
          <w:tcPr>
            <w:tcW w:w="1843" w:type="dxa"/>
            <w:vAlign w:val="center"/>
          </w:tcPr>
          <w:p w14:paraId="30F0B295" w14:textId="77777777" w:rsidR="00495303" w:rsidRPr="00D0297E" w:rsidRDefault="00495303" w:rsidP="00495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 g</w:t>
            </w:r>
          </w:p>
        </w:tc>
        <w:tc>
          <w:tcPr>
            <w:tcW w:w="1984" w:type="dxa"/>
            <w:vAlign w:val="center"/>
          </w:tcPr>
          <w:p w14:paraId="1CFFC90F" w14:textId="2B670362" w:rsidR="00495303" w:rsidRPr="00D0297E" w:rsidRDefault="00495303" w:rsidP="005776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70908">
              <w:rPr>
                <w:rFonts w:ascii="Times New Roman" w:hAnsi="Times New Roman" w:cs="Times New Roman"/>
                <w:sz w:val="24"/>
                <w:szCs w:val="24"/>
              </w:rPr>
              <w:t>………. zł</w:t>
            </w:r>
          </w:p>
        </w:tc>
      </w:tr>
      <w:tr w:rsidR="00495303" w:rsidRPr="00D0297E" w14:paraId="06FF40BB" w14:textId="77777777" w:rsidTr="00577696">
        <w:tc>
          <w:tcPr>
            <w:tcW w:w="704" w:type="dxa"/>
            <w:vAlign w:val="center"/>
          </w:tcPr>
          <w:p w14:paraId="3E72E65A" w14:textId="77777777" w:rsidR="00495303" w:rsidRPr="00D0297E" w:rsidRDefault="00495303" w:rsidP="00495303">
            <w:pPr>
              <w:pStyle w:val="Akapitzlist"/>
              <w:numPr>
                <w:ilvl w:val="0"/>
                <w:numId w:val="2"/>
              </w:numPr>
              <w:ind w:left="591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14:paraId="58FBDB18" w14:textId="77777777" w:rsidR="00495303" w:rsidRPr="00D0297E" w:rsidRDefault="00495303" w:rsidP="00495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97E">
              <w:rPr>
                <w:rFonts w:ascii="Times New Roman" w:hAnsi="Times New Roman" w:cs="Times New Roman"/>
                <w:sz w:val="24"/>
                <w:szCs w:val="24"/>
              </w:rPr>
              <w:t xml:space="preserve">Twarożek z dodatkami typu szczypiorek, rzodkiewka </w:t>
            </w:r>
          </w:p>
        </w:tc>
        <w:tc>
          <w:tcPr>
            <w:tcW w:w="1843" w:type="dxa"/>
            <w:vAlign w:val="center"/>
          </w:tcPr>
          <w:p w14:paraId="5110FDBC" w14:textId="77777777" w:rsidR="00495303" w:rsidRPr="00D0297E" w:rsidRDefault="00495303" w:rsidP="00495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 g</w:t>
            </w:r>
          </w:p>
        </w:tc>
        <w:tc>
          <w:tcPr>
            <w:tcW w:w="1984" w:type="dxa"/>
            <w:vAlign w:val="center"/>
          </w:tcPr>
          <w:p w14:paraId="13E30338" w14:textId="29F9A2D7" w:rsidR="00495303" w:rsidRPr="00D0297E" w:rsidRDefault="00495303" w:rsidP="005776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70908">
              <w:rPr>
                <w:rFonts w:ascii="Times New Roman" w:hAnsi="Times New Roman" w:cs="Times New Roman"/>
                <w:sz w:val="24"/>
                <w:szCs w:val="24"/>
              </w:rPr>
              <w:t>………. zł</w:t>
            </w:r>
          </w:p>
        </w:tc>
      </w:tr>
      <w:tr w:rsidR="00495303" w:rsidRPr="00D0297E" w14:paraId="7A30FC0E" w14:textId="77777777" w:rsidTr="00577696">
        <w:trPr>
          <w:trHeight w:val="488"/>
        </w:trPr>
        <w:tc>
          <w:tcPr>
            <w:tcW w:w="704" w:type="dxa"/>
            <w:vAlign w:val="center"/>
          </w:tcPr>
          <w:p w14:paraId="0963010E" w14:textId="77777777" w:rsidR="00495303" w:rsidRPr="00D0297E" w:rsidRDefault="00495303" w:rsidP="00495303">
            <w:pPr>
              <w:pStyle w:val="Akapitzlist"/>
              <w:numPr>
                <w:ilvl w:val="0"/>
                <w:numId w:val="2"/>
              </w:numPr>
              <w:ind w:left="591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14:paraId="362C35A0" w14:textId="12F14C98" w:rsidR="00495303" w:rsidRPr="00B26BB2" w:rsidRDefault="00495303" w:rsidP="00495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Kanapka</w:t>
            </w:r>
            <w:r w:rsidRPr="00B26BB2">
              <w:rPr>
                <w:rFonts w:ascii="Times New Roman" w:hAnsi="Times New Roman" w:cs="Times New Roman"/>
                <w:sz w:val="24"/>
                <w:szCs w:val="24"/>
              </w:rPr>
              <w:t xml:space="preserve"> z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wędliną i warzywami</w:t>
            </w:r>
          </w:p>
        </w:tc>
        <w:tc>
          <w:tcPr>
            <w:tcW w:w="1843" w:type="dxa"/>
            <w:vAlign w:val="center"/>
          </w:tcPr>
          <w:p w14:paraId="59121629" w14:textId="3928797D" w:rsidR="00495303" w:rsidRPr="00B26BB2" w:rsidRDefault="00495303" w:rsidP="003A2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BB2">
              <w:rPr>
                <w:rFonts w:ascii="Times New Roman" w:hAnsi="Times New Roman" w:cs="Times New Roman"/>
                <w:sz w:val="24"/>
                <w:szCs w:val="24"/>
              </w:rPr>
              <w:t>1 szt.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200 g</w:t>
            </w:r>
          </w:p>
        </w:tc>
        <w:tc>
          <w:tcPr>
            <w:tcW w:w="1984" w:type="dxa"/>
            <w:vAlign w:val="center"/>
          </w:tcPr>
          <w:p w14:paraId="25E91756" w14:textId="68E8DC95" w:rsidR="00495303" w:rsidRPr="00D0297E" w:rsidRDefault="00495303" w:rsidP="005776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70908">
              <w:rPr>
                <w:rFonts w:ascii="Times New Roman" w:hAnsi="Times New Roman" w:cs="Times New Roman"/>
                <w:sz w:val="24"/>
                <w:szCs w:val="24"/>
              </w:rPr>
              <w:t>………. zł</w:t>
            </w:r>
          </w:p>
        </w:tc>
      </w:tr>
      <w:tr w:rsidR="00495303" w:rsidRPr="00D0297E" w14:paraId="785EED6F" w14:textId="77777777" w:rsidTr="00577696">
        <w:tc>
          <w:tcPr>
            <w:tcW w:w="704" w:type="dxa"/>
            <w:vAlign w:val="center"/>
          </w:tcPr>
          <w:p w14:paraId="44429FAB" w14:textId="77777777" w:rsidR="00495303" w:rsidRPr="00D0297E" w:rsidRDefault="00495303" w:rsidP="00495303">
            <w:pPr>
              <w:pStyle w:val="Akapitzlist"/>
              <w:numPr>
                <w:ilvl w:val="0"/>
                <w:numId w:val="2"/>
              </w:numPr>
              <w:ind w:left="591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14:paraId="4AF44341" w14:textId="72644B98" w:rsidR="00495303" w:rsidRPr="00B26BB2" w:rsidRDefault="00495303" w:rsidP="00495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Kanapka z jajkiem i warzywami. </w:t>
            </w:r>
          </w:p>
        </w:tc>
        <w:tc>
          <w:tcPr>
            <w:tcW w:w="1843" w:type="dxa"/>
            <w:vAlign w:val="center"/>
          </w:tcPr>
          <w:p w14:paraId="17C4F02E" w14:textId="2E53B03A" w:rsidR="00495303" w:rsidRPr="00B26BB2" w:rsidRDefault="00495303" w:rsidP="003A2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BB2">
              <w:rPr>
                <w:rFonts w:ascii="Times New Roman" w:hAnsi="Times New Roman" w:cs="Times New Roman"/>
                <w:sz w:val="24"/>
                <w:szCs w:val="24"/>
              </w:rPr>
              <w:t>1 szt.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200 g</w:t>
            </w:r>
          </w:p>
        </w:tc>
        <w:tc>
          <w:tcPr>
            <w:tcW w:w="1984" w:type="dxa"/>
            <w:vAlign w:val="center"/>
          </w:tcPr>
          <w:p w14:paraId="793EC6D6" w14:textId="48632F19" w:rsidR="00495303" w:rsidRPr="00D0297E" w:rsidRDefault="00495303" w:rsidP="005776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70908">
              <w:rPr>
                <w:rFonts w:ascii="Times New Roman" w:hAnsi="Times New Roman" w:cs="Times New Roman"/>
                <w:sz w:val="24"/>
                <w:szCs w:val="24"/>
              </w:rPr>
              <w:t>………. zł</w:t>
            </w:r>
          </w:p>
        </w:tc>
      </w:tr>
      <w:tr w:rsidR="00495303" w:rsidRPr="00D0297E" w14:paraId="5B9F6AE2" w14:textId="77777777" w:rsidTr="00577696">
        <w:tc>
          <w:tcPr>
            <w:tcW w:w="704" w:type="dxa"/>
            <w:vAlign w:val="center"/>
          </w:tcPr>
          <w:p w14:paraId="73C639BE" w14:textId="77777777" w:rsidR="00495303" w:rsidRPr="00D0297E" w:rsidRDefault="00495303" w:rsidP="00495303">
            <w:pPr>
              <w:pStyle w:val="Akapitzlist"/>
              <w:numPr>
                <w:ilvl w:val="0"/>
                <w:numId w:val="2"/>
              </w:numPr>
              <w:ind w:left="591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14:paraId="16A21248" w14:textId="5C696B63" w:rsidR="00495303" w:rsidRPr="00B26BB2" w:rsidDel="00B72975" w:rsidRDefault="00495303" w:rsidP="00495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Kanapka wegańska z warzywami</w:t>
            </w:r>
          </w:p>
        </w:tc>
        <w:tc>
          <w:tcPr>
            <w:tcW w:w="1843" w:type="dxa"/>
            <w:vAlign w:val="center"/>
          </w:tcPr>
          <w:p w14:paraId="62A40921" w14:textId="19A6168A" w:rsidR="00495303" w:rsidRPr="00B26BB2" w:rsidRDefault="00495303" w:rsidP="003A2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szt.  200 g</w:t>
            </w:r>
          </w:p>
        </w:tc>
        <w:tc>
          <w:tcPr>
            <w:tcW w:w="1984" w:type="dxa"/>
            <w:vAlign w:val="center"/>
          </w:tcPr>
          <w:p w14:paraId="49FF20F0" w14:textId="2012AC4C" w:rsidR="00495303" w:rsidRPr="00D0297E" w:rsidRDefault="00495303" w:rsidP="005776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70908">
              <w:rPr>
                <w:rFonts w:ascii="Times New Roman" w:hAnsi="Times New Roman" w:cs="Times New Roman"/>
                <w:sz w:val="24"/>
                <w:szCs w:val="24"/>
              </w:rPr>
              <w:t>………. zł</w:t>
            </w:r>
          </w:p>
        </w:tc>
      </w:tr>
      <w:tr w:rsidR="00495303" w:rsidRPr="00D0297E" w14:paraId="5D4C3938" w14:textId="77777777" w:rsidTr="00577696">
        <w:tc>
          <w:tcPr>
            <w:tcW w:w="7937" w:type="dxa"/>
            <w:gridSpan w:val="3"/>
            <w:vAlign w:val="center"/>
          </w:tcPr>
          <w:p w14:paraId="77D47C87" w14:textId="1C77FC47" w:rsidR="00495303" w:rsidRDefault="00495303" w:rsidP="005776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77696">
              <w:rPr>
                <w:rFonts w:ascii="Times New Roman" w:hAnsi="Times New Roman" w:cs="Times New Roman"/>
                <w:b/>
                <w:sz w:val="24"/>
                <w:szCs w:val="24"/>
              </w:rPr>
              <w:t>RAZEM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7696">
              <w:rPr>
                <w:rFonts w:ascii="Times New Roman" w:hAnsi="Times New Roman" w:cs="Times New Roman"/>
                <w:i/>
                <w:sz w:val="24"/>
                <w:szCs w:val="24"/>
              </w:rPr>
              <w:t>(suma pozycji od 1 do 25)</w:t>
            </w:r>
          </w:p>
        </w:tc>
        <w:tc>
          <w:tcPr>
            <w:tcW w:w="1984" w:type="dxa"/>
            <w:vAlign w:val="center"/>
          </w:tcPr>
          <w:p w14:paraId="2DBA4094" w14:textId="22951E04" w:rsidR="00495303" w:rsidRPr="00577696" w:rsidRDefault="00495303" w:rsidP="0057769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696">
              <w:rPr>
                <w:rFonts w:ascii="Times New Roman" w:hAnsi="Times New Roman" w:cs="Times New Roman"/>
                <w:b/>
                <w:sz w:val="24"/>
                <w:szCs w:val="24"/>
              </w:rPr>
              <w:t>……</w:t>
            </w:r>
            <w:r w:rsidR="003A2FAF">
              <w:rPr>
                <w:rFonts w:ascii="Times New Roman" w:hAnsi="Times New Roman" w:cs="Times New Roman"/>
                <w:b/>
                <w:sz w:val="24"/>
                <w:szCs w:val="24"/>
              </w:rPr>
              <w:t>………</w:t>
            </w:r>
            <w:r w:rsidRPr="00577696">
              <w:rPr>
                <w:rFonts w:ascii="Times New Roman" w:hAnsi="Times New Roman" w:cs="Times New Roman"/>
                <w:b/>
                <w:sz w:val="24"/>
                <w:szCs w:val="24"/>
              </w:rPr>
              <w:t>…. zł</w:t>
            </w:r>
          </w:p>
        </w:tc>
      </w:tr>
    </w:tbl>
    <w:p w14:paraId="15366CEA" w14:textId="77777777" w:rsidR="00495303" w:rsidRDefault="00495303" w:rsidP="00495303">
      <w:pPr>
        <w:spacing w:line="254" w:lineRule="auto"/>
        <w:ind w:left="4254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69F92CF" w14:textId="0CB4F989" w:rsidR="00495303" w:rsidRPr="00495303" w:rsidRDefault="00495303" w:rsidP="00577696">
      <w:pPr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95303">
        <w:rPr>
          <w:rFonts w:ascii="Times New Roman" w:eastAsia="Calibri" w:hAnsi="Times New Roman" w:cs="Times New Roman"/>
          <w:sz w:val="24"/>
          <w:szCs w:val="24"/>
        </w:rPr>
        <w:t>…………………………………..</w:t>
      </w:r>
    </w:p>
    <w:p w14:paraId="3CB5FC97" w14:textId="2809F829" w:rsidR="00495303" w:rsidRPr="00577696" w:rsidRDefault="00495303" w:rsidP="00577696">
      <w:pPr>
        <w:spacing w:after="0" w:line="261" w:lineRule="auto"/>
        <w:ind w:left="4536"/>
        <w:jc w:val="center"/>
        <w:rPr>
          <w:rFonts w:ascii="Times New Roman" w:eastAsia="Times New Roman" w:hAnsi="Times New Roman" w:cs="Times New Roman"/>
          <w:i/>
          <w:color w:val="000000"/>
          <w:sz w:val="18"/>
          <w:lang w:eastAsia="pl-PL"/>
        </w:rPr>
      </w:pPr>
      <w:r w:rsidRPr="00577696">
        <w:rPr>
          <w:rFonts w:ascii="Times New Roman" w:eastAsia="Times New Roman" w:hAnsi="Times New Roman" w:cs="Times New Roman"/>
          <w:i/>
          <w:color w:val="000000"/>
          <w:sz w:val="18"/>
          <w:lang w:eastAsia="pl-PL"/>
        </w:rPr>
        <w:t>Podpis osoby</w:t>
      </w:r>
      <w:r>
        <w:rPr>
          <w:rFonts w:ascii="Times New Roman" w:eastAsia="Times New Roman" w:hAnsi="Times New Roman" w:cs="Times New Roman"/>
          <w:i/>
          <w:color w:val="000000"/>
          <w:sz w:val="18"/>
          <w:lang w:eastAsia="pl-PL"/>
        </w:rPr>
        <w:t>/osób</w:t>
      </w:r>
      <w:r w:rsidRPr="00577696">
        <w:rPr>
          <w:rFonts w:ascii="Times New Roman" w:eastAsia="Times New Roman" w:hAnsi="Times New Roman" w:cs="Times New Roman"/>
          <w:i/>
          <w:color w:val="000000"/>
          <w:sz w:val="18"/>
          <w:lang w:eastAsia="pl-PL"/>
        </w:rPr>
        <w:t xml:space="preserve"> uprawnionej</w:t>
      </w:r>
      <w:r>
        <w:rPr>
          <w:rFonts w:ascii="Times New Roman" w:eastAsia="Times New Roman" w:hAnsi="Times New Roman" w:cs="Times New Roman"/>
          <w:i/>
          <w:color w:val="000000"/>
          <w:sz w:val="18"/>
          <w:lang w:eastAsia="pl-PL"/>
        </w:rPr>
        <w:t>/upoważnionych</w:t>
      </w:r>
    </w:p>
    <w:p w14:paraId="234C1759" w14:textId="16AE3DFA" w:rsidR="00495303" w:rsidRPr="00577696" w:rsidRDefault="00495303" w:rsidP="00577696">
      <w:pPr>
        <w:spacing w:after="0" w:line="261" w:lineRule="auto"/>
        <w:ind w:left="4536"/>
        <w:jc w:val="center"/>
        <w:rPr>
          <w:rFonts w:ascii="Times New Roman" w:eastAsia="Times New Roman" w:hAnsi="Times New Roman" w:cs="Times New Roman"/>
          <w:i/>
          <w:color w:val="000000"/>
          <w:sz w:val="18"/>
          <w:lang w:eastAsia="pl-PL"/>
        </w:rPr>
      </w:pPr>
      <w:r w:rsidRPr="00577696">
        <w:rPr>
          <w:rFonts w:ascii="Times New Roman" w:eastAsia="Times New Roman" w:hAnsi="Times New Roman" w:cs="Times New Roman"/>
          <w:i/>
          <w:color w:val="000000"/>
          <w:sz w:val="18"/>
          <w:lang w:eastAsia="pl-PL"/>
        </w:rPr>
        <w:t>do reprezentowania wykonawcy</w:t>
      </w:r>
    </w:p>
    <w:p w14:paraId="34EBEF24" w14:textId="5A42192F" w:rsidR="00495303" w:rsidRPr="00D0297E" w:rsidRDefault="00495303">
      <w:pPr>
        <w:rPr>
          <w:rFonts w:ascii="Times New Roman" w:hAnsi="Times New Roman" w:cs="Times New Roman"/>
          <w:sz w:val="24"/>
          <w:szCs w:val="24"/>
        </w:rPr>
      </w:pPr>
    </w:p>
    <w:p w14:paraId="5AEB0319" w14:textId="5E666B78" w:rsidR="00394D6A" w:rsidRDefault="00394D6A" w:rsidP="00D0297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Załącznik 5</w:t>
      </w:r>
    </w:p>
    <w:tbl>
      <w:tblPr>
        <w:tblStyle w:val="TableGrid"/>
        <w:tblW w:w="9848" w:type="dxa"/>
        <w:tblInd w:w="-147" w:type="dxa"/>
        <w:tblCellMar>
          <w:top w:w="14" w:type="dxa"/>
          <w:left w:w="106" w:type="dxa"/>
          <w:right w:w="58" w:type="dxa"/>
        </w:tblCellMar>
        <w:tblLook w:val="04A0" w:firstRow="1" w:lastRow="0" w:firstColumn="1" w:lastColumn="0" w:noHBand="0" w:noVBand="1"/>
      </w:tblPr>
      <w:tblGrid>
        <w:gridCol w:w="3686"/>
        <w:gridCol w:w="6162"/>
      </w:tblGrid>
      <w:tr w:rsidR="00495303" w:rsidRPr="00535808" w14:paraId="7BAA8FBE" w14:textId="77777777" w:rsidTr="00535808">
        <w:trPr>
          <w:trHeight w:val="37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22FCA" w14:textId="77777777" w:rsidR="00495303" w:rsidRPr="00535808" w:rsidRDefault="00495303" w:rsidP="00535808">
            <w:pPr>
              <w:spacing w:after="60" w:line="259" w:lineRule="auto"/>
              <w:ind w:right="18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35808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Wykonawca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r w:rsidRPr="00535808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(pełna nazwa/firma)</w:t>
            </w:r>
          </w:p>
        </w:tc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03F57" w14:textId="77777777" w:rsidR="00495303" w:rsidRPr="00535808" w:rsidRDefault="00495303" w:rsidP="00535808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35808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495303" w:rsidRPr="00556F62" w14:paraId="2DA023E4" w14:textId="77777777" w:rsidTr="00535808">
        <w:trPr>
          <w:trHeight w:val="399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9737E" w14:textId="77777777" w:rsidR="00495303" w:rsidRPr="00535808" w:rsidRDefault="00495303" w:rsidP="00535808">
            <w:pPr>
              <w:spacing w:after="60"/>
              <w:ind w:right="181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535808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adres</w:t>
            </w:r>
          </w:p>
        </w:tc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09DBC" w14:textId="77777777" w:rsidR="00495303" w:rsidRPr="00556F62" w:rsidRDefault="00495303" w:rsidP="00535808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</w:rPr>
            </w:pPr>
          </w:p>
        </w:tc>
      </w:tr>
    </w:tbl>
    <w:p w14:paraId="6CE39810" w14:textId="724D8B6E" w:rsidR="00495303" w:rsidRDefault="00495303" w:rsidP="0057769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3EAF146" w14:textId="19AEDEBC" w:rsidR="00495303" w:rsidRPr="00577696" w:rsidRDefault="00495303" w:rsidP="00577696">
      <w:pPr>
        <w:spacing w:after="0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r w:rsidRPr="00577696">
        <w:rPr>
          <w:rFonts w:ascii="Times New Roman" w:hAnsi="Times New Roman" w:cs="Times New Roman"/>
          <w:sz w:val="24"/>
          <w:szCs w:val="24"/>
        </w:rPr>
        <w:t>Dotyczy:  przetargu</w:t>
      </w:r>
      <w:r w:rsidR="003A2FAF" w:rsidRPr="003A2FAF">
        <w:rPr>
          <w:rFonts w:ascii="Times New Roman" w:hAnsi="Times New Roman" w:cs="Times New Roman"/>
          <w:bCs/>
          <w:sz w:val="24"/>
          <w:szCs w:val="24"/>
        </w:rPr>
        <w:t xml:space="preserve">, którego przedmiotem jest najem lokalu w celu prowadzenia działalności gastronomicznej tj.: </w:t>
      </w:r>
      <w:r w:rsidR="003A2FAF" w:rsidRPr="003A2FAF">
        <w:rPr>
          <w:rFonts w:ascii="Times New Roman" w:hAnsi="Times New Roman" w:cs="Times New Roman"/>
          <w:b/>
          <w:bCs/>
          <w:sz w:val="24"/>
          <w:szCs w:val="24"/>
        </w:rPr>
        <w:t>„Usługi prowadzenia bufetu pracowniczego w budynku MRPiPS przy ul. Nowogrodzkiej 1/3/5”</w:t>
      </w:r>
    </w:p>
    <w:p w14:paraId="4F225DC0" w14:textId="77777777" w:rsidR="00495303" w:rsidRDefault="00495303" w:rsidP="0057769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21405C" w14:textId="77777777" w:rsidR="003A2FAF" w:rsidRDefault="003A2FAF" w:rsidP="005776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297E">
        <w:rPr>
          <w:rFonts w:ascii="Times New Roman" w:hAnsi="Times New Roman" w:cs="Times New Roman"/>
          <w:b/>
          <w:sz w:val="24"/>
          <w:szCs w:val="24"/>
        </w:rPr>
        <w:t xml:space="preserve">WYKAZ PROWADZONYCH PRZEZ </w:t>
      </w:r>
      <w:r>
        <w:rPr>
          <w:rFonts w:ascii="Times New Roman" w:hAnsi="Times New Roman" w:cs="Times New Roman"/>
          <w:b/>
          <w:sz w:val="24"/>
          <w:szCs w:val="24"/>
        </w:rPr>
        <w:t xml:space="preserve">WYKONAWCĘ </w:t>
      </w:r>
    </w:p>
    <w:p w14:paraId="0B4C5159" w14:textId="05176242" w:rsidR="00495303" w:rsidRPr="00D0297E" w:rsidRDefault="003A2FAF" w:rsidP="0057769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297E">
        <w:rPr>
          <w:rFonts w:ascii="Times New Roman" w:hAnsi="Times New Roman" w:cs="Times New Roman"/>
          <w:b/>
          <w:sz w:val="24"/>
          <w:szCs w:val="24"/>
        </w:rPr>
        <w:t>ZAKŁADÓW GASTRONOMICZNYCH</w:t>
      </w:r>
    </w:p>
    <w:tbl>
      <w:tblPr>
        <w:tblW w:w="5284" w:type="pct"/>
        <w:tblLook w:val="0000" w:firstRow="0" w:lastRow="0" w:firstColumn="0" w:lastColumn="0" w:noHBand="0" w:noVBand="0"/>
      </w:tblPr>
      <w:tblGrid>
        <w:gridCol w:w="620"/>
        <w:gridCol w:w="2490"/>
        <w:gridCol w:w="1921"/>
        <w:gridCol w:w="1921"/>
        <w:gridCol w:w="2616"/>
      </w:tblGrid>
      <w:tr w:rsidR="00DF4D02" w:rsidRPr="00D0297E" w14:paraId="3B24FC4C" w14:textId="77777777" w:rsidTr="00577696">
        <w:trPr>
          <w:trHeight w:val="632"/>
        </w:trPr>
        <w:tc>
          <w:tcPr>
            <w:tcW w:w="32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0919102D" w14:textId="4E7A08F6" w:rsidR="00DF4D02" w:rsidRPr="00D0297E" w:rsidRDefault="00DF4D02" w:rsidP="00BE6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97E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D029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0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18E3BC2" w14:textId="58798F3B" w:rsidR="00DF4D02" w:rsidRPr="00D0297E" w:rsidRDefault="00DF4D02" w:rsidP="00BE6E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97E">
              <w:rPr>
                <w:rFonts w:ascii="Times New Roman" w:hAnsi="Times New Roman" w:cs="Times New Roman"/>
                <w:sz w:val="24"/>
                <w:szCs w:val="24"/>
              </w:rPr>
              <w:t>Nazwa i adres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zakładu gastronomicznego</w:t>
            </w:r>
          </w:p>
        </w:tc>
        <w:tc>
          <w:tcPr>
            <w:tcW w:w="200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9737CC" w14:textId="4A78B4FB" w:rsidR="00DF4D02" w:rsidRPr="00D0297E" w:rsidRDefault="00DF4D02" w:rsidP="00BE6E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97E">
              <w:rPr>
                <w:rFonts w:ascii="Times New Roman" w:hAnsi="Times New Roman" w:cs="Times New Roman"/>
                <w:sz w:val="24"/>
                <w:szCs w:val="24"/>
              </w:rPr>
              <w:t xml:space="preserve">Czas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prowadzenia zakładu gastronomicznego</w:t>
            </w:r>
          </w:p>
        </w:tc>
        <w:tc>
          <w:tcPr>
            <w:tcW w:w="136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0C448167" w14:textId="13C3E644" w:rsidR="00DF4D02" w:rsidRPr="00D0297E" w:rsidRDefault="00DF4D02" w:rsidP="00BE6E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 strony Internetowej</w:t>
            </w:r>
          </w:p>
        </w:tc>
      </w:tr>
      <w:tr w:rsidR="00DF4D02" w:rsidRPr="00D0297E" w14:paraId="5C71EE24" w14:textId="77777777" w:rsidTr="00577696">
        <w:trPr>
          <w:trHeight w:val="276"/>
        </w:trPr>
        <w:tc>
          <w:tcPr>
            <w:tcW w:w="324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EFCC13" w14:textId="77777777" w:rsidR="00DF4D02" w:rsidRPr="00D0297E" w:rsidRDefault="00DF4D02" w:rsidP="006B4E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74ADEC" w14:textId="77777777" w:rsidR="00DF4D02" w:rsidRPr="00D0297E" w:rsidRDefault="00DF4D02" w:rsidP="006B4E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411956" w14:textId="3AB69FCF" w:rsidR="00DF4D02" w:rsidRPr="00D0297E" w:rsidRDefault="00DF4D02" w:rsidP="00BE6E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D0297E">
              <w:rPr>
                <w:rFonts w:ascii="Times New Roman" w:hAnsi="Times New Roman" w:cs="Times New Roman"/>
                <w:sz w:val="24"/>
                <w:szCs w:val="24"/>
              </w:rPr>
              <w:t xml:space="preserve">d </w:t>
            </w:r>
            <w:r w:rsidRPr="00BE6EA2">
              <w:rPr>
                <w:rFonts w:ascii="Times New Roman" w:hAnsi="Times New Roman" w:cs="Times New Roman"/>
                <w:sz w:val="20"/>
                <w:szCs w:val="20"/>
              </w:rPr>
              <w:t>dzień/miesiąc/rok</w:t>
            </w:r>
          </w:p>
        </w:tc>
        <w:tc>
          <w:tcPr>
            <w:tcW w:w="10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75F9F1" w14:textId="0B1D9BE6" w:rsidR="00DF4D02" w:rsidRPr="00D0297E" w:rsidRDefault="00DF4D02" w:rsidP="00BE6E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D0297E">
              <w:rPr>
                <w:rFonts w:ascii="Times New Roman" w:hAnsi="Times New Roman" w:cs="Times New Roman"/>
                <w:sz w:val="24"/>
                <w:szCs w:val="24"/>
              </w:rPr>
              <w:t xml:space="preserve">o </w:t>
            </w:r>
            <w:r w:rsidRPr="00BE6EA2">
              <w:rPr>
                <w:rFonts w:ascii="Times New Roman" w:hAnsi="Times New Roman" w:cs="Times New Roman"/>
                <w:sz w:val="20"/>
                <w:szCs w:val="20"/>
              </w:rPr>
              <w:t>dzień/miesiąc/rok</w:t>
            </w:r>
          </w:p>
        </w:tc>
        <w:tc>
          <w:tcPr>
            <w:tcW w:w="136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027C93" w14:textId="77777777" w:rsidR="00DF4D02" w:rsidRPr="00D0297E" w:rsidRDefault="00DF4D02" w:rsidP="006B4E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D6A" w:rsidRPr="00D0297E" w14:paraId="31E49528" w14:textId="77777777" w:rsidTr="00577696">
        <w:trPr>
          <w:trHeight w:val="585"/>
        </w:trPr>
        <w:tc>
          <w:tcPr>
            <w:tcW w:w="3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C9B3A5" w14:textId="77777777" w:rsidR="00394D6A" w:rsidRPr="00D0297E" w:rsidRDefault="00394D6A" w:rsidP="00BE6E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97E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1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FD8F3D" w14:textId="77777777" w:rsidR="00394D6A" w:rsidRPr="00D0297E" w:rsidRDefault="00394D6A" w:rsidP="00BE6E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6D103F" w14:textId="77777777" w:rsidR="00394D6A" w:rsidRPr="00D0297E" w:rsidRDefault="00394D6A" w:rsidP="00BE6E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1508BE" w14:textId="77777777" w:rsidR="00394D6A" w:rsidRPr="00D0297E" w:rsidRDefault="00394D6A" w:rsidP="00BE6E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FD4247" w14:textId="77777777" w:rsidR="00394D6A" w:rsidRPr="00D0297E" w:rsidRDefault="00394D6A" w:rsidP="00BE6E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D6A" w:rsidRPr="00D0297E" w14:paraId="21D66272" w14:textId="77777777" w:rsidTr="00577696">
        <w:trPr>
          <w:trHeight w:val="585"/>
        </w:trPr>
        <w:tc>
          <w:tcPr>
            <w:tcW w:w="3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3AE0A5" w14:textId="77777777" w:rsidR="00394D6A" w:rsidRPr="00D0297E" w:rsidRDefault="00394D6A" w:rsidP="006B4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97E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1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C8EDDC" w14:textId="77777777" w:rsidR="00394D6A" w:rsidRPr="00D0297E" w:rsidRDefault="00394D6A" w:rsidP="00DF4D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59FB8D" w14:textId="77777777" w:rsidR="00394D6A" w:rsidRPr="00D0297E" w:rsidRDefault="00394D6A" w:rsidP="00BE6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13EF8A" w14:textId="77777777" w:rsidR="00394D6A" w:rsidRPr="00D0297E" w:rsidRDefault="00394D6A" w:rsidP="00BE6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D97E7D" w14:textId="77777777" w:rsidR="00394D6A" w:rsidRPr="00D0297E" w:rsidRDefault="00394D6A" w:rsidP="00DF4D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D6A" w:rsidRPr="00D0297E" w14:paraId="33EE0053" w14:textId="77777777" w:rsidTr="00577696">
        <w:trPr>
          <w:trHeight w:val="585"/>
        </w:trPr>
        <w:tc>
          <w:tcPr>
            <w:tcW w:w="3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8B6B82" w14:textId="77777777" w:rsidR="00394D6A" w:rsidRPr="00D0297E" w:rsidRDefault="00394D6A" w:rsidP="006B4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97E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1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A827A0" w14:textId="77777777" w:rsidR="00394D6A" w:rsidRPr="00D0297E" w:rsidRDefault="00394D6A" w:rsidP="00DF4D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051750" w14:textId="77777777" w:rsidR="00394D6A" w:rsidRPr="00D0297E" w:rsidRDefault="00394D6A" w:rsidP="00BE6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5C5160" w14:textId="77777777" w:rsidR="00394D6A" w:rsidRPr="00D0297E" w:rsidRDefault="00394D6A" w:rsidP="00BE6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AA8647" w14:textId="77777777" w:rsidR="00394D6A" w:rsidRPr="00D0297E" w:rsidRDefault="00394D6A" w:rsidP="00DF4D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D6A" w:rsidRPr="00D0297E" w14:paraId="1FD911CB" w14:textId="77777777" w:rsidTr="00577696">
        <w:trPr>
          <w:trHeight w:val="583"/>
        </w:trPr>
        <w:tc>
          <w:tcPr>
            <w:tcW w:w="3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8F4246" w14:textId="77777777" w:rsidR="00394D6A" w:rsidRPr="00D0297E" w:rsidRDefault="00394D6A" w:rsidP="006B4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97E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1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EE5444" w14:textId="77777777" w:rsidR="00394D6A" w:rsidRPr="00D0297E" w:rsidRDefault="00394D6A" w:rsidP="00DF4D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239092" w14:textId="77777777" w:rsidR="00394D6A" w:rsidRPr="00D0297E" w:rsidRDefault="00394D6A" w:rsidP="00BE6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6DD8AD" w14:textId="77777777" w:rsidR="00394D6A" w:rsidRPr="00D0297E" w:rsidRDefault="00394D6A" w:rsidP="00BE6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1E420F" w14:textId="77777777" w:rsidR="00394D6A" w:rsidRPr="00D0297E" w:rsidRDefault="00394D6A" w:rsidP="00DF4D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D6A" w:rsidRPr="00D0297E" w14:paraId="07850789" w14:textId="77777777" w:rsidTr="00577696">
        <w:trPr>
          <w:trHeight w:val="585"/>
        </w:trPr>
        <w:tc>
          <w:tcPr>
            <w:tcW w:w="3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8C5224" w14:textId="77777777" w:rsidR="00394D6A" w:rsidRPr="00D0297E" w:rsidRDefault="00394D6A" w:rsidP="006B4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97E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1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380E29" w14:textId="77777777" w:rsidR="00394D6A" w:rsidRPr="00D0297E" w:rsidRDefault="00394D6A" w:rsidP="00DF4D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8427FE" w14:textId="77777777" w:rsidR="00394D6A" w:rsidRPr="00D0297E" w:rsidRDefault="00394D6A" w:rsidP="00BE6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FF00BB" w14:textId="77777777" w:rsidR="00394D6A" w:rsidRPr="00D0297E" w:rsidRDefault="00394D6A" w:rsidP="00BE6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CBEE63" w14:textId="77777777" w:rsidR="00394D6A" w:rsidRPr="00D0297E" w:rsidRDefault="00394D6A" w:rsidP="00DF4D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D6A" w:rsidRPr="00D0297E" w14:paraId="51265B67" w14:textId="77777777" w:rsidTr="00577696">
        <w:trPr>
          <w:trHeight w:val="585"/>
        </w:trPr>
        <w:tc>
          <w:tcPr>
            <w:tcW w:w="3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7ED5C3" w14:textId="77777777" w:rsidR="00394D6A" w:rsidRPr="00D0297E" w:rsidRDefault="00394D6A" w:rsidP="006B4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97E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1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DB4CC8" w14:textId="77777777" w:rsidR="00394D6A" w:rsidRPr="00D0297E" w:rsidRDefault="00394D6A" w:rsidP="00DF4D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1D7308" w14:textId="77777777" w:rsidR="00394D6A" w:rsidRPr="00D0297E" w:rsidRDefault="00394D6A" w:rsidP="00BE6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D2B7F3" w14:textId="77777777" w:rsidR="00394D6A" w:rsidRPr="00D0297E" w:rsidRDefault="00394D6A" w:rsidP="00BE6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E7A80B" w14:textId="77777777" w:rsidR="00394D6A" w:rsidRPr="00D0297E" w:rsidRDefault="00394D6A" w:rsidP="00DF4D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D6A" w:rsidRPr="00D0297E" w14:paraId="6D2A33B3" w14:textId="77777777" w:rsidTr="00577696">
        <w:trPr>
          <w:trHeight w:val="583"/>
        </w:trPr>
        <w:tc>
          <w:tcPr>
            <w:tcW w:w="3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8D7219" w14:textId="77777777" w:rsidR="00394D6A" w:rsidRPr="00D0297E" w:rsidRDefault="00394D6A" w:rsidP="006B4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97E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1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5F0506" w14:textId="77777777" w:rsidR="00394D6A" w:rsidRPr="00D0297E" w:rsidRDefault="00394D6A" w:rsidP="00DF4D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5065CA" w14:textId="77777777" w:rsidR="00394D6A" w:rsidRPr="00D0297E" w:rsidRDefault="00394D6A" w:rsidP="00BE6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5DA91B" w14:textId="77777777" w:rsidR="00394D6A" w:rsidRPr="00D0297E" w:rsidRDefault="00394D6A" w:rsidP="00BE6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2D6FE3" w14:textId="77777777" w:rsidR="00394D6A" w:rsidRPr="00D0297E" w:rsidRDefault="00394D6A" w:rsidP="00DF4D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78C" w:rsidRPr="00D0297E" w14:paraId="5260EC8B" w14:textId="77777777" w:rsidTr="00577696">
        <w:trPr>
          <w:trHeight w:val="583"/>
        </w:trPr>
        <w:tc>
          <w:tcPr>
            <w:tcW w:w="3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0E4AE0" w14:textId="77777777" w:rsidR="002B578C" w:rsidRPr="00D0297E" w:rsidRDefault="002B578C" w:rsidP="006B4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5B15C4" w14:textId="77777777" w:rsidR="002B578C" w:rsidRPr="00D0297E" w:rsidRDefault="002B578C" w:rsidP="00DF4D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5EE85B" w14:textId="77777777" w:rsidR="002B578C" w:rsidRPr="00D0297E" w:rsidRDefault="002B578C" w:rsidP="00BE6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04B0F8" w14:textId="77777777" w:rsidR="002B578C" w:rsidRPr="00D0297E" w:rsidRDefault="002B578C" w:rsidP="00BE6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05DFA0" w14:textId="77777777" w:rsidR="002B578C" w:rsidRPr="00D0297E" w:rsidRDefault="002B578C" w:rsidP="00DF4D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78C" w:rsidRPr="00D0297E" w14:paraId="62E8330D" w14:textId="77777777" w:rsidTr="00577696">
        <w:trPr>
          <w:trHeight w:val="583"/>
        </w:trPr>
        <w:tc>
          <w:tcPr>
            <w:tcW w:w="3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5F6E27" w14:textId="77777777" w:rsidR="002B578C" w:rsidRPr="00D0297E" w:rsidRDefault="002B578C" w:rsidP="006B4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11D051" w14:textId="77777777" w:rsidR="002B578C" w:rsidRPr="00D0297E" w:rsidRDefault="002B578C" w:rsidP="00DF4D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71A0E6" w14:textId="77777777" w:rsidR="002B578C" w:rsidRPr="00D0297E" w:rsidRDefault="002B578C" w:rsidP="00BE6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36597E" w14:textId="77777777" w:rsidR="002B578C" w:rsidRPr="00D0297E" w:rsidRDefault="002B578C" w:rsidP="00BE6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140A9E" w14:textId="77777777" w:rsidR="002B578C" w:rsidRPr="00D0297E" w:rsidRDefault="002B578C" w:rsidP="00DF4D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EF5C6A1" w14:textId="77777777" w:rsidR="00D0297E" w:rsidRPr="00D0297E" w:rsidRDefault="00D0297E" w:rsidP="00D0297E">
      <w:pPr>
        <w:rPr>
          <w:rFonts w:ascii="Times New Roman" w:hAnsi="Times New Roman" w:cs="Times New Roman"/>
          <w:sz w:val="24"/>
          <w:szCs w:val="24"/>
        </w:rPr>
      </w:pPr>
    </w:p>
    <w:p w14:paraId="15D1EDE0" w14:textId="5AA64429" w:rsidR="00D0297E" w:rsidRPr="00D0297E" w:rsidRDefault="00D0297E" w:rsidP="00D0297E">
      <w:pPr>
        <w:rPr>
          <w:rFonts w:ascii="Times New Roman" w:hAnsi="Times New Roman" w:cs="Times New Roman"/>
          <w:sz w:val="24"/>
          <w:szCs w:val="24"/>
        </w:rPr>
      </w:pPr>
      <w:r w:rsidRPr="00D0297E">
        <w:rPr>
          <w:rFonts w:ascii="Times New Roman" w:hAnsi="Times New Roman" w:cs="Times New Roman"/>
          <w:sz w:val="24"/>
          <w:szCs w:val="24"/>
        </w:rPr>
        <w:t xml:space="preserve">* prosimy o załączenie referencji </w:t>
      </w:r>
    </w:p>
    <w:p w14:paraId="319F669E" w14:textId="77777777" w:rsidR="00B93262" w:rsidRDefault="00B93262" w:rsidP="001229AE">
      <w:pPr>
        <w:rPr>
          <w:rFonts w:ascii="Times New Roman" w:hAnsi="Times New Roman" w:cs="Times New Roman"/>
          <w:sz w:val="24"/>
          <w:szCs w:val="24"/>
        </w:rPr>
      </w:pPr>
    </w:p>
    <w:p w14:paraId="34F5415D" w14:textId="77777777" w:rsidR="00495303" w:rsidRPr="00535808" w:rsidRDefault="00495303" w:rsidP="00495303">
      <w:pPr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35808">
        <w:rPr>
          <w:rFonts w:ascii="Times New Roman" w:eastAsia="Calibri" w:hAnsi="Times New Roman" w:cs="Times New Roman"/>
          <w:sz w:val="24"/>
          <w:szCs w:val="24"/>
        </w:rPr>
        <w:t>…………………………………..</w:t>
      </w:r>
    </w:p>
    <w:p w14:paraId="3FD95385" w14:textId="77777777" w:rsidR="00495303" w:rsidRPr="00535808" w:rsidRDefault="00495303" w:rsidP="00495303">
      <w:pPr>
        <w:spacing w:after="0" w:line="261" w:lineRule="auto"/>
        <w:ind w:left="4536"/>
        <w:jc w:val="center"/>
        <w:rPr>
          <w:rFonts w:ascii="Times New Roman" w:eastAsia="Times New Roman" w:hAnsi="Times New Roman" w:cs="Times New Roman"/>
          <w:i/>
          <w:color w:val="000000"/>
          <w:sz w:val="18"/>
          <w:lang w:eastAsia="pl-PL"/>
        </w:rPr>
      </w:pPr>
      <w:r w:rsidRPr="00535808">
        <w:rPr>
          <w:rFonts w:ascii="Times New Roman" w:eastAsia="Times New Roman" w:hAnsi="Times New Roman" w:cs="Times New Roman"/>
          <w:i/>
          <w:color w:val="000000"/>
          <w:sz w:val="18"/>
          <w:lang w:eastAsia="pl-PL"/>
        </w:rPr>
        <w:t>Podpis osoby</w:t>
      </w:r>
      <w:r>
        <w:rPr>
          <w:rFonts w:ascii="Times New Roman" w:eastAsia="Times New Roman" w:hAnsi="Times New Roman" w:cs="Times New Roman"/>
          <w:i/>
          <w:color w:val="000000"/>
          <w:sz w:val="18"/>
          <w:lang w:eastAsia="pl-PL"/>
        </w:rPr>
        <w:t>/osób</w:t>
      </w:r>
      <w:r w:rsidRPr="00535808">
        <w:rPr>
          <w:rFonts w:ascii="Times New Roman" w:eastAsia="Times New Roman" w:hAnsi="Times New Roman" w:cs="Times New Roman"/>
          <w:i/>
          <w:color w:val="000000"/>
          <w:sz w:val="18"/>
          <w:lang w:eastAsia="pl-PL"/>
        </w:rPr>
        <w:t xml:space="preserve"> uprawnionej</w:t>
      </w:r>
      <w:r>
        <w:rPr>
          <w:rFonts w:ascii="Times New Roman" w:eastAsia="Times New Roman" w:hAnsi="Times New Roman" w:cs="Times New Roman"/>
          <w:i/>
          <w:color w:val="000000"/>
          <w:sz w:val="18"/>
          <w:lang w:eastAsia="pl-PL"/>
        </w:rPr>
        <w:t>/upoważnionych</w:t>
      </w:r>
    </w:p>
    <w:p w14:paraId="0F65DAC7" w14:textId="77777777" w:rsidR="00495303" w:rsidRPr="00535808" w:rsidRDefault="00495303" w:rsidP="00495303">
      <w:pPr>
        <w:spacing w:after="0" w:line="261" w:lineRule="auto"/>
        <w:ind w:left="4536"/>
        <w:jc w:val="center"/>
        <w:rPr>
          <w:rFonts w:ascii="Times New Roman" w:eastAsia="Times New Roman" w:hAnsi="Times New Roman" w:cs="Times New Roman"/>
          <w:i/>
          <w:color w:val="000000"/>
          <w:sz w:val="18"/>
          <w:lang w:eastAsia="pl-PL"/>
        </w:rPr>
      </w:pPr>
      <w:r w:rsidRPr="00535808">
        <w:rPr>
          <w:rFonts w:ascii="Times New Roman" w:eastAsia="Times New Roman" w:hAnsi="Times New Roman" w:cs="Times New Roman"/>
          <w:i/>
          <w:color w:val="000000"/>
          <w:sz w:val="18"/>
          <w:lang w:eastAsia="pl-PL"/>
        </w:rPr>
        <w:t>do reprezentowania wykonawcy</w:t>
      </w:r>
    </w:p>
    <w:p w14:paraId="4B3096BC" w14:textId="77777777" w:rsidR="00556F62" w:rsidRDefault="00556F62" w:rsidP="001229AE">
      <w:pPr>
        <w:rPr>
          <w:rFonts w:ascii="Times New Roman" w:hAnsi="Times New Roman" w:cs="Times New Roman"/>
          <w:sz w:val="24"/>
          <w:szCs w:val="24"/>
        </w:rPr>
      </w:pPr>
    </w:p>
    <w:p w14:paraId="2213943F" w14:textId="77777777" w:rsidR="00556F62" w:rsidRDefault="00556F62" w:rsidP="001229AE">
      <w:pPr>
        <w:rPr>
          <w:rFonts w:ascii="Times New Roman" w:hAnsi="Times New Roman" w:cs="Times New Roman"/>
          <w:sz w:val="24"/>
          <w:szCs w:val="24"/>
        </w:rPr>
      </w:pPr>
    </w:p>
    <w:p w14:paraId="642B0894" w14:textId="4A1D042E" w:rsidR="00022189" w:rsidRDefault="000221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0281771" w14:textId="77777777" w:rsidR="00E86E78" w:rsidRDefault="00CD7FB7" w:rsidP="0057769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Załącznik 6</w:t>
      </w:r>
      <w:r w:rsidRPr="0002218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63885173" w14:textId="14BF42BA" w:rsidR="007B36CB" w:rsidRPr="00022189" w:rsidRDefault="007B36CB" w:rsidP="007B36C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22189">
        <w:rPr>
          <w:rFonts w:ascii="Times New Roman" w:eastAsia="Times New Roman" w:hAnsi="Times New Roman" w:cs="Times New Roman"/>
          <w:sz w:val="24"/>
          <w:szCs w:val="24"/>
        </w:rPr>
        <w:t>Warszawa, dn</w:t>
      </w:r>
      <w:r w:rsidR="00E86E7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022189">
        <w:rPr>
          <w:rFonts w:ascii="Times New Roman" w:eastAsia="Times New Roman" w:hAnsi="Times New Roman" w:cs="Times New Roman"/>
          <w:sz w:val="24"/>
          <w:szCs w:val="24"/>
        </w:rPr>
        <w:t>………………..</w:t>
      </w:r>
    </w:p>
    <w:p w14:paraId="697ED0F0" w14:textId="7FA9A18F" w:rsidR="00CD7FB7" w:rsidRPr="00022189" w:rsidRDefault="00CD7FB7" w:rsidP="00CD7FB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848" w:type="dxa"/>
        <w:tblInd w:w="-147" w:type="dxa"/>
        <w:tblCellMar>
          <w:top w:w="14" w:type="dxa"/>
          <w:left w:w="106" w:type="dxa"/>
          <w:right w:w="58" w:type="dxa"/>
        </w:tblCellMar>
        <w:tblLook w:val="04A0" w:firstRow="1" w:lastRow="0" w:firstColumn="1" w:lastColumn="0" w:noHBand="0" w:noVBand="1"/>
      </w:tblPr>
      <w:tblGrid>
        <w:gridCol w:w="3686"/>
        <w:gridCol w:w="6162"/>
      </w:tblGrid>
      <w:tr w:rsidR="00573C30" w:rsidRPr="00535808" w14:paraId="7541C975" w14:textId="77777777" w:rsidTr="00535808">
        <w:trPr>
          <w:trHeight w:val="37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C1C99" w14:textId="77777777" w:rsidR="00573C30" w:rsidRPr="00535808" w:rsidRDefault="00573C30" w:rsidP="00535808">
            <w:pPr>
              <w:spacing w:after="60" w:line="259" w:lineRule="auto"/>
              <w:ind w:right="18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35808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Wykonawca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r w:rsidRPr="00535808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(pełna nazwa/firma)</w:t>
            </w:r>
          </w:p>
        </w:tc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1F285" w14:textId="77777777" w:rsidR="00573C30" w:rsidRPr="00535808" w:rsidRDefault="00573C30" w:rsidP="00535808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35808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573C30" w:rsidRPr="00556F62" w14:paraId="2C554564" w14:textId="77777777" w:rsidTr="00535808">
        <w:trPr>
          <w:trHeight w:val="399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A71FB" w14:textId="77777777" w:rsidR="00573C30" w:rsidRPr="00535808" w:rsidRDefault="00573C30" w:rsidP="00535808">
            <w:pPr>
              <w:spacing w:after="60"/>
              <w:ind w:right="181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535808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adres</w:t>
            </w:r>
          </w:p>
        </w:tc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39A5B" w14:textId="77777777" w:rsidR="00573C30" w:rsidRPr="00556F62" w:rsidRDefault="00573C30" w:rsidP="00535808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</w:rPr>
            </w:pPr>
          </w:p>
        </w:tc>
      </w:tr>
    </w:tbl>
    <w:p w14:paraId="5E53C6DF" w14:textId="77777777" w:rsidR="00573C30" w:rsidRDefault="00573C30" w:rsidP="00573C3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F014608" w14:textId="24C444A3" w:rsidR="00573C30" w:rsidRPr="00535808" w:rsidRDefault="00573C30" w:rsidP="00577696">
      <w:pPr>
        <w:spacing w:after="0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r w:rsidRPr="00535808">
        <w:rPr>
          <w:rFonts w:ascii="Times New Roman" w:hAnsi="Times New Roman" w:cs="Times New Roman"/>
          <w:sz w:val="24"/>
          <w:szCs w:val="24"/>
        </w:rPr>
        <w:t>Dotyczy:  przetargu</w:t>
      </w:r>
      <w:r w:rsidR="003A2FAF" w:rsidRPr="003A2FAF">
        <w:rPr>
          <w:rFonts w:ascii="Times New Roman" w:hAnsi="Times New Roman" w:cs="Times New Roman"/>
          <w:bCs/>
          <w:sz w:val="24"/>
          <w:szCs w:val="24"/>
        </w:rPr>
        <w:t xml:space="preserve">, którego przedmiotem jest najem lokalu w celu prowadzenia działalności gastronomicznej tj.: </w:t>
      </w:r>
      <w:r w:rsidR="003A2FAF" w:rsidRPr="003A2FAF">
        <w:rPr>
          <w:rFonts w:ascii="Times New Roman" w:hAnsi="Times New Roman" w:cs="Times New Roman"/>
          <w:b/>
          <w:bCs/>
          <w:sz w:val="24"/>
          <w:szCs w:val="24"/>
        </w:rPr>
        <w:t>„Usługi prowadzenia bufetu pracowniczego w budynku MRPiPS przy ul. Nowogrodzkiej 1/3/5”</w:t>
      </w:r>
    </w:p>
    <w:p w14:paraId="5B576FF4" w14:textId="77777777" w:rsidR="007B36CB" w:rsidRDefault="007B36CB" w:rsidP="00CD7F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4266C56" w14:textId="77777777" w:rsidR="007B36CB" w:rsidRDefault="007B36CB" w:rsidP="00CD7F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6A26AEB" w14:textId="086F9D9C" w:rsidR="00DA3405" w:rsidRDefault="00CD7FB7" w:rsidP="00CD7F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OŚWIADCZENI</w:t>
      </w:r>
      <w:r w:rsidR="003E2027">
        <w:rPr>
          <w:rFonts w:ascii="Times New Roman" w:eastAsia="Times New Roman" w:hAnsi="Times New Roman" w:cs="Times New Roman"/>
          <w:b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WYKONAWCY</w:t>
      </w:r>
    </w:p>
    <w:p w14:paraId="09D45258" w14:textId="77777777" w:rsidR="003E2027" w:rsidRPr="00577696" w:rsidRDefault="003E2027" w:rsidP="003E202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77696">
        <w:rPr>
          <w:rFonts w:ascii="Times New Roman" w:hAnsi="Times New Roman" w:cs="Times New Roman"/>
          <w:b/>
          <w:bCs/>
          <w:sz w:val="24"/>
          <w:szCs w:val="24"/>
        </w:rPr>
        <w:t>dotyczące przesłanek wykluczenia z postępowania</w:t>
      </w:r>
    </w:p>
    <w:p w14:paraId="7FCA2AAE" w14:textId="77777777" w:rsidR="003E2027" w:rsidRDefault="003E2027" w:rsidP="00CD7F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FFB25C1" w14:textId="7B499121" w:rsidR="00DA3405" w:rsidRPr="00577696" w:rsidRDefault="00573C30" w:rsidP="005776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7696">
        <w:rPr>
          <w:rFonts w:ascii="Times New Roman" w:eastAsia="Times New Roman" w:hAnsi="Times New Roman" w:cs="Times New Roman"/>
          <w:sz w:val="24"/>
          <w:szCs w:val="24"/>
        </w:rPr>
        <w:t xml:space="preserve">Na potrzeby </w:t>
      </w:r>
      <w:r w:rsidRPr="00573C30">
        <w:rPr>
          <w:rFonts w:ascii="Times New Roman" w:eastAsia="Times New Roman" w:hAnsi="Times New Roman" w:cs="Times New Roman"/>
          <w:sz w:val="24"/>
          <w:szCs w:val="24"/>
        </w:rPr>
        <w:t xml:space="preserve">przetargu </w:t>
      </w:r>
      <w:r w:rsidRPr="00573C30">
        <w:rPr>
          <w:rFonts w:ascii="Times New Roman" w:eastAsia="Times New Roman" w:hAnsi="Times New Roman" w:cs="Times New Roman"/>
          <w:bCs/>
          <w:sz w:val="24"/>
          <w:szCs w:val="24"/>
        </w:rPr>
        <w:t>na najem lokalu w celu prowadzenia działalności gastronomicznej tj.: usługi prowadzenia bufetu pracowniczego w budynku Ministerstwa Rodziny, Pracy i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Pr="00573C30">
        <w:rPr>
          <w:rFonts w:ascii="Times New Roman" w:eastAsia="Times New Roman" w:hAnsi="Times New Roman" w:cs="Times New Roman"/>
          <w:bCs/>
          <w:sz w:val="24"/>
          <w:szCs w:val="24"/>
        </w:rPr>
        <w:t>Polityki Społecznej, przy ul. Nowogrodzkiej 1/3/5</w:t>
      </w:r>
      <w:r w:rsidRPr="0057769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77696">
        <w:rPr>
          <w:rFonts w:ascii="Times New Roman" w:eastAsia="Times New Roman" w:hAnsi="Times New Roman" w:cs="Times New Roman"/>
          <w:sz w:val="24"/>
          <w:szCs w:val="24"/>
          <w:u w:val="single"/>
        </w:rPr>
        <w:t>oświadczam, że</w:t>
      </w:r>
      <w:r w:rsidRPr="00577696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5384078B" w14:textId="16227E95" w:rsidR="00573C30" w:rsidRDefault="0059740F" w:rsidP="00577696">
      <w:pPr>
        <w:pStyle w:val="Akapitzlist"/>
        <w:numPr>
          <w:ilvl w:val="1"/>
          <w:numId w:val="34"/>
        </w:numPr>
        <w:spacing w:before="120" w:after="120" w:line="254" w:lineRule="auto"/>
        <w:ind w:left="426" w:hanging="426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</w:t>
      </w:r>
      <w:r w:rsidR="00573C30">
        <w:rPr>
          <w:rFonts w:ascii="Times New Roman" w:eastAsia="Calibri" w:hAnsi="Times New Roman" w:cs="Times New Roman"/>
          <w:sz w:val="24"/>
          <w:szCs w:val="24"/>
        </w:rPr>
        <w:t>osiadam niezbędne uprawnienia do występowania w obrocie prawnym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14:paraId="1DAC65AD" w14:textId="27BDDA72" w:rsidR="0059740F" w:rsidRDefault="0059740F" w:rsidP="00577696">
      <w:pPr>
        <w:pStyle w:val="Akapitzlist"/>
        <w:numPr>
          <w:ilvl w:val="1"/>
          <w:numId w:val="34"/>
        </w:numPr>
        <w:spacing w:before="120" w:after="120" w:line="254" w:lineRule="auto"/>
        <w:ind w:left="426" w:hanging="426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zobowiązuję się do </w:t>
      </w:r>
      <w:r w:rsidRPr="0034659B">
        <w:rPr>
          <w:rFonts w:ascii="Times New Roman" w:eastAsia="Calibri" w:hAnsi="Times New Roman" w:cs="Times New Roman"/>
          <w:sz w:val="24"/>
          <w:szCs w:val="24"/>
        </w:rPr>
        <w:t>zapewni</w:t>
      </w:r>
      <w:r>
        <w:rPr>
          <w:rFonts w:ascii="Times New Roman" w:eastAsia="Calibri" w:hAnsi="Times New Roman" w:cs="Times New Roman"/>
          <w:sz w:val="24"/>
          <w:szCs w:val="24"/>
        </w:rPr>
        <w:t>a</w:t>
      </w:r>
      <w:r w:rsidRPr="0034659B">
        <w:rPr>
          <w:rFonts w:ascii="Times New Roman" w:eastAsia="Calibri" w:hAnsi="Times New Roman" w:cs="Times New Roman"/>
          <w:sz w:val="24"/>
          <w:szCs w:val="24"/>
        </w:rPr>
        <w:t xml:space="preserve"> w lokalu na własny koszt pełne</w:t>
      </w:r>
      <w:r>
        <w:rPr>
          <w:rFonts w:ascii="Times New Roman" w:eastAsia="Calibri" w:hAnsi="Times New Roman" w:cs="Times New Roman"/>
          <w:sz w:val="24"/>
          <w:szCs w:val="24"/>
        </w:rPr>
        <w:t>go</w:t>
      </w:r>
      <w:r w:rsidRPr="0034659B">
        <w:rPr>
          <w:rFonts w:ascii="Times New Roman" w:eastAsia="Calibri" w:hAnsi="Times New Roman" w:cs="Times New Roman"/>
          <w:sz w:val="24"/>
          <w:szCs w:val="24"/>
        </w:rPr>
        <w:t xml:space="preserve"> dostosowani</w:t>
      </w:r>
      <w:r>
        <w:rPr>
          <w:rFonts w:ascii="Times New Roman" w:eastAsia="Calibri" w:hAnsi="Times New Roman" w:cs="Times New Roman"/>
          <w:sz w:val="24"/>
          <w:szCs w:val="24"/>
        </w:rPr>
        <w:t>a</w:t>
      </w:r>
      <w:r w:rsidRPr="0034659B">
        <w:rPr>
          <w:rFonts w:ascii="Times New Roman" w:eastAsia="Calibri" w:hAnsi="Times New Roman" w:cs="Times New Roman"/>
          <w:sz w:val="24"/>
          <w:szCs w:val="24"/>
        </w:rPr>
        <w:t xml:space="preserve"> pomieszczeń i wyposażenia umożliwiającego prowadzenie działalności gastronomicznej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14:paraId="38941736" w14:textId="38244FC1" w:rsidR="0059740F" w:rsidRDefault="0059740F" w:rsidP="00577696">
      <w:pPr>
        <w:pStyle w:val="Akapitzlist"/>
        <w:numPr>
          <w:ilvl w:val="1"/>
          <w:numId w:val="34"/>
        </w:numPr>
        <w:spacing w:before="120" w:after="120" w:line="254" w:lineRule="auto"/>
        <w:ind w:left="426" w:hanging="426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</w:t>
      </w:r>
      <w:r w:rsidRPr="0059740F">
        <w:rPr>
          <w:rFonts w:ascii="Times New Roman" w:eastAsia="Calibri" w:hAnsi="Times New Roman" w:cs="Times New Roman"/>
          <w:sz w:val="24"/>
          <w:szCs w:val="24"/>
        </w:rPr>
        <w:t>osiada</w:t>
      </w:r>
      <w:r>
        <w:rPr>
          <w:rFonts w:ascii="Times New Roman" w:eastAsia="Calibri" w:hAnsi="Times New Roman" w:cs="Times New Roman"/>
          <w:sz w:val="24"/>
          <w:szCs w:val="24"/>
        </w:rPr>
        <w:t>m</w:t>
      </w:r>
      <w:r w:rsidRPr="0059740F">
        <w:rPr>
          <w:rFonts w:ascii="Times New Roman" w:eastAsia="Calibri" w:hAnsi="Times New Roman" w:cs="Times New Roman"/>
          <w:sz w:val="24"/>
          <w:szCs w:val="24"/>
        </w:rPr>
        <w:t xml:space="preserve"> środk</w:t>
      </w:r>
      <w:r>
        <w:rPr>
          <w:rFonts w:ascii="Times New Roman" w:eastAsia="Calibri" w:hAnsi="Times New Roman" w:cs="Times New Roman"/>
          <w:sz w:val="24"/>
          <w:szCs w:val="24"/>
        </w:rPr>
        <w:t>i</w:t>
      </w:r>
      <w:r w:rsidRPr="0059740F">
        <w:rPr>
          <w:rFonts w:ascii="Times New Roman" w:eastAsia="Calibri" w:hAnsi="Times New Roman" w:cs="Times New Roman"/>
          <w:sz w:val="24"/>
          <w:szCs w:val="24"/>
        </w:rPr>
        <w:t xml:space="preserve"> finansow</w:t>
      </w:r>
      <w:r>
        <w:rPr>
          <w:rFonts w:ascii="Times New Roman" w:eastAsia="Calibri" w:hAnsi="Times New Roman" w:cs="Times New Roman"/>
          <w:sz w:val="24"/>
          <w:szCs w:val="24"/>
        </w:rPr>
        <w:t>e</w:t>
      </w:r>
      <w:r w:rsidRPr="0059740F">
        <w:rPr>
          <w:rFonts w:ascii="Times New Roman" w:eastAsia="Calibri" w:hAnsi="Times New Roman" w:cs="Times New Roman"/>
          <w:sz w:val="24"/>
          <w:szCs w:val="24"/>
        </w:rPr>
        <w:t xml:space="preserve"> lub zdolnoś</w:t>
      </w:r>
      <w:r>
        <w:rPr>
          <w:rFonts w:ascii="Times New Roman" w:eastAsia="Calibri" w:hAnsi="Times New Roman" w:cs="Times New Roman"/>
          <w:sz w:val="24"/>
          <w:szCs w:val="24"/>
        </w:rPr>
        <w:t>ć</w:t>
      </w:r>
      <w:r w:rsidRPr="0059740F">
        <w:rPr>
          <w:rFonts w:ascii="Times New Roman" w:eastAsia="Calibri" w:hAnsi="Times New Roman" w:cs="Times New Roman"/>
          <w:sz w:val="24"/>
          <w:szCs w:val="24"/>
        </w:rPr>
        <w:t xml:space="preserve"> kredytow</w:t>
      </w:r>
      <w:r>
        <w:rPr>
          <w:rFonts w:ascii="Times New Roman" w:eastAsia="Calibri" w:hAnsi="Times New Roman" w:cs="Times New Roman"/>
          <w:sz w:val="24"/>
          <w:szCs w:val="24"/>
        </w:rPr>
        <w:t>ą</w:t>
      </w:r>
      <w:r w:rsidRPr="0059740F">
        <w:rPr>
          <w:rFonts w:ascii="Times New Roman" w:eastAsia="Calibri" w:hAnsi="Times New Roman" w:cs="Times New Roman"/>
          <w:sz w:val="24"/>
          <w:szCs w:val="24"/>
        </w:rPr>
        <w:t xml:space="preserve"> umożliwiające zagospodarowanie pomieszczeń i uruchomienie działalności zgodnie z wymogami Zamawiającego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14:paraId="076CFEE8" w14:textId="19401BB5" w:rsidR="0059740F" w:rsidRDefault="0059740F" w:rsidP="00577696">
      <w:pPr>
        <w:pStyle w:val="Akapitzlist"/>
        <w:numPr>
          <w:ilvl w:val="1"/>
          <w:numId w:val="34"/>
        </w:numPr>
        <w:spacing w:before="120" w:after="120" w:line="254" w:lineRule="auto"/>
        <w:ind w:left="425" w:hanging="425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</w:t>
      </w:r>
      <w:r w:rsidRPr="008C6140">
        <w:rPr>
          <w:rFonts w:ascii="Times New Roman" w:eastAsia="Calibri" w:hAnsi="Times New Roman" w:cs="Times New Roman"/>
          <w:sz w:val="24"/>
          <w:szCs w:val="24"/>
        </w:rPr>
        <w:t>obowiąz</w:t>
      </w:r>
      <w:r>
        <w:rPr>
          <w:rFonts w:ascii="Times New Roman" w:eastAsia="Calibri" w:hAnsi="Times New Roman" w:cs="Times New Roman"/>
          <w:sz w:val="24"/>
          <w:szCs w:val="24"/>
        </w:rPr>
        <w:t>uje się</w:t>
      </w:r>
      <w:r w:rsidRPr="008C6140">
        <w:rPr>
          <w:rFonts w:ascii="Times New Roman" w:eastAsia="Calibri" w:hAnsi="Times New Roman" w:cs="Times New Roman"/>
          <w:sz w:val="24"/>
          <w:szCs w:val="24"/>
        </w:rPr>
        <w:t xml:space="preserve"> do rozpoczęcia działalności w terminie do 45 dni od daty podpisania Umowy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14:paraId="35004F9D" w14:textId="02E49849" w:rsidR="00CD7FB7" w:rsidRDefault="0059740F" w:rsidP="0059740F">
      <w:pPr>
        <w:pStyle w:val="Akapitzlist"/>
        <w:numPr>
          <w:ilvl w:val="1"/>
          <w:numId w:val="34"/>
        </w:numPr>
        <w:spacing w:before="120" w:after="120" w:line="254" w:lineRule="auto"/>
        <w:ind w:left="425" w:hanging="425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</w:t>
      </w:r>
      <w:r w:rsidR="00CD7FB7">
        <w:rPr>
          <w:rFonts w:ascii="Times New Roman" w:eastAsia="Calibri" w:hAnsi="Times New Roman" w:cs="Times New Roman"/>
          <w:sz w:val="24"/>
          <w:szCs w:val="24"/>
        </w:rPr>
        <w:t xml:space="preserve">obowiązuję się do </w:t>
      </w:r>
      <w:r w:rsidR="00CD7FB7" w:rsidRPr="00CD7FB7">
        <w:rPr>
          <w:rFonts w:ascii="Times New Roman" w:eastAsia="Calibri" w:hAnsi="Times New Roman" w:cs="Times New Roman"/>
          <w:sz w:val="24"/>
          <w:szCs w:val="24"/>
        </w:rPr>
        <w:t>prowadzeni</w:t>
      </w:r>
      <w:r w:rsidR="00CD7FB7">
        <w:rPr>
          <w:rFonts w:ascii="Times New Roman" w:eastAsia="Calibri" w:hAnsi="Times New Roman" w:cs="Times New Roman"/>
          <w:sz w:val="24"/>
          <w:szCs w:val="24"/>
        </w:rPr>
        <w:t>a</w:t>
      </w:r>
      <w:r w:rsidR="00CD7FB7" w:rsidRPr="00CD7FB7">
        <w:rPr>
          <w:rFonts w:ascii="Times New Roman" w:eastAsia="Calibri" w:hAnsi="Times New Roman" w:cs="Times New Roman"/>
          <w:sz w:val="24"/>
          <w:szCs w:val="24"/>
        </w:rPr>
        <w:t xml:space="preserve"> działalności gastronomicznej w lokalu zgodnie </w:t>
      </w:r>
      <w:r w:rsidR="00CD7FB7" w:rsidRPr="00CD7FB7">
        <w:rPr>
          <w:rFonts w:ascii="Times New Roman" w:eastAsia="Calibri" w:hAnsi="Times New Roman" w:cs="Times New Roman"/>
          <w:sz w:val="24"/>
          <w:szCs w:val="24"/>
        </w:rPr>
        <w:br/>
        <w:t>z systemem HACCP zgodnie z ustawą z dnia 25 sierpnia 2006 r. o bezpieczeństwie żywności i żywienia (Dz.U. z 2023 r poz. 1448) i innymi regulacjami prawnymi związanymi ze świadczeniem usług w ramach zbiorowego żywienia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14:paraId="768A95DD" w14:textId="54F74612" w:rsidR="0059740F" w:rsidRPr="00577696" w:rsidRDefault="0059740F" w:rsidP="0059740F">
      <w:pPr>
        <w:pStyle w:val="Akapitzlist"/>
        <w:numPr>
          <w:ilvl w:val="1"/>
          <w:numId w:val="34"/>
        </w:numPr>
        <w:spacing w:before="120" w:after="120" w:line="254" w:lineRule="auto"/>
        <w:ind w:left="425" w:hanging="425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dysponuję </w:t>
      </w:r>
      <w:r w:rsidRPr="0059740F">
        <w:rPr>
          <w:rFonts w:ascii="Times New Roman" w:eastAsia="Calibri" w:hAnsi="Times New Roman" w:cs="Times New Roman"/>
          <w:sz w:val="24"/>
          <w:szCs w:val="24"/>
        </w:rPr>
        <w:t>osobami zdolnymi do prowadzenia działalności gastronomicznej w lokalu, zgodnie z jego przeznaczeniem i wymaganiami Zamawiającego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3A2FAF">
        <w:rPr>
          <w:rFonts w:ascii="Times New Roman" w:eastAsia="Calibri" w:hAnsi="Times New Roman" w:cs="Times New Roman"/>
          <w:sz w:val="24"/>
          <w:szCs w:val="24"/>
        </w:rPr>
        <w:t xml:space="preserve">tj. </w:t>
      </w:r>
      <w:r w:rsidRPr="00577696">
        <w:rPr>
          <w:rFonts w:ascii="Times New Roman" w:hAnsi="Times New Roman" w:cs="Times New Roman"/>
          <w:sz w:val="24"/>
          <w:szCs w:val="24"/>
        </w:rPr>
        <w:t>zapewniam wystarczającą liczbę wykwalifikowanej oraz posiadającej niezbędne uprawnienia obsługi do prowadzenia bufetu;</w:t>
      </w:r>
    </w:p>
    <w:p w14:paraId="02EE025F" w14:textId="0A7724C9" w:rsidR="0059740F" w:rsidRPr="00577696" w:rsidRDefault="0059740F" w:rsidP="003A2FAF">
      <w:pPr>
        <w:pStyle w:val="Akapitzlist"/>
        <w:numPr>
          <w:ilvl w:val="1"/>
          <w:numId w:val="34"/>
        </w:numPr>
        <w:spacing w:before="120" w:after="120" w:line="254" w:lineRule="auto"/>
        <w:ind w:left="425" w:hanging="425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7696">
        <w:rPr>
          <w:rFonts w:ascii="Times New Roman" w:hAnsi="Times New Roman" w:cs="Times New Roman"/>
          <w:bCs/>
          <w:sz w:val="24"/>
          <w:szCs w:val="24"/>
        </w:rPr>
        <w:t xml:space="preserve">nie znajduję się w stanie upadłości </w:t>
      </w:r>
      <w:r w:rsidR="00382E28">
        <w:rPr>
          <w:rFonts w:ascii="Times New Roman" w:hAnsi="Times New Roman" w:cs="Times New Roman"/>
          <w:bCs/>
          <w:sz w:val="24"/>
          <w:szCs w:val="24"/>
        </w:rPr>
        <w:t>oraz</w:t>
      </w:r>
      <w:r w:rsidRPr="00577696">
        <w:rPr>
          <w:rFonts w:ascii="Times New Roman" w:hAnsi="Times New Roman" w:cs="Times New Roman"/>
          <w:bCs/>
          <w:sz w:val="24"/>
          <w:szCs w:val="24"/>
        </w:rPr>
        <w:t xml:space="preserve"> nie prowadzi się w stosunku do mnie postępowanie upadłościowe</w:t>
      </w:r>
      <w:r w:rsidR="00382E28">
        <w:rPr>
          <w:rFonts w:ascii="Times New Roman" w:hAnsi="Times New Roman" w:cs="Times New Roman"/>
          <w:bCs/>
          <w:sz w:val="24"/>
          <w:szCs w:val="24"/>
        </w:rPr>
        <w:t xml:space="preserve">, jak również </w:t>
      </w:r>
      <w:r w:rsidRPr="00577696">
        <w:rPr>
          <w:rFonts w:ascii="Times New Roman" w:hAnsi="Times New Roman" w:cs="Times New Roman"/>
          <w:bCs/>
          <w:sz w:val="24"/>
          <w:szCs w:val="24"/>
        </w:rPr>
        <w:t>nie znajduję się w stanie likwidacji</w:t>
      </w:r>
      <w:r w:rsidR="00382E28">
        <w:rPr>
          <w:rFonts w:ascii="Times New Roman" w:hAnsi="Times New Roman" w:cs="Times New Roman"/>
          <w:bCs/>
          <w:sz w:val="24"/>
          <w:szCs w:val="24"/>
        </w:rPr>
        <w:t>.</w:t>
      </w:r>
    </w:p>
    <w:p w14:paraId="21396B7E" w14:textId="32DD81AA" w:rsidR="007B36CB" w:rsidRDefault="007B36CB" w:rsidP="007B36CB">
      <w:pPr>
        <w:spacing w:after="0" w:line="261" w:lineRule="auto"/>
        <w:ind w:left="514" w:right="1355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14:paraId="76C415C5" w14:textId="0A1BBFF8" w:rsidR="007B36CB" w:rsidRDefault="007B36CB" w:rsidP="007B36CB">
      <w:pPr>
        <w:spacing w:after="0" w:line="261" w:lineRule="auto"/>
        <w:ind w:left="514" w:right="1355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14:paraId="65A04D9B" w14:textId="77777777" w:rsidR="00382E28" w:rsidRDefault="00382E28" w:rsidP="007B36CB">
      <w:pPr>
        <w:spacing w:after="0" w:line="261" w:lineRule="auto"/>
        <w:ind w:left="514" w:right="1355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14:paraId="1A050572" w14:textId="77777777" w:rsidR="00382E28" w:rsidRPr="00535808" w:rsidRDefault="00382E28" w:rsidP="00382E28">
      <w:pPr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35808">
        <w:rPr>
          <w:rFonts w:ascii="Times New Roman" w:eastAsia="Calibri" w:hAnsi="Times New Roman" w:cs="Times New Roman"/>
          <w:sz w:val="24"/>
          <w:szCs w:val="24"/>
        </w:rPr>
        <w:t>…………………………………..</w:t>
      </w:r>
    </w:p>
    <w:p w14:paraId="4DAEB29E" w14:textId="77777777" w:rsidR="00382E28" w:rsidRPr="00535808" w:rsidRDefault="00382E28" w:rsidP="00382E28">
      <w:pPr>
        <w:spacing w:after="0" w:line="261" w:lineRule="auto"/>
        <w:ind w:left="4536"/>
        <w:jc w:val="center"/>
        <w:rPr>
          <w:rFonts w:ascii="Times New Roman" w:eastAsia="Times New Roman" w:hAnsi="Times New Roman" w:cs="Times New Roman"/>
          <w:i/>
          <w:color w:val="000000"/>
          <w:sz w:val="18"/>
          <w:lang w:eastAsia="pl-PL"/>
        </w:rPr>
      </w:pPr>
      <w:r w:rsidRPr="00535808">
        <w:rPr>
          <w:rFonts w:ascii="Times New Roman" w:eastAsia="Times New Roman" w:hAnsi="Times New Roman" w:cs="Times New Roman"/>
          <w:i/>
          <w:color w:val="000000"/>
          <w:sz w:val="18"/>
          <w:lang w:eastAsia="pl-PL"/>
        </w:rPr>
        <w:t>Podpis osoby</w:t>
      </w:r>
      <w:r>
        <w:rPr>
          <w:rFonts w:ascii="Times New Roman" w:eastAsia="Times New Roman" w:hAnsi="Times New Roman" w:cs="Times New Roman"/>
          <w:i/>
          <w:color w:val="000000"/>
          <w:sz w:val="18"/>
          <w:lang w:eastAsia="pl-PL"/>
        </w:rPr>
        <w:t>/osób</w:t>
      </w:r>
      <w:r w:rsidRPr="00535808">
        <w:rPr>
          <w:rFonts w:ascii="Times New Roman" w:eastAsia="Times New Roman" w:hAnsi="Times New Roman" w:cs="Times New Roman"/>
          <w:i/>
          <w:color w:val="000000"/>
          <w:sz w:val="18"/>
          <w:lang w:eastAsia="pl-PL"/>
        </w:rPr>
        <w:t xml:space="preserve"> uprawnionej</w:t>
      </w:r>
      <w:r>
        <w:rPr>
          <w:rFonts w:ascii="Times New Roman" w:eastAsia="Times New Roman" w:hAnsi="Times New Roman" w:cs="Times New Roman"/>
          <w:i/>
          <w:color w:val="000000"/>
          <w:sz w:val="18"/>
          <w:lang w:eastAsia="pl-PL"/>
        </w:rPr>
        <w:t>/upoważnionych</w:t>
      </w:r>
    </w:p>
    <w:p w14:paraId="420726D3" w14:textId="77777777" w:rsidR="00382E28" w:rsidRPr="00535808" w:rsidRDefault="00382E28" w:rsidP="00382E28">
      <w:pPr>
        <w:spacing w:after="0" w:line="261" w:lineRule="auto"/>
        <w:ind w:left="4536"/>
        <w:jc w:val="center"/>
        <w:rPr>
          <w:rFonts w:ascii="Times New Roman" w:eastAsia="Times New Roman" w:hAnsi="Times New Roman" w:cs="Times New Roman"/>
          <w:i/>
          <w:color w:val="000000"/>
          <w:sz w:val="18"/>
          <w:lang w:eastAsia="pl-PL"/>
        </w:rPr>
      </w:pPr>
      <w:r w:rsidRPr="00535808">
        <w:rPr>
          <w:rFonts w:ascii="Times New Roman" w:eastAsia="Times New Roman" w:hAnsi="Times New Roman" w:cs="Times New Roman"/>
          <w:i/>
          <w:color w:val="000000"/>
          <w:sz w:val="18"/>
          <w:lang w:eastAsia="pl-PL"/>
        </w:rPr>
        <w:t>do reprezentowania wykonawcy</w:t>
      </w:r>
    </w:p>
    <w:p w14:paraId="276934CF" w14:textId="214552D5" w:rsidR="00382E28" w:rsidRDefault="00382E28" w:rsidP="00382E28">
      <w:pPr>
        <w:rPr>
          <w:rFonts w:ascii="Times New Roman" w:hAnsi="Times New Roman" w:cs="Times New Roman"/>
          <w:sz w:val="24"/>
          <w:szCs w:val="24"/>
        </w:rPr>
      </w:pPr>
    </w:p>
    <w:p w14:paraId="7B877643" w14:textId="77777777" w:rsidR="003A2FAF" w:rsidRDefault="003A2FAF" w:rsidP="00382E28">
      <w:pPr>
        <w:rPr>
          <w:rFonts w:ascii="Times New Roman" w:hAnsi="Times New Roman" w:cs="Times New Roman"/>
          <w:sz w:val="24"/>
          <w:szCs w:val="24"/>
        </w:rPr>
      </w:pPr>
    </w:p>
    <w:p w14:paraId="766E9524" w14:textId="0B5C8E00" w:rsidR="007B36CB" w:rsidRDefault="007B36CB" w:rsidP="007B36CB">
      <w:pPr>
        <w:spacing w:after="0" w:line="261" w:lineRule="auto"/>
        <w:ind w:left="514" w:right="1355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14:paraId="2FA57B76" w14:textId="57E9895C" w:rsidR="00022189" w:rsidRPr="00022189" w:rsidRDefault="00022189" w:rsidP="00577696">
      <w:pPr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3" w:name="_Hlk158026299"/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Załącznik </w:t>
      </w:r>
      <w:r w:rsidR="00195421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Pr="00022189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</w:t>
      </w:r>
    </w:p>
    <w:p w14:paraId="7A7E396D" w14:textId="536FD661" w:rsidR="00022189" w:rsidRPr="00022189" w:rsidRDefault="00022189" w:rsidP="0002218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22189">
        <w:rPr>
          <w:rFonts w:ascii="Times New Roman" w:eastAsia="Times New Roman" w:hAnsi="Times New Roman" w:cs="Times New Roman"/>
          <w:sz w:val="24"/>
          <w:szCs w:val="24"/>
        </w:rPr>
        <w:t xml:space="preserve">Warszawa, </w:t>
      </w:r>
      <w:proofErr w:type="spellStart"/>
      <w:r w:rsidRPr="00022189">
        <w:rPr>
          <w:rFonts w:ascii="Times New Roman" w:eastAsia="Times New Roman" w:hAnsi="Times New Roman" w:cs="Times New Roman"/>
          <w:sz w:val="24"/>
          <w:szCs w:val="24"/>
        </w:rPr>
        <w:t>dn</w:t>
      </w:r>
      <w:proofErr w:type="spellEnd"/>
      <w:r w:rsidRPr="00022189">
        <w:rPr>
          <w:rFonts w:ascii="Times New Roman" w:eastAsia="Times New Roman" w:hAnsi="Times New Roman" w:cs="Times New Roman"/>
          <w:sz w:val="24"/>
          <w:szCs w:val="24"/>
        </w:rPr>
        <w:t>………………..</w:t>
      </w:r>
    </w:p>
    <w:p w14:paraId="576E0973" w14:textId="77777777" w:rsidR="00022189" w:rsidRPr="00022189" w:rsidRDefault="00022189" w:rsidP="000221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bookmarkEnd w:id="3"/>
    <w:p w14:paraId="336D6E8C" w14:textId="77777777" w:rsidR="00022189" w:rsidRPr="00022189" w:rsidRDefault="00022189" w:rsidP="000221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2189">
        <w:rPr>
          <w:rFonts w:ascii="Times New Roman" w:eastAsia="Times New Roman" w:hAnsi="Times New Roman" w:cs="Times New Roman"/>
          <w:b/>
          <w:sz w:val="24"/>
          <w:szCs w:val="24"/>
        </w:rPr>
        <w:t>PROTOKÓŁ</w:t>
      </w:r>
    </w:p>
    <w:p w14:paraId="0836CEAC" w14:textId="4507BAF2" w:rsidR="00022189" w:rsidRDefault="00022189" w:rsidP="000221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21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22189">
        <w:rPr>
          <w:rFonts w:ascii="Times New Roman" w:eastAsia="Times New Roman" w:hAnsi="Times New Roman" w:cs="Times New Roman"/>
          <w:b/>
          <w:sz w:val="24"/>
          <w:szCs w:val="24"/>
        </w:rPr>
        <w:t>zdawczo-odbiorczy</w:t>
      </w:r>
    </w:p>
    <w:p w14:paraId="549BC16F" w14:textId="61108E4F" w:rsidR="00022189" w:rsidRPr="00022189" w:rsidRDefault="00022189" w:rsidP="0002218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(wzór)</w:t>
      </w:r>
    </w:p>
    <w:p w14:paraId="39A35FD8" w14:textId="77777777" w:rsidR="00022189" w:rsidRPr="00022189" w:rsidRDefault="00022189" w:rsidP="000221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BA0C69F" w14:textId="46723BB1" w:rsidR="00022189" w:rsidRPr="00022189" w:rsidRDefault="00022189" w:rsidP="00E353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2189">
        <w:rPr>
          <w:rFonts w:ascii="Times New Roman" w:eastAsia="Times New Roman" w:hAnsi="Times New Roman" w:cs="Times New Roman"/>
          <w:sz w:val="24"/>
          <w:szCs w:val="24"/>
        </w:rPr>
        <w:t xml:space="preserve">Sporządzony w dniu ……………………… w Warszawie przy ul. </w:t>
      </w:r>
      <w:r w:rsidR="000408E3">
        <w:rPr>
          <w:rFonts w:ascii="Times New Roman" w:eastAsia="Times New Roman" w:hAnsi="Times New Roman" w:cs="Times New Roman"/>
          <w:sz w:val="24"/>
          <w:szCs w:val="24"/>
        </w:rPr>
        <w:t>Nowogrodzkiej 1/3/5</w:t>
      </w:r>
      <w:r w:rsidRPr="00022189">
        <w:rPr>
          <w:rFonts w:ascii="Times New Roman" w:eastAsia="Times New Roman" w:hAnsi="Times New Roman" w:cs="Times New Roman"/>
          <w:sz w:val="24"/>
          <w:szCs w:val="24"/>
        </w:rPr>
        <w:t xml:space="preserve"> na okoliczność przekazania pomieszczeń wynajętych na działalność gastronomiczną prowadzoną przez…………………………………………………………………………………………………………………………………………………………………………………………………………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1F0A3D7" w14:textId="77777777" w:rsidR="00022189" w:rsidRPr="00022189" w:rsidRDefault="00022189" w:rsidP="000221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7CA6664" w14:textId="00B0887D" w:rsidR="00022189" w:rsidRPr="00022189" w:rsidRDefault="00022189" w:rsidP="000408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2189">
        <w:rPr>
          <w:rFonts w:ascii="Times New Roman" w:eastAsia="Times New Roman" w:hAnsi="Times New Roman" w:cs="Times New Roman"/>
          <w:sz w:val="24"/>
          <w:szCs w:val="24"/>
        </w:rPr>
        <w:t xml:space="preserve">Przekazujący w imieniu : Biura </w:t>
      </w:r>
      <w:r w:rsidR="000408E3">
        <w:rPr>
          <w:rFonts w:ascii="Times New Roman" w:eastAsia="Times New Roman" w:hAnsi="Times New Roman" w:cs="Times New Roman"/>
          <w:sz w:val="24"/>
          <w:szCs w:val="24"/>
        </w:rPr>
        <w:t>Obsługi Ministerstwa</w:t>
      </w:r>
      <w:r w:rsidRPr="00022189">
        <w:rPr>
          <w:rFonts w:ascii="Times New Roman" w:eastAsia="Times New Roman" w:hAnsi="Times New Roman" w:cs="Times New Roman"/>
          <w:sz w:val="24"/>
          <w:szCs w:val="24"/>
        </w:rPr>
        <w:t xml:space="preserve"> M</w:t>
      </w:r>
      <w:r w:rsidR="000408E3">
        <w:rPr>
          <w:rFonts w:ascii="Times New Roman" w:eastAsia="Times New Roman" w:hAnsi="Times New Roman" w:cs="Times New Roman"/>
          <w:sz w:val="24"/>
          <w:szCs w:val="24"/>
        </w:rPr>
        <w:t>RPiPS</w:t>
      </w:r>
      <w:r w:rsidRPr="00022189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AC6EAC2" w14:textId="77777777" w:rsidR="00022189" w:rsidRPr="00022189" w:rsidRDefault="00022189" w:rsidP="000408E3">
      <w:pPr>
        <w:numPr>
          <w:ilvl w:val="3"/>
          <w:numId w:val="32"/>
        </w:numPr>
        <w:tabs>
          <w:tab w:val="clear" w:pos="2520"/>
          <w:tab w:val="num" w:pos="851"/>
        </w:tabs>
        <w:spacing w:after="0" w:line="240" w:lineRule="auto"/>
        <w:ind w:left="142" w:hanging="142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22189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……………………………………………………………………...........</w:t>
      </w:r>
    </w:p>
    <w:p w14:paraId="6C290BE9" w14:textId="77777777" w:rsidR="00022189" w:rsidRPr="00022189" w:rsidRDefault="00022189" w:rsidP="000408E3">
      <w:pPr>
        <w:numPr>
          <w:ilvl w:val="3"/>
          <w:numId w:val="32"/>
        </w:numPr>
        <w:tabs>
          <w:tab w:val="clear" w:pos="2520"/>
          <w:tab w:val="num" w:pos="851"/>
        </w:tabs>
        <w:spacing w:after="0" w:line="240" w:lineRule="auto"/>
        <w:ind w:left="142" w:hanging="142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22189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…………………………………………………………………………...</w:t>
      </w:r>
    </w:p>
    <w:p w14:paraId="7DBAD829" w14:textId="77777777" w:rsidR="00022189" w:rsidRPr="00022189" w:rsidRDefault="00022189" w:rsidP="00022189">
      <w:pPr>
        <w:spacing w:after="0" w:line="240" w:lineRule="auto"/>
        <w:ind w:left="25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04039A1B" w14:textId="388A719F" w:rsidR="00022189" w:rsidRPr="00022189" w:rsidRDefault="00022189" w:rsidP="000408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2189">
        <w:rPr>
          <w:rFonts w:ascii="Times New Roman" w:eastAsia="Times New Roman" w:hAnsi="Times New Roman" w:cs="Times New Roman"/>
          <w:sz w:val="24"/>
          <w:szCs w:val="24"/>
        </w:rPr>
        <w:t>Przyjmujący :……………………………………………………………................</w:t>
      </w:r>
      <w:r w:rsidR="000408E3">
        <w:rPr>
          <w:rFonts w:ascii="Times New Roman" w:eastAsia="Times New Roman" w:hAnsi="Times New Roman" w:cs="Times New Roman"/>
          <w:sz w:val="24"/>
          <w:szCs w:val="24"/>
        </w:rPr>
        <w:t>........</w:t>
      </w:r>
    </w:p>
    <w:p w14:paraId="193B9F01" w14:textId="0AA5ABD9" w:rsidR="00022189" w:rsidRPr="00022189" w:rsidRDefault="00022189" w:rsidP="00022189">
      <w:pPr>
        <w:spacing w:after="0" w:line="240" w:lineRule="auto"/>
        <w:ind w:left="1416"/>
        <w:rPr>
          <w:rFonts w:ascii="Times New Roman" w:eastAsia="Times New Roman" w:hAnsi="Times New Roman" w:cs="Times New Roman"/>
          <w:sz w:val="24"/>
          <w:szCs w:val="24"/>
        </w:rPr>
      </w:pPr>
      <w:r w:rsidRPr="00022189">
        <w:rPr>
          <w:rFonts w:ascii="Times New Roman" w:eastAsia="Times New Roman" w:hAnsi="Times New Roman" w:cs="Times New Roman"/>
          <w:sz w:val="24"/>
          <w:szCs w:val="24"/>
        </w:rPr>
        <w:tab/>
      </w:r>
      <w:r w:rsidR="000408E3">
        <w:rPr>
          <w:rFonts w:ascii="Times New Roman" w:eastAsia="Times New Roman" w:hAnsi="Times New Roman" w:cs="Times New Roman"/>
          <w:sz w:val="24"/>
          <w:szCs w:val="24"/>
        </w:rPr>
        <w:t>….</w:t>
      </w:r>
      <w:r w:rsidRPr="00022189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………………………………………………………………………..</w:t>
      </w:r>
    </w:p>
    <w:p w14:paraId="1F4FAEC0" w14:textId="77777777" w:rsidR="00022189" w:rsidRPr="00022189" w:rsidRDefault="00022189" w:rsidP="000221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B12462C" w14:textId="77777777" w:rsidR="000408E3" w:rsidRDefault="000408E3" w:rsidP="000221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EEFB6DE" w14:textId="7F113A6C" w:rsidR="00022189" w:rsidRPr="00022189" w:rsidRDefault="00022189" w:rsidP="00E353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2189">
        <w:rPr>
          <w:rFonts w:ascii="Times New Roman" w:eastAsia="Times New Roman" w:hAnsi="Times New Roman" w:cs="Times New Roman"/>
          <w:sz w:val="24"/>
          <w:szCs w:val="24"/>
        </w:rPr>
        <w:t xml:space="preserve">Protokół dotyczy przekazania pomieszczeń na </w:t>
      </w:r>
      <w:r w:rsidR="000408E3">
        <w:rPr>
          <w:rFonts w:ascii="Times New Roman" w:eastAsia="Times New Roman" w:hAnsi="Times New Roman" w:cs="Times New Roman"/>
          <w:sz w:val="24"/>
          <w:szCs w:val="24"/>
        </w:rPr>
        <w:t>I piętrz</w:t>
      </w:r>
      <w:r w:rsidRPr="00022189">
        <w:rPr>
          <w:rFonts w:ascii="Times New Roman" w:eastAsia="Times New Roman" w:hAnsi="Times New Roman" w:cs="Times New Roman"/>
          <w:sz w:val="24"/>
          <w:szCs w:val="24"/>
        </w:rPr>
        <w:t>e budynku M</w:t>
      </w:r>
      <w:r w:rsidR="000408E3">
        <w:rPr>
          <w:rFonts w:ascii="Times New Roman" w:eastAsia="Times New Roman" w:hAnsi="Times New Roman" w:cs="Times New Roman"/>
          <w:sz w:val="24"/>
          <w:szCs w:val="24"/>
        </w:rPr>
        <w:t>RPiPS</w:t>
      </w:r>
      <w:r w:rsidRPr="00022189">
        <w:rPr>
          <w:rFonts w:ascii="Times New Roman" w:eastAsia="Times New Roman" w:hAnsi="Times New Roman" w:cs="Times New Roman"/>
          <w:sz w:val="24"/>
          <w:szCs w:val="24"/>
        </w:rPr>
        <w:t xml:space="preserve"> o łącznej powierzchni </w:t>
      </w:r>
      <w:r w:rsidR="00195421">
        <w:rPr>
          <w:rFonts w:ascii="Times New Roman" w:eastAsia="Times New Roman" w:hAnsi="Times New Roman" w:cs="Times New Roman"/>
          <w:sz w:val="24"/>
          <w:szCs w:val="24"/>
        </w:rPr>
        <w:t>34,57</w:t>
      </w:r>
      <w:r w:rsidR="000408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22189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02218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02218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D47488D" w14:textId="77777777" w:rsidR="00022189" w:rsidRPr="00022189" w:rsidRDefault="00022189" w:rsidP="000221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2B72443" w14:textId="1784E4A5" w:rsidR="00022189" w:rsidRPr="00022189" w:rsidRDefault="00022189" w:rsidP="000221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2189">
        <w:rPr>
          <w:rFonts w:ascii="Times New Roman" w:eastAsia="Times New Roman" w:hAnsi="Times New Roman" w:cs="Times New Roman"/>
          <w:sz w:val="24"/>
          <w:szCs w:val="24"/>
        </w:rPr>
        <w:t>Stany licznik</w:t>
      </w:r>
      <w:r w:rsidR="000408E3">
        <w:rPr>
          <w:rFonts w:ascii="Times New Roman" w:eastAsia="Times New Roman" w:hAnsi="Times New Roman" w:cs="Times New Roman"/>
          <w:sz w:val="24"/>
          <w:szCs w:val="24"/>
        </w:rPr>
        <w:t>a energii elektrycznej</w:t>
      </w:r>
      <w:r w:rsidRPr="00022189">
        <w:rPr>
          <w:rFonts w:ascii="Times New Roman" w:eastAsia="Times New Roman" w:hAnsi="Times New Roman" w:cs="Times New Roman"/>
          <w:sz w:val="24"/>
          <w:szCs w:val="24"/>
        </w:rPr>
        <w:t xml:space="preserve"> na dzień ……………………:</w:t>
      </w:r>
    </w:p>
    <w:p w14:paraId="16F6EC6B" w14:textId="77777777" w:rsidR="00022189" w:rsidRPr="00022189" w:rsidRDefault="00022189" w:rsidP="000221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9D882B1" w14:textId="77777777" w:rsidR="00022189" w:rsidRPr="00022189" w:rsidRDefault="00022189" w:rsidP="0002218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02218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Licznik energii elektrycznej</w:t>
      </w:r>
    </w:p>
    <w:p w14:paraId="221A6E29" w14:textId="77777777" w:rsidR="00022189" w:rsidRPr="00022189" w:rsidRDefault="00022189" w:rsidP="0002218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6B00D4A9" w14:textId="33D8997B" w:rsidR="00022189" w:rsidRPr="00022189" w:rsidRDefault="00022189" w:rsidP="000221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2189">
        <w:rPr>
          <w:rFonts w:ascii="Times New Roman" w:eastAsia="Times New Roman" w:hAnsi="Times New Roman" w:cs="Times New Roman"/>
          <w:sz w:val="24"/>
          <w:szCs w:val="24"/>
        </w:rPr>
        <w:t xml:space="preserve">Podlicznik od licznika nr </w:t>
      </w:r>
      <w:r w:rsidR="000408E3">
        <w:rPr>
          <w:rFonts w:ascii="Times New Roman" w:eastAsia="Times New Roman" w:hAnsi="Times New Roman" w:cs="Times New Roman"/>
          <w:sz w:val="24"/>
          <w:szCs w:val="24"/>
        </w:rPr>
        <w:t>IEC61036</w:t>
      </w:r>
      <w:r w:rsidRPr="00022189">
        <w:rPr>
          <w:rFonts w:ascii="Times New Roman" w:eastAsia="Times New Roman" w:hAnsi="Times New Roman" w:cs="Times New Roman"/>
          <w:sz w:val="24"/>
          <w:szCs w:val="24"/>
        </w:rPr>
        <w:tab/>
      </w:r>
      <w:r w:rsidRPr="00022189">
        <w:rPr>
          <w:rFonts w:ascii="Times New Roman" w:eastAsia="Times New Roman" w:hAnsi="Times New Roman" w:cs="Times New Roman"/>
          <w:sz w:val="24"/>
          <w:szCs w:val="24"/>
        </w:rPr>
        <w:tab/>
      </w:r>
      <w:r w:rsidRPr="00022189">
        <w:rPr>
          <w:rFonts w:ascii="Times New Roman" w:eastAsia="Times New Roman" w:hAnsi="Times New Roman" w:cs="Times New Roman"/>
          <w:sz w:val="24"/>
          <w:szCs w:val="24"/>
        </w:rPr>
        <w:tab/>
      </w:r>
      <w:r w:rsidRPr="00022189">
        <w:rPr>
          <w:rFonts w:ascii="Times New Roman" w:eastAsia="Times New Roman" w:hAnsi="Times New Roman" w:cs="Times New Roman"/>
          <w:sz w:val="24"/>
          <w:szCs w:val="24"/>
        </w:rPr>
        <w:tab/>
        <w:t>Stan ……………</w:t>
      </w:r>
    </w:p>
    <w:p w14:paraId="19EB5953" w14:textId="77777777" w:rsidR="00022189" w:rsidRPr="00022189" w:rsidRDefault="00022189" w:rsidP="000221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5E2CF6C" w14:textId="77777777" w:rsidR="00022189" w:rsidRPr="00022189" w:rsidRDefault="00022189" w:rsidP="000221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2189">
        <w:rPr>
          <w:rFonts w:ascii="Times New Roman" w:eastAsia="Times New Roman" w:hAnsi="Times New Roman" w:cs="Times New Roman"/>
          <w:sz w:val="24"/>
          <w:szCs w:val="24"/>
        </w:rPr>
        <w:t>Uwagi:</w:t>
      </w:r>
    </w:p>
    <w:p w14:paraId="393C23A6" w14:textId="77777777" w:rsidR="00022189" w:rsidRPr="00022189" w:rsidRDefault="00022189" w:rsidP="000221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2189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33060BC" w14:textId="77777777" w:rsidR="00022189" w:rsidRPr="00022189" w:rsidRDefault="00022189" w:rsidP="000221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1FBE671" w14:textId="77777777" w:rsidR="00022189" w:rsidRPr="00022189" w:rsidRDefault="00022189" w:rsidP="000221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2189">
        <w:rPr>
          <w:rFonts w:ascii="Times New Roman" w:eastAsia="Times New Roman" w:hAnsi="Times New Roman" w:cs="Times New Roman"/>
          <w:sz w:val="24"/>
          <w:szCs w:val="24"/>
        </w:rPr>
        <w:t>Protokół sporządzono w dwóch jednobrzmiących egzemplarzach po jednym dla każdej ze stron.</w:t>
      </w:r>
    </w:p>
    <w:p w14:paraId="37C41DDF" w14:textId="77777777" w:rsidR="00022189" w:rsidRPr="00022189" w:rsidRDefault="00022189" w:rsidP="000221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9BABCEB" w14:textId="77777777" w:rsidR="00022189" w:rsidRPr="00022189" w:rsidRDefault="00022189" w:rsidP="000221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BEE6A1A" w14:textId="77777777" w:rsidR="00022189" w:rsidRPr="00022189" w:rsidRDefault="00022189" w:rsidP="000221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2189">
        <w:rPr>
          <w:rFonts w:ascii="Times New Roman" w:eastAsia="Times New Roman" w:hAnsi="Times New Roman" w:cs="Times New Roman"/>
          <w:sz w:val="24"/>
          <w:szCs w:val="24"/>
        </w:rPr>
        <w:t>PRZEKAZUJĄCY</w:t>
      </w:r>
      <w:r w:rsidRPr="00022189">
        <w:rPr>
          <w:rFonts w:ascii="Times New Roman" w:eastAsia="Times New Roman" w:hAnsi="Times New Roman" w:cs="Times New Roman"/>
          <w:sz w:val="24"/>
          <w:szCs w:val="24"/>
        </w:rPr>
        <w:tab/>
      </w:r>
      <w:r w:rsidRPr="00022189">
        <w:rPr>
          <w:rFonts w:ascii="Times New Roman" w:eastAsia="Times New Roman" w:hAnsi="Times New Roman" w:cs="Times New Roman"/>
          <w:sz w:val="24"/>
          <w:szCs w:val="24"/>
        </w:rPr>
        <w:tab/>
      </w:r>
      <w:r w:rsidRPr="00022189">
        <w:rPr>
          <w:rFonts w:ascii="Times New Roman" w:eastAsia="Times New Roman" w:hAnsi="Times New Roman" w:cs="Times New Roman"/>
          <w:sz w:val="24"/>
          <w:szCs w:val="24"/>
        </w:rPr>
        <w:tab/>
      </w:r>
      <w:r w:rsidRPr="00022189">
        <w:rPr>
          <w:rFonts w:ascii="Times New Roman" w:eastAsia="Times New Roman" w:hAnsi="Times New Roman" w:cs="Times New Roman"/>
          <w:sz w:val="24"/>
          <w:szCs w:val="24"/>
        </w:rPr>
        <w:tab/>
      </w:r>
      <w:r w:rsidRPr="00022189">
        <w:rPr>
          <w:rFonts w:ascii="Times New Roman" w:eastAsia="Times New Roman" w:hAnsi="Times New Roman" w:cs="Times New Roman"/>
          <w:sz w:val="24"/>
          <w:szCs w:val="24"/>
        </w:rPr>
        <w:tab/>
      </w:r>
      <w:r w:rsidRPr="00022189">
        <w:rPr>
          <w:rFonts w:ascii="Times New Roman" w:eastAsia="Times New Roman" w:hAnsi="Times New Roman" w:cs="Times New Roman"/>
          <w:sz w:val="24"/>
          <w:szCs w:val="24"/>
        </w:rPr>
        <w:tab/>
      </w:r>
      <w:r w:rsidRPr="00022189">
        <w:rPr>
          <w:rFonts w:ascii="Times New Roman" w:eastAsia="Times New Roman" w:hAnsi="Times New Roman" w:cs="Times New Roman"/>
          <w:sz w:val="24"/>
          <w:szCs w:val="24"/>
        </w:rPr>
        <w:tab/>
        <w:t>PRZYJMUJĄCY</w:t>
      </w:r>
    </w:p>
    <w:p w14:paraId="54691C1E" w14:textId="77777777" w:rsidR="00022189" w:rsidRPr="00022189" w:rsidRDefault="00022189" w:rsidP="000221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F689F56" w14:textId="62C99C7A" w:rsidR="00022189" w:rsidRPr="00022189" w:rsidRDefault="00022189" w:rsidP="000221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2189">
        <w:rPr>
          <w:rFonts w:ascii="Times New Roman" w:eastAsia="Times New Roman" w:hAnsi="Times New Roman" w:cs="Times New Roman"/>
          <w:sz w:val="24"/>
          <w:szCs w:val="24"/>
        </w:rPr>
        <w:t>……………………………</w:t>
      </w:r>
      <w:r w:rsidRPr="00022189">
        <w:rPr>
          <w:rFonts w:ascii="Times New Roman" w:eastAsia="Times New Roman" w:hAnsi="Times New Roman" w:cs="Times New Roman"/>
          <w:sz w:val="24"/>
          <w:szCs w:val="24"/>
        </w:rPr>
        <w:tab/>
      </w:r>
      <w:r w:rsidRPr="00022189">
        <w:rPr>
          <w:rFonts w:ascii="Times New Roman" w:eastAsia="Times New Roman" w:hAnsi="Times New Roman" w:cs="Times New Roman"/>
          <w:sz w:val="24"/>
          <w:szCs w:val="24"/>
        </w:rPr>
        <w:tab/>
      </w:r>
      <w:r w:rsidRPr="00022189">
        <w:rPr>
          <w:rFonts w:ascii="Times New Roman" w:eastAsia="Times New Roman" w:hAnsi="Times New Roman" w:cs="Times New Roman"/>
          <w:sz w:val="24"/>
          <w:szCs w:val="24"/>
        </w:rPr>
        <w:tab/>
      </w:r>
      <w:r w:rsidRPr="00022189">
        <w:rPr>
          <w:rFonts w:ascii="Times New Roman" w:eastAsia="Times New Roman" w:hAnsi="Times New Roman" w:cs="Times New Roman"/>
          <w:sz w:val="24"/>
          <w:szCs w:val="24"/>
        </w:rPr>
        <w:tab/>
      </w:r>
      <w:r w:rsidRPr="00022189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……………………………..</w:t>
      </w:r>
    </w:p>
    <w:p w14:paraId="4BB58A6C" w14:textId="78687B92" w:rsidR="00022189" w:rsidRPr="00022189" w:rsidRDefault="00022189" w:rsidP="000221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2189">
        <w:rPr>
          <w:rFonts w:ascii="Times New Roman" w:eastAsia="Times New Roman" w:hAnsi="Times New Roman" w:cs="Times New Roman"/>
          <w:sz w:val="24"/>
          <w:szCs w:val="24"/>
        </w:rPr>
        <w:t>……………………………</w:t>
      </w:r>
      <w:r w:rsidRPr="00022189">
        <w:rPr>
          <w:rFonts w:ascii="Times New Roman" w:eastAsia="Times New Roman" w:hAnsi="Times New Roman" w:cs="Times New Roman"/>
          <w:sz w:val="24"/>
          <w:szCs w:val="24"/>
        </w:rPr>
        <w:tab/>
      </w:r>
      <w:r w:rsidRPr="00022189">
        <w:rPr>
          <w:rFonts w:ascii="Times New Roman" w:eastAsia="Times New Roman" w:hAnsi="Times New Roman" w:cs="Times New Roman"/>
          <w:sz w:val="24"/>
          <w:szCs w:val="24"/>
        </w:rPr>
        <w:tab/>
      </w:r>
      <w:r w:rsidRPr="00022189">
        <w:rPr>
          <w:rFonts w:ascii="Times New Roman" w:eastAsia="Times New Roman" w:hAnsi="Times New Roman" w:cs="Times New Roman"/>
          <w:sz w:val="24"/>
          <w:szCs w:val="24"/>
        </w:rPr>
        <w:tab/>
      </w:r>
      <w:r w:rsidRPr="00022189">
        <w:rPr>
          <w:rFonts w:ascii="Times New Roman" w:eastAsia="Times New Roman" w:hAnsi="Times New Roman" w:cs="Times New Roman"/>
          <w:sz w:val="24"/>
          <w:szCs w:val="24"/>
        </w:rPr>
        <w:tab/>
      </w:r>
      <w:r w:rsidRPr="00022189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……………………………..</w:t>
      </w:r>
    </w:p>
    <w:p w14:paraId="61C5E6CA" w14:textId="77777777" w:rsidR="00022189" w:rsidRDefault="00022189" w:rsidP="001229AE">
      <w:pPr>
        <w:rPr>
          <w:rFonts w:ascii="Times New Roman" w:hAnsi="Times New Roman" w:cs="Times New Roman"/>
          <w:sz w:val="24"/>
          <w:szCs w:val="24"/>
        </w:rPr>
      </w:pPr>
    </w:p>
    <w:sectPr w:rsidR="00022189" w:rsidSect="00475F18">
      <w:footerReference w:type="default" r:id="rId10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34226" w14:textId="77777777" w:rsidR="000714DD" w:rsidRDefault="000714DD" w:rsidP="00700B40">
      <w:pPr>
        <w:spacing w:after="0" w:line="240" w:lineRule="auto"/>
      </w:pPr>
      <w:r>
        <w:separator/>
      </w:r>
    </w:p>
  </w:endnote>
  <w:endnote w:type="continuationSeparator" w:id="0">
    <w:p w14:paraId="20F88BDC" w14:textId="77777777" w:rsidR="000714DD" w:rsidRDefault="000714DD" w:rsidP="00700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66833448"/>
      <w:docPartObj>
        <w:docPartGallery w:val="Page Numbers (Bottom of Page)"/>
        <w:docPartUnique/>
      </w:docPartObj>
    </w:sdtPr>
    <w:sdtEndPr/>
    <w:sdtContent>
      <w:p w14:paraId="6121E058" w14:textId="01488D82" w:rsidR="00680D8A" w:rsidRDefault="00680D8A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6BA87917" w14:textId="636B465F" w:rsidR="00680D8A" w:rsidRDefault="00680D8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69A022" w14:textId="77777777" w:rsidR="000714DD" w:rsidRDefault="000714DD" w:rsidP="00700B40">
      <w:pPr>
        <w:spacing w:after="0" w:line="240" w:lineRule="auto"/>
      </w:pPr>
      <w:r>
        <w:separator/>
      </w:r>
    </w:p>
  </w:footnote>
  <w:footnote w:type="continuationSeparator" w:id="0">
    <w:p w14:paraId="411E2FCC" w14:textId="77777777" w:rsidR="000714DD" w:rsidRDefault="000714DD" w:rsidP="00700B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641DD"/>
    <w:multiLevelType w:val="hybridMultilevel"/>
    <w:tmpl w:val="658063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E80047"/>
    <w:multiLevelType w:val="hybridMultilevel"/>
    <w:tmpl w:val="FACE49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5D3176"/>
    <w:multiLevelType w:val="hybridMultilevel"/>
    <w:tmpl w:val="658063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5C3CBD"/>
    <w:multiLevelType w:val="hybridMultilevel"/>
    <w:tmpl w:val="2242C7BE"/>
    <w:lvl w:ilvl="0" w:tplc="14182D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A8D4CC4"/>
    <w:multiLevelType w:val="hybridMultilevel"/>
    <w:tmpl w:val="235C0C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B247F3"/>
    <w:multiLevelType w:val="hybridMultilevel"/>
    <w:tmpl w:val="D25234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E61E39"/>
    <w:multiLevelType w:val="hybridMultilevel"/>
    <w:tmpl w:val="493865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C633E3"/>
    <w:multiLevelType w:val="hybridMultilevel"/>
    <w:tmpl w:val="736435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5E3942"/>
    <w:multiLevelType w:val="hybridMultilevel"/>
    <w:tmpl w:val="2850EA66"/>
    <w:lvl w:ilvl="0" w:tplc="CC7894BA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ascii="Times New Roman" w:eastAsiaTheme="minorHAnsi" w:hAnsi="Times New Roman" w:cs="Times New Roman"/>
        <w:b w:val="0"/>
        <w:i w:val="0"/>
        <w:sz w:val="22"/>
        <w:szCs w:val="22"/>
        <w:u w:val="none"/>
      </w:rPr>
    </w:lvl>
    <w:lvl w:ilvl="1" w:tplc="AB72A1B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150005">
      <w:start w:val="10"/>
      <w:numFmt w:val="decimal"/>
      <w:lvlText w:val="%3."/>
      <w:lvlJc w:val="left"/>
      <w:pPr>
        <w:tabs>
          <w:tab w:val="num" w:pos="717"/>
        </w:tabs>
        <w:ind w:left="717" w:hanging="360"/>
      </w:pPr>
      <w:rPr>
        <w:rFonts w:cs="Times New Roman" w:hint="default"/>
        <w:b/>
        <w:i w:val="0"/>
        <w:u w:val="none"/>
      </w:rPr>
    </w:lvl>
    <w:lvl w:ilvl="3" w:tplc="78BA18E2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2624838"/>
    <w:multiLevelType w:val="hybridMultilevel"/>
    <w:tmpl w:val="06B0FAF0"/>
    <w:lvl w:ilvl="0" w:tplc="0E08BC94">
      <w:start w:val="1"/>
      <w:numFmt w:val="decimal"/>
      <w:lvlText w:val="%1)"/>
      <w:lvlJc w:val="left"/>
      <w:pPr>
        <w:ind w:left="765" w:hanging="46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0" w15:restartNumberingAfterBreak="0">
    <w:nsid w:val="2BAA4E8C"/>
    <w:multiLevelType w:val="hybridMultilevel"/>
    <w:tmpl w:val="658063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336B32"/>
    <w:multiLevelType w:val="hybridMultilevel"/>
    <w:tmpl w:val="3F42146A"/>
    <w:lvl w:ilvl="0" w:tplc="2B12CCCC">
      <w:start w:val="1"/>
      <w:numFmt w:val="decimal"/>
      <w:lvlText w:val="%1)"/>
      <w:lvlJc w:val="left"/>
      <w:pPr>
        <w:ind w:left="8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9" w:hanging="360"/>
      </w:pPr>
    </w:lvl>
    <w:lvl w:ilvl="2" w:tplc="0415001B" w:tentative="1">
      <w:start w:val="1"/>
      <w:numFmt w:val="lowerRoman"/>
      <w:lvlText w:val="%3."/>
      <w:lvlJc w:val="right"/>
      <w:pPr>
        <w:ind w:left="2309" w:hanging="180"/>
      </w:pPr>
    </w:lvl>
    <w:lvl w:ilvl="3" w:tplc="0415000F" w:tentative="1">
      <w:start w:val="1"/>
      <w:numFmt w:val="decimal"/>
      <w:lvlText w:val="%4."/>
      <w:lvlJc w:val="left"/>
      <w:pPr>
        <w:ind w:left="3029" w:hanging="360"/>
      </w:pPr>
    </w:lvl>
    <w:lvl w:ilvl="4" w:tplc="04150019" w:tentative="1">
      <w:start w:val="1"/>
      <w:numFmt w:val="lowerLetter"/>
      <w:lvlText w:val="%5."/>
      <w:lvlJc w:val="left"/>
      <w:pPr>
        <w:ind w:left="3749" w:hanging="360"/>
      </w:pPr>
    </w:lvl>
    <w:lvl w:ilvl="5" w:tplc="0415001B" w:tentative="1">
      <w:start w:val="1"/>
      <w:numFmt w:val="lowerRoman"/>
      <w:lvlText w:val="%6."/>
      <w:lvlJc w:val="right"/>
      <w:pPr>
        <w:ind w:left="4469" w:hanging="180"/>
      </w:pPr>
    </w:lvl>
    <w:lvl w:ilvl="6" w:tplc="0415000F" w:tentative="1">
      <w:start w:val="1"/>
      <w:numFmt w:val="decimal"/>
      <w:lvlText w:val="%7."/>
      <w:lvlJc w:val="left"/>
      <w:pPr>
        <w:ind w:left="5189" w:hanging="360"/>
      </w:pPr>
    </w:lvl>
    <w:lvl w:ilvl="7" w:tplc="04150019" w:tentative="1">
      <w:start w:val="1"/>
      <w:numFmt w:val="lowerLetter"/>
      <w:lvlText w:val="%8."/>
      <w:lvlJc w:val="left"/>
      <w:pPr>
        <w:ind w:left="5909" w:hanging="360"/>
      </w:pPr>
    </w:lvl>
    <w:lvl w:ilvl="8" w:tplc="0415001B" w:tentative="1">
      <w:start w:val="1"/>
      <w:numFmt w:val="lowerRoman"/>
      <w:lvlText w:val="%9."/>
      <w:lvlJc w:val="right"/>
      <w:pPr>
        <w:ind w:left="6629" w:hanging="180"/>
      </w:pPr>
    </w:lvl>
  </w:abstractNum>
  <w:abstractNum w:abstractNumId="12" w15:restartNumberingAfterBreak="0">
    <w:nsid w:val="2DA134ED"/>
    <w:multiLevelType w:val="hybridMultilevel"/>
    <w:tmpl w:val="62D645E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951BA0"/>
    <w:multiLevelType w:val="hybridMultilevel"/>
    <w:tmpl w:val="DE5E46C0"/>
    <w:lvl w:ilvl="0" w:tplc="04150011">
      <w:start w:val="1"/>
      <w:numFmt w:val="decimal"/>
      <w:lvlText w:val="%1)"/>
      <w:lvlJc w:val="left"/>
      <w:pPr>
        <w:ind w:left="1229" w:hanging="360"/>
      </w:pPr>
    </w:lvl>
    <w:lvl w:ilvl="1" w:tplc="04150019" w:tentative="1">
      <w:start w:val="1"/>
      <w:numFmt w:val="lowerLetter"/>
      <w:lvlText w:val="%2."/>
      <w:lvlJc w:val="left"/>
      <w:pPr>
        <w:ind w:left="1949" w:hanging="360"/>
      </w:pPr>
    </w:lvl>
    <w:lvl w:ilvl="2" w:tplc="0415001B" w:tentative="1">
      <w:start w:val="1"/>
      <w:numFmt w:val="lowerRoman"/>
      <w:lvlText w:val="%3."/>
      <w:lvlJc w:val="right"/>
      <w:pPr>
        <w:ind w:left="2669" w:hanging="180"/>
      </w:pPr>
    </w:lvl>
    <w:lvl w:ilvl="3" w:tplc="0415000F" w:tentative="1">
      <w:start w:val="1"/>
      <w:numFmt w:val="decimal"/>
      <w:lvlText w:val="%4."/>
      <w:lvlJc w:val="left"/>
      <w:pPr>
        <w:ind w:left="3389" w:hanging="360"/>
      </w:pPr>
    </w:lvl>
    <w:lvl w:ilvl="4" w:tplc="04150019" w:tentative="1">
      <w:start w:val="1"/>
      <w:numFmt w:val="lowerLetter"/>
      <w:lvlText w:val="%5."/>
      <w:lvlJc w:val="left"/>
      <w:pPr>
        <w:ind w:left="4109" w:hanging="360"/>
      </w:pPr>
    </w:lvl>
    <w:lvl w:ilvl="5" w:tplc="0415001B" w:tentative="1">
      <w:start w:val="1"/>
      <w:numFmt w:val="lowerRoman"/>
      <w:lvlText w:val="%6."/>
      <w:lvlJc w:val="right"/>
      <w:pPr>
        <w:ind w:left="4829" w:hanging="180"/>
      </w:pPr>
    </w:lvl>
    <w:lvl w:ilvl="6" w:tplc="0415000F" w:tentative="1">
      <w:start w:val="1"/>
      <w:numFmt w:val="decimal"/>
      <w:lvlText w:val="%7."/>
      <w:lvlJc w:val="left"/>
      <w:pPr>
        <w:ind w:left="5549" w:hanging="360"/>
      </w:pPr>
    </w:lvl>
    <w:lvl w:ilvl="7" w:tplc="04150019" w:tentative="1">
      <w:start w:val="1"/>
      <w:numFmt w:val="lowerLetter"/>
      <w:lvlText w:val="%8."/>
      <w:lvlJc w:val="left"/>
      <w:pPr>
        <w:ind w:left="6269" w:hanging="360"/>
      </w:pPr>
    </w:lvl>
    <w:lvl w:ilvl="8" w:tplc="0415001B" w:tentative="1">
      <w:start w:val="1"/>
      <w:numFmt w:val="lowerRoman"/>
      <w:lvlText w:val="%9."/>
      <w:lvlJc w:val="right"/>
      <w:pPr>
        <w:ind w:left="6989" w:hanging="180"/>
      </w:pPr>
    </w:lvl>
  </w:abstractNum>
  <w:abstractNum w:abstractNumId="14" w15:restartNumberingAfterBreak="0">
    <w:nsid w:val="36B8634A"/>
    <w:multiLevelType w:val="hybridMultilevel"/>
    <w:tmpl w:val="658063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ED46AE"/>
    <w:multiLevelType w:val="hybridMultilevel"/>
    <w:tmpl w:val="658063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A058AF"/>
    <w:multiLevelType w:val="hybridMultilevel"/>
    <w:tmpl w:val="DDBAC5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95102C"/>
    <w:multiLevelType w:val="hybridMultilevel"/>
    <w:tmpl w:val="BBCC2386"/>
    <w:lvl w:ilvl="0" w:tplc="3564965C">
      <w:start w:val="6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7530FD"/>
    <w:multiLevelType w:val="hybridMultilevel"/>
    <w:tmpl w:val="425C3F10"/>
    <w:lvl w:ilvl="0" w:tplc="FE20A5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EF7111E"/>
    <w:multiLevelType w:val="hybridMultilevel"/>
    <w:tmpl w:val="F4643B88"/>
    <w:lvl w:ilvl="0" w:tplc="38C8A96A">
      <w:start w:val="1"/>
      <w:numFmt w:val="decimal"/>
      <w:lvlText w:val="%1)"/>
      <w:lvlJc w:val="left"/>
      <w:pPr>
        <w:tabs>
          <w:tab w:val="num" w:pos="2580"/>
        </w:tabs>
        <w:ind w:left="2580" w:hanging="600"/>
      </w:pPr>
      <w:rPr>
        <w:rFonts w:hint="default"/>
        <w:sz w:val="22"/>
        <w:szCs w:val="22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C1C39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sz w:val="22"/>
        <w:szCs w:val="22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F7D21A0"/>
    <w:multiLevelType w:val="hybridMultilevel"/>
    <w:tmpl w:val="658063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8D1B43"/>
    <w:multiLevelType w:val="hybridMultilevel"/>
    <w:tmpl w:val="658063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9A5CF6"/>
    <w:multiLevelType w:val="hybridMultilevel"/>
    <w:tmpl w:val="0A90BA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8236A2"/>
    <w:multiLevelType w:val="hybridMultilevel"/>
    <w:tmpl w:val="A4EC6FBC"/>
    <w:lvl w:ilvl="0" w:tplc="FE20A5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CA86FA0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64A0EDE"/>
    <w:multiLevelType w:val="hybridMultilevel"/>
    <w:tmpl w:val="FACE49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AB167A"/>
    <w:multiLevelType w:val="hybridMultilevel"/>
    <w:tmpl w:val="2102932E"/>
    <w:lvl w:ilvl="0" w:tplc="AE98A1C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011AF4"/>
    <w:multiLevelType w:val="hybridMultilevel"/>
    <w:tmpl w:val="658063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D668C2"/>
    <w:multiLevelType w:val="hybridMultilevel"/>
    <w:tmpl w:val="3ABA3C4A"/>
    <w:lvl w:ilvl="0" w:tplc="CCF461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sz w:val="24"/>
      </w:rPr>
    </w:lvl>
    <w:lvl w:ilvl="1" w:tplc="C22A5E3E">
      <w:start w:val="1"/>
      <w:numFmt w:val="bullet"/>
      <w:lvlText w:val="-"/>
      <w:lvlJc w:val="left"/>
      <w:pPr>
        <w:tabs>
          <w:tab w:val="num" w:pos="1443"/>
        </w:tabs>
        <w:ind w:left="1443" w:hanging="363"/>
      </w:pPr>
      <w:rPr>
        <w:rFonts w:ascii="Times New Roman" w:eastAsia="Times New Roman" w:hAnsi="Times New Roman" w:cs="Times New Roman" w:hint="default"/>
      </w:rPr>
    </w:lvl>
    <w:lvl w:ilvl="2" w:tplc="EEB8A05E">
      <w:start w:val="5"/>
      <w:numFmt w:val="decimal"/>
      <w:lvlText w:val="%3."/>
      <w:lvlJc w:val="left"/>
      <w:pPr>
        <w:tabs>
          <w:tab w:val="num" w:pos="720"/>
        </w:tabs>
        <w:ind w:left="720" w:hanging="363"/>
      </w:pPr>
      <w:rPr>
        <w:b w:val="0"/>
        <w:i w:val="0"/>
        <w:sz w:val="24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1DB29A9"/>
    <w:multiLevelType w:val="hybridMultilevel"/>
    <w:tmpl w:val="EDF4399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9" w15:restartNumberingAfterBreak="0">
    <w:nsid w:val="72F867FA"/>
    <w:multiLevelType w:val="hybridMultilevel"/>
    <w:tmpl w:val="6A84E5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08593A"/>
    <w:multiLevelType w:val="hybridMultilevel"/>
    <w:tmpl w:val="AA7827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1F4127"/>
    <w:multiLevelType w:val="hybridMultilevel"/>
    <w:tmpl w:val="D72441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5"/>
  </w:num>
  <w:num w:numId="3">
    <w:abstractNumId w:val="27"/>
    <w:lvlOverride w:ilvl="0">
      <w:startOverride w:val="1"/>
    </w:lvlOverride>
    <w:lvlOverride w:ilvl="1"/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7"/>
  </w:num>
  <w:num w:numId="5">
    <w:abstractNumId w:val="22"/>
  </w:num>
  <w:num w:numId="6">
    <w:abstractNumId w:val="3"/>
  </w:num>
  <w:num w:numId="7">
    <w:abstractNumId w:val="2"/>
  </w:num>
  <w:num w:numId="8">
    <w:abstractNumId w:val="21"/>
  </w:num>
  <w:num w:numId="9">
    <w:abstractNumId w:val="14"/>
  </w:num>
  <w:num w:numId="10">
    <w:abstractNumId w:val="30"/>
  </w:num>
  <w:num w:numId="11">
    <w:abstractNumId w:val="31"/>
  </w:num>
  <w:num w:numId="12">
    <w:abstractNumId w:val="15"/>
  </w:num>
  <w:num w:numId="13">
    <w:abstractNumId w:val="0"/>
  </w:num>
  <w:num w:numId="14">
    <w:abstractNumId w:val="7"/>
  </w:num>
  <w:num w:numId="15">
    <w:abstractNumId w:val="4"/>
  </w:num>
  <w:num w:numId="16">
    <w:abstractNumId w:val="17"/>
  </w:num>
  <w:num w:numId="17">
    <w:abstractNumId w:val="20"/>
  </w:num>
  <w:num w:numId="18">
    <w:abstractNumId w:val="26"/>
  </w:num>
  <w:num w:numId="19">
    <w:abstractNumId w:val="19"/>
  </w:num>
  <w:num w:numId="20">
    <w:abstractNumId w:val="8"/>
  </w:num>
  <w:num w:numId="21">
    <w:abstractNumId w:val="10"/>
  </w:num>
  <w:num w:numId="22">
    <w:abstractNumId w:val="23"/>
  </w:num>
  <w:num w:numId="23">
    <w:abstractNumId w:val="29"/>
  </w:num>
  <w:num w:numId="24">
    <w:abstractNumId w:val="6"/>
  </w:num>
  <w:num w:numId="25">
    <w:abstractNumId w:val="24"/>
  </w:num>
  <w:num w:numId="26">
    <w:abstractNumId w:val="1"/>
  </w:num>
  <w:num w:numId="27">
    <w:abstractNumId w:val="12"/>
  </w:num>
  <w:num w:numId="28">
    <w:abstractNumId w:val="25"/>
  </w:num>
  <w:num w:numId="29">
    <w:abstractNumId w:val="9"/>
  </w:num>
  <w:num w:numId="30">
    <w:abstractNumId w:val="13"/>
  </w:num>
  <w:num w:numId="31">
    <w:abstractNumId w:val="11"/>
  </w:num>
  <w:num w:numId="3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2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9AE"/>
    <w:rsid w:val="00005547"/>
    <w:rsid w:val="000154B1"/>
    <w:rsid w:val="00020421"/>
    <w:rsid w:val="00022189"/>
    <w:rsid w:val="00027EF0"/>
    <w:rsid w:val="00031B35"/>
    <w:rsid w:val="0003435B"/>
    <w:rsid w:val="000408E3"/>
    <w:rsid w:val="00046942"/>
    <w:rsid w:val="00047056"/>
    <w:rsid w:val="00055690"/>
    <w:rsid w:val="000678B0"/>
    <w:rsid w:val="000714DD"/>
    <w:rsid w:val="00073F48"/>
    <w:rsid w:val="00074DB0"/>
    <w:rsid w:val="00086C22"/>
    <w:rsid w:val="00091BB2"/>
    <w:rsid w:val="00094C1C"/>
    <w:rsid w:val="000A3B6C"/>
    <w:rsid w:val="000A641F"/>
    <w:rsid w:val="000B43D8"/>
    <w:rsid w:val="000B51E8"/>
    <w:rsid w:val="000B593A"/>
    <w:rsid w:val="000C037E"/>
    <w:rsid w:val="000C201D"/>
    <w:rsid w:val="000D7A7A"/>
    <w:rsid w:val="000E0B41"/>
    <w:rsid w:val="000E0DF7"/>
    <w:rsid w:val="000E32E0"/>
    <w:rsid w:val="000F5495"/>
    <w:rsid w:val="00103B4B"/>
    <w:rsid w:val="00115AB2"/>
    <w:rsid w:val="00115FB0"/>
    <w:rsid w:val="00120C11"/>
    <w:rsid w:val="001229AE"/>
    <w:rsid w:val="0013120F"/>
    <w:rsid w:val="001321F9"/>
    <w:rsid w:val="00134AE0"/>
    <w:rsid w:val="00136255"/>
    <w:rsid w:val="00137016"/>
    <w:rsid w:val="00141F0B"/>
    <w:rsid w:val="00143377"/>
    <w:rsid w:val="001437FD"/>
    <w:rsid w:val="00143F43"/>
    <w:rsid w:val="0014518A"/>
    <w:rsid w:val="001510E8"/>
    <w:rsid w:val="001711FF"/>
    <w:rsid w:val="00171F30"/>
    <w:rsid w:val="001822FC"/>
    <w:rsid w:val="001923FD"/>
    <w:rsid w:val="00192542"/>
    <w:rsid w:val="00194684"/>
    <w:rsid w:val="00194B9A"/>
    <w:rsid w:val="00195421"/>
    <w:rsid w:val="001A2FE9"/>
    <w:rsid w:val="001A6246"/>
    <w:rsid w:val="001A771D"/>
    <w:rsid w:val="001B206A"/>
    <w:rsid w:val="001B63CA"/>
    <w:rsid w:val="001C0CDB"/>
    <w:rsid w:val="001C7E22"/>
    <w:rsid w:val="001D45FC"/>
    <w:rsid w:val="001D6045"/>
    <w:rsid w:val="001E4EA9"/>
    <w:rsid w:val="001E67D5"/>
    <w:rsid w:val="001F464D"/>
    <w:rsid w:val="001F62CE"/>
    <w:rsid w:val="00204706"/>
    <w:rsid w:val="00214480"/>
    <w:rsid w:val="002146B3"/>
    <w:rsid w:val="00214F5A"/>
    <w:rsid w:val="002156D1"/>
    <w:rsid w:val="00216199"/>
    <w:rsid w:val="00221A95"/>
    <w:rsid w:val="00225B5F"/>
    <w:rsid w:val="00227263"/>
    <w:rsid w:val="00233DF4"/>
    <w:rsid w:val="002371F4"/>
    <w:rsid w:val="00241EAD"/>
    <w:rsid w:val="0024485F"/>
    <w:rsid w:val="00245C4B"/>
    <w:rsid w:val="0025103A"/>
    <w:rsid w:val="00252444"/>
    <w:rsid w:val="002525E3"/>
    <w:rsid w:val="00257CA8"/>
    <w:rsid w:val="00260096"/>
    <w:rsid w:val="00260212"/>
    <w:rsid w:val="0026261B"/>
    <w:rsid w:val="0026694B"/>
    <w:rsid w:val="00281F1B"/>
    <w:rsid w:val="00283274"/>
    <w:rsid w:val="002A739C"/>
    <w:rsid w:val="002B4516"/>
    <w:rsid w:val="002B578C"/>
    <w:rsid w:val="002C0895"/>
    <w:rsid w:val="002C632E"/>
    <w:rsid w:val="002D0469"/>
    <w:rsid w:val="002D70A2"/>
    <w:rsid w:val="002E1811"/>
    <w:rsid w:val="002E5B22"/>
    <w:rsid w:val="002E7EE0"/>
    <w:rsid w:val="002F5ABF"/>
    <w:rsid w:val="003011D8"/>
    <w:rsid w:val="00315901"/>
    <w:rsid w:val="003259B9"/>
    <w:rsid w:val="00334E65"/>
    <w:rsid w:val="003360F5"/>
    <w:rsid w:val="00340224"/>
    <w:rsid w:val="00353993"/>
    <w:rsid w:val="00355DD3"/>
    <w:rsid w:val="003702D0"/>
    <w:rsid w:val="003732C1"/>
    <w:rsid w:val="00374D0E"/>
    <w:rsid w:val="003773A7"/>
    <w:rsid w:val="003803A6"/>
    <w:rsid w:val="00382E28"/>
    <w:rsid w:val="00387149"/>
    <w:rsid w:val="00394D6A"/>
    <w:rsid w:val="003A2FAF"/>
    <w:rsid w:val="003A717F"/>
    <w:rsid w:val="003A76B9"/>
    <w:rsid w:val="003B24E9"/>
    <w:rsid w:val="003B3A3D"/>
    <w:rsid w:val="003C0B40"/>
    <w:rsid w:val="003C13B3"/>
    <w:rsid w:val="003D040C"/>
    <w:rsid w:val="003D1ABB"/>
    <w:rsid w:val="003E1E15"/>
    <w:rsid w:val="003E2027"/>
    <w:rsid w:val="003E4E48"/>
    <w:rsid w:val="003E583C"/>
    <w:rsid w:val="003E5BA3"/>
    <w:rsid w:val="003E71DE"/>
    <w:rsid w:val="003F05C9"/>
    <w:rsid w:val="003F4591"/>
    <w:rsid w:val="004029AC"/>
    <w:rsid w:val="0041459B"/>
    <w:rsid w:val="00417D56"/>
    <w:rsid w:val="00430BBF"/>
    <w:rsid w:val="004333CE"/>
    <w:rsid w:val="004439D5"/>
    <w:rsid w:val="00451148"/>
    <w:rsid w:val="004652B0"/>
    <w:rsid w:val="00467AF5"/>
    <w:rsid w:val="0047345F"/>
    <w:rsid w:val="00475F18"/>
    <w:rsid w:val="00484A0D"/>
    <w:rsid w:val="00487320"/>
    <w:rsid w:val="00490763"/>
    <w:rsid w:val="00492D7A"/>
    <w:rsid w:val="00495303"/>
    <w:rsid w:val="004B2345"/>
    <w:rsid w:val="004C1A3A"/>
    <w:rsid w:val="004C455E"/>
    <w:rsid w:val="004C4946"/>
    <w:rsid w:val="004D6521"/>
    <w:rsid w:val="004F361C"/>
    <w:rsid w:val="004F57BE"/>
    <w:rsid w:val="004F7723"/>
    <w:rsid w:val="00500D7B"/>
    <w:rsid w:val="00502058"/>
    <w:rsid w:val="00503036"/>
    <w:rsid w:val="00506F8E"/>
    <w:rsid w:val="0051156D"/>
    <w:rsid w:val="00511803"/>
    <w:rsid w:val="00512743"/>
    <w:rsid w:val="005135AC"/>
    <w:rsid w:val="0052278C"/>
    <w:rsid w:val="00526B08"/>
    <w:rsid w:val="00532D1A"/>
    <w:rsid w:val="0054278B"/>
    <w:rsid w:val="00543AF3"/>
    <w:rsid w:val="00556F62"/>
    <w:rsid w:val="00561833"/>
    <w:rsid w:val="00562F8A"/>
    <w:rsid w:val="00564B0C"/>
    <w:rsid w:val="00570889"/>
    <w:rsid w:val="00573C30"/>
    <w:rsid w:val="00577696"/>
    <w:rsid w:val="00577715"/>
    <w:rsid w:val="00585F9F"/>
    <w:rsid w:val="0059740F"/>
    <w:rsid w:val="005A31E4"/>
    <w:rsid w:val="005B1569"/>
    <w:rsid w:val="005B66B2"/>
    <w:rsid w:val="005B68A9"/>
    <w:rsid w:val="005C57EE"/>
    <w:rsid w:val="005E13B1"/>
    <w:rsid w:val="005E2FD6"/>
    <w:rsid w:val="005F5527"/>
    <w:rsid w:val="00601CDD"/>
    <w:rsid w:val="00607325"/>
    <w:rsid w:val="00625AE1"/>
    <w:rsid w:val="00630762"/>
    <w:rsid w:val="00631D71"/>
    <w:rsid w:val="00634BD2"/>
    <w:rsid w:val="00635BEF"/>
    <w:rsid w:val="00640A09"/>
    <w:rsid w:val="006429E6"/>
    <w:rsid w:val="00646836"/>
    <w:rsid w:val="00652C89"/>
    <w:rsid w:val="0065349F"/>
    <w:rsid w:val="006545BA"/>
    <w:rsid w:val="00660C6F"/>
    <w:rsid w:val="00670DE2"/>
    <w:rsid w:val="0068090D"/>
    <w:rsid w:val="00680D8A"/>
    <w:rsid w:val="0069426A"/>
    <w:rsid w:val="006A5CF6"/>
    <w:rsid w:val="006A7397"/>
    <w:rsid w:val="006B4E46"/>
    <w:rsid w:val="006C2537"/>
    <w:rsid w:val="006C4C11"/>
    <w:rsid w:val="006D46A7"/>
    <w:rsid w:val="006D579E"/>
    <w:rsid w:val="006F0264"/>
    <w:rsid w:val="006F11EC"/>
    <w:rsid w:val="006F2D69"/>
    <w:rsid w:val="006F6CDE"/>
    <w:rsid w:val="00700B40"/>
    <w:rsid w:val="00704352"/>
    <w:rsid w:val="00704CB1"/>
    <w:rsid w:val="007052D0"/>
    <w:rsid w:val="007073A9"/>
    <w:rsid w:val="007201E0"/>
    <w:rsid w:val="00727EAF"/>
    <w:rsid w:val="0073288B"/>
    <w:rsid w:val="00733EF1"/>
    <w:rsid w:val="00734824"/>
    <w:rsid w:val="00737CC9"/>
    <w:rsid w:val="007429CE"/>
    <w:rsid w:val="00743BDA"/>
    <w:rsid w:val="0075109E"/>
    <w:rsid w:val="00772C28"/>
    <w:rsid w:val="00775C65"/>
    <w:rsid w:val="007814F7"/>
    <w:rsid w:val="007B36CB"/>
    <w:rsid w:val="007C7D6A"/>
    <w:rsid w:val="007D47B7"/>
    <w:rsid w:val="007D7FEC"/>
    <w:rsid w:val="00801740"/>
    <w:rsid w:val="00806FE2"/>
    <w:rsid w:val="00814BF2"/>
    <w:rsid w:val="00817766"/>
    <w:rsid w:val="00820CE9"/>
    <w:rsid w:val="008414CD"/>
    <w:rsid w:val="00855C84"/>
    <w:rsid w:val="00856C40"/>
    <w:rsid w:val="00867945"/>
    <w:rsid w:val="00872545"/>
    <w:rsid w:val="00882CE6"/>
    <w:rsid w:val="00884198"/>
    <w:rsid w:val="008849F5"/>
    <w:rsid w:val="0089781F"/>
    <w:rsid w:val="008A38BD"/>
    <w:rsid w:val="008B4102"/>
    <w:rsid w:val="008E0264"/>
    <w:rsid w:val="008E1524"/>
    <w:rsid w:val="008E3767"/>
    <w:rsid w:val="008F510F"/>
    <w:rsid w:val="008F70BF"/>
    <w:rsid w:val="00905A1E"/>
    <w:rsid w:val="009155BA"/>
    <w:rsid w:val="00916D9B"/>
    <w:rsid w:val="00932661"/>
    <w:rsid w:val="00933791"/>
    <w:rsid w:val="00940EAF"/>
    <w:rsid w:val="00942EA9"/>
    <w:rsid w:val="00942ED6"/>
    <w:rsid w:val="00950FFC"/>
    <w:rsid w:val="00951C77"/>
    <w:rsid w:val="00951D46"/>
    <w:rsid w:val="009626D1"/>
    <w:rsid w:val="00973050"/>
    <w:rsid w:val="00973C9D"/>
    <w:rsid w:val="009760D2"/>
    <w:rsid w:val="00990BAA"/>
    <w:rsid w:val="009948E9"/>
    <w:rsid w:val="009A231B"/>
    <w:rsid w:val="009A77F9"/>
    <w:rsid w:val="009B2320"/>
    <w:rsid w:val="009B27A0"/>
    <w:rsid w:val="009B7E5B"/>
    <w:rsid w:val="009F1690"/>
    <w:rsid w:val="009F1924"/>
    <w:rsid w:val="00A05278"/>
    <w:rsid w:val="00A11178"/>
    <w:rsid w:val="00A11894"/>
    <w:rsid w:val="00A34951"/>
    <w:rsid w:val="00A36418"/>
    <w:rsid w:val="00A37532"/>
    <w:rsid w:val="00A41F74"/>
    <w:rsid w:val="00A44B1B"/>
    <w:rsid w:val="00A47333"/>
    <w:rsid w:val="00A6218C"/>
    <w:rsid w:val="00A62A44"/>
    <w:rsid w:val="00A70D97"/>
    <w:rsid w:val="00A76F51"/>
    <w:rsid w:val="00A86099"/>
    <w:rsid w:val="00AA0427"/>
    <w:rsid w:val="00AA3D1E"/>
    <w:rsid w:val="00AA53D2"/>
    <w:rsid w:val="00AB1717"/>
    <w:rsid w:val="00AB1739"/>
    <w:rsid w:val="00AB32ED"/>
    <w:rsid w:val="00AB6E2F"/>
    <w:rsid w:val="00AC243C"/>
    <w:rsid w:val="00AC3643"/>
    <w:rsid w:val="00AE7C3F"/>
    <w:rsid w:val="00AF057D"/>
    <w:rsid w:val="00B27A66"/>
    <w:rsid w:val="00B30F51"/>
    <w:rsid w:val="00B33656"/>
    <w:rsid w:val="00B3370B"/>
    <w:rsid w:val="00B420D4"/>
    <w:rsid w:val="00B51A37"/>
    <w:rsid w:val="00B542C3"/>
    <w:rsid w:val="00B6602A"/>
    <w:rsid w:val="00B66D1A"/>
    <w:rsid w:val="00B6764E"/>
    <w:rsid w:val="00B72975"/>
    <w:rsid w:val="00B806B8"/>
    <w:rsid w:val="00B80767"/>
    <w:rsid w:val="00B82557"/>
    <w:rsid w:val="00B93262"/>
    <w:rsid w:val="00B96351"/>
    <w:rsid w:val="00BA00F5"/>
    <w:rsid w:val="00BA18F5"/>
    <w:rsid w:val="00BD10DA"/>
    <w:rsid w:val="00BD2F3D"/>
    <w:rsid w:val="00BD3805"/>
    <w:rsid w:val="00BD5787"/>
    <w:rsid w:val="00BD667F"/>
    <w:rsid w:val="00BE2F6E"/>
    <w:rsid w:val="00BE3E00"/>
    <w:rsid w:val="00BE655B"/>
    <w:rsid w:val="00BE6EA2"/>
    <w:rsid w:val="00BF3AC5"/>
    <w:rsid w:val="00BF569E"/>
    <w:rsid w:val="00BF77F1"/>
    <w:rsid w:val="00C23C12"/>
    <w:rsid w:val="00C32124"/>
    <w:rsid w:val="00C325E6"/>
    <w:rsid w:val="00C328E6"/>
    <w:rsid w:val="00C340E5"/>
    <w:rsid w:val="00C47933"/>
    <w:rsid w:val="00C5133A"/>
    <w:rsid w:val="00C5297B"/>
    <w:rsid w:val="00C52FBE"/>
    <w:rsid w:val="00C571BC"/>
    <w:rsid w:val="00C6429E"/>
    <w:rsid w:val="00C665D7"/>
    <w:rsid w:val="00C702CE"/>
    <w:rsid w:val="00C82601"/>
    <w:rsid w:val="00C91ECD"/>
    <w:rsid w:val="00C949AA"/>
    <w:rsid w:val="00C962F9"/>
    <w:rsid w:val="00CA1DF2"/>
    <w:rsid w:val="00CB00EC"/>
    <w:rsid w:val="00CC04C5"/>
    <w:rsid w:val="00CD1B49"/>
    <w:rsid w:val="00CD1B61"/>
    <w:rsid w:val="00CD4C2C"/>
    <w:rsid w:val="00CD68C3"/>
    <w:rsid w:val="00CD7FB7"/>
    <w:rsid w:val="00CE3A02"/>
    <w:rsid w:val="00CF1B96"/>
    <w:rsid w:val="00CF30A1"/>
    <w:rsid w:val="00CF3473"/>
    <w:rsid w:val="00CF561C"/>
    <w:rsid w:val="00D0031C"/>
    <w:rsid w:val="00D0297E"/>
    <w:rsid w:val="00D0644C"/>
    <w:rsid w:val="00D111AF"/>
    <w:rsid w:val="00D121C1"/>
    <w:rsid w:val="00D1357D"/>
    <w:rsid w:val="00D1782F"/>
    <w:rsid w:val="00D21BFF"/>
    <w:rsid w:val="00D25FE3"/>
    <w:rsid w:val="00D40639"/>
    <w:rsid w:val="00D41D73"/>
    <w:rsid w:val="00D43F27"/>
    <w:rsid w:val="00D473FB"/>
    <w:rsid w:val="00D61761"/>
    <w:rsid w:val="00D62195"/>
    <w:rsid w:val="00D731E0"/>
    <w:rsid w:val="00D742CC"/>
    <w:rsid w:val="00D76270"/>
    <w:rsid w:val="00D76859"/>
    <w:rsid w:val="00D82CF1"/>
    <w:rsid w:val="00D86B04"/>
    <w:rsid w:val="00D86B61"/>
    <w:rsid w:val="00D900F3"/>
    <w:rsid w:val="00DA09F6"/>
    <w:rsid w:val="00DA1C7C"/>
    <w:rsid w:val="00DA24A1"/>
    <w:rsid w:val="00DA3405"/>
    <w:rsid w:val="00DA472D"/>
    <w:rsid w:val="00DA57EE"/>
    <w:rsid w:val="00DA5FD8"/>
    <w:rsid w:val="00DB4AB0"/>
    <w:rsid w:val="00DB5C62"/>
    <w:rsid w:val="00DC13A9"/>
    <w:rsid w:val="00DC3E4E"/>
    <w:rsid w:val="00DD1271"/>
    <w:rsid w:val="00DD6BAB"/>
    <w:rsid w:val="00DE0D40"/>
    <w:rsid w:val="00DE334F"/>
    <w:rsid w:val="00DF2063"/>
    <w:rsid w:val="00DF38EA"/>
    <w:rsid w:val="00DF4D02"/>
    <w:rsid w:val="00DF6BEA"/>
    <w:rsid w:val="00E01340"/>
    <w:rsid w:val="00E0555D"/>
    <w:rsid w:val="00E0556E"/>
    <w:rsid w:val="00E11FCC"/>
    <w:rsid w:val="00E12890"/>
    <w:rsid w:val="00E12FD8"/>
    <w:rsid w:val="00E1311C"/>
    <w:rsid w:val="00E1498B"/>
    <w:rsid w:val="00E1608A"/>
    <w:rsid w:val="00E20F9E"/>
    <w:rsid w:val="00E24517"/>
    <w:rsid w:val="00E353EB"/>
    <w:rsid w:val="00E35BC1"/>
    <w:rsid w:val="00E42281"/>
    <w:rsid w:val="00E45FF0"/>
    <w:rsid w:val="00E46386"/>
    <w:rsid w:val="00E50D67"/>
    <w:rsid w:val="00E60950"/>
    <w:rsid w:val="00E86D65"/>
    <w:rsid w:val="00E86E78"/>
    <w:rsid w:val="00E90654"/>
    <w:rsid w:val="00E927B3"/>
    <w:rsid w:val="00E930EF"/>
    <w:rsid w:val="00E939E5"/>
    <w:rsid w:val="00E97281"/>
    <w:rsid w:val="00EA3D6E"/>
    <w:rsid w:val="00EA44C7"/>
    <w:rsid w:val="00EA4560"/>
    <w:rsid w:val="00EB6840"/>
    <w:rsid w:val="00EC212C"/>
    <w:rsid w:val="00ED5B73"/>
    <w:rsid w:val="00EE67B9"/>
    <w:rsid w:val="00EE78C7"/>
    <w:rsid w:val="00EF6BF4"/>
    <w:rsid w:val="00F06706"/>
    <w:rsid w:val="00F11975"/>
    <w:rsid w:val="00F2288E"/>
    <w:rsid w:val="00F230E9"/>
    <w:rsid w:val="00F26DC4"/>
    <w:rsid w:val="00F4578D"/>
    <w:rsid w:val="00F61BF4"/>
    <w:rsid w:val="00F62FBA"/>
    <w:rsid w:val="00F7173B"/>
    <w:rsid w:val="00F7332B"/>
    <w:rsid w:val="00F7709B"/>
    <w:rsid w:val="00F8465D"/>
    <w:rsid w:val="00FB0817"/>
    <w:rsid w:val="00FB16BD"/>
    <w:rsid w:val="00FB5F11"/>
    <w:rsid w:val="00FB7F20"/>
    <w:rsid w:val="00FC24E9"/>
    <w:rsid w:val="00FC7D7E"/>
    <w:rsid w:val="00FD1ABC"/>
    <w:rsid w:val="00FD4AF4"/>
    <w:rsid w:val="00FD65C4"/>
    <w:rsid w:val="00FE4D3C"/>
    <w:rsid w:val="00FF0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983194"/>
  <w15:docId w15:val="{88A34660-2423-45A9-ADB4-83DBC2403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1AB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873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A09F6"/>
    <w:pPr>
      <w:ind w:left="720"/>
      <w:contextualSpacing/>
    </w:pPr>
  </w:style>
  <w:style w:type="paragraph" w:customStyle="1" w:styleId="Default">
    <w:name w:val="Default"/>
    <w:rsid w:val="006F6CD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14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14F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00B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0B40"/>
  </w:style>
  <w:style w:type="paragraph" w:styleId="Stopka">
    <w:name w:val="footer"/>
    <w:basedOn w:val="Normalny"/>
    <w:link w:val="StopkaZnak"/>
    <w:uiPriority w:val="99"/>
    <w:unhideWhenUsed/>
    <w:rsid w:val="00700B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0B40"/>
  </w:style>
  <w:style w:type="table" w:customStyle="1" w:styleId="TableGrid">
    <w:name w:val="TableGrid"/>
    <w:rsid w:val="00556F62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1C0CD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C0CD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C0CD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0CD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0CDB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526B08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C201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C201D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82CE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82CE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82CE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BD578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422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9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9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ewa.gniewek@mrips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EF2CE3-6981-446C-8A07-B161EFEAB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15</Pages>
  <Words>3720</Words>
  <Characters>22321</Characters>
  <Application>Microsoft Office Word</Application>
  <DocSecurity>0</DocSecurity>
  <Lines>186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25990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Jędrzejewska-Potęga Ewelina</dc:creator>
  <cp:keywords/>
  <dc:description/>
  <cp:lastModifiedBy>Gniewek Ewa</cp:lastModifiedBy>
  <cp:revision>9</cp:revision>
  <cp:lastPrinted>2024-01-22T11:50:00Z</cp:lastPrinted>
  <dcterms:created xsi:type="dcterms:W3CDTF">2024-02-05T12:29:00Z</dcterms:created>
  <dcterms:modified xsi:type="dcterms:W3CDTF">2024-02-12T15:17:00Z</dcterms:modified>
</cp:coreProperties>
</file>