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CCA1" w14:textId="77777777" w:rsidR="001D2823" w:rsidRPr="00CE10B3" w:rsidRDefault="007A3B6A" w:rsidP="00CE10B3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</w:t>
      </w:r>
      <w:r w:rsidRPr="00CE10B3">
        <w:rPr>
          <w:rFonts w:ascii="Arial" w:hAnsi="Arial" w:cs="Arial"/>
          <w:b/>
          <w:bCs/>
          <w:color w:val="000000" w:themeColor="text1"/>
          <w:spacing w:val="6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16</w:t>
      </w:r>
    </w:p>
    <w:p w14:paraId="2606CCA2" w14:textId="77777777" w:rsidR="001D2823" w:rsidRPr="00CE10B3" w:rsidRDefault="007A3B6A" w:rsidP="00CE10B3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KLAUZULA INFORMACYJNA</w:t>
      </w:r>
      <w:r w:rsidRPr="00CE10B3">
        <w:rPr>
          <w:rFonts w:ascii="Arial" w:hAnsi="Arial" w:cs="Arial"/>
          <w:b/>
          <w:bCs/>
          <w:color w:val="000000" w:themeColor="text1"/>
          <w:spacing w:val="40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WYNAJMUJĄCEGO DOTYCZĄCA</w:t>
      </w:r>
      <w:r w:rsidRPr="00CE10B3">
        <w:rPr>
          <w:rFonts w:ascii="Arial" w:hAnsi="Arial" w:cs="Arial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PRZETWARZANIA</w:t>
      </w:r>
      <w:r w:rsidRPr="00CE10B3">
        <w:rPr>
          <w:rFonts w:ascii="Arial" w:hAnsi="Arial" w:cs="Arial"/>
          <w:b/>
          <w:bCs/>
          <w:color w:val="000000" w:themeColor="text1"/>
          <w:spacing w:val="-9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DANYCH</w:t>
      </w:r>
      <w:r w:rsidRPr="00CE10B3">
        <w:rPr>
          <w:rFonts w:ascii="Arial" w:hAnsi="Arial" w:cs="Arial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OSOBOWYCH</w:t>
      </w:r>
      <w:r w:rsidRPr="00CE10B3">
        <w:rPr>
          <w:rFonts w:ascii="Arial" w:hAnsi="Arial" w:cs="Arial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CE10B3">
        <w:rPr>
          <w:rFonts w:ascii="Arial" w:hAnsi="Arial" w:cs="Arial"/>
          <w:b/>
          <w:bCs/>
          <w:color w:val="000000" w:themeColor="text1"/>
          <w:sz w:val="22"/>
          <w:szCs w:val="22"/>
        </w:rPr>
        <w:t>(RODO)</w:t>
      </w:r>
    </w:p>
    <w:p w14:paraId="2606CCA3" w14:textId="77777777" w:rsidR="001D2823" w:rsidRDefault="001D2823">
      <w:pPr>
        <w:pStyle w:val="Tekstpodstawowy"/>
        <w:jc w:val="left"/>
        <w:rPr>
          <w:b/>
        </w:rPr>
      </w:pPr>
      <w:r>
        <w:t>​</w:t>
      </w:r>
    </w:p>
    <w:p w14:paraId="2606CCA4" w14:textId="77777777" w:rsidR="001D2823" w:rsidRDefault="001D2823">
      <w:pPr>
        <w:pStyle w:val="Tekstpodstawowy"/>
        <w:spacing w:before="83"/>
        <w:jc w:val="left"/>
        <w:rPr>
          <w:b/>
        </w:rPr>
      </w:pPr>
      <w:r>
        <w:t>​</w:t>
      </w:r>
    </w:p>
    <w:p w14:paraId="2606CCA5" w14:textId="77777777" w:rsidR="001D2823" w:rsidRDefault="007A3B6A">
      <w:pPr>
        <w:pStyle w:val="Akapitzlist"/>
        <w:numPr>
          <w:ilvl w:val="0"/>
          <w:numId w:val="4"/>
        </w:numPr>
        <w:tabs>
          <w:tab w:val="left" w:pos="2042"/>
          <w:tab w:val="left" w:pos="4196"/>
        </w:tabs>
        <w:spacing w:before="0" w:line="316" w:lineRule="auto"/>
        <w:ind w:right="2169"/>
        <w:rPr>
          <w:b/>
          <w:sz w:val="20"/>
        </w:rPr>
      </w:pPr>
      <w:r>
        <w:rPr>
          <w:b/>
          <w:color w:val="010101"/>
          <w:sz w:val="20"/>
        </w:rPr>
        <w:t>dla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kontrahentów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-</w:t>
      </w:r>
      <w:r>
        <w:rPr>
          <w:b/>
          <w:color w:val="010101"/>
          <w:sz w:val="20"/>
        </w:rPr>
        <w:tab/>
        <w:t>osób</w:t>
      </w:r>
      <w:r>
        <w:rPr>
          <w:b/>
          <w:color w:val="010101"/>
          <w:spacing w:val="75"/>
          <w:sz w:val="20"/>
        </w:rPr>
        <w:t xml:space="preserve"> </w:t>
      </w:r>
      <w:r>
        <w:rPr>
          <w:b/>
          <w:color w:val="010101"/>
          <w:sz w:val="20"/>
        </w:rPr>
        <w:t>fizycznych,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przedstawicieli kontrahentów,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ich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pracowników,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współpracowników osób upoważnionych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do kontaktu;</w:t>
      </w:r>
    </w:p>
    <w:p w14:paraId="2606CCA6" w14:textId="77777777" w:rsidR="001D2823" w:rsidRDefault="001D2823">
      <w:pPr>
        <w:pStyle w:val="Tekstpodstawowy"/>
        <w:spacing w:before="3"/>
        <w:jc w:val="left"/>
        <w:rPr>
          <w:b/>
        </w:rPr>
      </w:pPr>
      <w:r>
        <w:t>​</w:t>
      </w:r>
    </w:p>
    <w:p w14:paraId="2606CCA7" w14:textId="77777777" w:rsidR="001D2823" w:rsidRDefault="007A3B6A">
      <w:pPr>
        <w:pStyle w:val="Akapitzlist"/>
        <w:numPr>
          <w:ilvl w:val="0"/>
          <w:numId w:val="4"/>
        </w:numPr>
        <w:tabs>
          <w:tab w:val="left" w:pos="2043"/>
        </w:tabs>
        <w:spacing w:before="0"/>
        <w:ind w:left="2043" w:hanging="708"/>
        <w:jc w:val="both"/>
        <w:rPr>
          <w:b/>
          <w:sz w:val="20"/>
        </w:rPr>
      </w:pPr>
      <w:r>
        <w:rPr>
          <w:b/>
          <w:color w:val="010101"/>
          <w:sz w:val="20"/>
        </w:rPr>
        <w:t>w</w:t>
      </w:r>
      <w:r>
        <w:rPr>
          <w:b/>
          <w:color w:val="010101"/>
          <w:spacing w:val="-14"/>
          <w:sz w:val="20"/>
        </w:rPr>
        <w:t xml:space="preserve"> </w:t>
      </w:r>
      <w:r>
        <w:rPr>
          <w:b/>
          <w:color w:val="010101"/>
          <w:sz w:val="20"/>
        </w:rPr>
        <w:t>związku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z</w:t>
      </w:r>
      <w:r>
        <w:rPr>
          <w:b/>
          <w:color w:val="010101"/>
          <w:spacing w:val="-14"/>
          <w:sz w:val="20"/>
        </w:rPr>
        <w:t xml:space="preserve"> </w:t>
      </w:r>
      <w:r>
        <w:rPr>
          <w:b/>
          <w:color w:val="010101"/>
          <w:sz w:val="20"/>
        </w:rPr>
        <w:t>monitoringiem</w:t>
      </w:r>
      <w:r>
        <w:rPr>
          <w:b/>
          <w:color w:val="010101"/>
          <w:spacing w:val="13"/>
          <w:sz w:val="20"/>
        </w:rPr>
        <w:t xml:space="preserve"> </w:t>
      </w:r>
      <w:r>
        <w:rPr>
          <w:b/>
          <w:color w:val="010101"/>
          <w:sz w:val="20"/>
        </w:rPr>
        <w:t>wizyjnym;</w:t>
      </w:r>
      <w:r>
        <w:rPr>
          <w:b/>
          <w:color w:val="010101"/>
          <w:spacing w:val="-1"/>
          <w:sz w:val="20"/>
        </w:rPr>
        <w:t xml:space="preserve"> </w:t>
      </w:r>
      <w:r>
        <w:rPr>
          <w:b/>
          <w:color w:val="010101"/>
          <w:spacing w:val="-4"/>
          <w:sz w:val="20"/>
        </w:rPr>
        <w:t>oraz</w:t>
      </w:r>
    </w:p>
    <w:p w14:paraId="2606CCA8" w14:textId="77777777" w:rsidR="001D2823" w:rsidRDefault="001D2823">
      <w:pPr>
        <w:pStyle w:val="Tekstpodstawowy"/>
        <w:spacing w:before="83"/>
        <w:jc w:val="left"/>
        <w:rPr>
          <w:b/>
        </w:rPr>
      </w:pPr>
      <w:r>
        <w:t>​</w:t>
      </w:r>
    </w:p>
    <w:p w14:paraId="2606CCA9" w14:textId="77777777" w:rsidR="001D2823" w:rsidRDefault="007A3B6A">
      <w:pPr>
        <w:pStyle w:val="Akapitzlist"/>
        <w:numPr>
          <w:ilvl w:val="0"/>
          <w:numId w:val="4"/>
        </w:numPr>
        <w:tabs>
          <w:tab w:val="left" w:pos="2042"/>
        </w:tabs>
        <w:spacing w:before="0"/>
        <w:ind w:hanging="707"/>
        <w:jc w:val="both"/>
        <w:rPr>
          <w:b/>
          <w:sz w:val="20"/>
        </w:rPr>
      </w:pPr>
      <w:r>
        <w:rPr>
          <w:b/>
          <w:color w:val="010101"/>
          <w:sz w:val="20"/>
        </w:rPr>
        <w:t>w</w:t>
      </w:r>
      <w:r>
        <w:rPr>
          <w:b/>
          <w:color w:val="010101"/>
          <w:spacing w:val="-13"/>
          <w:sz w:val="20"/>
        </w:rPr>
        <w:t xml:space="preserve"> </w:t>
      </w:r>
      <w:r>
        <w:rPr>
          <w:b/>
          <w:color w:val="010101"/>
          <w:sz w:val="20"/>
        </w:rPr>
        <w:t>związku</w:t>
      </w:r>
      <w:r>
        <w:rPr>
          <w:b/>
          <w:color w:val="010101"/>
          <w:spacing w:val="-3"/>
          <w:sz w:val="20"/>
        </w:rPr>
        <w:t xml:space="preserve"> </w:t>
      </w:r>
      <w:r>
        <w:rPr>
          <w:b/>
          <w:color w:val="010101"/>
          <w:sz w:val="20"/>
        </w:rPr>
        <w:t>z</w:t>
      </w:r>
      <w:r>
        <w:rPr>
          <w:b/>
          <w:color w:val="010101"/>
          <w:spacing w:val="-13"/>
          <w:sz w:val="20"/>
        </w:rPr>
        <w:t xml:space="preserve"> </w:t>
      </w:r>
      <w:r>
        <w:rPr>
          <w:b/>
          <w:color w:val="010101"/>
          <w:sz w:val="20"/>
        </w:rPr>
        <w:t>dochodzeniem</w:t>
      </w:r>
      <w:r>
        <w:rPr>
          <w:b/>
          <w:color w:val="010101"/>
          <w:spacing w:val="12"/>
          <w:sz w:val="20"/>
        </w:rPr>
        <w:t xml:space="preserve"> </w:t>
      </w:r>
      <w:r>
        <w:rPr>
          <w:b/>
          <w:color w:val="010101"/>
          <w:sz w:val="20"/>
        </w:rPr>
        <w:t>roszczeń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lub</w:t>
      </w:r>
      <w:r>
        <w:rPr>
          <w:b/>
          <w:color w:val="010101"/>
          <w:spacing w:val="-9"/>
          <w:sz w:val="20"/>
        </w:rPr>
        <w:t xml:space="preserve"> </w:t>
      </w:r>
      <w:r>
        <w:rPr>
          <w:b/>
          <w:color w:val="010101"/>
          <w:sz w:val="20"/>
        </w:rPr>
        <w:t>obroną</w:t>
      </w:r>
      <w:r>
        <w:rPr>
          <w:b/>
          <w:color w:val="010101"/>
          <w:spacing w:val="-3"/>
          <w:sz w:val="20"/>
        </w:rPr>
        <w:t xml:space="preserve"> </w:t>
      </w:r>
      <w:r>
        <w:rPr>
          <w:b/>
          <w:color w:val="010101"/>
          <w:spacing w:val="-2"/>
          <w:sz w:val="20"/>
        </w:rPr>
        <w:t>praw.</w:t>
      </w:r>
    </w:p>
    <w:p w14:paraId="2606CCAA" w14:textId="77777777" w:rsidR="001D2823" w:rsidRDefault="001D2823">
      <w:pPr>
        <w:pStyle w:val="Tekstpodstawowy"/>
        <w:spacing w:before="117"/>
        <w:jc w:val="left"/>
        <w:rPr>
          <w:b/>
        </w:rPr>
      </w:pPr>
      <w:r>
        <w:t>​</w:t>
      </w:r>
    </w:p>
    <w:p w14:paraId="2606CCAB" w14:textId="77777777" w:rsidR="001D2823" w:rsidRDefault="007A3B6A">
      <w:pPr>
        <w:ind w:left="88"/>
        <w:jc w:val="both"/>
        <w:rPr>
          <w:b/>
          <w:sz w:val="20"/>
        </w:rPr>
      </w:pPr>
      <w:r>
        <w:rPr>
          <w:b/>
          <w:color w:val="010101"/>
          <w:sz w:val="20"/>
        </w:rPr>
        <w:t>Kto</w:t>
      </w:r>
      <w:r>
        <w:rPr>
          <w:b/>
          <w:color w:val="010101"/>
          <w:spacing w:val="-9"/>
          <w:sz w:val="20"/>
        </w:rPr>
        <w:t xml:space="preserve"> </w:t>
      </w:r>
      <w:r>
        <w:rPr>
          <w:b/>
          <w:color w:val="010101"/>
          <w:sz w:val="20"/>
        </w:rPr>
        <w:t>jest</w:t>
      </w:r>
      <w:r>
        <w:rPr>
          <w:b/>
          <w:color w:val="010101"/>
          <w:spacing w:val="-5"/>
          <w:sz w:val="20"/>
        </w:rPr>
        <w:t xml:space="preserve"> </w:t>
      </w:r>
      <w:r>
        <w:rPr>
          <w:b/>
          <w:color w:val="010101"/>
          <w:sz w:val="20"/>
        </w:rPr>
        <w:t>administratorem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z w:val="20"/>
        </w:rPr>
        <w:t>Państwa danych</w:t>
      </w:r>
      <w:r>
        <w:rPr>
          <w:b/>
          <w:color w:val="010101"/>
          <w:spacing w:val="-4"/>
          <w:sz w:val="20"/>
        </w:rPr>
        <w:t xml:space="preserve"> </w:t>
      </w:r>
      <w:r>
        <w:rPr>
          <w:b/>
          <w:color w:val="010101"/>
          <w:spacing w:val="-2"/>
          <w:sz w:val="20"/>
        </w:rPr>
        <w:t>osobowych?</w:t>
      </w:r>
    </w:p>
    <w:p w14:paraId="2606CCAC" w14:textId="77777777" w:rsidR="001D2823" w:rsidRDefault="007A3B6A">
      <w:pPr>
        <w:pStyle w:val="Akapitzlist"/>
        <w:numPr>
          <w:ilvl w:val="0"/>
          <w:numId w:val="3"/>
        </w:numPr>
        <w:tabs>
          <w:tab w:val="left" w:pos="803"/>
        </w:tabs>
        <w:spacing w:before="193" w:line="316" w:lineRule="auto"/>
        <w:ind w:right="128" w:hanging="356"/>
        <w:jc w:val="both"/>
        <w:rPr>
          <w:b/>
          <w:sz w:val="20"/>
        </w:rPr>
      </w:pPr>
      <w:r>
        <w:rPr>
          <w:color w:val="010101"/>
          <w:sz w:val="20"/>
        </w:rPr>
        <w:t xml:space="preserve">Administratorem Państwa danych osobowych jest </w:t>
      </w:r>
      <w:proofErr w:type="spellStart"/>
      <w:r>
        <w:rPr>
          <w:color w:val="010101"/>
          <w:sz w:val="20"/>
        </w:rPr>
        <w:t>Crawley</w:t>
      </w:r>
      <w:proofErr w:type="spellEnd"/>
      <w:r>
        <w:rPr>
          <w:color w:val="010101"/>
          <w:sz w:val="20"/>
        </w:rPr>
        <w:t xml:space="preserve"> </w:t>
      </w:r>
      <w:proofErr w:type="spellStart"/>
      <w:r>
        <w:rPr>
          <w:color w:val="010101"/>
          <w:sz w:val="20"/>
        </w:rPr>
        <w:t>lnvestments</w:t>
      </w:r>
      <w:proofErr w:type="spellEnd"/>
      <w:r>
        <w:rPr>
          <w:color w:val="010101"/>
          <w:sz w:val="20"/>
        </w:rPr>
        <w:t xml:space="preserve"> sp. z o.o. z siedzibą w Warszawie (adres: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ul.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Nowogrodzka 21,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00-511 Warszawa), dalej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jako</w:t>
      </w:r>
      <w:r>
        <w:rPr>
          <w:color w:val="010101"/>
          <w:spacing w:val="-5"/>
          <w:sz w:val="20"/>
        </w:rPr>
        <w:t xml:space="preserve"> </w:t>
      </w:r>
      <w:r>
        <w:rPr>
          <w:b/>
          <w:color w:val="1D1D1D"/>
          <w:sz w:val="20"/>
        </w:rPr>
        <w:t>„Administrator</w:t>
      </w:r>
      <w:r>
        <w:rPr>
          <w:b/>
          <w:color w:val="1D1D1D"/>
          <w:spacing w:val="-10"/>
          <w:sz w:val="20"/>
        </w:rPr>
        <w:t xml:space="preserve"> </w:t>
      </w:r>
      <w:r>
        <w:rPr>
          <w:b/>
          <w:color w:val="010101"/>
          <w:sz w:val="20"/>
        </w:rPr>
        <w:t>Danych".</w:t>
      </w:r>
    </w:p>
    <w:p w14:paraId="2606CCAD" w14:textId="77777777" w:rsidR="001D2823" w:rsidRDefault="007A3B6A">
      <w:pPr>
        <w:spacing w:before="41"/>
        <w:ind w:left="88"/>
        <w:jc w:val="both"/>
        <w:rPr>
          <w:b/>
          <w:sz w:val="20"/>
        </w:rPr>
      </w:pPr>
      <w:r>
        <w:rPr>
          <w:b/>
          <w:color w:val="010101"/>
          <w:sz w:val="20"/>
        </w:rPr>
        <w:t>W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z w:val="20"/>
        </w:rPr>
        <w:t>jakim</w:t>
      </w:r>
      <w:r>
        <w:rPr>
          <w:b/>
          <w:color w:val="010101"/>
          <w:spacing w:val="-6"/>
          <w:sz w:val="20"/>
        </w:rPr>
        <w:t xml:space="preserve"> </w:t>
      </w:r>
      <w:r>
        <w:rPr>
          <w:b/>
          <w:color w:val="010101"/>
          <w:sz w:val="20"/>
        </w:rPr>
        <w:t>celu</w:t>
      </w:r>
      <w:r>
        <w:rPr>
          <w:b/>
          <w:color w:val="010101"/>
          <w:spacing w:val="-12"/>
          <w:sz w:val="20"/>
        </w:rPr>
        <w:t xml:space="preserve"> </w:t>
      </w:r>
      <w:r>
        <w:rPr>
          <w:b/>
          <w:color w:val="010101"/>
          <w:sz w:val="20"/>
        </w:rPr>
        <w:t>i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z w:val="20"/>
        </w:rPr>
        <w:t>na</w:t>
      </w:r>
      <w:r>
        <w:rPr>
          <w:b/>
          <w:color w:val="010101"/>
          <w:spacing w:val="-13"/>
          <w:sz w:val="20"/>
        </w:rPr>
        <w:t xml:space="preserve"> </w:t>
      </w:r>
      <w:r>
        <w:rPr>
          <w:b/>
          <w:color w:val="010101"/>
          <w:sz w:val="20"/>
        </w:rPr>
        <w:t>jakiej</w:t>
      </w:r>
      <w:r>
        <w:rPr>
          <w:b/>
          <w:color w:val="010101"/>
          <w:spacing w:val="-5"/>
          <w:sz w:val="20"/>
        </w:rPr>
        <w:t xml:space="preserve"> </w:t>
      </w:r>
      <w:r>
        <w:rPr>
          <w:b/>
          <w:color w:val="010101"/>
          <w:sz w:val="20"/>
        </w:rPr>
        <w:t>podstawie</w:t>
      </w:r>
      <w:r>
        <w:rPr>
          <w:b/>
          <w:color w:val="010101"/>
          <w:spacing w:val="4"/>
          <w:sz w:val="20"/>
        </w:rPr>
        <w:t xml:space="preserve"> </w:t>
      </w:r>
      <w:r>
        <w:rPr>
          <w:b/>
          <w:color w:val="010101"/>
          <w:sz w:val="20"/>
        </w:rPr>
        <w:t>przetwarzamy</w:t>
      </w:r>
      <w:r>
        <w:rPr>
          <w:b/>
          <w:color w:val="010101"/>
          <w:spacing w:val="13"/>
          <w:sz w:val="20"/>
        </w:rPr>
        <w:t xml:space="preserve"> </w:t>
      </w:r>
      <w:r>
        <w:rPr>
          <w:b/>
          <w:color w:val="010101"/>
          <w:sz w:val="20"/>
        </w:rPr>
        <w:t>Państwa</w:t>
      </w:r>
      <w:r>
        <w:rPr>
          <w:b/>
          <w:color w:val="010101"/>
          <w:spacing w:val="1"/>
          <w:sz w:val="20"/>
        </w:rPr>
        <w:t xml:space="preserve"> </w:t>
      </w:r>
      <w:r>
        <w:rPr>
          <w:b/>
          <w:color w:val="010101"/>
          <w:spacing w:val="-2"/>
          <w:sz w:val="20"/>
        </w:rPr>
        <w:t>dane?</w:t>
      </w:r>
    </w:p>
    <w:p w14:paraId="2606CCAE" w14:textId="77777777" w:rsidR="001D2823" w:rsidRDefault="007A3B6A">
      <w:pPr>
        <w:pStyle w:val="Akapitzlist"/>
        <w:numPr>
          <w:ilvl w:val="0"/>
          <w:numId w:val="3"/>
        </w:numPr>
        <w:tabs>
          <w:tab w:val="left" w:pos="803"/>
        </w:tabs>
        <w:spacing w:before="193"/>
        <w:ind w:hanging="354"/>
        <w:rPr>
          <w:sz w:val="20"/>
        </w:rPr>
      </w:pPr>
      <w:r>
        <w:rPr>
          <w:color w:val="010101"/>
          <w:sz w:val="20"/>
        </w:rPr>
        <w:t>Państwa dane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osobowe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będą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przetwarzane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w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następujących</w:t>
      </w:r>
      <w:r>
        <w:rPr>
          <w:color w:val="010101"/>
          <w:spacing w:val="-2"/>
          <w:sz w:val="20"/>
        </w:rPr>
        <w:t xml:space="preserve"> celach:</w:t>
      </w:r>
    </w:p>
    <w:p w14:paraId="2606CCAF" w14:textId="77777777" w:rsidR="001D2823" w:rsidRDefault="007A3B6A">
      <w:pPr>
        <w:pStyle w:val="Akapitzlist"/>
        <w:numPr>
          <w:ilvl w:val="0"/>
          <w:numId w:val="2"/>
        </w:numPr>
        <w:tabs>
          <w:tab w:val="left" w:pos="1222"/>
        </w:tabs>
        <w:spacing w:before="188" w:line="314" w:lineRule="auto"/>
        <w:ind w:right="115" w:hanging="358"/>
        <w:jc w:val="both"/>
        <w:rPr>
          <w:sz w:val="20"/>
        </w:rPr>
      </w:pPr>
      <w:r>
        <w:rPr>
          <w:color w:val="010101"/>
          <w:sz w:val="20"/>
        </w:rPr>
        <w:t>zawarcia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i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wykonywania umowy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zawartej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z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naszym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 xml:space="preserve">kontrahentem </w:t>
      </w:r>
      <w:r>
        <w:rPr>
          <w:b/>
          <w:color w:val="010101"/>
          <w:sz w:val="20"/>
        </w:rPr>
        <w:t>(,,Umowa")</w:t>
      </w:r>
      <w:r>
        <w:rPr>
          <w:b/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36"/>
          <w:sz w:val="20"/>
        </w:rPr>
        <w:t xml:space="preserve"> </w:t>
      </w:r>
      <w:r>
        <w:rPr>
          <w:color w:val="010101"/>
          <w:sz w:val="20"/>
        </w:rPr>
        <w:t>w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przypadku, gdy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są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Państwo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stroną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Umowy,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podstawą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przetwarzania Państwa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osobowych jest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art</w:t>
      </w:r>
      <w:r>
        <w:rPr>
          <w:color w:val="383838"/>
          <w:sz w:val="20"/>
        </w:rPr>
        <w:t xml:space="preserve">. </w:t>
      </w:r>
      <w:r>
        <w:rPr>
          <w:color w:val="010101"/>
          <w:sz w:val="20"/>
        </w:rPr>
        <w:t>6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ust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1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litera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b)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ogólnego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rozporządzenia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o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ochronie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3"/>
          <w:sz w:val="20"/>
        </w:rPr>
        <w:t xml:space="preserve"> </w:t>
      </w:r>
      <w:r>
        <w:rPr>
          <w:b/>
          <w:color w:val="010101"/>
          <w:sz w:val="20"/>
        </w:rPr>
        <w:t>(,,RODO"),</w:t>
      </w:r>
      <w:r>
        <w:rPr>
          <w:b/>
          <w:color w:val="010101"/>
          <w:spacing w:val="11"/>
          <w:sz w:val="20"/>
        </w:rPr>
        <w:t xml:space="preserve"> </w:t>
      </w:r>
      <w:r>
        <w:rPr>
          <w:color w:val="010101"/>
          <w:sz w:val="20"/>
        </w:rPr>
        <w:t>w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innych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przypadkach podstawą jest art. 6 ust 1 litera f) RODO, tj. prawnie uzasadniony interes Administratora Danych, polegający na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zapewnieniu prawidłowego zawarcia i wykonywania Umowy;</w:t>
      </w:r>
    </w:p>
    <w:p w14:paraId="2606CCB0" w14:textId="77777777" w:rsidR="001D2823" w:rsidRDefault="007A3B6A">
      <w:pPr>
        <w:pStyle w:val="Akapitzlist"/>
        <w:numPr>
          <w:ilvl w:val="0"/>
          <w:numId w:val="2"/>
        </w:numPr>
        <w:tabs>
          <w:tab w:val="left" w:pos="1222"/>
          <w:tab w:val="left" w:pos="1224"/>
        </w:tabs>
        <w:spacing w:before="118" w:line="312" w:lineRule="auto"/>
        <w:ind w:left="1224" w:right="126" w:hanging="360"/>
        <w:jc w:val="both"/>
        <w:rPr>
          <w:sz w:val="20"/>
        </w:rPr>
      </w:pPr>
      <w:r>
        <w:rPr>
          <w:color w:val="010101"/>
          <w:sz w:val="20"/>
        </w:rPr>
        <w:t>zaspokojenia obowiązków z zakresu rachunkowości i prawa podatkowego ciążących na Administratorze Danych, w tym dokonywania rozliczeń i przechowywania dokumentów księgowych, w którym to przypadku przetwarzanie Państwa danych jest niezbędne, na podstawie art.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6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ust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1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litera c)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RODO w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związku 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przepisami ustawy z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dnia 29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września 1994</w:t>
      </w:r>
    </w:p>
    <w:p w14:paraId="2606CCB1" w14:textId="77777777" w:rsidR="001D2823" w:rsidRDefault="007A3B6A">
      <w:pPr>
        <w:pStyle w:val="Tekstpodstawowy"/>
        <w:spacing w:before="6"/>
        <w:ind w:left="1225"/>
      </w:pPr>
      <w:r>
        <w:rPr>
          <w:color w:val="010101"/>
        </w:rPr>
        <w:t>r.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rachunkowości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oraz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właściwych przepisów prawa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podatkowego;</w:t>
      </w:r>
    </w:p>
    <w:p w14:paraId="2606CCB2" w14:textId="77777777" w:rsidR="001D2823" w:rsidRDefault="007A3B6A">
      <w:pPr>
        <w:pStyle w:val="Akapitzlist"/>
        <w:numPr>
          <w:ilvl w:val="0"/>
          <w:numId w:val="2"/>
        </w:numPr>
        <w:tabs>
          <w:tab w:val="left" w:pos="1220"/>
          <w:tab w:val="left" w:pos="1222"/>
        </w:tabs>
        <w:spacing w:before="188" w:line="314" w:lineRule="auto"/>
        <w:ind w:left="1220" w:right="126" w:hanging="351"/>
        <w:jc w:val="both"/>
        <w:rPr>
          <w:sz w:val="20"/>
        </w:rPr>
      </w:pPr>
      <w:r>
        <w:rPr>
          <w:color w:val="010101"/>
          <w:sz w:val="20"/>
        </w:rPr>
        <w:t xml:space="preserve">zapewnienia bezpieczeństwa i porządku na terenie budynku o nazwie </w:t>
      </w:r>
      <w:r>
        <w:rPr>
          <w:color w:val="1D1D1D"/>
          <w:sz w:val="20"/>
        </w:rPr>
        <w:t xml:space="preserve">„The </w:t>
      </w:r>
      <w:r>
        <w:rPr>
          <w:color w:val="010101"/>
          <w:sz w:val="20"/>
        </w:rPr>
        <w:t xml:space="preserve">Form" w Warszawie </w:t>
      </w:r>
      <w:r>
        <w:rPr>
          <w:b/>
          <w:color w:val="010101"/>
          <w:sz w:val="20"/>
        </w:rPr>
        <w:t xml:space="preserve">(,,Obiekt") </w:t>
      </w:r>
      <w:r>
        <w:rPr>
          <w:color w:val="010101"/>
          <w:sz w:val="20"/>
        </w:rPr>
        <w:t>oraz ewentualnego dochodzenia roszczeń lub ochrony praw, na podstawie art. 6 ust 1 litera f) RODO, tj. w ramach prawnie uzasadnionych interesów Administratora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polegających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na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zapewnieniu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możliwości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realizacji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powyższych celów;</w:t>
      </w:r>
    </w:p>
    <w:p w14:paraId="2606CCB3" w14:textId="77777777" w:rsidR="001D2823" w:rsidRDefault="007A3B6A">
      <w:pPr>
        <w:pStyle w:val="Akapitzlist"/>
        <w:numPr>
          <w:ilvl w:val="0"/>
          <w:numId w:val="2"/>
        </w:numPr>
        <w:tabs>
          <w:tab w:val="left" w:pos="1225"/>
        </w:tabs>
        <w:spacing w:line="316" w:lineRule="auto"/>
        <w:ind w:left="1225" w:right="129"/>
        <w:jc w:val="both"/>
        <w:rPr>
          <w:sz w:val="20"/>
        </w:rPr>
      </w:pPr>
      <w:r>
        <w:rPr>
          <w:color w:val="010101"/>
          <w:sz w:val="20"/>
        </w:rPr>
        <w:t>dochodzenia roszczeń lub obrony praw, w szczególności w zakresie określenia przyczyny i okoliczności zdarzenia, podstawy prawnej odpowiedzialności, zasadności zgłoszonych roszczeń, rozmiaru szkody i wysokości należnego odszkodowania.</w:t>
      </w:r>
    </w:p>
    <w:p w14:paraId="2606CCB4" w14:textId="77777777" w:rsidR="001D2823" w:rsidRDefault="007A3B6A">
      <w:pPr>
        <w:spacing w:before="41"/>
        <w:ind w:left="86"/>
        <w:jc w:val="both"/>
        <w:rPr>
          <w:b/>
          <w:sz w:val="20"/>
        </w:rPr>
      </w:pPr>
      <w:r>
        <w:rPr>
          <w:b/>
          <w:color w:val="010101"/>
          <w:sz w:val="20"/>
        </w:rPr>
        <w:t>Jakie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dane</w:t>
      </w:r>
      <w:r>
        <w:rPr>
          <w:b/>
          <w:color w:val="010101"/>
          <w:spacing w:val="-7"/>
          <w:sz w:val="20"/>
        </w:rPr>
        <w:t xml:space="preserve"> </w:t>
      </w:r>
      <w:r>
        <w:rPr>
          <w:b/>
          <w:color w:val="010101"/>
          <w:sz w:val="20"/>
        </w:rPr>
        <w:t>przetwarzamy</w:t>
      </w:r>
      <w:r>
        <w:rPr>
          <w:b/>
          <w:color w:val="010101"/>
          <w:spacing w:val="13"/>
          <w:sz w:val="20"/>
        </w:rPr>
        <w:t xml:space="preserve"> </w:t>
      </w:r>
      <w:r>
        <w:rPr>
          <w:b/>
          <w:color w:val="010101"/>
          <w:sz w:val="20"/>
        </w:rPr>
        <w:t>i</w:t>
      </w:r>
      <w:r>
        <w:rPr>
          <w:b/>
          <w:color w:val="010101"/>
          <w:spacing w:val="-12"/>
          <w:sz w:val="20"/>
        </w:rPr>
        <w:t xml:space="preserve"> </w:t>
      </w:r>
      <w:r>
        <w:rPr>
          <w:b/>
          <w:color w:val="010101"/>
          <w:sz w:val="20"/>
        </w:rPr>
        <w:t>skąd</w:t>
      </w:r>
      <w:r>
        <w:rPr>
          <w:b/>
          <w:color w:val="010101"/>
          <w:spacing w:val="-8"/>
          <w:sz w:val="20"/>
        </w:rPr>
        <w:t xml:space="preserve"> </w:t>
      </w:r>
      <w:r>
        <w:rPr>
          <w:b/>
          <w:color w:val="010101"/>
          <w:sz w:val="20"/>
        </w:rPr>
        <w:t>pochodzą</w:t>
      </w:r>
      <w:r>
        <w:rPr>
          <w:b/>
          <w:color w:val="010101"/>
          <w:spacing w:val="-2"/>
          <w:sz w:val="20"/>
        </w:rPr>
        <w:t xml:space="preserve"> </w:t>
      </w:r>
      <w:r>
        <w:rPr>
          <w:b/>
          <w:color w:val="010101"/>
          <w:sz w:val="20"/>
        </w:rPr>
        <w:t>te</w:t>
      </w:r>
      <w:r>
        <w:rPr>
          <w:b/>
          <w:color w:val="010101"/>
          <w:spacing w:val="-11"/>
          <w:sz w:val="20"/>
        </w:rPr>
        <w:t xml:space="preserve"> </w:t>
      </w:r>
      <w:r>
        <w:rPr>
          <w:b/>
          <w:color w:val="010101"/>
          <w:spacing w:val="-2"/>
          <w:sz w:val="20"/>
        </w:rPr>
        <w:t>dane?</w:t>
      </w:r>
    </w:p>
    <w:p w14:paraId="2606CCB5" w14:textId="77777777" w:rsidR="001D2823" w:rsidRDefault="007A3B6A">
      <w:pPr>
        <w:pStyle w:val="Akapitzlist"/>
        <w:numPr>
          <w:ilvl w:val="0"/>
          <w:numId w:val="3"/>
        </w:numPr>
        <w:tabs>
          <w:tab w:val="left" w:pos="797"/>
          <w:tab w:val="left" w:pos="801"/>
        </w:tabs>
        <w:spacing w:before="188" w:line="314" w:lineRule="auto"/>
        <w:ind w:left="801" w:right="132" w:hanging="356"/>
        <w:jc w:val="both"/>
        <w:rPr>
          <w:sz w:val="20"/>
        </w:rPr>
      </w:pPr>
      <w:r>
        <w:rPr>
          <w:color w:val="010101"/>
          <w:sz w:val="20"/>
        </w:rPr>
        <w:t>Przetwarzane dane osobowe mogą obejmować: imię, nazwisko, PESEL, numer dowodu osobistego,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adres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e-mail,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numer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telefonu, pełnione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stanowisko lub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funkcję,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posiadane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kwalifikacje, a w przypadku kontrahentów będących osobami fizycznymi także: NIP, REGON, adres zamieszkania i adres prowadzenia działalności;</w:t>
      </w:r>
    </w:p>
    <w:p w14:paraId="2606CCB6" w14:textId="77777777" w:rsidR="001D2823" w:rsidRDefault="007A3B6A">
      <w:pPr>
        <w:pStyle w:val="Akapitzlist"/>
        <w:numPr>
          <w:ilvl w:val="0"/>
          <w:numId w:val="3"/>
        </w:numPr>
        <w:tabs>
          <w:tab w:val="left" w:pos="797"/>
          <w:tab w:val="left" w:pos="801"/>
        </w:tabs>
        <w:spacing w:line="314" w:lineRule="auto"/>
        <w:ind w:left="801" w:right="129" w:hanging="355"/>
        <w:jc w:val="both"/>
        <w:rPr>
          <w:sz w:val="20"/>
        </w:rPr>
      </w:pPr>
      <w:r>
        <w:rPr>
          <w:color w:val="010101"/>
          <w:sz w:val="20"/>
        </w:rPr>
        <w:t>Przekazanie danych osobowych przez naszych kontrahentów będących osobami fizycznymi jest warunkiem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zawarcia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umowy.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Niedostarczenie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może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utrudnić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lub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uniemożliwić zawarcie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lub wykonywanie umowy. Dane osobowe, których nie uzyskaliśmy bezpośrednio od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Państwa zostały nam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udostępnione przez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naszego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kontrahenta, o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którym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mowa w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punkcie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2.a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powyżej, w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związku z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zawarciem lub wykonywaniem</w:t>
      </w:r>
      <w:r>
        <w:rPr>
          <w:color w:val="010101"/>
          <w:spacing w:val="31"/>
          <w:sz w:val="20"/>
        </w:rPr>
        <w:t xml:space="preserve"> </w:t>
      </w:r>
      <w:r>
        <w:rPr>
          <w:color w:val="010101"/>
          <w:sz w:val="20"/>
        </w:rPr>
        <w:t>Umowy lub zostały uzyskane z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publicznie dostępnych źródeł.</w:t>
      </w:r>
    </w:p>
    <w:p w14:paraId="2606CCB7" w14:textId="77777777" w:rsidR="001D2823" w:rsidRDefault="001D2823">
      <w:pPr>
        <w:pStyle w:val="Akapitzlist"/>
        <w:spacing w:line="314" w:lineRule="auto"/>
        <w:rPr>
          <w:sz w:val="20"/>
        </w:rPr>
        <w:sectPr w:rsidR="001D2823">
          <w:type w:val="continuous"/>
          <w:pgSz w:w="11910" w:h="16840"/>
          <w:pgMar w:top="1080" w:right="1275" w:bottom="280" w:left="992" w:header="708" w:footer="708" w:gutter="0"/>
          <w:cols w:space="708"/>
        </w:sectPr>
      </w:pPr>
      <w:r>
        <w:t>​</w:t>
      </w:r>
    </w:p>
    <w:p w14:paraId="2606CCB8" w14:textId="77777777" w:rsidR="001D2823" w:rsidRDefault="007A3B6A">
      <w:pPr>
        <w:pStyle w:val="Akapitzlist"/>
        <w:numPr>
          <w:ilvl w:val="0"/>
          <w:numId w:val="3"/>
        </w:numPr>
        <w:tabs>
          <w:tab w:val="left" w:pos="799"/>
        </w:tabs>
        <w:spacing w:before="64" w:line="314" w:lineRule="auto"/>
        <w:ind w:left="799" w:right="124" w:hanging="354"/>
        <w:jc w:val="both"/>
        <w:rPr>
          <w:sz w:val="20"/>
        </w:rPr>
      </w:pPr>
      <w:r>
        <w:rPr>
          <w:color w:val="010101"/>
          <w:sz w:val="20"/>
        </w:rPr>
        <w:lastRenderedPageBreak/>
        <w:t>W zakresie dochodzenia roszczeń udostępnienie danych jest dobrowolne, chociaż niezbędne w celach wskazanych w punkcie 2.c. Niedostarczenie danych może utrudnić lub uniemożliwić dochodzenie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roszczeń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lub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ochronę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praw.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Dane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osobowe,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których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nie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uzyskaliśmy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bezpośrednio od Państwa zostały uzyskane od właściwych organów.</w:t>
      </w:r>
    </w:p>
    <w:p w14:paraId="2606CCB9" w14:textId="77777777" w:rsidR="001D2823" w:rsidRDefault="007A3B6A">
      <w:pPr>
        <w:pStyle w:val="Akapitzlist"/>
        <w:numPr>
          <w:ilvl w:val="0"/>
          <w:numId w:val="3"/>
        </w:numPr>
        <w:tabs>
          <w:tab w:val="left" w:pos="802"/>
        </w:tabs>
        <w:spacing w:line="316" w:lineRule="auto"/>
        <w:ind w:left="802" w:right="137" w:hanging="355"/>
        <w:jc w:val="both"/>
        <w:rPr>
          <w:sz w:val="20"/>
        </w:rPr>
      </w:pPr>
      <w:r>
        <w:rPr>
          <w:color w:val="010101"/>
          <w:sz w:val="20"/>
        </w:rPr>
        <w:t>Dane osobowe dotyczące Państwa wizerunku uzyskaliśmy dzięki monitoringowi telewizji przemysłowej (CCTV) w związku z Państwa obecnością na terenie objętym zasięgiem kamer zainstalowanych w Obiekcie.</w:t>
      </w:r>
    </w:p>
    <w:p w14:paraId="2606CCBA" w14:textId="77777777" w:rsidR="001D2823" w:rsidRDefault="007A3B6A">
      <w:pPr>
        <w:spacing w:before="51"/>
        <w:ind w:left="91"/>
        <w:jc w:val="both"/>
        <w:rPr>
          <w:b/>
          <w:sz w:val="19"/>
        </w:rPr>
      </w:pPr>
      <w:r>
        <w:rPr>
          <w:b/>
          <w:color w:val="010101"/>
          <w:w w:val="105"/>
          <w:sz w:val="19"/>
        </w:rPr>
        <w:t>Jak</w:t>
      </w:r>
      <w:r>
        <w:rPr>
          <w:b/>
          <w:color w:val="010101"/>
          <w:spacing w:val="-7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długo</w:t>
      </w:r>
      <w:r>
        <w:rPr>
          <w:b/>
          <w:color w:val="010101"/>
          <w:spacing w:val="-5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przechowujemy</w:t>
      </w:r>
      <w:r>
        <w:rPr>
          <w:b/>
          <w:color w:val="010101"/>
          <w:spacing w:val="5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dane</w:t>
      </w:r>
      <w:r>
        <w:rPr>
          <w:b/>
          <w:color w:val="010101"/>
          <w:spacing w:val="-8"/>
          <w:w w:val="105"/>
          <w:sz w:val="19"/>
        </w:rPr>
        <w:t xml:space="preserve"> </w:t>
      </w:r>
      <w:r>
        <w:rPr>
          <w:b/>
          <w:color w:val="010101"/>
          <w:spacing w:val="-2"/>
          <w:w w:val="105"/>
          <w:sz w:val="19"/>
        </w:rPr>
        <w:t>osobowe?</w:t>
      </w:r>
    </w:p>
    <w:p w14:paraId="2606CCBB" w14:textId="77777777" w:rsidR="001D2823" w:rsidRDefault="001D2823">
      <w:pPr>
        <w:pStyle w:val="Tekstpodstawowy"/>
        <w:spacing w:before="10"/>
        <w:jc w:val="left"/>
        <w:rPr>
          <w:b/>
          <w:sz w:val="19"/>
        </w:rPr>
      </w:pPr>
      <w:r>
        <w:t>​</w:t>
      </w:r>
    </w:p>
    <w:p w14:paraId="2606CCBC" w14:textId="77777777" w:rsidR="001D2823" w:rsidRDefault="007A3B6A">
      <w:pPr>
        <w:pStyle w:val="Akapitzlist"/>
        <w:numPr>
          <w:ilvl w:val="0"/>
          <w:numId w:val="3"/>
        </w:numPr>
        <w:tabs>
          <w:tab w:val="left" w:pos="803"/>
        </w:tabs>
        <w:spacing w:before="0"/>
        <w:ind w:hanging="358"/>
        <w:jc w:val="both"/>
        <w:rPr>
          <w:sz w:val="20"/>
        </w:rPr>
      </w:pPr>
      <w:r>
        <w:rPr>
          <w:color w:val="010101"/>
          <w:sz w:val="20"/>
        </w:rPr>
        <w:t>Dane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osobowe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będziemy</w:t>
      </w:r>
      <w:r>
        <w:rPr>
          <w:color w:val="010101"/>
          <w:spacing w:val="8"/>
          <w:sz w:val="20"/>
        </w:rPr>
        <w:t xml:space="preserve"> </w:t>
      </w:r>
      <w:r>
        <w:rPr>
          <w:color w:val="010101"/>
          <w:sz w:val="20"/>
        </w:rPr>
        <w:t>przechowywali</w:t>
      </w:r>
      <w:r>
        <w:rPr>
          <w:color w:val="010101"/>
          <w:spacing w:val="10"/>
          <w:sz w:val="20"/>
        </w:rPr>
        <w:t xml:space="preserve"> </w:t>
      </w:r>
      <w:r>
        <w:rPr>
          <w:color w:val="010101"/>
          <w:sz w:val="20"/>
        </w:rPr>
        <w:t>przez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czas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niezbędny dla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celów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wskazanych w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pacing w:val="-2"/>
          <w:sz w:val="20"/>
        </w:rPr>
        <w:t>punktach</w:t>
      </w:r>
    </w:p>
    <w:p w14:paraId="2606CCBD" w14:textId="77777777" w:rsidR="001D2823" w:rsidRDefault="007A3B6A">
      <w:pPr>
        <w:pStyle w:val="Tekstpodstawowy"/>
        <w:spacing w:before="73" w:line="314" w:lineRule="auto"/>
        <w:ind w:left="802" w:right="133" w:firstLine="2"/>
      </w:pPr>
      <w:r>
        <w:rPr>
          <w:color w:val="010101"/>
        </w:rPr>
        <w:t>2.a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2.b,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tj.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przez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czas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obowiązywania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Umowy,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następnie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przez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okres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wynikający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z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odpowiednich przepisów lub w uzasadnionych przypadkach, do czasu wygaśnięcia terminu na wnoszenie roszczeń. Dane osobowe stanowiące dowody księgowe będziemy przechowywali przez okres wskazany w art. 74 ustawy z 29 września 1994 r. o rachunkowości.</w:t>
      </w:r>
    </w:p>
    <w:p w14:paraId="2606CCBE" w14:textId="77777777" w:rsidR="001D2823" w:rsidRDefault="007A3B6A">
      <w:pPr>
        <w:pStyle w:val="Akapitzlist"/>
        <w:numPr>
          <w:ilvl w:val="0"/>
          <w:numId w:val="3"/>
        </w:numPr>
        <w:tabs>
          <w:tab w:val="left" w:pos="798"/>
          <w:tab w:val="left" w:pos="802"/>
        </w:tabs>
        <w:spacing w:line="314" w:lineRule="auto"/>
        <w:ind w:left="802" w:right="126" w:hanging="356"/>
        <w:jc w:val="both"/>
        <w:rPr>
          <w:sz w:val="20"/>
        </w:rPr>
      </w:pPr>
      <w:r>
        <w:rPr>
          <w:color w:val="010101"/>
          <w:sz w:val="20"/>
        </w:rPr>
        <w:t>Nagrania z monitoringu będą przechowywane przez okres 90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(dziewięćdziesięciu) dni od daty ich rejestracji. Po tym okresie dane osobowe zostaną usunięte, chyba że stanowią dowód w postępowaniach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prowadzonych w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związku z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dochodzeniem lub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ochroną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roszczeń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-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z w:val="20"/>
        </w:rPr>
        <w:t>wówczas dane osobowe będą przechowywane do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czasu prawomocnego zakończenia postępowania.</w:t>
      </w:r>
    </w:p>
    <w:p w14:paraId="2606CCBF" w14:textId="77777777" w:rsidR="001D2823" w:rsidRDefault="007A3B6A">
      <w:pPr>
        <w:pStyle w:val="Akapitzlist"/>
        <w:numPr>
          <w:ilvl w:val="0"/>
          <w:numId w:val="3"/>
        </w:numPr>
        <w:tabs>
          <w:tab w:val="left" w:pos="799"/>
          <w:tab w:val="left" w:pos="805"/>
        </w:tabs>
        <w:spacing w:line="316" w:lineRule="auto"/>
        <w:ind w:left="805" w:right="127"/>
        <w:jc w:val="both"/>
        <w:rPr>
          <w:sz w:val="20"/>
        </w:rPr>
      </w:pPr>
      <w:r>
        <w:rPr>
          <w:color w:val="010101"/>
          <w:sz w:val="20"/>
        </w:rPr>
        <w:t>Będziemy przechowywali Państwa dane osobowe przez czas niezbędny do zaspokojenia celu wskazanego w punkcie 2.c, tj.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najpóźniej do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upływu terminu przedawnienia</w:t>
      </w:r>
      <w:r>
        <w:rPr>
          <w:color w:val="010101"/>
          <w:spacing w:val="28"/>
          <w:sz w:val="20"/>
        </w:rPr>
        <w:t xml:space="preserve"> </w:t>
      </w:r>
      <w:r>
        <w:rPr>
          <w:color w:val="010101"/>
          <w:sz w:val="20"/>
        </w:rPr>
        <w:t>roszczeń.</w:t>
      </w:r>
    </w:p>
    <w:p w14:paraId="2606CCC0" w14:textId="77777777" w:rsidR="001D2823" w:rsidRDefault="007A3B6A">
      <w:pPr>
        <w:spacing w:before="51"/>
        <w:ind w:left="89"/>
        <w:jc w:val="both"/>
        <w:rPr>
          <w:b/>
          <w:sz w:val="19"/>
        </w:rPr>
      </w:pPr>
      <w:r>
        <w:rPr>
          <w:b/>
          <w:color w:val="010101"/>
          <w:w w:val="105"/>
          <w:sz w:val="19"/>
        </w:rPr>
        <w:t>Komu</w:t>
      </w:r>
      <w:r>
        <w:rPr>
          <w:b/>
          <w:color w:val="010101"/>
          <w:spacing w:val="-5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możemy ujawnić</w:t>
      </w:r>
      <w:r>
        <w:rPr>
          <w:b/>
          <w:color w:val="010101"/>
          <w:spacing w:val="3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dane</w:t>
      </w:r>
      <w:r>
        <w:rPr>
          <w:b/>
          <w:color w:val="010101"/>
          <w:spacing w:val="-8"/>
          <w:w w:val="105"/>
          <w:sz w:val="19"/>
        </w:rPr>
        <w:t xml:space="preserve"> </w:t>
      </w:r>
      <w:r>
        <w:rPr>
          <w:b/>
          <w:color w:val="010101"/>
          <w:spacing w:val="-2"/>
          <w:w w:val="105"/>
          <w:sz w:val="19"/>
        </w:rPr>
        <w:t>osobowe?</w:t>
      </w:r>
    </w:p>
    <w:p w14:paraId="2606CCC1" w14:textId="77777777" w:rsidR="001D2823" w:rsidRDefault="007A3B6A">
      <w:pPr>
        <w:pStyle w:val="Tekstpodstawowy"/>
        <w:spacing w:before="182" w:line="312" w:lineRule="auto"/>
        <w:ind w:left="802" w:right="115" w:hanging="355"/>
      </w:pPr>
      <w:r>
        <w:rPr>
          <w:color w:val="010101"/>
        </w:rPr>
        <w:t>1</w:t>
      </w:r>
      <w:r>
        <w:rPr>
          <w:rFonts w:ascii="Times New Roman" w:hAnsi="Times New Roman"/>
          <w:color w:val="010101"/>
          <w:sz w:val="21"/>
        </w:rPr>
        <w:t>O</w:t>
      </w:r>
      <w:r>
        <w:rPr>
          <w:rFonts w:ascii="Times New Roman" w:hAnsi="Times New Roman"/>
          <w:color w:val="363636"/>
          <w:sz w:val="21"/>
        </w:rPr>
        <w:t xml:space="preserve">. </w:t>
      </w:r>
      <w:r>
        <w:rPr>
          <w:color w:val="010101"/>
        </w:rPr>
        <w:t>Dane osobowe będą lub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mogą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być ujawniane dostawcom usług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technicznych lub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organizacyjnych oraz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usług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prawnych i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doradczych, z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których korzystamy w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związku z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funkcjonowaniem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Obiektu</w:t>
      </w:r>
      <w:r>
        <w:rPr>
          <w:color w:val="363636"/>
        </w:rPr>
        <w:t>,</w:t>
      </w:r>
      <w:r>
        <w:rPr>
          <w:color w:val="363636"/>
          <w:spacing w:val="-14"/>
        </w:rPr>
        <w:t xml:space="preserve"> </w:t>
      </w:r>
      <w:r>
        <w:rPr>
          <w:color w:val="010101"/>
        </w:rPr>
        <w:t>tj</w:t>
      </w:r>
      <w:r>
        <w:rPr>
          <w:color w:val="363636"/>
        </w:rPr>
        <w:t xml:space="preserve">. </w:t>
      </w:r>
      <w:r>
        <w:rPr>
          <w:color w:val="010101"/>
        </w:rPr>
        <w:t>w szczególności zarządcy Obiektu, firmie ochroniarskiej, kancelariom prawnym i doradcom podatkowym, spółkom świadczącym usługi konserwacyjne dla Obiektu, usługi archiwizacyjne, dostawcom systemów informatycznych i usług IT, ubezpieczycielom, firmom kurierskim i pocztowym.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Dane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osobowe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mogą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być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przekazywane organom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publicznym,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tym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policji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oraz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 xml:space="preserve">innym </w:t>
      </w:r>
      <w:r>
        <w:rPr>
          <w:color w:val="010101"/>
        </w:rPr>
        <w:t>organom porządkowym.</w:t>
      </w:r>
    </w:p>
    <w:p w14:paraId="2606CCC2" w14:textId="77777777" w:rsidR="001D2823" w:rsidRDefault="007A3B6A">
      <w:pPr>
        <w:spacing w:before="63"/>
        <w:ind w:left="86"/>
        <w:jc w:val="both"/>
        <w:rPr>
          <w:b/>
          <w:sz w:val="19"/>
        </w:rPr>
      </w:pPr>
      <w:r>
        <w:rPr>
          <w:b/>
          <w:color w:val="010101"/>
          <w:w w:val="105"/>
          <w:sz w:val="19"/>
        </w:rPr>
        <w:t>Jakie</w:t>
      </w:r>
      <w:r>
        <w:rPr>
          <w:b/>
          <w:color w:val="010101"/>
          <w:spacing w:val="-3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przysługują</w:t>
      </w:r>
      <w:r>
        <w:rPr>
          <w:b/>
          <w:color w:val="010101"/>
          <w:spacing w:val="-2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Państwu</w:t>
      </w:r>
      <w:r>
        <w:rPr>
          <w:b/>
          <w:color w:val="010101"/>
          <w:spacing w:val="-3"/>
          <w:w w:val="105"/>
          <w:sz w:val="19"/>
        </w:rPr>
        <w:t xml:space="preserve"> </w:t>
      </w:r>
      <w:r>
        <w:rPr>
          <w:b/>
          <w:color w:val="010101"/>
          <w:spacing w:val="-2"/>
          <w:w w:val="105"/>
          <w:sz w:val="19"/>
        </w:rPr>
        <w:t>prawa?</w:t>
      </w:r>
    </w:p>
    <w:p w14:paraId="2606CCC3" w14:textId="77777777" w:rsidR="001D2823" w:rsidRDefault="007A3B6A">
      <w:pPr>
        <w:pStyle w:val="Akapitzlist"/>
        <w:numPr>
          <w:ilvl w:val="0"/>
          <w:numId w:val="1"/>
        </w:numPr>
        <w:tabs>
          <w:tab w:val="left" w:pos="798"/>
          <w:tab w:val="left" w:pos="803"/>
        </w:tabs>
        <w:spacing w:before="195" w:line="314" w:lineRule="auto"/>
        <w:ind w:right="126" w:hanging="356"/>
        <w:jc w:val="both"/>
        <w:rPr>
          <w:sz w:val="20"/>
        </w:rPr>
      </w:pPr>
      <w:r>
        <w:rPr>
          <w:color w:val="010101"/>
          <w:sz w:val="20"/>
        </w:rPr>
        <w:t>Mają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Państwo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prawo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żądać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dostępu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do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swoich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osobowych,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ich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sprostowania, usunięcia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lub ograniczenia ich przetwarzania, do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sprzeciwu wobec przetwarzania Państwa danych osobowych, a także do zażądania przeniesienia danych osobowych. Ponadto, jeżeli uważają Państwo</w:t>
      </w:r>
      <w:r>
        <w:rPr>
          <w:color w:val="363636"/>
          <w:sz w:val="20"/>
        </w:rPr>
        <w:t xml:space="preserve">, </w:t>
      </w:r>
      <w:r>
        <w:rPr>
          <w:color w:val="010101"/>
          <w:sz w:val="20"/>
        </w:rPr>
        <w:t>że Administrator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przetwarza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Państwa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dane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osobowe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z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naruszeniem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odpowiednich</w:t>
      </w:r>
      <w:r>
        <w:rPr>
          <w:color w:val="010101"/>
          <w:spacing w:val="-10"/>
          <w:sz w:val="20"/>
        </w:rPr>
        <w:t xml:space="preserve"> </w:t>
      </w:r>
      <w:r>
        <w:rPr>
          <w:color w:val="010101"/>
          <w:sz w:val="20"/>
        </w:rPr>
        <w:t>przepisów, są Państwo uprawnieni do wniesienia skargi do organu nadzorczego.</w:t>
      </w:r>
    </w:p>
    <w:p w14:paraId="2606CCC4" w14:textId="77777777" w:rsidR="001D2823" w:rsidRDefault="007A3B6A">
      <w:pPr>
        <w:pStyle w:val="Akapitzlist"/>
        <w:numPr>
          <w:ilvl w:val="0"/>
          <w:numId w:val="1"/>
        </w:numPr>
        <w:tabs>
          <w:tab w:val="left" w:pos="800"/>
          <w:tab w:val="left" w:pos="802"/>
        </w:tabs>
        <w:spacing w:before="113" w:line="316" w:lineRule="auto"/>
        <w:ind w:left="802" w:right="115" w:hanging="355"/>
        <w:jc w:val="both"/>
        <w:rPr>
          <w:sz w:val="20"/>
        </w:rPr>
      </w:pPr>
      <w:r>
        <w:rPr>
          <w:color w:val="010101"/>
          <w:sz w:val="20"/>
        </w:rPr>
        <w:t>Więcej informacji na temat przetwarzania Państwa danych osobowych, w tym Państwa praw</w:t>
      </w:r>
      <w:r>
        <w:rPr>
          <w:color w:val="363636"/>
          <w:sz w:val="20"/>
        </w:rPr>
        <w:t xml:space="preserve">, </w:t>
      </w:r>
      <w:r>
        <w:rPr>
          <w:color w:val="010101"/>
          <w:sz w:val="20"/>
        </w:rPr>
        <w:t>znajduje się w Polityce Prywatności udostępnionej w biurze Administratora Danych (zob. dane kontaktowe w punkcie 13 poniżej).</w:t>
      </w:r>
    </w:p>
    <w:p w14:paraId="2606CCC5" w14:textId="77777777" w:rsidR="001D2823" w:rsidRDefault="007A3B6A">
      <w:pPr>
        <w:spacing w:before="50"/>
        <w:ind w:left="90"/>
        <w:jc w:val="both"/>
        <w:rPr>
          <w:b/>
          <w:sz w:val="19"/>
        </w:rPr>
      </w:pPr>
      <w:r>
        <w:rPr>
          <w:b/>
          <w:color w:val="010101"/>
          <w:w w:val="105"/>
          <w:sz w:val="19"/>
        </w:rPr>
        <w:t>Dane</w:t>
      </w:r>
      <w:r>
        <w:rPr>
          <w:b/>
          <w:color w:val="010101"/>
          <w:spacing w:val="-4"/>
          <w:w w:val="105"/>
          <w:sz w:val="19"/>
        </w:rPr>
        <w:t xml:space="preserve"> </w:t>
      </w:r>
      <w:r>
        <w:rPr>
          <w:b/>
          <w:color w:val="010101"/>
          <w:spacing w:val="-2"/>
          <w:w w:val="105"/>
          <w:sz w:val="19"/>
        </w:rPr>
        <w:t>kontaktowe</w:t>
      </w:r>
    </w:p>
    <w:p w14:paraId="2606CCC6" w14:textId="77777777" w:rsidR="001D2823" w:rsidRDefault="007A3B6A">
      <w:pPr>
        <w:pStyle w:val="Akapitzlist"/>
        <w:numPr>
          <w:ilvl w:val="0"/>
          <w:numId w:val="1"/>
        </w:numPr>
        <w:tabs>
          <w:tab w:val="left" w:pos="797"/>
        </w:tabs>
        <w:spacing w:before="195" w:line="312" w:lineRule="auto"/>
        <w:ind w:left="797" w:right="128" w:hanging="706"/>
        <w:jc w:val="left"/>
        <w:rPr>
          <w:sz w:val="20"/>
        </w:rPr>
      </w:pPr>
      <w:r>
        <w:rPr>
          <w:color w:val="010101"/>
          <w:sz w:val="20"/>
        </w:rPr>
        <w:t>We wszelkich</w:t>
      </w:r>
      <w:r>
        <w:rPr>
          <w:color w:val="010101"/>
          <w:spacing w:val="27"/>
          <w:sz w:val="20"/>
        </w:rPr>
        <w:t xml:space="preserve"> </w:t>
      </w:r>
      <w:r>
        <w:rPr>
          <w:color w:val="010101"/>
          <w:sz w:val="20"/>
        </w:rPr>
        <w:t>sprawach</w:t>
      </w:r>
      <w:r>
        <w:rPr>
          <w:color w:val="010101"/>
          <w:spacing w:val="23"/>
          <w:sz w:val="20"/>
        </w:rPr>
        <w:t xml:space="preserve"> </w:t>
      </w:r>
      <w:r>
        <w:rPr>
          <w:color w:val="010101"/>
          <w:sz w:val="20"/>
        </w:rPr>
        <w:t>dotyczących</w:t>
      </w:r>
      <w:r>
        <w:rPr>
          <w:color w:val="010101"/>
          <w:spacing w:val="34"/>
          <w:sz w:val="20"/>
        </w:rPr>
        <w:t xml:space="preserve"> </w:t>
      </w:r>
      <w:r>
        <w:rPr>
          <w:color w:val="010101"/>
          <w:sz w:val="20"/>
        </w:rPr>
        <w:t>przetwarzania</w:t>
      </w:r>
      <w:r>
        <w:rPr>
          <w:color w:val="010101"/>
          <w:spacing w:val="40"/>
          <w:sz w:val="20"/>
        </w:rPr>
        <w:t xml:space="preserve"> </w:t>
      </w:r>
      <w:r>
        <w:rPr>
          <w:color w:val="010101"/>
          <w:sz w:val="20"/>
        </w:rPr>
        <w:t>Państwa</w:t>
      </w:r>
      <w:r>
        <w:rPr>
          <w:color w:val="010101"/>
          <w:spacing w:val="24"/>
          <w:sz w:val="20"/>
        </w:rPr>
        <w:t xml:space="preserve"> </w:t>
      </w:r>
      <w:r>
        <w:rPr>
          <w:color w:val="010101"/>
          <w:sz w:val="20"/>
        </w:rPr>
        <w:t>danych</w:t>
      </w:r>
      <w:r>
        <w:rPr>
          <w:color w:val="010101"/>
          <w:spacing w:val="22"/>
          <w:sz w:val="20"/>
        </w:rPr>
        <w:t xml:space="preserve"> </w:t>
      </w:r>
      <w:r>
        <w:rPr>
          <w:color w:val="010101"/>
          <w:sz w:val="20"/>
        </w:rPr>
        <w:t>osobowych,</w:t>
      </w:r>
      <w:r>
        <w:rPr>
          <w:color w:val="010101"/>
          <w:spacing w:val="29"/>
          <w:sz w:val="20"/>
        </w:rPr>
        <w:t xml:space="preserve"> </w:t>
      </w:r>
      <w:r>
        <w:rPr>
          <w:color w:val="010101"/>
          <w:sz w:val="20"/>
        </w:rPr>
        <w:t>w tym w celu realizacji przysługujących Państwu praw, prosimy o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skontaktowanie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się z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Administratorem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z w:val="20"/>
        </w:rPr>
        <w:t>Danych</w:t>
      </w:r>
    </w:p>
    <w:p w14:paraId="2606CCC7" w14:textId="77777777" w:rsidR="001D2823" w:rsidRDefault="007A3B6A">
      <w:pPr>
        <w:pStyle w:val="Tekstpodstawowy"/>
        <w:spacing w:before="3" w:line="316" w:lineRule="auto"/>
        <w:ind w:left="797" w:hanging="8"/>
        <w:jc w:val="left"/>
      </w:pPr>
      <w:r w:rsidRPr="00355C1E">
        <w:rPr>
          <w:color w:val="010101"/>
          <w:lang w:val="en-US"/>
        </w:rPr>
        <w:t>-</w:t>
      </w:r>
      <w:r w:rsidRPr="00355C1E">
        <w:rPr>
          <w:color w:val="010101"/>
          <w:spacing w:val="40"/>
          <w:lang w:val="en-US"/>
        </w:rPr>
        <w:t xml:space="preserve"> </w:t>
      </w:r>
      <w:r w:rsidRPr="00355C1E">
        <w:rPr>
          <w:color w:val="010101"/>
          <w:lang w:val="en-US"/>
        </w:rPr>
        <w:t xml:space="preserve">Crawley </w:t>
      </w:r>
      <w:proofErr w:type="spellStart"/>
      <w:r w:rsidRPr="00355C1E">
        <w:rPr>
          <w:color w:val="010101"/>
          <w:lang w:val="en-US"/>
        </w:rPr>
        <w:t>lnvestments</w:t>
      </w:r>
      <w:proofErr w:type="spellEnd"/>
      <w:r w:rsidRPr="00355C1E">
        <w:rPr>
          <w:color w:val="010101"/>
          <w:spacing w:val="23"/>
          <w:lang w:val="en-US"/>
        </w:rPr>
        <w:t xml:space="preserve"> </w:t>
      </w:r>
      <w:r w:rsidRPr="00355C1E">
        <w:rPr>
          <w:color w:val="010101"/>
          <w:lang w:val="en-US"/>
        </w:rPr>
        <w:t xml:space="preserve">sp. z </w:t>
      </w:r>
      <w:proofErr w:type="spellStart"/>
      <w:r w:rsidRPr="00355C1E">
        <w:rPr>
          <w:color w:val="010101"/>
          <w:lang w:val="en-US"/>
        </w:rPr>
        <w:t>o.o.</w:t>
      </w:r>
      <w:proofErr w:type="spellEnd"/>
      <w:r w:rsidRPr="00355C1E">
        <w:rPr>
          <w:color w:val="010101"/>
          <w:lang w:val="en-US"/>
        </w:rPr>
        <w:t xml:space="preserve">, ul. </w:t>
      </w:r>
      <w:r>
        <w:rPr>
          <w:color w:val="010101"/>
        </w:rPr>
        <w:t>Nowogrodzka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21, 00-511 Warszawa, lub za pośrednictwem poczty elektronicznej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 xml:space="preserve">na jeden z adresów e-mail: </w:t>
      </w:r>
      <w:hyperlink r:id="rId5">
        <w:r w:rsidR="001D2823">
          <w:rPr>
            <w:color w:val="010101"/>
          </w:rPr>
          <w:t>bszumski@lpc.com;</w:t>
        </w:r>
      </w:hyperlink>
      <w:r>
        <w:rPr>
          <w:color w:val="010101"/>
        </w:rPr>
        <w:t xml:space="preserve"> </w:t>
      </w:r>
      <w:hyperlink r:id="rId6">
        <w:r w:rsidR="001D2823">
          <w:rPr>
            <w:color w:val="010101"/>
          </w:rPr>
          <w:t>dgrzywacz@lpc.com.</w:t>
        </w:r>
      </w:hyperlink>
    </w:p>
    <w:p w14:paraId="2606CCC8" w14:textId="77777777" w:rsidR="001D2823" w:rsidRDefault="001D2823">
      <w:pPr>
        <w:pStyle w:val="Tekstpodstawowy"/>
        <w:jc w:val="left"/>
      </w:pPr>
      <w:r>
        <w:t>​</w:t>
      </w:r>
    </w:p>
    <w:p w14:paraId="2606CCC9" w14:textId="77777777" w:rsidR="001D2823" w:rsidRDefault="001D2823">
      <w:pPr>
        <w:pStyle w:val="Tekstpodstawowy"/>
        <w:jc w:val="left"/>
      </w:pPr>
      <w:r>
        <w:t>​</w:t>
      </w:r>
    </w:p>
    <w:p w14:paraId="2606CCCA" w14:textId="77777777" w:rsidR="001D2823" w:rsidRDefault="001D2823">
      <w:pPr>
        <w:pStyle w:val="Tekstpodstawowy"/>
        <w:jc w:val="left"/>
      </w:pPr>
      <w:r>
        <w:t>​</w:t>
      </w:r>
    </w:p>
    <w:p w14:paraId="2606CCCB" w14:textId="77777777" w:rsidR="001D2823" w:rsidRDefault="001D2823">
      <w:pPr>
        <w:pStyle w:val="Tekstpodstawowy"/>
        <w:jc w:val="left"/>
      </w:pPr>
      <w:r>
        <w:t>​</w:t>
      </w:r>
    </w:p>
    <w:p w14:paraId="2606CCCC" w14:textId="77777777" w:rsidR="001D2823" w:rsidRDefault="001D2823">
      <w:pPr>
        <w:pStyle w:val="Tekstpodstawowy"/>
        <w:spacing w:before="16"/>
        <w:jc w:val="left"/>
      </w:pPr>
      <w:r>
        <w:t>​</w:t>
      </w:r>
    </w:p>
    <w:p w14:paraId="2606CCCD" w14:textId="77777777" w:rsidR="001D2823" w:rsidRDefault="007A3B6A">
      <w:pPr>
        <w:pStyle w:val="Tekstpodstawowy"/>
        <w:ind w:right="122"/>
        <w:jc w:val="right"/>
      </w:pPr>
      <w:r>
        <w:rPr>
          <w:color w:val="010101"/>
          <w:spacing w:val="-10"/>
          <w:w w:val="105"/>
        </w:rPr>
        <w:t>2</w:t>
      </w:r>
    </w:p>
    <w:sectPr w:rsidR="001D2823">
      <w:pgSz w:w="11910" w:h="16840"/>
      <w:pgMar w:top="10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B3F"/>
    <w:multiLevelType w:val="hybridMultilevel"/>
    <w:tmpl w:val="61AA1460"/>
    <w:lvl w:ilvl="0" w:tplc="E9BEE34A">
      <w:start w:val="1"/>
      <w:numFmt w:val="lowerLetter"/>
      <w:lvlText w:val="%1."/>
      <w:lvlJc w:val="left"/>
      <w:pPr>
        <w:ind w:left="1222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20"/>
        <w:szCs w:val="20"/>
        <w:lang w:val="pl-PL" w:eastAsia="en-US" w:bidi="ar-SA"/>
      </w:rPr>
    </w:lvl>
    <w:lvl w:ilvl="1" w:tplc="53206E0C">
      <w:numFmt w:val="bullet"/>
      <w:lvlText w:val="•"/>
      <w:lvlJc w:val="left"/>
      <w:pPr>
        <w:ind w:left="2061" w:hanging="359"/>
      </w:pPr>
      <w:rPr>
        <w:rFonts w:hint="default"/>
        <w:lang w:val="pl-PL" w:eastAsia="en-US" w:bidi="ar-SA"/>
      </w:rPr>
    </w:lvl>
    <w:lvl w:ilvl="2" w:tplc="3B045A1C">
      <w:numFmt w:val="bullet"/>
      <w:lvlText w:val="•"/>
      <w:lvlJc w:val="left"/>
      <w:pPr>
        <w:ind w:left="2903" w:hanging="359"/>
      </w:pPr>
      <w:rPr>
        <w:rFonts w:hint="default"/>
        <w:lang w:val="pl-PL" w:eastAsia="en-US" w:bidi="ar-SA"/>
      </w:rPr>
    </w:lvl>
    <w:lvl w:ilvl="3" w:tplc="5C8AB2F0">
      <w:numFmt w:val="bullet"/>
      <w:lvlText w:val="•"/>
      <w:lvlJc w:val="left"/>
      <w:pPr>
        <w:ind w:left="3745" w:hanging="359"/>
      </w:pPr>
      <w:rPr>
        <w:rFonts w:hint="default"/>
        <w:lang w:val="pl-PL" w:eastAsia="en-US" w:bidi="ar-SA"/>
      </w:rPr>
    </w:lvl>
    <w:lvl w:ilvl="4" w:tplc="1A6E4108">
      <w:numFmt w:val="bullet"/>
      <w:lvlText w:val="•"/>
      <w:lvlJc w:val="left"/>
      <w:pPr>
        <w:ind w:left="4587" w:hanging="359"/>
      </w:pPr>
      <w:rPr>
        <w:rFonts w:hint="default"/>
        <w:lang w:val="pl-PL" w:eastAsia="en-US" w:bidi="ar-SA"/>
      </w:rPr>
    </w:lvl>
    <w:lvl w:ilvl="5" w:tplc="49B4CF4A">
      <w:numFmt w:val="bullet"/>
      <w:lvlText w:val="•"/>
      <w:lvlJc w:val="left"/>
      <w:pPr>
        <w:ind w:left="5429" w:hanging="359"/>
      </w:pPr>
      <w:rPr>
        <w:rFonts w:hint="default"/>
        <w:lang w:val="pl-PL" w:eastAsia="en-US" w:bidi="ar-SA"/>
      </w:rPr>
    </w:lvl>
    <w:lvl w:ilvl="6" w:tplc="D7185C12">
      <w:numFmt w:val="bullet"/>
      <w:lvlText w:val="•"/>
      <w:lvlJc w:val="left"/>
      <w:pPr>
        <w:ind w:left="6271" w:hanging="359"/>
      </w:pPr>
      <w:rPr>
        <w:rFonts w:hint="default"/>
        <w:lang w:val="pl-PL" w:eastAsia="en-US" w:bidi="ar-SA"/>
      </w:rPr>
    </w:lvl>
    <w:lvl w:ilvl="7" w:tplc="938A9762">
      <w:numFmt w:val="bullet"/>
      <w:lvlText w:val="•"/>
      <w:lvlJc w:val="left"/>
      <w:pPr>
        <w:ind w:left="7113" w:hanging="359"/>
      </w:pPr>
      <w:rPr>
        <w:rFonts w:hint="default"/>
        <w:lang w:val="pl-PL" w:eastAsia="en-US" w:bidi="ar-SA"/>
      </w:rPr>
    </w:lvl>
    <w:lvl w:ilvl="8" w:tplc="19D0868A">
      <w:numFmt w:val="bullet"/>
      <w:lvlText w:val="•"/>
      <w:lvlJc w:val="left"/>
      <w:pPr>
        <w:ind w:left="7955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55CD616A"/>
    <w:multiLevelType w:val="hybridMultilevel"/>
    <w:tmpl w:val="BA3E62C4"/>
    <w:lvl w:ilvl="0" w:tplc="5218BAFA">
      <w:start w:val="1"/>
      <w:numFmt w:val="decimal"/>
      <w:lvlText w:val="%1."/>
      <w:lvlJc w:val="left"/>
      <w:pPr>
        <w:ind w:left="803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20"/>
        <w:szCs w:val="20"/>
        <w:lang w:val="pl-PL" w:eastAsia="en-US" w:bidi="ar-SA"/>
      </w:rPr>
    </w:lvl>
    <w:lvl w:ilvl="1" w:tplc="8AA8F6DE">
      <w:numFmt w:val="bullet"/>
      <w:lvlText w:val="•"/>
      <w:lvlJc w:val="left"/>
      <w:pPr>
        <w:ind w:left="1683" w:hanging="359"/>
      </w:pPr>
      <w:rPr>
        <w:rFonts w:hint="default"/>
        <w:lang w:val="pl-PL" w:eastAsia="en-US" w:bidi="ar-SA"/>
      </w:rPr>
    </w:lvl>
    <w:lvl w:ilvl="2" w:tplc="25E87BAC">
      <w:numFmt w:val="bullet"/>
      <w:lvlText w:val="•"/>
      <w:lvlJc w:val="left"/>
      <w:pPr>
        <w:ind w:left="2567" w:hanging="359"/>
      </w:pPr>
      <w:rPr>
        <w:rFonts w:hint="default"/>
        <w:lang w:val="pl-PL" w:eastAsia="en-US" w:bidi="ar-SA"/>
      </w:rPr>
    </w:lvl>
    <w:lvl w:ilvl="3" w:tplc="EA4042A6">
      <w:numFmt w:val="bullet"/>
      <w:lvlText w:val="•"/>
      <w:lvlJc w:val="left"/>
      <w:pPr>
        <w:ind w:left="3451" w:hanging="359"/>
      </w:pPr>
      <w:rPr>
        <w:rFonts w:hint="default"/>
        <w:lang w:val="pl-PL" w:eastAsia="en-US" w:bidi="ar-SA"/>
      </w:rPr>
    </w:lvl>
    <w:lvl w:ilvl="4" w:tplc="31D63166">
      <w:numFmt w:val="bullet"/>
      <w:lvlText w:val="•"/>
      <w:lvlJc w:val="left"/>
      <w:pPr>
        <w:ind w:left="4335" w:hanging="359"/>
      </w:pPr>
      <w:rPr>
        <w:rFonts w:hint="default"/>
        <w:lang w:val="pl-PL" w:eastAsia="en-US" w:bidi="ar-SA"/>
      </w:rPr>
    </w:lvl>
    <w:lvl w:ilvl="5" w:tplc="80D26B02">
      <w:numFmt w:val="bullet"/>
      <w:lvlText w:val="•"/>
      <w:lvlJc w:val="left"/>
      <w:pPr>
        <w:ind w:left="5219" w:hanging="359"/>
      </w:pPr>
      <w:rPr>
        <w:rFonts w:hint="default"/>
        <w:lang w:val="pl-PL" w:eastAsia="en-US" w:bidi="ar-SA"/>
      </w:rPr>
    </w:lvl>
    <w:lvl w:ilvl="6" w:tplc="C6B0CE8C">
      <w:numFmt w:val="bullet"/>
      <w:lvlText w:val="•"/>
      <w:lvlJc w:val="left"/>
      <w:pPr>
        <w:ind w:left="6103" w:hanging="359"/>
      </w:pPr>
      <w:rPr>
        <w:rFonts w:hint="default"/>
        <w:lang w:val="pl-PL" w:eastAsia="en-US" w:bidi="ar-SA"/>
      </w:rPr>
    </w:lvl>
    <w:lvl w:ilvl="7" w:tplc="5A5C14D2">
      <w:numFmt w:val="bullet"/>
      <w:lvlText w:val="•"/>
      <w:lvlJc w:val="left"/>
      <w:pPr>
        <w:ind w:left="6987" w:hanging="359"/>
      </w:pPr>
      <w:rPr>
        <w:rFonts w:hint="default"/>
        <w:lang w:val="pl-PL" w:eastAsia="en-US" w:bidi="ar-SA"/>
      </w:rPr>
    </w:lvl>
    <w:lvl w:ilvl="8" w:tplc="35D47B0C">
      <w:numFmt w:val="bullet"/>
      <w:lvlText w:val="•"/>
      <w:lvlJc w:val="left"/>
      <w:pPr>
        <w:ind w:left="7871" w:hanging="359"/>
      </w:pPr>
      <w:rPr>
        <w:rFonts w:hint="default"/>
        <w:lang w:val="pl-PL" w:eastAsia="en-US" w:bidi="ar-SA"/>
      </w:rPr>
    </w:lvl>
  </w:abstractNum>
  <w:abstractNum w:abstractNumId="2" w15:restartNumberingAfterBreak="0">
    <w:nsid w:val="69AA6FA8"/>
    <w:multiLevelType w:val="hybridMultilevel"/>
    <w:tmpl w:val="A8C05F1E"/>
    <w:lvl w:ilvl="0" w:tplc="85A230DA">
      <w:start w:val="1"/>
      <w:numFmt w:val="lowerLetter"/>
      <w:lvlText w:val="%1)"/>
      <w:lvlJc w:val="left"/>
      <w:pPr>
        <w:ind w:left="2042" w:hanging="711"/>
        <w:jc w:val="left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3"/>
        <w:sz w:val="20"/>
        <w:szCs w:val="20"/>
        <w:lang w:val="pl-PL" w:eastAsia="en-US" w:bidi="ar-SA"/>
      </w:rPr>
    </w:lvl>
    <w:lvl w:ilvl="1" w:tplc="6820147E">
      <w:numFmt w:val="bullet"/>
      <w:lvlText w:val="•"/>
      <w:lvlJc w:val="left"/>
      <w:pPr>
        <w:ind w:left="2799" w:hanging="711"/>
      </w:pPr>
      <w:rPr>
        <w:rFonts w:hint="default"/>
        <w:lang w:val="pl-PL" w:eastAsia="en-US" w:bidi="ar-SA"/>
      </w:rPr>
    </w:lvl>
    <w:lvl w:ilvl="2" w:tplc="7E366570">
      <w:numFmt w:val="bullet"/>
      <w:lvlText w:val="•"/>
      <w:lvlJc w:val="left"/>
      <w:pPr>
        <w:ind w:left="3559" w:hanging="711"/>
      </w:pPr>
      <w:rPr>
        <w:rFonts w:hint="default"/>
        <w:lang w:val="pl-PL" w:eastAsia="en-US" w:bidi="ar-SA"/>
      </w:rPr>
    </w:lvl>
    <w:lvl w:ilvl="3" w:tplc="E1A8862A">
      <w:numFmt w:val="bullet"/>
      <w:lvlText w:val="•"/>
      <w:lvlJc w:val="left"/>
      <w:pPr>
        <w:ind w:left="4319" w:hanging="711"/>
      </w:pPr>
      <w:rPr>
        <w:rFonts w:hint="default"/>
        <w:lang w:val="pl-PL" w:eastAsia="en-US" w:bidi="ar-SA"/>
      </w:rPr>
    </w:lvl>
    <w:lvl w:ilvl="4" w:tplc="6256D734">
      <w:numFmt w:val="bullet"/>
      <w:lvlText w:val="•"/>
      <w:lvlJc w:val="left"/>
      <w:pPr>
        <w:ind w:left="5079" w:hanging="711"/>
      </w:pPr>
      <w:rPr>
        <w:rFonts w:hint="default"/>
        <w:lang w:val="pl-PL" w:eastAsia="en-US" w:bidi="ar-SA"/>
      </w:rPr>
    </w:lvl>
    <w:lvl w:ilvl="5" w:tplc="9D623C14">
      <w:numFmt w:val="bullet"/>
      <w:lvlText w:val="•"/>
      <w:lvlJc w:val="left"/>
      <w:pPr>
        <w:ind w:left="5839" w:hanging="711"/>
      </w:pPr>
      <w:rPr>
        <w:rFonts w:hint="default"/>
        <w:lang w:val="pl-PL" w:eastAsia="en-US" w:bidi="ar-SA"/>
      </w:rPr>
    </w:lvl>
    <w:lvl w:ilvl="6" w:tplc="3628F2AC">
      <w:numFmt w:val="bullet"/>
      <w:lvlText w:val="•"/>
      <w:lvlJc w:val="left"/>
      <w:pPr>
        <w:ind w:left="6599" w:hanging="711"/>
      </w:pPr>
      <w:rPr>
        <w:rFonts w:hint="default"/>
        <w:lang w:val="pl-PL" w:eastAsia="en-US" w:bidi="ar-SA"/>
      </w:rPr>
    </w:lvl>
    <w:lvl w:ilvl="7" w:tplc="43EC4762">
      <w:numFmt w:val="bullet"/>
      <w:lvlText w:val="•"/>
      <w:lvlJc w:val="left"/>
      <w:pPr>
        <w:ind w:left="7359" w:hanging="711"/>
      </w:pPr>
      <w:rPr>
        <w:rFonts w:hint="default"/>
        <w:lang w:val="pl-PL" w:eastAsia="en-US" w:bidi="ar-SA"/>
      </w:rPr>
    </w:lvl>
    <w:lvl w:ilvl="8" w:tplc="E5AA697A">
      <w:numFmt w:val="bullet"/>
      <w:lvlText w:val="•"/>
      <w:lvlJc w:val="left"/>
      <w:pPr>
        <w:ind w:left="8119" w:hanging="711"/>
      </w:pPr>
      <w:rPr>
        <w:rFonts w:hint="default"/>
        <w:lang w:val="pl-PL" w:eastAsia="en-US" w:bidi="ar-SA"/>
      </w:rPr>
    </w:lvl>
  </w:abstractNum>
  <w:abstractNum w:abstractNumId="3" w15:restartNumberingAfterBreak="0">
    <w:nsid w:val="6DE40768"/>
    <w:multiLevelType w:val="hybridMultilevel"/>
    <w:tmpl w:val="1E4A5292"/>
    <w:lvl w:ilvl="0" w:tplc="3C3635BA">
      <w:start w:val="11"/>
      <w:numFmt w:val="decimal"/>
      <w:lvlText w:val="%1."/>
      <w:lvlJc w:val="left"/>
      <w:pPr>
        <w:ind w:left="803" w:hanging="3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20"/>
        <w:szCs w:val="20"/>
        <w:lang w:val="pl-PL" w:eastAsia="en-US" w:bidi="ar-SA"/>
      </w:rPr>
    </w:lvl>
    <w:lvl w:ilvl="1" w:tplc="8ADCC2C0">
      <w:numFmt w:val="bullet"/>
      <w:lvlText w:val="•"/>
      <w:lvlJc w:val="left"/>
      <w:pPr>
        <w:ind w:left="1683" w:hanging="353"/>
      </w:pPr>
      <w:rPr>
        <w:rFonts w:hint="default"/>
        <w:lang w:val="pl-PL" w:eastAsia="en-US" w:bidi="ar-SA"/>
      </w:rPr>
    </w:lvl>
    <w:lvl w:ilvl="2" w:tplc="FCBA2EA2">
      <w:numFmt w:val="bullet"/>
      <w:lvlText w:val="•"/>
      <w:lvlJc w:val="left"/>
      <w:pPr>
        <w:ind w:left="2567" w:hanging="353"/>
      </w:pPr>
      <w:rPr>
        <w:rFonts w:hint="default"/>
        <w:lang w:val="pl-PL" w:eastAsia="en-US" w:bidi="ar-SA"/>
      </w:rPr>
    </w:lvl>
    <w:lvl w:ilvl="3" w:tplc="7E6A2DCA">
      <w:numFmt w:val="bullet"/>
      <w:lvlText w:val="•"/>
      <w:lvlJc w:val="left"/>
      <w:pPr>
        <w:ind w:left="3451" w:hanging="353"/>
      </w:pPr>
      <w:rPr>
        <w:rFonts w:hint="default"/>
        <w:lang w:val="pl-PL" w:eastAsia="en-US" w:bidi="ar-SA"/>
      </w:rPr>
    </w:lvl>
    <w:lvl w:ilvl="4" w:tplc="E346AC60">
      <w:numFmt w:val="bullet"/>
      <w:lvlText w:val="•"/>
      <w:lvlJc w:val="left"/>
      <w:pPr>
        <w:ind w:left="4335" w:hanging="353"/>
      </w:pPr>
      <w:rPr>
        <w:rFonts w:hint="default"/>
        <w:lang w:val="pl-PL" w:eastAsia="en-US" w:bidi="ar-SA"/>
      </w:rPr>
    </w:lvl>
    <w:lvl w:ilvl="5" w:tplc="58B234BE">
      <w:numFmt w:val="bullet"/>
      <w:lvlText w:val="•"/>
      <w:lvlJc w:val="left"/>
      <w:pPr>
        <w:ind w:left="5219" w:hanging="353"/>
      </w:pPr>
      <w:rPr>
        <w:rFonts w:hint="default"/>
        <w:lang w:val="pl-PL" w:eastAsia="en-US" w:bidi="ar-SA"/>
      </w:rPr>
    </w:lvl>
    <w:lvl w:ilvl="6" w:tplc="C5DCFD0A">
      <w:numFmt w:val="bullet"/>
      <w:lvlText w:val="•"/>
      <w:lvlJc w:val="left"/>
      <w:pPr>
        <w:ind w:left="6103" w:hanging="353"/>
      </w:pPr>
      <w:rPr>
        <w:rFonts w:hint="default"/>
        <w:lang w:val="pl-PL" w:eastAsia="en-US" w:bidi="ar-SA"/>
      </w:rPr>
    </w:lvl>
    <w:lvl w:ilvl="7" w:tplc="069E4736">
      <w:numFmt w:val="bullet"/>
      <w:lvlText w:val="•"/>
      <w:lvlJc w:val="left"/>
      <w:pPr>
        <w:ind w:left="6987" w:hanging="353"/>
      </w:pPr>
      <w:rPr>
        <w:rFonts w:hint="default"/>
        <w:lang w:val="pl-PL" w:eastAsia="en-US" w:bidi="ar-SA"/>
      </w:rPr>
    </w:lvl>
    <w:lvl w:ilvl="8" w:tplc="33327898">
      <w:numFmt w:val="bullet"/>
      <w:lvlText w:val="•"/>
      <w:lvlJc w:val="left"/>
      <w:pPr>
        <w:ind w:left="7871" w:hanging="353"/>
      </w:pPr>
      <w:rPr>
        <w:rFonts w:hint="default"/>
        <w:lang w:val="pl-PL" w:eastAsia="en-US" w:bidi="ar-SA"/>
      </w:rPr>
    </w:lvl>
  </w:abstractNum>
  <w:num w:numId="1" w16cid:durableId="2076317278">
    <w:abstractNumId w:val="3"/>
  </w:num>
  <w:num w:numId="2" w16cid:durableId="885531989">
    <w:abstractNumId w:val="0"/>
  </w:num>
  <w:num w:numId="3" w16cid:durableId="735133439">
    <w:abstractNumId w:val="1"/>
  </w:num>
  <w:num w:numId="4" w16cid:durableId="63964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23"/>
    <w:rsid w:val="001D2823"/>
    <w:rsid w:val="00355C1E"/>
    <w:rsid w:val="00410BA2"/>
    <w:rsid w:val="005063DB"/>
    <w:rsid w:val="007A3B6A"/>
    <w:rsid w:val="00CE10B3"/>
    <w:rsid w:val="00EA1C86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CCA1"/>
  <w15:docId w15:val="{FD35EDD0-3CB1-4EC2-BF28-8CA45AF2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6"/>
      <w:ind w:left="803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355C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rzywacz@lpc.com" TargetMode="External"/><Relationship Id="rId5" Type="http://schemas.openxmlformats.org/officeDocument/2006/relationships/hyperlink" Target="mailto:bszumski@lp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20241220_The FORM_Umowa Najmu_NFOSiGW_wersja do podpisu.pdf</vt:lpstr>
    </vt:vector>
  </TitlesOfParts>
  <Company>NFOSiGW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16</dc:title>
  <dc:creator>Mczka Mariusz</dc:creator>
  <cp:lastModifiedBy>Cendrowska Anna</cp:lastModifiedBy>
  <cp:revision>2</cp:revision>
  <dcterms:created xsi:type="dcterms:W3CDTF">2025-10-27T13:09:00Z</dcterms:created>
  <dcterms:modified xsi:type="dcterms:W3CDTF">2025-10-27T13:09:00Z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Microsoft: Print To PDF</vt:lpwstr>
  </property>
</Properties>
</file>