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A839" w14:textId="77777777" w:rsidR="002C181A" w:rsidRPr="00913730" w:rsidRDefault="002C181A" w:rsidP="0068546B">
      <w:pPr>
        <w:jc w:val="both"/>
      </w:pPr>
    </w:p>
    <w:p w14:paraId="67BBF8FD" w14:textId="76202811" w:rsidR="0068546B" w:rsidRPr="00913730" w:rsidRDefault="0068546B" w:rsidP="00913730">
      <w:pPr>
        <w:jc w:val="center"/>
      </w:pPr>
      <w:bookmarkStart w:id="0" w:name="_GoBack"/>
      <w:r w:rsidRPr="00913730">
        <w:rPr>
          <w:b/>
          <w:bCs/>
        </w:rPr>
        <w:t xml:space="preserve">Realizacja Projektu FENX.06.01-IP.03-0003/24 pn. Modernizacja i rozbudowa sieci łączności radiowej Państwowego Ratownictwa Medycznego w </w:t>
      </w:r>
      <w:r w:rsidR="003968ED" w:rsidRPr="00913730">
        <w:rPr>
          <w:b/>
          <w:bCs/>
        </w:rPr>
        <w:t>w</w:t>
      </w:r>
      <w:r w:rsidRPr="00913730">
        <w:rPr>
          <w:b/>
          <w:bCs/>
        </w:rPr>
        <w:t xml:space="preserve">ojewództwie </w:t>
      </w:r>
      <w:r w:rsidR="003968ED" w:rsidRPr="00913730">
        <w:rPr>
          <w:b/>
          <w:bCs/>
        </w:rPr>
        <w:t>ł</w:t>
      </w:r>
      <w:r w:rsidRPr="00913730">
        <w:rPr>
          <w:b/>
          <w:bCs/>
        </w:rPr>
        <w:t>ódzkim</w:t>
      </w:r>
    </w:p>
    <w:p w14:paraId="0FFDC545" w14:textId="77777777" w:rsidR="00913730" w:rsidRPr="00913730" w:rsidRDefault="00913730" w:rsidP="00913730">
      <w:pPr>
        <w:jc w:val="center"/>
        <w:rPr>
          <w:sz w:val="4"/>
          <w:szCs w:val="4"/>
        </w:rPr>
      </w:pPr>
    </w:p>
    <w:p w14:paraId="3FAF5130" w14:textId="77777777" w:rsidR="0068546B" w:rsidRPr="00913730" w:rsidRDefault="0068546B" w:rsidP="0068546B">
      <w:pPr>
        <w:jc w:val="both"/>
        <w:rPr>
          <w:b/>
          <w:bCs/>
        </w:rPr>
      </w:pPr>
      <w:r w:rsidRPr="00913730">
        <w:rPr>
          <w:b/>
          <w:bCs/>
        </w:rPr>
        <w:t xml:space="preserve">Nazwa projektu: </w:t>
      </w:r>
    </w:p>
    <w:p w14:paraId="3BA33FCC" w14:textId="6D3D4924" w:rsidR="0068546B" w:rsidRPr="00913730" w:rsidRDefault="0068546B" w:rsidP="0068546B">
      <w:pPr>
        <w:jc w:val="both"/>
      </w:pPr>
      <w:r w:rsidRPr="00913730">
        <w:t>Modernizacja i rozbudowa sieci łączności radiowej Państwowego Ratownictwa Medycznego</w:t>
      </w:r>
      <w:r w:rsidR="00133642" w:rsidRPr="00913730">
        <w:t xml:space="preserve"> (PRM)</w:t>
      </w:r>
      <w:r w:rsidRPr="00913730">
        <w:t xml:space="preserve"> w</w:t>
      </w:r>
      <w:r w:rsidR="00133642" w:rsidRPr="00913730">
        <w:t> </w:t>
      </w:r>
      <w:r w:rsidRPr="00913730">
        <w:t>województwie łódzkim</w:t>
      </w:r>
    </w:p>
    <w:p w14:paraId="6FA6A946" w14:textId="77777777" w:rsidR="0068546B" w:rsidRPr="00913730" w:rsidRDefault="0068546B" w:rsidP="0068546B">
      <w:pPr>
        <w:jc w:val="both"/>
        <w:rPr>
          <w:sz w:val="16"/>
          <w:szCs w:val="16"/>
        </w:rPr>
      </w:pPr>
    </w:p>
    <w:p w14:paraId="4AF07C65" w14:textId="77777777" w:rsidR="0068546B" w:rsidRPr="00913730" w:rsidRDefault="0068546B" w:rsidP="0068546B">
      <w:pPr>
        <w:jc w:val="both"/>
        <w:rPr>
          <w:b/>
          <w:bCs/>
        </w:rPr>
      </w:pPr>
      <w:r w:rsidRPr="00913730">
        <w:rPr>
          <w:b/>
          <w:bCs/>
        </w:rPr>
        <w:t xml:space="preserve">Opis projektu: </w:t>
      </w:r>
    </w:p>
    <w:p w14:paraId="3AF7F14E" w14:textId="0A7FAC98" w:rsidR="0068546B" w:rsidRPr="00913730" w:rsidRDefault="0068546B" w:rsidP="0068546B">
      <w:pPr>
        <w:jc w:val="both"/>
      </w:pPr>
      <w:r w:rsidRPr="00913730">
        <w:t xml:space="preserve">Przedmiotem projektu jest modernizacja i rozbudowa istniejącej sieci łączności radiowej systemu PRM w województwie łódzkim poprzez rekonfigurację obecnych urządzeń retransmisyjnych, wymianę przestarzałych komponentów sieci oraz poszerzenie </w:t>
      </w:r>
      <w:r w:rsidR="00133642" w:rsidRPr="00913730">
        <w:t xml:space="preserve">jej </w:t>
      </w:r>
      <w:r w:rsidRPr="00913730">
        <w:t xml:space="preserve">zasięgu dzięki zakupowi instalacji i konfiguracji nowych urządzeń radiowych (przemienników) w wybranych lokalizacjach </w:t>
      </w:r>
      <w:r w:rsidR="00133642" w:rsidRPr="00913730">
        <w:t>regionu</w:t>
      </w:r>
      <w:r w:rsidRPr="00913730">
        <w:t xml:space="preserve"> łódzkiego. Obecny system nie zapewnia dostatecznego pokrycia zasięgiem radiowym całego województwa</w:t>
      </w:r>
      <w:r w:rsidR="00133642" w:rsidRPr="00913730">
        <w:t>,</w:t>
      </w:r>
      <w:r w:rsidRPr="00913730">
        <w:t xml:space="preserve"> w którym funkcjonują 104 </w:t>
      </w:r>
      <w:r w:rsidR="00133642" w:rsidRPr="00913730">
        <w:t>zespoły ratownictwa medycznego (</w:t>
      </w:r>
      <w:r w:rsidRPr="00913730">
        <w:t>ZRM</w:t>
      </w:r>
      <w:r w:rsidR="00133642" w:rsidRPr="00913730">
        <w:t>)</w:t>
      </w:r>
      <w:r w:rsidRPr="00913730">
        <w:t xml:space="preserve"> oraz</w:t>
      </w:r>
      <w:r w:rsidR="00133642" w:rsidRPr="00913730">
        <w:t> </w:t>
      </w:r>
      <w:r w:rsidRPr="00913730">
        <w:t>20</w:t>
      </w:r>
      <w:r w:rsidR="00133642" w:rsidRPr="00913730">
        <w:t> </w:t>
      </w:r>
      <w:r w:rsidRPr="00913730">
        <w:t>szpitalnych oddziałów ratunkowych (SOR). Powyższe zmusza załogi zespołów do</w:t>
      </w:r>
      <w:r w:rsidR="00133642" w:rsidRPr="00913730">
        <w:t> </w:t>
      </w:r>
      <w:r w:rsidRPr="00913730">
        <w:t>wykorzystywania sieci GSM do nawiązywania kontaktu z dyspozytornią medyczną lub SOR czy</w:t>
      </w:r>
      <w:r w:rsidR="00133642" w:rsidRPr="00913730">
        <w:t> </w:t>
      </w:r>
      <w:r w:rsidRPr="00913730">
        <w:t>też Wojewódzkim</w:t>
      </w:r>
      <w:r w:rsidR="00133642" w:rsidRPr="00913730">
        <w:t>i</w:t>
      </w:r>
      <w:r w:rsidRPr="00913730">
        <w:t xml:space="preserve"> Koordynatorami Ratownictwa Medycznego. Obecna infrastruktura radiowa umożliwia spełnienie minimalnych wymagań w zakresie łączności radiowej</w:t>
      </w:r>
      <w:r w:rsidR="00133642" w:rsidRPr="00913730">
        <w:t>,</w:t>
      </w:r>
      <w:r w:rsidRPr="00913730">
        <w:t xml:space="preserve"> określonych w</w:t>
      </w:r>
      <w:r w:rsidR="00133642" w:rsidRPr="00913730">
        <w:t> </w:t>
      </w:r>
      <w:r w:rsidRPr="00913730">
        <w:t>przepisach prawa</w:t>
      </w:r>
      <w:r w:rsidR="00133642" w:rsidRPr="00913730">
        <w:t>. J</w:t>
      </w:r>
      <w:r w:rsidRPr="00913730">
        <w:t>ednakże konieczna jest pilna interwencja w zakresie modernizacji i</w:t>
      </w:r>
      <w:r w:rsidR="00133642" w:rsidRPr="00913730">
        <w:t> </w:t>
      </w:r>
      <w:r w:rsidRPr="00913730">
        <w:t>rozbudowy sieci oraz jej zabezpieczenia</w:t>
      </w:r>
      <w:r w:rsidR="00133642" w:rsidRPr="00913730">
        <w:t>,</w:t>
      </w:r>
      <w:r w:rsidRPr="00913730">
        <w:t xml:space="preserve"> aby zapewnić docelową funkcjonalność systemu</w:t>
      </w:r>
      <w:r w:rsidR="00133642" w:rsidRPr="00913730">
        <w:t>,</w:t>
      </w:r>
      <w:r w:rsidRPr="00913730">
        <w:t xml:space="preserve"> jak</w:t>
      </w:r>
      <w:r w:rsidR="00133642" w:rsidRPr="00913730">
        <w:t> </w:t>
      </w:r>
      <w:r w:rsidRPr="00913730">
        <w:t>i</w:t>
      </w:r>
      <w:r w:rsidR="00133642" w:rsidRPr="00913730">
        <w:t> </w:t>
      </w:r>
      <w:r w:rsidRPr="00913730">
        <w:t>jego niezawodność w sytuacjach wymagających współdziałania dużej liczby ambulansów i</w:t>
      </w:r>
      <w:r w:rsidR="00133642" w:rsidRPr="00913730">
        <w:t> </w:t>
      </w:r>
      <w:r w:rsidRPr="00913730">
        <w:t xml:space="preserve">lotniczego pogotowia ratunkowego (LPR) </w:t>
      </w:r>
      <w:r w:rsidR="00133642" w:rsidRPr="00913730">
        <w:t>m.in.</w:t>
      </w:r>
      <w:r w:rsidRPr="00913730">
        <w:t xml:space="preserve"> w przypadku zdarzeń masowych, gdzie systemy oparte na sieciach komórkowych mogą być zawodne. Sprawna i niezawodna cyfrowa łączność radiowa umożliwia redundantne dysponowanie ZRM przez dyspozytorów medycznych, prowadzenie korespondencji pomiędzy jednostkami systemu podczas wykonywania zadań oraz</w:t>
      </w:r>
      <w:r w:rsidR="00133642" w:rsidRPr="00913730">
        <w:t> </w:t>
      </w:r>
      <w:r w:rsidRPr="00913730">
        <w:t>koordynację działań w przypadku zdarzeń mnogich i masowych. Cyfrowa łączność radiowa w jednolitym standardzie DMR</w:t>
      </w:r>
      <w:r w:rsidR="00FE2875" w:rsidRPr="00913730">
        <w:t xml:space="preserve"> (Digital Mobile Radio)</w:t>
      </w:r>
      <w:r w:rsidRPr="00913730">
        <w:t xml:space="preserve"> na terenie całego województwa zapewni również zachowanie standardów bezpieczeństwa dzięki szyfrowaniu i autentykacji połączeń uniemożliwiając</w:t>
      </w:r>
      <w:r w:rsidR="00133642" w:rsidRPr="00913730">
        <w:t>ych</w:t>
      </w:r>
      <w:r w:rsidRPr="00913730">
        <w:t xml:space="preserve"> podsłuchanie</w:t>
      </w:r>
      <w:r w:rsidR="00FE2875" w:rsidRPr="00913730">
        <w:t>,</w:t>
      </w:r>
      <w:r w:rsidRPr="00913730">
        <w:t xml:space="preserve"> czy też zakłócenie korespondencji. Planowane do zakupu w</w:t>
      </w:r>
      <w:r w:rsidR="00FE2875" w:rsidRPr="00913730">
        <w:t> </w:t>
      </w:r>
      <w:r w:rsidRPr="00913730">
        <w:t>ramach projektu punkty radiowe (</w:t>
      </w:r>
      <w:proofErr w:type="spellStart"/>
      <w:r w:rsidRPr="00913730">
        <w:t>radioprzemienniki</w:t>
      </w:r>
      <w:proofErr w:type="spellEnd"/>
      <w:r w:rsidRPr="00913730">
        <w:t xml:space="preserve">) </w:t>
      </w:r>
      <w:r w:rsidR="00913730">
        <w:t xml:space="preserve"> w liczbie 18 szt. </w:t>
      </w:r>
      <w:r w:rsidRPr="00913730">
        <w:t xml:space="preserve">wraz </w:t>
      </w:r>
      <w:r w:rsidR="00133642" w:rsidRPr="00913730">
        <w:t xml:space="preserve">z </w:t>
      </w:r>
      <w:r w:rsidRPr="00913730">
        <w:t>wyposażeniem i licencjami zostaną wyposażone w</w:t>
      </w:r>
      <w:r w:rsidR="00133642" w:rsidRPr="00913730">
        <w:t> </w:t>
      </w:r>
      <w:r w:rsidRPr="00913730">
        <w:t>nowoczesne instalacje antenowe</w:t>
      </w:r>
      <w:r w:rsidR="00133642" w:rsidRPr="00913730">
        <w:t>,</w:t>
      </w:r>
      <w:r w:rsidRPr="00913730">
        <w:t xml:space="preserve"> maksymalizujące zasięg radiowy oraz</w:t>
      </w:r>
      <w:r w:rsidR="00FE2875" w:rsidRPr="00913730">
        <w:t> </w:t>
      </w:r>
      <w:r w:rsidRPr="00913730">
        <w:t>dodatkowe zasilanie akumulatorowe zapewniające utrzymanie pracy urządzeń po zaniku zasilania.</w:t>
      </w:r>
      <w:r w:rsidR="00913730">
        <w:t xml:space="preserve"> Projekt podniesie jakość udzielanych świadczeń na rzecz pacjentów.</w:t>
      </w:r>
    </w:p>
    <w:p w14:paraId="38F1D620" w14:textId="77777777" w:rsidR="0068546B" w:rsidRPr="00913730" w:rsidRDefault="0068546B" w:rsidP="0068546B">
      <w:pPr>
        <w:jc w:val="both"/>
        <w:rPr>
          <w:b/>
          <w:bCs/>
        </w:rPr>
      </w:pPr>
      <w:r w:rsidRPr="00913730">
        <w:rPr>
          <w:b/>
          <w:bCs/>
        </w:rPr>
        <w:t>Nr umowy:</w:t>
      </w:r>
    </w:p>
    <w:p w14:paraId="4637ED9B" w14:textId="6C09398D" w:rsidR="0068546B" w:rsidRPr="00913730" w:rsidRDefault="0068546B" w:rsidP="0068546B">
      <w:pPr>
        <w:jc w:val="both"/>
      </w:pPr>
      <w:r w:rsidRPr="00913730">
        <w:t>FENX.06.01-IP.03-0003/24</w:t>
      </w:r>
    </w:p>
    <w:p w14:paraId="2A0F0A45" w14:textId="77777777" w:rsidR="0068546B" w:rsidRPr="00913730" w:rsidRDefault="0068546B" w:rsidP="0068546B">
      <w:pPr>
        <w:jc w:val="both"/>
        <w:rPr>
          <w:b/>
          <w:bCs/>
        </w:rPr>
      </w:pPr>
      <w:r w:rsidRPr="00913730">
        <w:rPr>
          <w:b/>
          <w:bCs/>
        </w:rPr>
        <w:t>Beneficjent:</w:t>
      </w:r>
    </w:p>
    <w:p w14:paraId="52A63172" w14:textId="09DE23C6" w:rsidR="0068546B" w:rsidRPr="00913730" w:rsidRDefault="0068546B" w:rsidP="0068546B">
      <w:pPr>
        <w:jc w:val="both"/>
      </w:pPr>
      <w:r w:rsidRPr="00913730">
        <w:t>Łódzki Urząd Wojewódzki w Łodzi</w:t>
      </w:r>
    </w:p>
    <w:p w14:paraId="7640EA3D" w14:textId="78F72640" w:rsidR="0068546B" w:rsidRPr="00913730" w:rsidRDefault="0068546B" w:rsidP="0068546B">
      <w:pPr>
        <w:jc w:val="both"/>
        <w:rPr>
          <w:b/>
          <w:bCs/>
        </w:rPr>
      </w:pPr>
      <w:r w:rsidRPr="00913730">
        <w:rPr>
          <w:b/>
          <w:bCs/>
        </w:rPr>
        <w:t>Fundusz</w:t>
      </w:r>
    </w:p>
    <w:p w14:paraId="5A73FF1E" w14:textId="1C57174F" w:rsidR="0068546B" w:rsidRPr="00913730" w:rsidRDefault="0068546B" w:rsidP="0068546B">
      <w:pPr>
        <w:jc w:val="both"/>
      </w:pPr>
      <w:r w:rsidRPr="00913730">
        <w:t>Europejski Fundusz Rozwoju Regionalnego</w:t>
      </w:r>
    </w:p>
    <w:p w14:paraId="0AACAC05" w14:textId="77777777" w:rsidR="0068546B" w:rsidRPr="00913730" w:rsidRDefault="0068546B" w:rsidP="0068546B">
      <w:pPr>
        <w:jc w:val="both"/>
        <w:rPr>
          <w:b/>
          <w:bCs/>
        </w:rPr>
      </w:pPr>
      <w:r w:rsidRPr="00913730">
        <w:rPr>
          <w:b/>
          <w:bCs/>
        </w:rPr>
        <w:t>Cel szczegółowy:</w:t>
      </w:r>
    </w:p>
    <w:p w14:paraId="0E3A94F2" w14:textId="2F4BD164" w:rsidR="0068546B" w:rsidRPr="00913730" w:rsidRDefault="0068546B" w:rsidP="0068546B">
      <w:pPr>
        <w:jc w:val="both"/>
      </w:pPr>
      <w:r w:rsidRPr="00913730">
        <w:lastRenderedPageBreak/>
        <w:t>EFRR.CP4.V Zapewnianie równego dostępu do opieki zdrowotnej i wspieranie odporności systemów opieki zdrowotnej, w tym podstawowej opieki zdrowotnej, oraz wspieranie przechodzenia od opieki instytucjonalnej do opieki rodzinnej i środowiskowej</w:t>
      </w:r>
    </w:p>
    <w:p w14:paraId="062659C6" w14:textId="084EB994" w:rsidR="0068546B" w:rsidRPr="00913730" w:rsidRDefault="0068546B" w:rsidP="0068546B">
      <w:pPr>
        <w:jc w:val="both"/>
        <w:rPr>
          <w:b/>
          <w:bCs/>
        </w:rPr>
      </w:pPr>
      <w:r w:rsidRPr="00913730">
        <w:rPr>
          <w:b/>
          <w:bCs/>
        </w:rPr>
        <w:t>Program:</w:t>
      </w:r>
    </w:p>
    <w:p w14:paraId="7C508B86" w14:textId="102F6AF1" w:rsidR="0068546B" w:rsidRPr="00913730" w:rsidRDefault="0068546B" w:rsidP="0068546B">
      <w:pPr>
        <w:jc w:val="both"/>
      </w:pPr>
      <w:r w:rsidRPr="00913730">
        <w:t>Fundusze Europejskie na Infrastrukturę, Klimat, Środowisko 2021-2027</w:t>
      </w:r>
    </w:p>
    <w:p w14:paraId="1F4E463D" w14:textId="77777777" w:rsidR="0068546B" w:rsidRPr="00913730" w:rsidRDefault="0068546B" w:rsidP="0068546B">
      <w:pPr>
        <w:jc w:val="both"/>
        <w:rPr>
          <w:b/>
          <w:bCs/>
        </w:rPr>
      </w:pPr>
      <w:r w:rsidRPr="00913730">
        <w:rPr>
          <w:b/>
          <w:bCs/>
        </w:rPr>
        <w:t>Priorytet:</w:t>
      </w:r>
    </w:p>
    <w:p w14:paraId="0A7B580D" w14:textId="07032926" w:rsidR="0068546B" w:rsidRPr="00913730" w:rsidRDefault="0068546B" w:rsidP="0068546B">
      <w:pPr>
        <w:jc w:val="both"/>
      </w:pPr>
      <w:r w:rsidRPr="00913730">
        <w:t>6.-Zdrowie</w:t>
      </w:r>
    </w:p>
    <w:p w14:paraId="177FBDB9" w14:textId="77777777" w:rsidR="0068546B" w:rsidRPr="00913730" w:rsidRDefault="0068546B" w:rsidP="0068546B">
      <w:pPr>
        <w:jc w:val="both"/>
        <w:rPr>
          <w:b/>
          <w:bCs/>
        </w:rPr>
      </w:pPr>
      <w:r w:rsidRPr="00913730">
        <w:rPr>
          <w:b/>
          <w:bCs/>
        </w:rPr>
        <w:t>Działanie:</w:t>
      </w:r>
    </w:p>
    <w:p w14:paraId="2B34A694" w14:textId="4BBFC89B" w:rsidR="0068546B" w:rsidRPr="00913730" w:rsidRDefault="0068546B" w:rsidP="0068546B">
      <w:pPr>
        <w:jc w:val="both"/>
      </w:pPr>
      <w:r w:rsidRPr="00913730">
        <w:t>6.1.-System ochrony zdrowia</w:t>
      </w:r>
    </w:p>
    <w:p w14:paraId="3B25E9BB" w14:textId="77777777" w:rsidR="0068546B" w:rsidRPr="00913730" w:rsidRDefault="0068546B" w:rsidP="0068546B">
      <w:pPr>
        <w:jc w:val="both"/>
        <w:rPr>
          <w:b/>
          <w:bCs/>
        </w:rPr>
      </w:pPr>
      <w:r w:rsidRPr="00913730">
        <w:rPr>
          <w:b/>
          <w:bCs/>
        </w:rPr>
        <w:t>Wartość projektu:</w:t>
      </w:r>
    </w:p>
    <w:p w14:paraId="74BA4576" w14:textId="0DA9EE87" w:rsidR="0068546B" w:rsidRPr="00913730" w:rsidRDefault="0068546B" w:rsidP="0068546B">
      <w:pPr>
        <w:jc w:val="both"/>
      </w:pPr>
      <w:r w:rsidRPr="00913730">
        <w:t>2</w:t>
      </w:r>
      <w:r w:rsidR="00913730" w:rsidRPr="00913730">
        <w:t> </w:t>
      </w:r>
      <w:r w:rsidRPr="00913730">
        <w:t>127</w:t>
      </w:r>
      <w:r w:rsidR="00913730" w:rsidRPr="00913730">
        <w:t xml:space="preserve"> </w:t>
      </w:r>
      <w:r w:rsidRPr="00913730">
        <w:t>120,41</w:t>
      </w:r>
      <w:r w:rsidR="00133642" w:rsidRPr="00913730">
        <w:t xml:space="preserve"> zł</w:t>
      </w:r>
    </w:p>
    <w:p w14:paraId="19F4FD7E" w14:textId="77777777" w:rsidR="0068546B" w:rsidRPr="00913730" w:rsidRDefault="0068546B" w:rsidP="0068546B">
      <w:pPr>
        <w:jc w:val="both"/>
        <w:rPr>
          <w:b/>
          <w:bCs/>
        </w:rPr>
      </w:pPr>
      <w:r w:rsidRPr="00913730">
        <w:rPr>
          <w:b/>
          <w:bCs/>
        </w:rPr>
        <w:t>Poziom unijnego dofinansowania w %:</w:t>
      </w:r>
    </w:p>
    <w:p w14:paraId="75A40CDA" w14:textId="1F4E4D37" w:rsidR="0068546B" w:rsidRPr="00913730" w:rsidRDefault="0068546B" w:rsidP="0068546B">
      <w:pPr>
        <w:jc w:val="both"/>
      </w:pPr>
      <w:r w:rsidRPr="00913730">
        <w:t>79,71</w:t>
      </w:r>
    </w:p>
    <w:p w14:paraId="2C61D013" w14:textId="77777777" w:rsidR="0068546B" w:rsidRPr="00913730" w:rsidRDefault="0068546B" w:rsidP="0068546B">
      <w:pPr>
        <w:jc w:val="both"/>
        <w:rPr>
          <w:b/>
          <w:bCs/>
        </w:rPr>
      </w:pPr>
      <w:r w:rsidRPr="00913730">
        <w:rPr>
          <w:b/>
          <w:bCs/>
        </w:rPr>
        <w:t>Dofinansowanie UE:</w:t>
      </w:r>
    </w:p>
    <w:p w14:paraId="0B283E1F" w14:textId="073ACEE7" w:rsidR="0068546B" w:rsidRPr="00913730" w:rsidRDefault="0068546B" w:rsidP="0068546B">
      <w:pPr>
        <w:jc w:val="both"/>
      </w:pPr>
      <w:r w:rsidRPr="00913730">
        <w:t>1</w:t>
      </w:r>
      <w:r w:rsidR="00913730" w:rsidRPr="00913730">
        <w:t> </w:t>
      </w:r>
      <w:r w:rsidRPr="00913730">
        <w:t>695</w:t>
      </w:r>
      <w:r w:rsidR="00913730" w:rsidRPr="00913730">
        <w:t xml:space="preserve"> </w:t>
      </w:r>
      <w:r w:rsidRPr="00913730">
        <w:t>527,67</w:t>
      </w:r>
      <w:r w:rsidR="00133642" w:rsidRPr="00913730">
        <w:t xml:space="preserve"> zł</w:t>
      </w:r>
    </w:p>
    <w:p w14:paraId="013769A5" w14:textId="77777777" w:rsidR="0068546B" w:rsidRPr="00913730" w:rsidRDefault="0068546B" w:rsidP="0068546B">
      <w:pPr>
        <w:jc w:val="both"/>
        <w:rPr>
          <w:b/>
          <w:bCs/>
        </w:rPr>
      </w:pPr>
      <w:r w:rsidRPr="00913730">
        <w:rPr>
          <w:b/>
          <w:bCs/>
        </w:rPr>
        <w:t>Miejsce realizacji:</w:t>
      </w:r>
    </w:p>
    <w:p w14:paraId="47FE6AA3" w14:textId="6EB06C4B" w:rsidR="0068546B" w:rsidRPr="00913730" w:rsidRDefault="0068546B" w:rsidP="0068546B">
      <w:pPr>
        <w:jc w:val="both"/>
      </w:pPr>
      <w:r w:rsidRPr="00913730">
        <w:t xml:space="preserve">WOJ.: ŁÓDZKIE, POW.: Piotrków Trybunalski, GM.: Piotrków Trybunalski | WOJ.: ŁÓDZKIE, POW.: Skierniewice, GM.: Skierniewice | WOJ.: ŁÓDZKIE, POW.: bełchatowski, GM.: Bełchatów | WOJ.: ŁÓDZKIE, POW.: bełchatowski, GM.: Kleszczów | WOJ.: ŁÓDZKIE, POW.: bełchatowski, GM.: Szczerców | WOJ.: ŁÓDZKIE, POW.: brzeziński, GM.: Brzeziny | WOJ.: ŁÓDZKIE, POW.: kutnowski, GM.: Bedlno | WOJ.: ŁÓDZKIE, POW.: kutnowski, GM.: Krośniewice | WOJ.: ŁÓDZKIE, POW.: kutnowski, GM.: Kutno | WOJ.: ŁÓDZKIE, POW.: kutnowski, GM.: Żychlin | WOJ.: ŁÓDZKIE, POW.: opoczyński, GM.: Opoczno | WOJ.: ŁÓDZKIE, POW.: opoczyński, GM.: Poświętne | WOJ.: ŁÓDZKIE, POW.: opoczyński, GM.: Żarnów | WOJ.: ŁÓDZKIE, POW.: pabianicki, GM.: Konstantynów Łódzki | WOJ.: ŁÓDZKIE, POW.: pabianicki, GM.: Lutomiersk | WOJ.: ŁÓDZKIE, POW.: pabianicki, GM.: Pabianice | WOJ.: ŁÓDZKIE, POW.: pajęczański, GM.: Działoszyn | WOJ.: ŁÓDZKIE, POW.: pajęczański, GM.: Pajęczno | WOJ.: ŁÓDZKIE, POW.: piotrkowski, GM.: Aleksandrów | WOJ.: ŁÓDZKIE, POW.: piotrkowski, GM.: Czarnocin | WOJ.: ŁÓDZKIE, POW.: piotrkowski, GM.: Gorzkowice | WOJ.: ŁÓDZKIE, POW.: piotrkowski, GM.: Grabica | WOJ.: ŁÓDZKIE, POW.: piotrkowski, GM.: Sulejów | WOJ.: ŁÓDZKIE, POW.: piotrkowski, GM.: Wolbórz | WOJ.: ŁÓDZKIE, POW.: piotrkowski, GM.: Łęki Szlacheckie | WOJ.: ŁÓDZKIE, POW.: poddębicki, GM.: Poddębice | WOJ.: ŁÓDZKIE, POW.: poddębicki, GM.: Uniejów | WOJ.: ŁÓDZKIE, POW.: radomszczański, GM.: Przedbórz | WOJ.: ŁÓDZKIE, POW.: radomszczański, GM.: Radomsko | WOJ.: ŁÓDZKIE, POW.: radomszczański, GM.: Żytno | WOJ.: ŁÓDZKIE, POW.: rawski, GM.: Biała Rawska | WOJ.: ŁÓDZKIE, POW.: rawski, GM.: Rawa Mazowiecka | WOJ.: ŁÓDZKIE, POW.: sieradzki, GM.: Błaszki | WOJ.: ŁÓDZKIE, POW.: sieradzki, GM.: Sieradz | WOJ.: ŁÓDZKIE, POW.: sieradzki, GM.: Warta | WOJ.: ŁÓDZKIE, POW.: sieradzki, GM.: Złoczew | WOJ.: ŁÓDZKIE, POW.: skierniewicki, GM.: Głuchów | WOJ.: ŁÓDZKIE, POW.: skierniewicki, GM.: Lipce Reymontowskie | WOJ.: ŁÓDZKIE, POW.: tomaszowski, GM.: Rzeczyca | WOJ.: ŁÓDZKIE, POW.: tomaszowski, GM.: Tomaszów Mazowiecki | WOJ.: ŁÓDZKIE, POW.: </w:t>
      </w:r>
      <w:r w:rsidRPr="00913730">
        <w:lastRenderedPageBreak/>
        <w:t>tomaszowski, GM.: Ujazd | WOJ.: ŁÓDZKIE, POW.: wieluński, GM.: Osjaków | WOJ.: ŁÓDZKIE, POW.: wieluński, GM.: Wieluń | WOJ.: ŁÓDZKIE, POW.: wieruszowski, GM.: Sokolniki | WOJ.: ŁÓDZKIE, POW.: wieruszowski, GM.: Wieruszów | WOJ.: ŁÓDZKIE, POW.: zduńskowolski, GM.: Zduńska Wola | WOJ.: ŁÓDZKIE, POW.: zgierski, GM.: Aleksandrów Łódzki | WOJ.: ŁÓDZKIE, POW.: zgierski, GM.: Głowno | WOJ.: ŁÓDZKIE, POW.: zgierski, GM.: Ozorków | WOJ.: ŁÓDZKIE, POW.: zgierski, GM.: Stryków | WOJ.: ŁÓDZKIE, POW.: zgierski, GM.: Zgierz | WOJ.: ŁÓDZKIE, POW.: Łódź, GM.: Łódź | WOJ.: ŁÓDZKIE, POW.: łaski, GM.: Widawa | WOJ.: ŁÓDZKIE, POW.: łaski, GM.: Łask | WOJ.: ŁÓDZKIE, POW.: łowicki, GM.: Zduny | WOJ.: ŁÓDZKIE, POW.: łowicki, GM.: Łowicz | WOJ.: ŁÓDZKIE, POW.: łódzki wschodni, GM.: Brójce | WOJ.: ŁÓDZKIE, POW.: łódzki wschodni, GM.: Koluszki | WOJ.: ŁÓDZKIE, POW.: łódzki wschodni, GM.: Tuszyn | WOJ.: ŁÓDZKIE, POW.: łęczycki, GM.: Piątek | WOJ.: ŁÓDZKIE, POW.: łęczycki, GM.: Łęczyca</w:t>
      </w:r>
    </w:p>
    <w:p w14:paraId="665A7426" w14:textId="0A5E84AC" w:rsidR="0068546B" w:rsidRPr="00913730" w:rsidRDefault="0068546B" w:rsidP="0068546B">
      <w:pPr>
        <w:jc w:val="both"/>
        <w:rPr>
          <w:b/>
          <w:bCs/>
        </w:rPr>
      </w:pPr>
      <w:r w:rsidRPr="00913730">
        <w:rPr>
          <w:b/>
          <w:bCs/>
        </w:rPr>
        <w:t>Data rozpoczęcia projektu:</w:t>
      </w:r>
    </w:p>
    <w:p w14:paraId="6C16BB05" w14:textId="7C8A7293" w:rsidR="0068546B" w:rsidRPr="00913730" w:rsidRDefault="0068546B" w:rsidP="0068546B">
      <w:pPr>
        <w:jc w:val="both"/>
      </w:pPr>
      <w:r w:rsidRPr="00913730">
        <w:t>01.09.2023</w:t>
      </w:r>
    </w:p>
    <w:p w14:paraId="0AC76AE7" w14:textId="77777777" w:rsidR="0068546B" w:rsidRPr="00913730" w:rsidRDefault="0068546B" w:rsidP="0068546B">
      <w:pPr>
        <w:jc w:val="both"/>
        <w:rPr>
          <w:b/>
          <w:bCs/>
        </w:rPr>
      </w:pPr>
      <w:r w:rsidRPr="00913730">
        <w:rPr>
          <w:b/>
          <w:bCs/>
        </w:rPr>
        <w:t>Data zakończenia projektu:</w:t>
      </w:r>
    </w:p>
    <w:p w14:paraId="2E2596F5" w14:textId="65B2788B" w:rsidR="0068546B" w:rsidRPr="00913730" w:rsidRDefault="0068546B" w:rsidP="0068546B">
      <w:pPr>
        <w:jc w:val="both"/>
      </w:pPr>
      <w:r w:rsidRPr="00913730">
        <w:t xml:space="preserve">30.06.2026 </w:t>
      </w:r>
    </w:p>
    <w:p w14:paraId="2AF4B308" w14:textId="77777777" w:rsidR="0068546B" w:rsidRPr="00913730" w:rsidRDefault="0068546B" w:rsidP="0068546B">
      <w:pPr>
        <w:jc w:val="both"/>
        <w:rPr>
          <w:b/>
          <w:bCs/>
        </w:rPr>
      </w:pPr>
      <w:r w:rsidRPr="00913730">
        <w:rPr>
          <w:b/>
          <w:bCs/>
        </w:rPr>
        <w:t>Kategoria wsparcia:</w:t>
      </w:r>
    </w:p>
    <w:p w14:paraId="73D2AA7E" w14:textId="2DC6493F" w:rsidR="0068546B" w:rsidRDefault="0068546B" w:rsidP="0068546B">
      <w:pPr>
        <w:jc w:val="both"/>
      </w:pPr>
      <w:r w:rsidRPr="00913730">
        <w:t>128 Infrastruktura zdrowotna</w:t>
      </w:r>
    </w:p>
    <w:p w14:paraId="1CF69748" w14:textId="77777777" w:rsidR="00913730" w:rsidRDefault="00913730" w:rsidP="0068546B">
      <w:pPr>
        <w:jc w:val="both"/>
      </w:pPr>
    </w:p>
    <w:p w14:paraId="655B591D" w14:textId="77777777" w:rsidR="00913730" w:rsidRDefault="00913730" w:rsidP="0068546B">
      <w:pPr>
        <w:jc w:val="both"/>
      </w:pPr>
    </w:p>
    <w:bookmarkEnd w:id="0"/>
    <w:p w14:paraId="6D563B76" w14:textId="77777777" w:rsidR="00913730" w:rsidRDefault="00913730" w:rsidP="0068546B">
      <w:pPr>
        <w:jc w:val="both"/>
      </w:pPr>
    </w:p>
    <w:p w14:paraId="0A8F28FF" w14:textId="77777777" w:rsidR="00913730" w:rsidRDefault="00913730" w:rsidP="0068546B">
      <w:pPr>
        <w:jc w:val="both"/>
      </w:pPr>
    </w:p>
    <w:p w14:paraId="5EC76DDE" w14:textId="77777777" w:rsidR="00913730" w:rsidRDefault="00913730" w:rsidP="0068546B">
      <w:pPr>
        <w:jc w:val="both"/>
      </w:pPr>
    </w:p>
    <w:p w14:paraId="508C781A" w14:textId="77777777" w:rsidR="00913730" w:rsidRDefault="00913730" w:rsidP="0068546B">
      <w:pPr>
        <w:jc w:val="both"/>
      </w:pPr>
    </w:p>
    <w:p w14:paraId="682FB444" w14:textId="77777777" w:rsidR="00913730" w:rsidRDefault="00913730" w:rsidP="0068546B">
      <w:pPr>
        <w:jc w:val="both"/>
      </w:pPr>
    </w:p>
    <w:p w14:paraId="32A49605" w14:textId="77777777" w:rsidR="00913730" w:rsidRDefault="00913730" w:rsidP="0068546B">
      <w:pPr>
        <w:jc w:val="both"/>
      </w:pPr>
    </w:p>
    <w:p w14:paraId="1FBC6822" w14:textId="77777777" w:rsidR="00913730" w:rsidRDefault="00913730" w:rsidP="0068546B">
      <w:pPr>
        <w:jc w:val="both"/>
      </w:pPr>
    </w:p>
    <w:p w14:paraId="33AB58F6" w14:textId="77777777" w:rsidR="00913730" w:rsidRDefault="00913730" w:rsidP="0068546B">
      <w:pPr>
        <w:jc w:val="both"/>
      </w:pPr>
    </w:p>
    <w:p w14:paraId="13D1B854" w14:textId="77777777" w:rsidR="00913730" w:rsidRDefault="00913730" w:rsidP="0068546B">
      <w:pPr>
        <w:jc w:val="both"/>
      </w:pPr>
    </w:p>
    <w:p w14:paraId="63F5B9B3" w14:textId="77777777" w:rsidR="00913730" w:rsidRDefault="00913730" w:rsidP="0068546B">
      <w:pPr>
        <w:jc w:val="both"/>
      </w:pPr>
    </w:p>
    <w:p w14:paraId="48F34FB3" w14:textId="77777777" w:rsidR="00913730" w:rsidRDefault="00913730" w:rsidP="0068546B">
      <w:pPr>
        <w:jc w:val="both"/>
      </w:pPr>
    </w:p>
    <w:p w14:paraId="355EDA9D" w14:textId="77777777" w:rsidR="00913730" w:rsidRDefault="00913730" w:rsidP="0068546B">
      <w:pPr>
        <w:jc w:val="both"/>
      </w:pPr>
    </w:p>
    <w:p w14:paraId="314711EF" w14:textId="77777777" w:rsidR="0068546B" w:rsidRPr="00913730" w:rsidRDefault="0068546B" w:rsidP="0068546B">
      <w:pPr>
        <w:jc w:val="both"/>
      </w:pPr>
    </w:p>
    <w:sectPr w:rsidR="0068546B" w:rsidRPr="0091373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EEA55" w14:textId="77777777" w:rsidR="00AD1207" w:rsidRDefault="00AD1207" w:rsidP="0068546B">
      <w:pPr>
        <w:spacing w:after="0" w:line="240" w:lineRule="auto"/>
      </w:pPr>
      <w:r>
        <w:separator/>
      </w:r>
    </w:p>
  </w:endnote>
  <w:endnote w:type="continuationSeparator" w:id="0">
    <w:p w14:paraId="5AB970F3" w14:textId="77777777" w:rsidR="00AD1207" w:rsidRDefault="00AD1207" w:rsidP="00685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9B8CA" w14:textId="77777777" w:rsidR="00AD1207" w:rsidRDefault="00AD1207" w:rsidP="0068546B">
      <w:pPr>
        <w:spacing w:after="0" w:line="240" w:lineRule="auto"/>
      </w:pPr>
      <w:r>
        <w:separator/>
      </w:r>
    </w:p>
  </w:footnote>
  <w:footnote w:type="continuationSeparator" w:id="0">
    <w:p w14:paraId="42C55FEA" w14:textId="77777777" w:rsidR="00AD1207" w:rsidRDefault="00AD1207" w:rsidP="00685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EBDA3" w14:textId="433FC58B" w:rsidR="0068546B" w:rsidRDefault="0068546B">
    <w:pPr>
      <w:pStyle w:val="Nagwek"/>
    </w:pPr>
    <w:r w:rsidRPr="0068546B">
      <w:rPr>
        <w:noProof/>
        <w:lang w:eastAsia="pl-PL"/>
      </w:rPr>
      <w:drawing>
        <wp:inline distT="0" distB="0" distL="0" distR="0" wp14:anchorId="008A3F0A" wp14:editId="49B4ED39">
          <wp:extent cx="5760720" cy="820420"/>
          <wp:effectExtent l="0" t="0" r="0" b="0"/>
          <wp:docPr id="2" name="Obraz 1" descr="Obraz zawierający zrzut ekranu, Wielobarwność, design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CE90222C-8C88-E767-C70B-02BCE5A5740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zrzut ekranu, Wielobarwność, design&#10;&#10;Opis wygenerowany automatycznie">
                    <a:extLst>
                      <a:ext uri="{FF2B5EF4-FFF2-40B4-BE49-F238E27FC236}">
                        <a16:creationId xmlns:a16="http://schemas.microsoft.com/office/drawing/2014/main" id="{CE90222C-8C88-E767-C70B-02BCE5A5740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F0D"/>
    <w:rsid w:val="00033438"/>
    <w:rsid w:val="000444DD"/>
    <w:rsid w:val="00102A29"/>
    <w:rsid w:val="00133642"/>
    <w:rsid w:val="002C181A"/>
    <w:rsid w:val="003968ED"/>
    <w:rsid w:val="003A4BD7"/>
    <w:rsid w:val="004A2874"/>
    <w:rsid w:val="006500A8"/>
    <w:rsid w:val="006645C8"/>
    <w:rsid w:val="0068546B"/>
    <w:rsid w:val="006C7223"/>
    <w:rsid w:val="00785F73"/>
    <w:rsid w:val="007927DA"/>
    <w:rsid w:val="00913730"/>
    <w:rsid w:val="009753E5"/>
    <w:rsid w:val="00AD1207"/>
    <w:rsid w:val="00C118F2"/>
    <w:rsid w:val="00D924EF"/>
    <w:rsid w:val="00ED6F0D"/>
    <w:rsid w:val="00FE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ABF61"/>
  <w15:chartTrackingRefBased/>
  <w15:docId w15:val="{6ECAC57F-FFCB-4CCD-85CA-851019DA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6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6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6F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6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6F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6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6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6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6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6F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6F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6F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6F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6F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6F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6F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6F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6F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6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6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6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6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6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6F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6F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6F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6F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6F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6F0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85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46B"/>
  </w:style>
  <w:style w:type="paragraph" w:styleId="Stopka">
    <w:name w:val="footer"/>
    <w:basedOn w:val="Normalny"/>
    <w:link w:val="StopkaZnak"/>
    <w:uiPriority w:val="99"/>
    <w:unhideWhenUsed/>
    <w:rsid w:val="00685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906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Makoski (amakoski)</dc:creator>
  <cp:keywords/>
  <dc:description/>
  <cp:lastModifiedBy>Weronika Wrzosek</cp:lastModifiedBy>
  <cp:revision>2</cp:revision>
  <dcterms:created xsi:type="dcterms:W3CDTF">2025-01-10T14:19:00Z</dcterms:created>
  <dcterms:modified xsi:type="dcterms:W3CDTF">2025-01-10T14:19:00Z</dcterms:modified>
</cp:coreProperties>
</file>