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238"/>
        <w:gridCol w:w="2260"/>
        <w:gridCol w:w="947"/>
        <w:gridCol w:w="880"/>
        <w:gridCol w:w="2593"/>
      </w:tblGrid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DA4F93" w:rsidRPr="00CB3FBC" w:rsidTr="001D50A1">
        <w:trPr>
          <w:trHeight w:val="844"/>
          <w:jc w:val="center"/>
        </w:trPr>
        <w:tc>
          <w:tcPr>
            <w:tcW w:w="5665" w:type="dxa"/>
            <w:gridSpan w:val="2"/>
            <w:vAlign w:val="center"/>
          </w:tcPr>
          <w:p w:rsidR="00DA4F93" w:rsidRPr="00280A6B" w:rsidRDefault="00DA4F93" w:rsidP="00DA4F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10"/>
            </w:tblGrid>
            <w:tr w:rsidR="00DA4F93" w:rsidRPr="00280A6B" w:rsidTr="00F01059">
              <w:trPr>
                <w:trHeight w:val="268"/>
              </w:trPr>
              <w:tc>
                <w:tcPr>
                  <w:tcW w:w="0" w:type="auto"/>
                </w:tcPr>
                <w:p w:rsidR="00DA4F93" w:rsidRPr="003227AA" w:rsidRDefault="00DA4F93" w:rsidP="00DA4F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994"/>
                  </w:tblGrid>
                  <w:tr w:rsidR="00DA4F93" w:rsidRPr="003227AA" w:rsidTr="00F01059">
                    <w:trPr>
                      <w:trHeight w:val="57"/>
                    </w:trPr>
                    <w:tc>
                      <w:tcPr>
                        <w:tcW w:w="0" w:type="auto"/>
                      </w:tcPr>
                      <w:p w:rsidR="00DA4F93" w:rsidRPr="003227AA" w:rsidRDefault="00DA4F93" w:rsidP="00DA4F9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33CC"/>
                            <w:sz w:val="20"/>
                            <w:szCs w:val="20"/>
                          </w:rPr>
                        </w:pPr>
                        <w:r w:rsidRPr="003227AA">
                          <w:rPr>
                            <w:rFonts w:ascii="Arial" w:hAnsi="Arial" w:cs="Arial"/>
                            <w:color w:val="0033CC"/>
                            <w:sz w:val="20"/>
                            <w:szCs w:val="20"/>
                          </w:rPr>
                          <w:t xml:space="preserve"> </w:t>
                        </w:r>
                        <w:r w:rsidRPr="003227AA">
                          <w:rPr>
                            <w:rFonts w:ascii="Arial" w:hAnsi="Arial" w:cs="Arial"/>
                            <w:b/>
                            <w:bCs/>
                            <w:color w:val="0033CC"/>
                            <w:sz w:val="20"/>
                            <w:szCs w:val="20"/>
                          </w:rPr>
                          <w:t>Żłobek AUTUBUSIK w Opolu</w:t>
                        </w:r>
                      </w:p>
                    </w:tc>
                  </w:tr>
                </w:tbl>
                <w:p w:rsidR="00DA4F93" w:rsidRPr="00280A6B" w:rsidRDefault="00DA4F93" w:rsidP="00DA4F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33CC"/>
                      <w:sz w:val="20"/>
                      <w:szCs w:val="20"/>
                    </w:rPr>
                  </w:pPr>
                </w:p>
              </w:tc>
            </w:tr>
          </w:tbl>
          <w:p w:rsidR="00DA4F93" w:rsidRPr="00280A6B" w:rsidRDefault="00DA4F93" w:rsidP="00DA4F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A4F93" w:rsidRPr="00280A6B" w:rsidRDefault="00DA4F93" w:rsidP="00DA4F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A6B">
              <w:rPr>
                <w:rFonts w:ascii="Arial" w:hAnsi="Arial" w:cs="Arial"/>
                <w:sz w:val="20"/>
                <w:szCs w:val="20"/>
              </w:rPr>
              <w:t>ul. Władysława Broniewskiego 26; 46-020 Opole</w:t>
            </w:r>
          </w:p>
        </w:tc>
        <w:tc>
          <w:tcPr>
            <w:tcW w:w="2410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77"/>
            </w:tblGrid>
            <w:tr w:rsidR="00DA4F93" w:rsidRPr="00280A6B" w:rsidTr="00F01059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DA4F93" w:rsidRPr="00280A6B" w:rsidRDefault="00DA4F93" w:rsidP="00DA4F9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80A6B">
                    <w:rPr>
                      <w:sz w:val="20"/>
                      <w:szCs w:val="20"/>
                    </w:rPr>
                    <w:t>Miasto Opole</w:t>
                  </w:r>
                </w:p>
              </w:tc>
            </w:tr>
            <w:tr w:rsidR="00DA4F93" w:rsidRPr="00280A6B" w:rsidTr="00F01059">
              <w:trPr>
                <w:trHeight w:val="112"/>
                <w:jc w:val="center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161"/>
                  </w:tblGrid>
                  <w:tr w:rsidR="00DA4F93" w:rsidRPr="00280A6B" w:rsidTr="00F01059">
                    <w:trPr>
                      <w:trHeight w:val="57"/>
                    </w:trPr>
                    <w:tc>
                      <w:tcPr>
                        <w:tcW w:w="0" w:type="auto"/>
                      </w:tcPr>
                      <w:p w:rsidR="00DA4F93" w:rsidRPr="00280A6B" w:rsidRDefault="00DA4F93" w:rsidP="00DA4F9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80A6B"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>"PRZEDSIĘBIORSTWO HANDLOWO-USŁUGOWE LARIX" spółka z ograniczoną odpowiedzialnością; ul. Klonowa nr 11, 42-700 Lubliniec,</w:t>
                        </w:r>
                      </w:p>
                    </w:tc>
                  </w:tr>
                </w:tbl>
                <w:p w:rsidR="00DA4F93" w:rsidRPr="00280A6B" w:rsidRDefault="00DA4F93" w:rsidP="00DA4F9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A4F93" w:rsidRPr="00280A6B" w:rsidRDefault="00DA4F93" w:rsidP="00DA4F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700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1D50A1">
        <w:trPr>
          <w:trHeight w:val="554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47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1D50A1">
        <w:trPr>
          <w:trHeight w:val="618"/>
          <w:jc w:val="center"/>
        </w:trPr>
        <w:tc>
          <w:tcPr>
            <w:tcW w:w="5665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3D37EA" w:rsidRDefault="00AE7784" w:rsidP="003D3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EC2F09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A1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CC3AF0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CC3AF0">
              <w:rPr>
                <w:rFonts w:ascii="Arial" w:hAnsi="Arial" w:cs="Arial"/>
                <w:sz w:val="12"/>
                <w:szCs w:val="12"/>
              </w:rPr>
              <w:t>b) zakupem i dostawą wyposażenia pomocniczego do organizacji zajęć takiego jak ławki, stoły, krzesełka,</w:t>
            </w:r>
          </w:p>
          <w:p w:rsidR="001D50A1" w:rsidRPr="00CC3AF0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CC3AF0">
              <w:rPr>
                <w:rFonts w:ascii="Arial" w:hAnsi="Arial" w:cs="Arial"/>
                <w:sz w:val="12"/>
                <w:szCs w:val="12"/>
              </w:rPr>
              <w:t>c) zakupem, montażem i dostawą schowków, regałów i innych obiektów do</w:t>
            </w:r>
          </w:p>
          <w:p w:rsidR="001D50A1" w:rsidRPr="00CC3AF0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CC3AF0">
              <w:rPr>
                <w:rFonts w:ascii="Arial" w:hAnsi="Arial" w:cs="Arial"/>
                <w:sz w:val="12"/>
                <w:szCs w:val="12"/>
              </w:rPr>
              <w:t>przechowywania wyposażenia stymulującego sfery sensoryczne, o których</w:t>
            </w:r>
          </w:p>
          <w:p w:rsidR="001D50A1" w:rsidRPr="00CC3AF0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CC3AF0">
              <w:rPr>
                <w:rFonts w:ascii="Arial" w:hAnsi="Arial" w:cs="Arial"/>
                <w:sz w:val="12"/>
                <w:szCs w:val="12"/>
              </w:rPr>
              <w:t>mowa w podrozdziale 4.3 pkt 1 oraz załączniku nr 1 do Programu,</w:t>
            </w:r>
          </w:p>
          <w:p w:rsidR="001D50A1" w:rsidRPr="00CC3AF0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CC3AF0">
              <w:rPr>
                <w:rFonts w:ascii="Arial" w:hAnsi="Arial" w:cs="Arial"/>
                <w:sz w:val="12"/>
                <w:szCs w:val="12"/>
              </w:rPr>
              <w:t>d) zakupem, montażem i dostawą sprzętu regulującego natężenie światła, przy 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C3AF0">
              <w:rPr>
                <w:rFonts w:ascii="Arial" w:hAnsi="Arial" w:cs="Arial"/>
                <w:sz w:val="12"/>
                <w:szCs w:val="12"/>
              </w:rPr>
              <w:t>niebieskie bądź zawierających elementy emitujące światło niebieskie,</w:t>
            </w:r>
          </w:p>
        </w:tc>
        <w:tc>
          <w:tcPr>
            <w:tcW w:w="1843" w:type="dxa"/>
            <w:gridSpan w:val="2"/>
            <w:vAlign w:val="center"/>
          </w:tcPr>
          <w:p w:rsidR="001D50A1" w:rsidRDefault="00316AD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CC3AF0" w:rsidRDefault="00CC3AF0" w:rsidP="00CC3A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Udział kosztów </w:t>
            </w:r>
          </w:p>
          <w:p w:rsidR="00316AD0" w:rsidRPr="00662437" w:rsidRDefault="00CC3AF0" w:rsidP="00CC3A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10 760,00</w:t>
            </w:r>
            <w:r w:rsidRPr="009031C0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9031C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E7784" w:rsidRPr="00CB3FBC" w:rsidTr="001D50A1">
        <w:trPr>
          <w:trHeight w:val="1095"/>
          <w:jc w:val="center"/>
        </w:trPr>
        <w:tc>
          <w:tcPr>
            <w:tcW w:w="5665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CC3AF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80 000,00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CC3AF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9 000,00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1D50A1">
        <w:trPr>
          <w:trHeight w:val="126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Pr="009031C0" w:rsidRDefault="00CC3AF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10 550,00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 w:rsidR="007C01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031C0" w:rsidRPr="00CB3FBC" w:rsidTr="00D726C6">
        <w:trPr>
          <w:trHeight w:val="420"/>
          <w:jc w:val="center"/>
        </w:trPr>
        <w:tc>
          <w:tcPr>
            <w:tcW w:w="9918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F71DA6">
        <w:trPr>
          <w:trHeight w:val="420"/>
          <w:jc w:val="center"/>
        </w:trPr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9031C0">
        <w:trPr>
          <w:trHeight w:val="420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31C0" w:rsidRPr="004F6CDD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8D2346" w:rsidRDefault="008D2346"/>
    <w:sectPr w:rsidR="008D2346" w:rsidSect="003D37E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D50A1"/>
    <w:rsid w:val="00213256"/>
    <w:rsid w:val="00316AD0"/>
    <w:rsid w:val="003B1387"/>
    <w:rsid w:val="003D37EA"/>
    <w:rsid w:val="005C054F"/>
    <w:rsid w:val="00662437"/>
    <w:rsid w:val="00711732"/>
    <w:rsid w:val="00772A89"/>
    <w:rsid w:val="007C0161"/>
    <w:rsid w:val="008D2346"/>
    <w:rsid w:val="009031C0"/>
    <w:rsid w:val="00AD5931"/>
    <w:rsid w:val="00AE1E10"/>
    <w:rsid w:val="00AE7784"/>
    <w:rsid w:val="00CA520A"/>
    <w:rsid w:val="00CC3AF0"/>
    <w:rsid w:val="00D637E8"/>
    <w:rsid w:val="00DA4F93"/>
    <w:rsid w:val="00E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2026-06-09T11:36:00Z</dcterms:created>
  <dcterms:modified xsi:type="dcterms:W3CDTF">2026-06-09T11:36:00Z</dcterms:modified>
</cp:coreProperties>
</file>