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57707" w14:textId="3E798A99" w:rsidR="00CB1A6B" w:rsidRPr="00A74136" w:rsidRDefault="00A22892" w:rsidP="00A74136">
      <w:pPr>
        <w:spacing w:after="240"/>
        <w:ind w:left="1276"/>
        <w:rPr>
          <w:rFonts w:ascii="Calibri" w:hAnsi="Calibri" w:cs="Calibri"/>
          <w:sz w:val="28"/>
          <w:szCs w:val="28"/>
        </w:rPr>
      </w:pPr>
      <w:bookmarkStart w:id="0" w:name="OLE_LINK3"/>
      <w:bookmarkStart w:id="1" w:name="OLE_LINK4"/>
      <w:r w:rsidRPr="00A74136">
        <w:rPr>
          <w:noProof/>
          <w:sz w:val="28"/>
          <w:szCs w:val="28"/>
        </w:rPr>
        <w:drawing>
          <wp:anchor distT="0" distB="0" distL="114300" distR="114300" simplePos="0" relativeHeight="251665408" behindDoc="0" locked="0" layoutInCell="1" allowOverlap="1" wp14:anchorId="57C6EB5E" wp14:editId="0540628C">
            <wp:simplePos x="0" y="0"/>
            <wp:positionH relativeFrom="column">
              <wp:posOffset>0</wp:posOffset>
            </wp:positionH>
            <wp:positionV relativeFrom="paragraph">
              <wp:posOffset>-635</wp:posOffset>
            </wp:positionV>
            <wp:extent cx="687070" cy="755650"/>
            <wp:effectExtent l="0" t="0" r="0" b="6350"/>
            <wp:wrapNone/>
            <wp:docPr id="4" name="Obraz 4" descr="Monochromatyczne godło Pol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Monochromatyczne godło Polsk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7070" cy="755650"/>
                    </a:xfrm>
                    <a:prstGeom prst="rect">
                      <a:avLst/>
                    </a:prstGeom>
                    <a:noFill/>
                  </pic:spPr>
                </pic:pic>
              </a:graphicData>
            </a:graphic>
            <wp14:sizeRelH relativeFrom="page">
              <wp14:pctWidth>0</wp14:pctWidth>
            </wp14:sizeRelH>
            <wp14:sizeRelV relativeFrom="page">
              <wp14:pctHeight>0</wp14:pctHeight>
            </wp14:sizeRelV>
          </wp:anchor>
        </w:drawing>
      </w:r>
      <w:r w:rsidR="00CB1A6B" w:rsidRPr="00A74136">
        <w:rPr>
          <w:rFonts w:ascii="Calibri" w:eastAsia="Calibri" w:hAnsi="Calibri" w:cs="Calibri"/>
          <w:b/>
          <w:sz w:val="28"/>
          <w:szCs w:val="28"/>
          <w:lang w:eastAsia="en-US"/>
        </w:rPr>
        <w:t>Rzecznik Dyscypliny Finansów Publicznych</w:t>
      </w:r>
      <w:r w:rsidR="00CB1A6B" w:rsidRPr="00A74136">
        <w:rPr>
          <w:rFonts w:ascii="Calibri" w:eastAsia="Calibri" w:hAnsi="Calibri" w:cs="Calibri"/>
          <w:b/>
          <w:sz w:val="28"/>
          <w:szCs w:val="28"/>
          <w:lang w:eastAsia="en-US"/>
        </w:rPr>
        <w:br/>
      </w:r>
      <w:r w:rsidR="00CB1A6B" w:rsidRPr="00A74136">
        <w:rPr>
          <w:rFonts w:ascii="Calibri" w:hAnsi="Calibri" w:cs="Calibri"/>
          <w:b/>
          <w:sz w:val="28"/>
          <w:szCs w:val="28"/>
        </w:rPr>
        <w:t>właściwy w sprawach rozpoznawanych</w:t>
      </w:r>
      <w:r w:rsidR="00CB1A6B" w:rsidRPr="00A74136">
        <w:rPr>
          <w:rFonts w:ascii="Calibri" w:hAnsi="Calibri" w:cs="Calibri"/>
          <w:b/>
          <w:sz w:val="28"/>
          <w:szCs w:val="28"/>
        </w:rPr>
        <w:br/>
        <w:t xml:space="preserve">przez </w:t>
      </w:r>
      <w:r w:rsidR="00CB1A6B" w:rsidRPr="00A74136">
        <w:rPr>
          <w:rFonts w:ascii="Calibri" w:hAnsi="Calibri" w:cs="Calibri"/>
          <w:color w:val="ED7D31"/>
          <w:sz w:val="28"/>
          <w:szCs w:val="28"/>
        </w:rPr>
        <w:t>/nazwa komisji orzekającej</w:t>
      </w:r>
      <w:r w:rsidR="00CB1A6B" w:rsidRPr="00A74136">
        <w:rPr>
          <w:rFonts w:ascii="Calibri" w:hAnsi="Calibri" w:cs="Calibri"/>
          <w:i/>
          <w:color w:val="ED7D31"/>
          <w:sz w:val="28"/>
          <w:szCs w:val="28"/>
        </w:rPr>
        <w:t>/</w:t>
      </w:r>
    </w:p>
    <w:bookmarkEnd w:id="0"/>
    <w:bookmarkEnd w:id="1"/>
    <w:p w14:paraId="44F6A7B4" w14:textId="278F2E6C" w:rsidR="00A22892" w:rsidRPr="004F133D" w:rsidRDefault="00A22892" w:rsidP="002075D9">
      <w:pPr>
        <w:tabs>
          <w:tab w:val="left" w:pos="5103"/>
        </w:tabs>
        <w:spacing w:after="120" w:line="276" w:lineRule="auto"/>
        <w:contextualSpacing/>
        <w:jc w:val="right"/>
        <w:rPr>
          <w:rFonts w:asciiTheme="minorHAnsi" w:hAnsiTheme="minorHAnsi" w:cstheme="minorHAnsi"/>
          <w:color w:val="ED7D31"/>
        </w:rPr>
      </w:pPr>
      <w:r w:rsidRPr="004F133D">
        <w:rPr>
          <w:rFonts w:asciiTheme="minorHAnsi" w:hAnsiTheme="minorHAnsi" w:cstheme="minorHAnsi"/>
          <w:color w:val="ED7D31"/>
        </w:rPr>
        <w:t xml:space="preserve">Miejscowość, </w:t>
      </w:r>
      <w:r w:rsidR="005669E0">
        <w:rPr>
          <w:rFonts w:ascii="Calibri" w:hAnsi="Calibri"/>
        </w:rPr>
        <w:t xml:space="preserve">, </w:t>
      </w:r>
      <w:r w:rsidR="005669E0">
        <w:rPr>
          <w:rFonts w:ascii="Calibri" w:hAnsi="Calibri"/>
        </w:rPr>
        <w:fldChar w:fldCharType="begin"/>
      </w:r>
      <w:r w:rsidR="005669E0">
        <w:rPr>
          <w:rFonts w:ascii="Calibri" w:hAnsi="Calibri"/>
        </w:rPr>
        <w:instrText xml:space="preserve"> DATE  \@ "d MMMM yyyy"  \* MERGEFORMAT </w:instrText>
      </w:r>
      <w:r w:rsidR="005669E0">
        <w:rPr>
          <w:rFonts w:ascii="Calibri" w:hAnsi="Calibri"/>
        </w:rPr>
        <w:fldChar w:fldCharType="separate"/>
      </w:r>
      <w:r w:rsidR="00F83C31">
        <w:rPr>
          <w:rFonts w:ascii="Calibri" w:hAnsi="Calibri"/>
          <w:noProof/>
        </w:rPr>
        <w:t>21 lutego 2024</w:t>
      </w:r>
      <w:r w:rsidR="005669E0">
        <w:rPr>
          <w:rFonts w:ascii="Calibri" w:hAnsi="Calibri"/>
        </w:rPr>
        <w:fldChar w:fldCharType="end"/>
      </w:r>
      <w:r w:rsidR="005669E0">
        <w:rPr>
          <w:rFonts w:ascii="Calibri" w:hAnsi="Calibri"/>
        </w:rPr>
        <w:t xml:space="preserve"> roku</w:t>
      </w:r>
    </w:p>
    <w:tbl>
      <w:tblPr>
        <w:tblpPr w:leftFromText="141" w:rightFromText="141" w:vertAnchor="text" w:tblpX="14"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58"/>
      </w:tblGrid>
      <w:tr w:rsidR="00A22892" w:rsidRPr="004F133D" w14:paraId="39AB30EB" w14:textId="77777777" w:rsidTr="002462E4">
        <w:trPr>
          <w:trHeight w:val="271"/>
        </w:trPr>
        <w:tc>
          <w:tcPr>
            <w:tcW w:w="4658" w:type="dxa"/>
            <w:tcBorders>
              <w:left w:val="nil"/>
              <w:right w:val="nil"/>
            </w:tcBorders>
            <w:vAlign w:val="center"/>
          </w:tcPr>
          <w:p w14:paraId="458C7D2E" w14:textId="26185F22" w:rsidR="00A22892" w:rsidRPr="004F133D" w:rsidRDefault="00A22892" w:rsidP="001F367C">
            <w:pPr>
              <w:spacing w:after="120" w:line="276" w:lineRule="auto"/>
              <w:ind w:left="1348" w:hanging="1418"/>
              <w:contextualSpacing/>
              <w:rPr>
                <w:rFonts w:asciiTheme="minorHAnsi" w:hAnsiTheme="minorHAnsi" w:cstheme="minorHAnsi"/>
                <w:color w:val="auto"/>
                <w:sz w:val="22"/>
                <w:szCs w:val="22"/>
              </w:rPr>
            </w:pPr>
            <w:r w:rsidRPr="004F133D">
              <w:rPr>
                <w:rFonts w:asciiTheme="minorHAnsi" w:hAnsiTheme="minorHAnsi" w:cstheme="minorHAnsi"/>
                <w:color w:val="auto"/>
                <w:sz w:val="22"/>
                <w:szCs w:val="22"/>
              </w:rPr>
              <w:t>Sprawa:</w:t>
            </w:r>
            <w:r w:rsidRPr="004F133D">
              <w:rPr>
                <w:rFonts w:asciiTheme="minorHAnsi" w:hAnsiTheme="minorHAnsi" w:cstheme="minorHAnsi"/>
                <w:color w:val="auto"/>
                <w:sz w:val="22"/>
                <w:szCs w:val="22"/>
              </w:rPr>
              <w:tab/>
            </w:r>
            <w:r w:rsidR="005669E0">
              <w:rPr>
                <w:rFonts w:asciiTheme="minorHAnsi" w:hAnsiTheme="minorHAnsi" w:cstheme="minorHAnsi"/>
                <w:color w:val="auto"/>
                <w:sz w:val="22"/>
                <w:szCs w:val="22"/>
              </w:rPr>
              <w:t>wnios</w:t>
            </w:r>
            <w:r w:rsidR="001F367C">
              <w:rPr>
                <w:rFonts w:asciiTheme="minorHAnsi" w:hAnsiTheme="minorHAnsi" w:cstheme="minorHAnsi"/>
                <w:color w:val="auto"/>
                <w:sz w:val="22"/>
                <w:szCs w:val="22"/>
              </w:rPr>
              <w:t>e</w:t>
            </w:r>
            <w:r w:rsidR="005669E0">
              <w:rPr>
                <w:rFonts w:asciiTheme="minorHAnsi" w:hAnsiTheme="minorHAnsi" w:cstheme="minorHAnsi"/>
                <w:color w:val="auto"/>
                <w:sz w:val="22"/>
                <w:szCs w:val="22"/>
              </w:rPr>
              <w:t>k o ukaranie</w:t>
            </w:r>
            <w:r w:rsidR="001F367C">
              <w:rPr>
                <w:rFonts w:asciiTheme="minorHAnsi" w:hAnsiTheme="minorHAnsi" w:cstheme="minorHAnsi"/>
                <w:color w:val="auto"/>
                <w:sz w:val="22"/>
                <w:szCs w:val="22"/>
              </w:rPr>
              <w:t xml:space="preserve"> w sprawie o naruszenie dyscypliny finansów publicznych</w:t>
            </w:r>
          </w:p>
        </w:tc>
      </w:tr>
      <w:tr w:rsidR="00A22892" w:rsidRPr="004F133D" w14:paraId="14FE67EB" w14:textId="77777777" w:rsidTr="002462E4">
        <w:trPr>
          <w:trHeight w:val="412"/>
        </w:trPr>
        <w:tc>
          <w:tcPr>
            <w:tcW w:w="4658" w:type="dxa"/>
            <w:tcBorders>
              <w:left w:val="nil"/>
              <w:right w:val="nil"/>
            </w:tcBorders>
            <w:vAlign w:val="center"/>
          </w:tcPr>
          <w:p w14:paraId="77806DBA" w14:textId="418204C1" w:rsidR="00A22892" w:rsidRPr="004F133D" w:rsidRDefault="00A22892" w:rsidP="000D6785">
            <w:pPr>
              <w:tabs>
                <w:tab w:val="left" w:pos="1064"/>
              </w:tabs>
              <w:spacing w:after="120" w:line="276" w:lineRule="auto"/>
              <w:contextualSpacing/>
              <w:rPr>
                <w:rFonts w:asciiTheme="minorHAnsi" w:hAnsiTheme="minorHAnsi" w:cstheme="minorHAnsi"/>
                <w:color w:val="auto"/>
                <w:sz w:val="22"/>
                <w:szCs w:val="22"/>
              </w:rPr>
            </w:pPr>
            <w:r w:rsidRPr="004F133D">
              <w:rPr>
                <w:rFonts w:asciiTheme="minorHAnsi" w:hAnsiTheme="minorHAnsi" w:cstheme="minorHAnsi"/>
                <w:color w:val="auto"/>
                <w:sz w:val="22"/>
                <w:szCs w:val="22"/>
              </w:rPr>
              <w:t>Znak sprawy:</w:t>
            </w:r>
            <w:r w:rsidRPr="004F133D">
              <w:rPr>
                <w:rFonts w:asciiTheme="minorHAnsi" w:hAnsiTheme="minorHAnsi" w:cstheme="minorHAnsi"/>
                <w:color w:val="auto"/>
                <w:sz w:val="22"/>
                <w:szCs w:val="22"/>
              </w:rPr>
              <w:tab/>
            </w:r>
            <w:r w:rsidRPr="004F133D">
              <w:rPr>
                <w:rFonts w:asciiTheme="minorHAnsi" w:hAnsiTheme="minorHAnsi" w:cstheme="minorHAnsi"/>
                <w:color w:val="ED7D31" w:themeColor="accent2"/>
                <w:sz w:val="22"/>
                <w:szCs w:val="22"/>
              </w:rPr>
              <w:t>XXX</w:t>
            </w:r>
          </w:p>
        </w:tc>
      </w:tr>
      <w:tr w:rsidR="00A22892" w:rsidRPr="004F133D" w14:paraId="65ADA878" w14:textId="77777777" w:rsidTr="002462E4">
        <w:trPr>
          <w:trHeight w:val="1105"/>
        </w:trPr>
        <w:tc>
          <w:tcPr>
            <w:tcW w:w="4658" w:type="dxa"/>
            <w:tcBorders>
              <w:left w:val="nil"/>
              <w:right w:val="nil"/>
            </w:tcBorders>
          </w:tcPr>
          <w:p w14:paraId="7EE552D9" w14:textId="35F1372E" w:rsidR="00A22892" w:rsidRPr="004F133D" w:rsidRDefault="00A22892" w:rsidP="002075D9">
            <w:pPr>
              <w:tabs>
                <w:tab w:val="left" w:pos="1418"/>
              </w:tabs>
              <w:spacing w:after="120" w:line="276" w:lineRule="auto"/>
              <w:contextualSpacing/>
              <w:rPr>
                <w:rFonts w:asciiTheme="minorHAnsi" w:hAnsiTheme="minorHAnsi" w:cstheme="minorHAnsi"/>
                <w:color w:val="auto"/>
                <w:sz w:val="22"/>
                <w:szCs w:val="22"/>
              </w:rPr>
            </w:pPr>
            <w:r w:rsidRPr="004F133D">
              <w:rPr>
                <w:rFonts w:asciiTheme="minorHAnsi" w:hAnsiTheme="minorHAnsi" w:cstheme="minorHAnsi"/>
                <w:color w:val="auto"/>
                <w:sz w:val="22"/>
                <w:szCs w:val="22"/>
              </w:rPr>
              <w:t>Kontakt:</w:t>
            </w:r>
            <w:r w:rsidRPr="004F133D">
              <w:rPr>
                <w:rFonts w:asciiTheme="minorHAnsi" w:hAnsiTheme="minorHAnsi" w:cstheme="minorHAnsi"/>
                <w:color w:val="auto"/>
                <w:sz w:val="22"/>
                <w:szCs w:val="22"/>
              </w:rPr>
              <w:tab/>
            </w:r>
            <w:r w:rsidRPr="004F133D">
              <w:rPr>
                <w:rFonts w:asciiTheme="minorHAnsi" w:hAnsiTheme="minorHAnsi" w:cstheme="minorHAnsi"/>
                <w:color w:val="ED7D31" w:themeColor="accent2"/>
                <w:sz w:val="22"/>
                <w:szCs w:val="22"/>
              </w:rPr>
              <w:t>Imię i Nazwisko</w:t>
            </w:r>
          </w:p>
          <w:p w14:paraId="120195B5" w14:textId="773C172F" w:rsidR="000D6785" w:rsidRPr="004F133D" w:rsidRDefault="00A22892" w:rsidP="000D6785">
            <w:pPr>
              <w:tabs>
                <w:tab w:val="left" w:pos="1418"/>
              </w:tabs>
              <w:spacing w:after="120" w:line="276" w:lineRule="auto"/>
              <w:contextualSpacing/>
              <w:rPr>
                <w:rFonts w:asciiTheme="minorHAnsi" w:hAnsiTheme="minorHAnsi" w:cstheme="minorHAnsi"/>
                <w:color w:val="ED7D31" w:themeColor="accent2"/>
                <w:sz w:val="22"/>
                <w:szCs w:val="22"/>
              </w:rPr>
            </w:pPr>
            <w:r w:rsidRPr="004F133D">
              <w:rPr>
                <w:rFonts w:asciiTheme="minorHAnsi" w:hAnsiTheme="minorHAnsi" w:cstheme="minorHAnsi"/>
                <w:color w:val="auto"/>
                <w:sz w:val="22"/>
                <w:szCs w:val="22"/>
              </w:rPr>
              <w:tab/>
            </w:r>
            <w:r w:rsidR="000D6785" w:rsidRPr="004F133D">
              <w:rPr>
                <w:rFonts w:asciiTheme="minorHAnsi" w:hAnsiTheme="minorHAnsi" w:cstheme="minorHAnsi"/>
                <w:color w:val="auto"/>
                <w:sz w:val="22"/>
                <w:szCs w:val="22"/>
              </w:rPr>
              <w:t xml:space="preserve">tel. </w:t>
            </w:r>
            <w:r w:rsidR="000D6785">
              <w:rPr>
                <w:rFonts w:asciiTheme="minorHAnsi" w:hAnsiTheme="minorHAnsi" w:cstheme="minorHAnsi"/>
                <w:color w:val="ED7D31" w:themeColor="accent2"/>
                <w:sz w:val="22"/>
                <w:szCs w:val="22"/>
              </w:rPr>
              <w:t>XX XXX </w:t>
            </w:r>
            <w:r w:rsidR="000D6785" w:rsidRPr="004F133D">
              <w:rPr>
                <w:rFonts w:asciiTheme="minorHAnsi" w:hAnsiTheme="minorHAnsi" w:cstheme="minorHAnsi"/>
                <w:color w:val="ED7D31" w:themeColor="accent2"/>
                <w:sz w:val="22"/>
                <w:szCs w:val="22"/>
              </w:rPr>
              <w:t>XX</w:t>
            </w:r>
            <w:r w:rsidR="000D6785">
              <w:rPr>
                <w:rFonts w:asciiTheme="minorHAnsi" w:hAnsiTheme="minorHAnsi" w:cstheme="minorHAnsi"/>
                <w:color w:val="ED7D31" w:themeColor="accent2"/>
                <w:sz w:val="22"/>
                <w:szCs w:val="22"/>
              </w:rPr>
              <w:t> </w:t>
            </w:r>
            <w:r w:rsidR="000D6785" w:rsidRPr="004F133D">
              <w:rPr>
                <w:rFonts w:asciiTheme="minorHAnsi" w:hAnsiTheme="minorHAnsi" w:cstheme="minorHAnsi"/>
                <w:color w:val="ED7D31" w:themeColor="accent2"/>
                <w:sz w:val="22"/>
                <w:szCs w:val="22"/>
              </w:rPr>
              <w:t>XX</w:t>
            </w:r>
          </w:p>
          <w:p w14:paraId="572C9DC6" w14:textId="61D8FD25" w:rsidR="00A22892" w:rsidRPr="004F133D" w:rsidRDefault="000D6785" w:rsidP="000D6785">
            <w:pPr>
              <w:tabs>
                <w:tab w:val="left" w:pos="1418"/>
              </w:tabs>
              <w:spacing w:after="120" w:line="276" w:lineRule="auto"/>
              <w:contextualSpacing/>
              <w:rPr>
                <w:rFonts w:asciiTheme="minorHAnsi" w:hAnsiTheme="minorHAnsi" w:cstheme="minorHAnsi"/>
                <w:color w:val="auto"/>
                <w:sz w:val="22"/>
                <w:szCs w:val="22"/>
              </w:rPr>
            </w:pPr>
            <w:r>
              <w:rPr>
                <w:rFonts w:asciiTheme="minorHAnsi" w:hAnsiTheme="minorHAnsi" w:cstheme="minorHAnsi"/>
                <w:color w:val="ED7D31" w:themeColor="accent2"/>
                <w:sz w:val="22"/>
                <w:szCs w:val="22"/>
              </w:rPr>
              <w:tab/>
            </w:r>
            <w:r w:rsidRPr="004F133D">
              <w:rPr>
                <w:rFonts w:asciiTheme="minorHAnsi" w:hAnsiTheme="minorHAnsi" w:cstheme="minorHAnsi"/>
                <w:color w:val="auto"/>
                <w:sz w:val="22"/>
                <w:szCs w:val="22"/>
              </w:rPr>
              <w:t xml:space="preserve">e-mail: </w:t>
            </w:r>
            <w:r>
              <w:rPr>
                <w:rFonts w:asciiTheme="minorHAnsi" w:hAnsiTheme="minorHAnsi" w:cstheme="minorHAnsi"/>
                <w:color w:val="ED7D31" w:themeColor="accent2"/>
                <w:sz w:val="22"/>
                <w:szCs w:val="22"/>
              </w:rPr>
              <w:t>xxx.xx</w:t>
            </w:r>
            <w:r w:rsidRPr="004F133D">
              <w:rPr>
                <w:rFonts w:asciiTheme="minorHAnsi" w:hAnsiTheme="minorHAnsi" w:cstheme="minorHAnsi"/>
                <w:color w:val="ED7D31" w:themeColor="accent2"/>
                <w:sz w:val="22"/>
                <w:szCs w:val="22"/>
              </w:rPr>
              <w:t>x</w:t>
            </w:r>
            <w:r>
              <w:rPr>
                <w:rFonts w:asciiTheme="minorHAnsi" w:hAnsiTheme="minorHAnsi" w:cstheme="minorHAnsi"/>
                <w:color w:val="ED7D31" w:themeColor="accent2"/>
                <w:sz w:val="22"/>
                <w:szCs w:val="22"/>
              </w:rPr>
              <w:t>@xxx</w:t>
            </w:r>
          </w:p>
        </w:tc>
      </w:tr>
    </w:tbl>
    <w:p w14:paraId="39666822" w14:textId="77777777" w:rsidR="00B0024A" w:rsidRPr="00B0024A" w:rsidRDefault="00B0024A" w:rsidP="00277124">
      <w:pPr>
        <w:tabs>
          <w:tab w:val="left" w:pos="5103"/>
        </w:tabs>
        <w:spacing w:before="600" w:line="276" w:lineRule="auto"/>
        <w:ind w:firstLine="5103"/>
        <w:contextualSpacing/>
        <w:rPr>
          <w:rFonts w:asciiTheme="minorHAnsi" w:hAnsiTheme="minorHAnsi" w:cstheme="minorHAnsi"/>
          <w:color w:val="auto"/>
        </w:rPr>
      </w:pPr>
      <w:r w:rsidRPr="00B0024A">
        <w:rPr>
          <w:rFonts w:asciiTheme="minorHAnsi" w:hAnsiTheme="minorHAnsi" w:cstheme="minorHAnsi"/>
          <w:color w:val="auto"/>
        </w:rPr>
        <w:t>Przewodniczący Komisji Orzekającej</w:t>
      </w:r>
    </w:p>
    <w:p w14:paraId="144B4B85" w14:textId="77777777" w:rsidR="00B0024A" w:rsidRPr="00B0024A" w:rsidRDefault="00B0024A" w:rsidP="001952F2">
      <w:pPr>
        <w:tabs>
          <w:tab w:val="left" w:pos="5103"/>
        </w:tabs>
        <w:spacing w:after="120" w:line="276" w:lineRule="auto"/>
        <w:ind w:firstLine="5103"/>
        <w:contextualSpacing/>
        <w:rPr>
          <w:rFonts w:asciiTheme="minorHAnsi" w:hAnsiTheme="minorHAnsi" w:cstheme="minorHAnsi"/>
          <w:color w:val="auto"/>
        </w:rPr>
      </w:pPr>
      <w:r w:rsidRPr="00B0024A">
        <w:rPr>
          <w:rFonts w:asciiTheme="minorHAnsi" w:hAnsiTheme="minorHAnsi" w:cstheme="minorHAnsi"/>
          <w:color w:val="auto"/>
        </w:rPr>
        <w:t xml:space="preserve">w sprawach o naruszenie </w:t>
      </w:r>
    </w:p>
    <w:p w14:paraId="49209524" w14:textId="77777777" w:rsidR="00B0024A" w:rsidRPr="00B0024A" w:rsidRDefault="00B0024A" w:rsidP="001952F2">
      <w:pPr>
        <w:tabs>
          <w:tab w:val="left" w:pos="5103"/>
        </w:tabs>
        <w:spacing w:after="120" w:line="276" w:lineRule="auto"/>
        <w:ind w:firstLine="5103"/>
        <w:contextualSpacing/>
        <w:rPr>
          <w:rFonts w:asciiTheme="minorHAnsi" w:hAnsiTheme="minorHAnsi" w:cstheme="minorHAnsi"/>
          <w:color w:val="auto"/>
        </w:rPr>
      </w:pPr>
      <w:r w:rsidRPr="00B0024A">
        <w:rPr>
          <w:rFonts w:asciiTheme="minorHAnsi" w:hAnsiTheme="minorHAnsi" w:cstheme="minorHAnsi"/>
          <w:color w:val="auto"/>
        </w:rPr>
        <w:t xml:space="preserve">dyscypliny finansów publicznych </w:t>
      </w:r>
    </w:p>
    <w:p w14:paraId="30B189DD" w14:textId="4A41448B" w:rsidR="00743BB3" w:rsidRDefault="00B0024A" w:rsidP="001952F2">
      <w:pPr>
        <w:tabs>
          <w:tab w:val="left" w:pos="5103"/>
        </w:tabs>
        <w:spacing w:after="120" w:line="276" w:lineRule="auto"/>
        <w:ind w:firstLine="5103"/>
        <w:contextualSpacing/>
        <w:rPr>
          <w:rFonts w:asciiTheme="minorHAnsi" w:hAnsiTheme="minorHAnsi" w:cstheme="minorHAnsi"/>
          <w:color w:val="ED7D31"/>
        </w:rPr>
      </w:pPr>
      <w:r w:rsidRPr="00B0024A">
        <w:rPr>
          <w:rFonts w:asciiTheme="minorHAnsi" w:hAnsiTheme="minorHAnsi" w:cstheme="minorHAnsi"/>
          <w:color w:val="auto"/>
        </w:rPr>
        <w:t xml:space="preserve">przy </w:t>
      </w:r>
      <w:r>
        <w:rPr>
          <w:rFonts w:asciiTheme="minorHAnsi" w:hAnsiTheme="minorHAnsi" w:cstheme="minorHAnsi"/>
          <w:color w:val="ED7D31"/>
        </w:rPr>
        <w:t>/tu pełna nazwa/</w:t>
      </w:r>
    </w:p>
    <w:p w14:paraId="09D5770B" w14:textId="0314F0AC" w:rsidR="00CB1A6B" w:rsidRPr="00743BB3" w:rsidRDefault="00B0024A" w:rsidP="001952F2">
      <w:pPr>
        <w:pStyle w:val="Nagwek1"/>
        <w:spacing w:before="360" w:after="0" w:line="276" w:lineRule="auto"/>
        <w:contextualSpacing/>
        <w:rPr>
          <w:rFonts w:asciiTheme="minorHAnsi" w:hAnsiTheme="minorHAnsi" w:cstheme="minorHAnsi"/>
        </w:rPr>
      </w:pPr>
      <w:r>
        <w:rPr>
          <w:rFonts w:asciiTheme="minorHAnsi" w:hAnsiTheme="minorHAnsi" w:cstheme="minorHAnsi"/>
        </w:rPr>
        <w:t>Wniosek o ukaranie</w:t>
      </w:r>
    </w:p>
    <w:p w14:paraId="16272CEC" w14:textId="2DE9B300" w:rsidR="007206F4" w:rsidRDefault="007206F4" w:rsidP="001952F2">
      <w:pPr>
        <w:spacing w:before="120" w:line="276" w:lineRule="auto"/>
        <w:rPr>
          <w:rFonts w:ascii="Calibri" w:hAnsi="Calibri" w:cs="Calibri"/>
          <w:color w:val="auto"/>
        </w:rPr>
      </w:pPr>
      <w:r w:rsidRPr="009561A2">
        <w:rPr>
          <w:rFonts w:ascii="Calibri" w:hAnsi="Calibri" w:cs="Calibri"/>
          <w:color w:val="ED7D31" w:themeColor="accent2"/>
        </w:rPr>
        <w:t>Szanowny Panie</w:t>
      </w:r>
      <w:r w:rsidR="0054394A">
        <w:rPr>
          <w:rFonts w:ascii="Calibri" w:hAnsi="Calibri" w:cs="Calibri"/>
          <w:color w:val="ED7D31" w:themeColor="accent2"/>
        </w:rPr>
        <w:t xml:space="preserve"> Przewodniczący</w:t>
      </w:r>
      <w:r w:rsidRPr="009561A2">
        <w:rPr>
          <w:rFonts w:ascii="Calibri" w:hAnsi="Calibri" w:cs="Calibri"/>
          <w:color w:val="ED7D31" w:themeColor="accent2"/>
        </w:rPr>
        <w:t>,</w:t>
      </w:r>
    </w:p>
    <w:p w14:paraId="282EE51C" w14:textId="2CC9AF59" w:rsidR="00B0024A" w:rsidRPr="008114DD" w:rsidRDefault="007206F4" w:rsidP="001952F2">
      <w:pPr>
        <w:spacing w:before="120" w:line="276" w:lineRule="auto"/>
        <w:rPr>
          <w:rFonts w:ascii="Calibri" w:hAnsi="Calibri" w:cs="Calibri"/>
          <w:color w:val="auto"/>
        </w:rPr>
      </w:pPr>
      <w:r>
        <w:rPr>
          <w:rFonts w:ascii="Calibri" w:hAnsi="Calibri" w:cs="Calibri"/>
          <w:color w:val="auto"/>
        </w:rPr>
        <w:t>w</w:t>
      </w:r>
      <w:r w:rsidR="00B0024A">
        <w:rPr>
          <w:rFonts w:ascii="Calibri" w:hAnsi="Calibri" w:cs="Calibri"/>
          <w:color w:val="auto"/>
        </w:rPr>
        <w:t>noszę</w:t>
      </w:r>
      <w:r w:rsidR="00B0024A">
        <w:rPr>
          <w:rStyle w:val="Odwoanieprzypisudolnego"/>
          <w:rFonts w:ascii="Calibri" w:hAnsi="Calibri" w:cs="Calibri"/>
          <w:color w:val="auto"/>
        </w:rPr>
        <w:footnoteReference w:id="1"/>
      </w:r>
      <w:r w:rsidR="00B0024A">
        <w:rPr>
          <w:rFonts w:ascii="Calibri" w:hAnsi="Calibri" w:cs="Calibri"/>
          <w:color w:val="auto"/>
        </w:rPr>
        <w:t xml:space="preserve"> o </w:t>
      </w:r>
      <w:r w:rsidR="00B0024A" w:rsidRPr="008114DD">
        <w:rPr>
          <w:rFonts w:ascii="Calibri" w:hAnsi="Calibri" w:cs="Calibri"/>
          <w:b/>
          <w:color w:val="auto"/>
        </w:rPr>
        <w:t xml:space="preserve">uznanie </w:t>
      </w:r>
      <w:r w:rsidR="00B0024A" w:rsidRPr="00B0024A">
        <w:rPr>
          <w:rFonts w:ascii="Calibri" w:hAnsi="Calibri" w:cs="Calibri"/>
          <w:color w:val="ED7D31" w:themeColor="accent2"/>
        </w:rPr>
        <w:t>/tu imię i nazwisko obwinionego/</w:t>
      </w:r>
      <w:r w:rsidR="00B0024A" w:rsidRPr="008114DD">
        <w:rPr>
          <w:rFonts w:ascii="Calibri" w:hAnsi="Calibri" w:cs="Calibri"/>
          <w:color w:val="auto"/>
        </w:rPr>
        <w:t xml:space="preserve">, zamieszkałego w </w:t>
      </w:r>
      <w:r w:rsidR="00B0024A" w:rsidRPr="00B0024A">
        <w:rPr>
          <w:rFonts w:ascii="Calibri" w:hAnsi="Calibri" w:cs="Calibri"/>
          <w:color w:val="ED7D31" w:themeColor="accent2"/>
        </w:rPr>
        <w:t>/tu adres zamieszkania obwinionego/</w:t>
      </w:r>
      <w:r w:rsidR="00B0024A" w:rsidRPr="008114DD">
        <w:rPr>
          <w:rFonts w:ascii="Calibri" w:hAnsi="Calibri" w:cs="Calibri"/>
          <w:color w:val="auto"/>
        </w:rPr>
        <w:t xml:space="preserve">, </w:t>
      </w:r>
      <w:r w:rsidR="00B0024A">
        <w:rPr>
          <w:rFonts w:ascii="Calibri" w:hAnsi="Calibri" w:cs="Calibri"/>
          <w:color w:val="auto"/>
        </w:rPr>
        <w:t xml:space="preserve">który </w:t>
      </w:r>
      <w:r w:rsidR="00B0024A" w:rsidRPr="008114DD">
        <w:rPr>
          <w:rFonts w:ascii="Calibri" w:hAnsi="Calibri" w:cs="Calibri"/>
          <w:color w:val="auto"/>
        </w:rPr>
        <w:t>pełni</w:t>
      </w:r>
      <w:r w:rsidR="00B0024A">
        <w:rPr>
          <w:rFonts w:ascii="Calibri" w:hAnsi="Calibri" w:cs="Calibri"/>
          <w:color w:val="auto"/>
        </w:rPr>
        <w:t xml:space="preserve">ł </w:t>
      </w:r>
      <w:r w:rsidR="00B0024A" w:rsidRPr="008114DD">
        <w:rPr>
          <w:rFonts w:ascii="Calibri" w:hAnsi="Calibri" w:cs="Calibri"/>
          <w:color w:val="auto"/>
        </w:rPr>
        <w:t xml:space="preserve">w dniu naruszenia dyscypliny finansów publicznych funkcję </w:t>
      </w:r>
      <w:r w:rsidR="00B0024A" w:rsidRPr="00B0024A">
        <w:rPr>
          <w:rFonts w:ascii="Calibri" w:hAnsi="Calibri" w:cs="Calibri"/>
          <w:color w:val="ED7D31" w:themeColor="accent2"/>
        </w:rPr>
        <w:t xml:space="preserve">/tu miejsce zatrudnienia, adres pracodawcy i stanowiska </w:t>
      </w:r>
      <w:r w:rsidR="00FF1179">
        <w:rPr>
          <w:rFonts w:ascii="Calibri" w:hAnsi="Calibri" w:cs="Calibri"/>
          <w:color w:val="ED7D31" w:themeColor="accent2"/>
        </w:rPr>
        <w:t>zajmowanego przez obwinionego w </w:t>
      </w:r>
      <w:r w:rsidR="00B0024A" w:rsidRPr="00B0024A">
        <w:rPr>
          <w:rFonts w:ascii="Calibri" w:hAnsi="Calibri" w:cs="Calibri"/>
          <w:color w:val="ED7D31" w:themeColor="accent2"/>
        </w:rPr>
        <w:t xml:space="preserve">czasie popełnienia zarzucanego </w:t>
      </w:r>
      <w:r w:rsidR="00950612">
        <w:rPr>
          <w:rFonts w:ascii="Calibri" w:hAnsi="Calibri" w:cs="Calibri"/>
          <w:color w:val="ED7D31" w:themeColor="accent2"/>
        </w:rPr>
        <w:t xml:space="preserve">mu </w:t>
      </w:r>
      <w:r w:rsidR="00B0024A" w:rsidRPr="00B0024A">
        <w:rPr>
          <w:rFonts w:ascii="Calibri" w:hAnsi="Calibri" w:cs="Calibri"/>
          <w:color w:val="ED7D31" w:themeColor="accent2"/>
        </w:rPr>
        <w:t>naruszenia dyscypliny finansów publicznych/</w:t>
      </w:r>
      <w:r w:rsidR="00B0024A" w:rsidRPr="008114DD">
        <w:rPr>
          <w:rFonts w:ascii="Calibri" w:hAnsi="Calibri" w:cs="Calibri"/>
          <w:color w:val="auto"/>
        </w:rPr>
        <w:t xml:space="preserve"> </w:t>
      </w:r>
      <w:r w:rsidR="00A701E1" w:rsidRPr="00A701E1">
        <w:rPr>
          <w:rFonts w:ascii="Calibri" w:hAnsi="Calibri" w:cs="Calibri"/>
          <w:b/>
          <w:color w:val="auto"/>
        </w:rPr>
        <w:t>za winnego</w:t>
      </w:r>
      <w:r w:rsidR="00A701E1">
        <w:rPr>
          <w:rFonts w:ascii="Calibri" w:hAnsi="Calibri" w:cs="Calibri"/>
          <w:color w:val="auto"/>
        </w:rPr>
        <w:t xml:space="preserve"> </w:t>
      </w:r>
      <w:r w:rsidR="00950612">
        <w:rPr>
          <w:rFonts w:ascii="Calibri" w:hAnsi="Calibri" w:cs="Calibri"/>
          <w:b/>
          <w:color w:val="auto"/>
        </w:rPr>
        <w:t>naruszenia</w:t>
      </w:r>
      <w:r w:rsidR="00B0024A" w:rsidRPr="008114DD">
        <w:rPr>
          <w:rFonts w:ascii="Calibri" w:hAnsi="Calibri" w:cs="Calibri"/>
          <w:b/>
          <w:color w:val="auto"/>
        </w:rPr>
        <w:t xml:space="preserve"> dyscypliny finansów publicznych</w:t>
      </w:r>
      <w:r w:rsidR="00950612">
        <w:rPr>
          <w:rStyle w:val="Odwoanieprzypisudolnego"/>
          <w:rFonts w:ascii="Calibri" w:hAnsi="Calibri" w:cs="Calibri"/>
          <w:b/>
          <w:color w:val="auto"/>
        </w:rPr>
        <w:footnoteReference w:id="2"/>
      </w:r>
      <w:r w:rsidR="00950612">
        <w:rPr>
          <w:rFonts w:ascii="Calibri" w:hAnsi="Calibri" w:cs="Calibri"/>
          <w:b/>
          <w:color w:val="auto"/>
        </w:rPr>
        <w:t xml:space="preserve">. </w:t>
      </w:r>
      <w:r w:rsidR="00E16F56" w:rsidRPr="00E16F56">
        <w:rPr>
          <w:rFonts w:ascii="Calibri" w:hAnsi="Calibri" w:cs="Calibri"/>
          <w:color w:val="ED7D31" w:themeColor="accent2"/>
        </w:rPr>
        <w:t>Obwinionemu</w:t>
      </w:r>
      <w:r w:rsidR="00E16F56" w:rsidRPr="00E16F56">
        <w:rPr>
          <w:rFonts w:ascii="Calibri" w:hAnsi="Calibri" w:cs="Calibri"/>
          <w:color w:val="auto"/>
        </w:rPr>
        <w:t xml:space="preserve"> z</w:t>
      </w:r>
      <w:r w:rsidR="00A701E1" w:rsidRPr="00A701E1">
        <w:rPr>
          <w:rFonts w:ascii="Calibri" w:hAnsi="Calibri" w:cs="Calibri"/>
          <w:color w:val="auto"/>
        </w:rPr>
        <w:t>arzucam</w:t>
      </w:r>
      <w:r w:rsidR="00A701E1">
        <w:rPr>
          <w:rFonts w:ascii="Calibri" w:hAnsi="Calibri" w:cs="Calibri"/>
          <w:b/>
          <w:color w:val="auto"/>
        </w:rPr>
        <w:t xml:space="preserve"> </w:t>
      </w:r>
      <w:r w:rsidR="00950612">
        <w:rPr>
          <w:rFonts w:ascii="Calibri" w:hAnsi="Calibri" w:cs="Calibri"/>
          <w:color w:val="auto"/>
        </w:rPr>
        <w:t xml:space="preserve">naruszenie </w:t>
      </w:r>
      <w:r w:rsidR="00E551BE">
        <w:rPr>
          <w:rFonts w:ascii="Calibri" w:hAnsi="Calibri" w:cs="Calibri"/>
          <w:color w:val="auto"/>
        </w:rPr>
        <w:t xml:space="preserve">określone w </w:t>
      </w:r>
      <w:r w:rsidR="00B0024A" w:rsidRPr="00950612">
        <w:rPr>
          <w:rFonts w:ascii="Calibri" w:hAnsi="Calibri" w:cs="Calibri"/>
          <w:color w:val="auto"/>
        </w:rPr>
        <w:t xml:space="preserve">art. </w:t>
      </w:r>
      <w:r w:rsidR="00B0024A" w:rsidRPr="00950612">
        <w:rPr>
          <w:rFonts w:ascii="Calibri" w:hAnsi="Calibri" w:cs="Calibri"/>
          <w:color w:val="ED7D31" w:themeColor="accent2"/>
        </w:rPr>
        <w:t xml:space="preserve">/tu </w:t>
      </w:r>
      <w:r w:rsidR="00FF1179">
        <w:rPr>
          <w:rFonts w:ascii="Calibri" w:hAnsi="Calibri" w:cs="Calibri"/>
          <w:color w:val="ED7D31" w:themeColor="accent2"/>
        </w:rPr>
        <w:t>wskaż</w:t>
      </w:r>
      <w:r w:rsidR="00B0024A" w:rsidRPr="00950612">
        <w:rPr>
          <w:rFonts w:ascii="Calibri" w:hAnsi="Calibri" w:cs="Calibri"/>
          <w:color w:val="ED7D31" w:themeColor="accent2"/>
        </w:rPr>
        <w:t xml:space="preserve"> przepis ustawy o odpowiedzialności za naruszenie dyscypliny finansów publicznych, </w:t>
      </w:r>
      <w:r w:rsidR="00E16F56">
        <w:rPr>
          <w:rFonts w:ascii="Calibri" w:hAnsi="Calibri" w:cs="Calibri"/>
          <w:color w:val="ED7D31" w:themeColor="accent2"/>
        </w:rPr>
        <w:t xml:space="preserve">który </w:t>
      </w:r>
      <w:r w:rsidR="00B0024A" w:rsidRPr="00950612">
        <w:rPr>
          <w:rFonts w:ascii="Calibri" w:hAnsi="Calibri" w:cs="Calibri"/>
          <w:color w:val="ED7D31" w:themeColor="accent2"/>
        </w:rPr>
        <w:t>określa</w:t>
      </w:r>
      <w:r w:rsidR="00E16F56">
        <w:rPr>
          <w:rFonts w:ascii="Calibri" w:hAnsi="Calibri" w:cs="Calibri"/>
          <w:color w:val="ED7D31" w:themeColor="accent2"/>
        </w:rPr>
        <w:t xml:space="preserve"> </w:t>
      </w:r>
      <w:r w:rsidR="00B0024A" w:rsidRPr="00950612">
        <w:rPr>
          <w:rFonts w:ascii="Calibri" w:hAnsi="Calibri" w:cs="Calibri"/>
          <w:color w:val="ED7D31" w:themeColor="accent2"/>
        </w:rPr>
        <w:t>to naruszenie/</w:t>
      </w:r>
      <w:r w:rsidR="00D81EA8">
        <w:rPr>
          <w:rFonts w:ascii="Calibri" w:hAnsi="Calibri" w:cs="Calibri"/>
          <w:color w:val="auto"/>
        </w:rPr>
        <w:t xml:space="preserve">. Naruszenie to </w:t>
      </w:r>
      <w:r w:rsidR="00B0024A" w:rsidRPr="008114DD">
        <w:rPr>
          <w:rFonts w:ascii="Calibri" w:hAnsi="Calibri" w:cs="Calibri"/>
          <w:color w:val="auto"/>
        </w:rPr>
        <w:t>polega</w:t>
      </w:r>
      <w:r w:rsidR="00D81EA8">
        <w:rPr>
          <w:rFonts w:ascii="Calibri" w:hAnsi="Calibri" w:cs="Calibri"/>
          <w:color w:val="auto"/>
        </w:rPr>
        <w:t>ło</w:t>
      </w:r>
      <w:r w:rsidR="00950612">
        <w:rPr>
          <w:rFonts w:ascii="Calibri" w:hAnsi="Calibri" w:cs="Calibri"/>
          <w:color w:val="auto"/>
        </w:rPr>
        <w:t xml:space="preserve"> </w:t>
      </w:r>
      <w:r w:rsidR="00B0024A" w:rsidRPr="008114DD">
        <w:rPr>
          <w:rFonts w:ascii="Calibri" w:hAnsi="Calibri" w:cs="Calibri"/>
          <w:color w:val="auto"/>
        </w:rPr>
        <w:t xml:space="preserve">na </w:t>
      </w:r>
      <w:r w:rsidR="00B0024A" w:rsidRPr="00950612">
        <w:rPr>
          <w:rFonts w:ascii="Calibri" w:hAnsi="Calibri" w:cs="Calibri"/>
          <w:color w:val="ED7D31" w:themeColor="accent2"/>
        </w:rPr>
        <w:t>/tu określ zarzucone naruszeni</w:t>
      </w:r>
      <w:r w:rsidR="00FF1179">
        <w:rPr>
          <w:rFonts w:ascii="Calibri" w:hAnsi="Calibri" w:cs="Calibri"/>
          <w:color w:val="ED7D31" w:themeColor="accent2"/>
        </w:rPr>
        <w:t>e</w:t>
      </w:r>
      <w:r w:rsidR="00B0024A" w:rsidRPr="00950612">
        <w:rPr>
          <w:rFonts w:ascii="Calibri" w:hAnsi="Calibri" w:cs="Calibri"/>
          <w:color w:val="ED7D31" w:themeColor="accent2"/>
        </w:rPr>
        <w:t xml:space="preserve"> dyscypliny finansów publicznych</w:t>
      </w:r>
      <w:r w:rsidR="00FF1179">
        <w:rPr>
          <w:rFonts w:ascii="Calibri" w:hAnsi="Calibri" w:cs="Calibri"/>
          <w:color w:val="ED7D31" w:themeColor="accent2"/>
        </w:rPr>
        <w:t>,</w:t>
      </w:r>
      <w:r w:rsidR="00B0024A" w:rsidRPr="00950612">
        <w:rPr>
          <w:rFonts w:ascii="Calibri" w:hAnsi="Calibri" w:cs="Calibri"/>
          <w:color w:val="ED7D31" w:themeColor="accent2"/>
        </w:rPr>
        <w:t xml:space="preserve"> wska</w:t>
      </w:r>
      <w:r w:rsidR="00FF1179">
        <w:rPr>
          <w:rFonts w:ascii="Calibri" w:hAnsi="Calibri" w:cs="Calibri"/>
          <w:color w:val="ED7D31" w:themeColor="accent2"/>
        </w:rPr>
        <w:t xml:space="preserve">ż </w:t>
      </w:r>
      <w:r w:rsidR="00B0024A" w:rsidRPr="00950612">
        <w:rPr>
          <w:rFonts w:ascii="Calibri" w:hAnsi="Calibri" w:cs="Calibri"/>
          <w:color w:val="ED7D31" w:themeColor="accent2"/>
        </w:rPr>
        <w:t>spos</w:t>
      </w:r>
      <w:r w:rsidR="00FF1179">
        <w:rPr>
          <w:rFonts w:ascii="Calibri" w:hAnsi="Calibri" w:cs="Calibri"/>
          <w:color w:val="ED7D31" w:themeColor="accent2"/>
        </w:rPr>
        <w:t>ób</w:t>
      </w:r>
      <w:r w:rsidR="00B0024A" w:rsidRPr="00950612">
        <w:rPr>
          <w:rFonts w:ascii="Calibri" w:hAnsi="Calibri" w:cs="Calibri"/>
          <w:color w:val="ED7D31" w:themeColor="accent2"/>
        </w:rPr>
        <w:t xml:space="preserve"> i czas jego popełnienia</w:t>
      </w:r>
      <w:r w:rsidR="00950612">
        <w:rPr>
          <w:rFonts w:ascii="Calibri" w:hAnsi="Calibri" w:cs="Calibri"/>
          <w:color w:val="ED7D31" w:themeColor="accent2"/>
        </w:rPr>
        <w:t xml:space="preserve">/, </w:t>
      </w:r>
      <w:r w:rsidR="00B0024A" w:rsidRPr="008114DD">
        <w:rPr>
          <w:rFonts w:ascii="Calibri" w:hAnsi="Calibri" w:cs="Calibri"/>
          <w:b/>
          <w:color w:val="auto"/>
        </w:rPr>
        <w:t>tj</w:t>
      </w:r>
      <w:r w:rsidR="00FF1179">
        <w:rPr>
          <w:rFonts w:ascii="Calibri" w:hAnsi="Calibri" w:cs="Calibri"/>
          <w:b/>
          <w:color w:val="auto"/>
        </w:rPr>
        <w:t>. </w:t>
      </w:r>
      <w:r w:rsidR="00B0024A" w:rsidRPr="008114DD">
        <w:rPr>
          <w:rFonts w:ascii="Calibri" w:hAnsi="Calibri" w:cs="Calibri"/>
          <w:b/>
          <w:color w:val="auto"/>
        </w:rPr>
        <w:t>naruszeni</w:t>
      </w:r>
      <w:r w:rsidR="006D5EE7">
        <w:rPr>
          <w:rFonts w:ascii="Calibri" w:hAnsi="Calibri" w:cs="Calibri"/>
          <w:b/>
          <w:color w:val="auto"/>
        </w:rPr>
        <w:t>e</w:t>
      </w:r>
      <w:r w:rsidR="00B0024A" w:rsidRPr="008114DD">
        <w:rPr>
          <w:rFonts w:ascii="Calibri" w:hAnsi="Calibri" w:cs="Calibri"/>
          <w:color w:val="auto"/>
        </w:rPr>
        <w:t xml:space="preserve"> /</w:t>
      </w:r>
      <w:r w:rsidR="00B0024A" w:rsidRPr="00950612">
        <w:rPr>
          <w:rFonts w:ascii="Calibri" w:hAnsi="Calibri" w:cs="Calibri"/>
          <w:color w:val="ED7D31" w:themeColor="accent2"/>
        </w:rPr>
        <w:t>tu wska</w:t>
      </w:r>
      <w:r w:rsidR="00FF1179">
        <w:rPr>
          <w:rFonts w:ascii="Calibri" w:hAnsi="Calibri" w:cs="Calibri"/>
          <w:color w:val="ED7D31" w:themeColor="accent2"/>
        </w:rPr>
        <w:t xml:space="preserve">ż </w:t>
      </w:r>
      <w:r w:rsidR="00B0024A" w:rsidRPr="00950612">
        <w:rPr>
          <w:rFonts w:ascii="Calibri" w:hAnsi="Calibri" w:cs="Calibri"/>
          <w:color w:val="ED7D31" w:themeColor="accent2"/>
        </w:rPr>
        <w:t>naruszony przepis prawa, normy prawa materialnego/</w:t>
      </w:r>
      <w:r w:rsidR="00B0024A" w:rsidRPr="008114DD">
        <w:rPr>
          <w:rFonts w:ascii="Calibri" w:hAnsi="Calibri" w:cs="Calibri"/>
          <w:color w:val="auto"/>
        </w:rPr>
        <w:t>.</w:t>
      </w:r>
    </w:p>
    <w:p w14:paraId="2A181F91" w14:textId="07005554" w:rsidR="00B0024A" w:rsidRPr="008114DD" w:rsidRDefault="00B0024A" w:rsidP="001952F2">
      <w:pPr>
        <w:spacing w:before="120" w:line="276" w:lineRule="auto"/>
        <w:rPr>
          <w:rFonts w:ascii="Calibri" w:hAnsi="Calibri" w:cs="Calibri"/>
          <w:color w:val="auto"/>
        </w:rPr>
      </w:pPr>
      <w:r w:rsidRPr="008114DD">
        <w:rPr>
          <w:rFonts w:ascii="Calibri" w:hAnsi="Calibri" w:cs="Calibri"/>
          <w:color w:val="auto"/>
        </w:rPr>
        <w:t xml:space="preserve">Naruszenie dyscypliny finansów publicznych zostało popełnione w następujących okolicznościach </w:t>
      </w:r>
      <w:r w:rsidRPr="006D5EE7">
        <w:rPr>
          <w:rFonts w:ascii="Calibri" w:hAnsi="Calibri" w:cs="Calibri"/>
          <w:color w:val="ED7D31" w:themeColor="accent2"/>
        </w:rPr>
        <w:t>/tu wska</w:t>
      </w:r>
      <w:r w:rsidR="006D5EE7">
        <w:rPr>
          <w:rFonts w:ascii="Calibri" w:hAnsi="Calibri" w:cs="Calibri"/>
          <w:color w:val="ED7D31" w:themeColor="accent2"/>
        </w:rPr>
        <w:t>ż</w:t>
      </w:r>
      <w:r w:rsidRPr="006D5EE7">
        <w:rPr>
          <w:rFonts w:ascii="Calibri" w:hAnsi="Calibri" w:cs="Calibri"/>
          <w:color w:val="ED7D31" w:themeColor="accent2"/>
        </w:rPr>
        <w:t xml:space="preserve"> okoliczności, w jakich doszło do naruszenia dyscypliny finansów publicznych, a także, jeśli nastąpiło uszczuplenie środków publicznych, przekroczenie zakresu upoważnienia do dokonywania wydatków ze środków publicznych, do zaciągnięcia zobowiązań lub niewykonania zobowiązań albo zapłata odsetek, kar lub opłat </w:t>
      </w:r>
      <w:r w:rsidR="006D5EE7">
        <w:rPr>
          <w:rFonts w:ascii="Calibri" w:hAnsi="Calibri" w:cs="Calibri"/>
          <w:color w:val="ED7D31" w:themeColor="accent2"/>
        </w:rPr>
        <w:t>–</w:t>
      </w:r>
      <w:r w:rsidRPr="006D5EE7">
        <w:rPr>
          <w:rFonts w:ascii="Calibri" w:hAnsi="Calibri" w:cs="Calibri"/>
          <w:color w:val="ED7D31" w:themeColor="accent2"/>
        </w:rPr>
        <w:t xml:space="preserve"> określ</w:t>
      </w:r>
      <w:r w:rsidR="006D5EE7">
        <w:rPr>
          <w:rFonts w:ascii="Calibri" w:hAnsi="Calibri" w:cs="Calibri"/>
          <w:color w:val="ED7D31" w:themeColor="accent2"/>
        </w:rPr>
        <w:t xml:space="preserve"> </w:t>
      </w:r>
      <w:r w:rsidRPr="006D5EE7">
        <w:rPr>
          <w:rFonts w:ascii="Calibri" w:hAnsi="Calibri" w:cs="Calibri"/>
          <w:color w:val="ED7D31" w:themeColor="accent2"/>
        </w:rPr>
        <w:t>ich wysokości, oraz ewentualnie wska</w:t>
      </w:r>
      <w:r w:rsidR="006D5EE7">
        <w:rPr>
          <w:rFonts w:ascii="Calibri" w:hAnsi="Calibri" w:cs="Calibri"/>
          <w:color w:val="ED7D31" w:themeColor="accent2"/>
        </w:rPr>
        <w:t>ż</w:t>
      </w:r>
      <w:r w:rsidRPr="006D5EE7">
        <w:rPr>
          <w:rFonts w:ascii="Calibri" w:hAnsi="Calibri" w:cs="Calibri"/>
          <w:color w:val="ED7D31" w:themeColor="accent2"/>
        </w:rPr>
        <w:t xml:space="preserve"> najistotniejsze dowody, </w:t>
      </w:r>
      <w:r w:rsidR="00FF1179">
        <w:rPr>
          <w:rFonts w:ascii="Calibri" w:hAnsi="Calibri" w:cs="Calibri"/>
          <w:color w:val="ED7D31" w:themeColor="accent2"/>
        </w:rPr>
        <w:t xml:space="preserve">które </w:t>
      </w:r>
      <w:r w:rsidRPr="006D5EE7">
        <w:rPr>
          <w:rFonts w:ascii="Calibri" w:hAnsi="Calibri" w:cs="Calibri"/>
          <w:color w:val="ED7D31" w:themeColor="accent2"/>
        </w:rPr>
        <w:t>potwierdzają</w:t>
      </w:r>
      <w:r w:rsidR="00FF1179">
        <w:rPr>
          <w:rFonts w:ascii="Calibri" w:hAnsi="Calibri" w:cs="Calibri"/>
          <w:color w:val="ED7D31" w:themeColor="accent2"/>
        </w:rPr>
        <w:t xml:space="preserve"> </w:t>
      </w:r>
      <w:r w:rsidRPr="006D5EE7">
        <w:rPr>
          <w:rFonts w:ascii="Calibri" w:hAnsi="Calibri" w:cs="Calibri"/>
          <w:color w:val="ED7D31" w:themeColor="accent2"/>
        </w:rPr>
        <w:t>narus</w:t>
      </w:r>
      <w:r w:rsidR="006D5EE7">
        <w:rPr>
          <w:rFonts w:ascii="Calibri" w:hAnsi="Calibri" w:cs="Calibri"/>
          <w:color w:val="ED7D31" w:themeColor="accent2"/>
        </w:rPr>
        <w:t>zenie</w:t>
      </w:r>
      <w:r w:rsidRPr="006D5EE7">
        <w:rPr>
          <w:rFonts w:ascii="Calibri" w:hAnsi="Calibri" w:cs="Calibri"/>
          <w:color w:val="ED7D31" w:themeColor="accent2"/>
        </w:rPr>
        <w:t xml:space="preserve"> dyscypliny finansów publicznych. </w:t>
      </w:r>
      <w:r w:rsidR="006D5EE7">
        <w:rPr>
          <w:rFonts w:ascii="Calibri" w:hAnsi="Calibri" w:cs="Calibri"/>
          <w:color w:val="ED7D31" w:themeColor="accent2"/>
        </w:rPr>
        <w:t>W</w:t>
      </w:r>
      <w:r w:rsidRPr="006D5EE7">
        <w:rPr>
          <w:rFonts w:ascii="Calibri" w:hAnsi="Calibri" w:cs="Calibri"/>
          <w:color w:val="ED7D31" w:themeColor="accent2"/>
        </w:rPr>
        <w:t>ska</w:t>
      </w:r>
      <w:r w:rsidR="006D5EE7">
        <w:rPr>
          <w:rFonts w:ascii="Calibri" w:hAnsi="Calibri" w:cs="Calibri"/>
          <w:color w:val="ED7D31" w:themeColor="accent2"/>
        </w:rPr>
        <w:t>ż</w:t>
      </w:r>
      <w:r w:rsidRPr="006D5EE7">
        <w:rPr>
          <w:rFonts w:ascii="Calibri" w:hAnsi="Calibri" w:cs="Calibri"/>
          <w:color w:val="ED7D31" w:themeColor="accent2"/>
        </w:rPr>
        <w:t>, czy obwiniony złożył wyjaśnienia w sprawie, czy też odmówił ich złożenia/</w:t>
      </w:r>
      <w:r w:rsidRPr="008114DD">
        <w:rPr>
          <w:rFonts w:ascii="Calibri" w:hAnsi="Calibri" w:cs="Calibri"/>
          <w:color w:val="auto"/>
        </w:rPr>
        <w:t>.</w:t>
      </w:r>
    </w:p>
    <w:p w14:paraId="7A7FC095" w14:textId="08395DD9" w:rsidR="00B0024A" w:rsidRPr="008114DD" w:rsidRDefault="00B0024A" w:rsidP="001952F2">
      <w:pPr>
        <w:spacing w:before="120" w:line="276" w:lineRule="auto"/>
        <w:rPr>
          <w:rFonts w:ascii="Calibri" w:hAnsi="Calibri" w:cs="Calibri"/>
          <w:color w:val="auto"/>
        </w:rPr>
      </w:pPr>
      <w:r w:rsidRPr="008114DD">
        <w:rPr>
          <w:rFonts w:ascii="Calibri" w:hAnsi="Calibri" w:cs="Calibri"/>
          <w:color w:val="auto"/>
        </w:rPr>
        <w:t xml:space="preserve">Obwiniony </w:t>
      </w:r>
      <w:r w:rsidRPr="006D5EE7">
        <w:rPr>
          <w:rFonts w:ascii="Calibri" w:hAnsi="Calibri" w:cs="Calibri"/>
          <w:color w:val="ED7D31" w:themeColor="accent2"/>
        </w:rPr>
        <w:t xml:space="preserve">był/nie </w:t>
      </w:r>
      <w:r w:rsidRPr="008114DD">
        <w:rPr>
          <w:rFonts w:ascii="Calibri" w:hAnsi="Calibri" w:cs="Calibri"/>
          <w:color w:val="auto"/>
        </w:rPr>
        <w:t xml:space="preserve">był karany za naruszenie dyscypliny finansów publicznych </w:t>
      </w:r>
      <w:r w:rsidRPr="006D5EE7">
        <w:rPr>
          <w:rFonts w:ascii="Calibri" w:hAnsi="Calibri" w:cs="Calibri"/>
          <w:color w:val="ED7D31" w:themeColor="accent2"/>
        </w:rPr>
        <w:t>/jeśli był karany wska</w:t>
      </w:r>
      <w:r w:rsidR="006D5EE7">
        <w:rPr>
          <w:rFonts w:ascii="Calibri" w:hAnsi="Calibri" w:cs="Calibri"/>
          <w:color w:val="ED7D31" w:themeColor="accent2"/>
        </w:rPr>
        <w:t xml:space="preserve">ż </w:t>
      </w:r>
      <w:r w:rsidRPr="006D5EE7">
        <w:rPr>
          <w:rFonts w:ascii="Calibri" w:hAnsi="Calibri" w:cs="Calibri"/>
          <w:color w:val="ED7D31" w:themeColor="accent2"/>
        </w:rPr>
        <w:t>kiedy/</w:t>
      </w:r>
      <w:r w:rsidRPr="008114DD">
        <w:rPr>
          <w:rFonts w:ascii="Calibri" w:hAnsi="Calibri" w:cs="Calibri"/>
          <w:i/>
          <w:color w:val="auto"/>
        </w:rPr>
        <w:t>.</w:t>
      </w:r>
      <w:r w:rsidRPr="008114DD">
        <w:rPr>
          <w:rFonts w:ascii="Calibri" w:hAnsi="Calibri" w:cs="Calibri"/>
          <w:color w:val="auto"/>
        </w:rPr>
        <w:t xml:space="preserve"> </w:t>
      </w:r>
    </w:p>
    <w:p w14:paraId="120C1C34" w14:textId="638E999A" w:rsidR="00B0024A" w:rsidRDefault="00B0024A" w:rsidP="001952F2">
      <w:pPr>
        <w:tabs>
          <w:tab w:val="left" w:leader="dot" w:pos="2259"/>
          <w:tab w:val="left" w:leader="dot" w:pos="2299"/>
          <w:tab w:val="left" w:leader="dot" w:pos="2830"/>
        </w:tabs>
        <w:spacing w:before="120" w:line="276" w:lineRule="auto"/>
        <w:rPr>
          <w:rFonts w:ascii="Calibri" w:hAnsi="Calibri" w:cs="Calibri"/>
          <w:color w:val="auto"/>
        </w:rPr>
      </w:pPr>
      <w:r w:rsidRPr="008114DD">
        <w:rPr>
          <w:rFonts w:ascii="Calibri" w:hAnsi="Calibri" w:cs="Calibri"/>
          <w:color w:val="auto"/>
        </w:rPr>
        <w:lastRenderedPageBreak/>
        <w:t xml:space="preserve">Wnoszę o wymierzenie kary </w:t>
      </w:r>
      <w:r w:rsidRPr="006D5EE7">
        <w:rPr>
          <w:rFonts w:ascii="Calibri" w:hAnsi="Calibri" w:cs="Calibri"/>
          <w:color w:val="ED7D31" w:themeColor="accent2"/>
        </w:rPr>
        <w:t>/tu poda</w:t>
      </w:r>
      <w:r w:rsidR="006D5EE7">
        <w:rPr>
          <w:rFonts w:ascii="Calibri" w:hAnsi="Calibri" w:cs="Calibri"/>
          <w:color w:val="ED7D31" w:themeColor="accent2"/>
        </w:rPr>
        <w:t>j</w:t>
      </w:r>
      <w:r w:rsidRPr="006D5EE7">
        <w:rPr>
          <w:rFonts w:ascii="Calibri" w:hAnsi="Calibri" w:cs="Calibri"/>
          <w:color w:val="ED7D31" w:themeColor="accent2"/>
        </w:rPr>
        <w:t xml:space="preserve"> rodzaj kary/</w:t>
      </w:r>
      <w:r w:rsidRPr="008114DD">
        <w:rPr>
          <w:rFonts w:ascii="Calibri" w:hAnsi="Calibri" w:cs="Calibri"/>
          <w:color w:val="auto"/>
        </w:rPr>
        <w:t>.</w:t>
      </w:r>
    </w:p>
    <w:p w14:paraId="687959ED" w14:textId="77777777" w:rsidR="006542B5" w:rsidRPr="00A3566D" w:rsidRDefault="006542B5" w:rsidP="001952F2">
      <w:pPr>
        <w:pStyle w:val="Nagwek2"/>
        <w:spacing w:before="240" w:line="276" w:lineRule="auto"/>
        <w:rPr>
          <w:rFonts w:asciiTheme="minorHAnsi" w:hAnsiTheme="minorHAnsi" w:cstheme="minorHAnsi"/>
          <w:b/>
          <w:color w:val="FF0000"/>
          <w:sz w:val="28"/>
          <w:szCs w:val="28"/>
        </w:rPr>
      </w:pPr>
      <w:r w:rsidRPr="00A3566D">
        <w:rPr>
          <w:rFonts w:asciiTheme="minorHAnsi" w:hAnsiTheme="minorHAnsi" w:cstheme="minorHAnsi"/>
          <w:b/>
          <w:color w:val="FF0000"/>
          <w:sz w:val="28"/>
          <w:szCs w:val="28"/>
        </w:rPr>
        <w:t>Uzasadnienie</w:t>
      </w:r>
    </w:p>
    <w:p w14:paraId="2F7DE7FF" w14:textId="273D8B52" w:rsidR="006542B5" w:rsidRDefault="006542B5" w:rsidP="001952F2">
      <w:pPr>
        <w:spacing w:before="120" w:line="276" w:lineRule="auto"/>
        <w:rPr>
          <w:rFonts w:ascii="Calibri" w:hAnsi="Calibri" w:cs="Calibri"/>
          <w:color w:val="auto"/>
        </w:rPr>
      </w:pPr>
      <w:r w:rsidRPr="008114DD">
        <w:rPr>
          <w:rFonts w:ascii="Calibri" w:hAnsi="Calibri" w:cs="Calibri"/>
          <w:color w:val="auto"/>
        </w:rPr>
        <w:t>/poda</w:t>
      </w:r>
      <w:r>
        <w:rPr>
          <w:rFonts w:ascii="Calibri" w:hAnsi="Calibri" w:cs="Calibri"/>
          <w:color w:val="auto"/>
        </w:rPr>
        <w:t>j</w:t>
      </w:r>
      <w:r w:rsidRPr="008114DD">
        <w:rPr>
          <w:rFonts w:ascii="Calibri" w:hAnsi="Calibri" w:cs="Calibri"/>
          <w:color w:val="auto"/>
        </w:rPr>
        <w:t xml:space="preserve"> uzasadnienie/</w:t>
      </w:r>
    </w:p>
    <w:p w14:paraId="2FCC8270" w14:textId="77777777" w:rsidR="00A74136" w:rsidRPr="00E74EA3" w:rsidRDefault="00A74136" w:rsidP="001952F2">
      <w:pPr>
        <w:spacing w:before="360" w:line="276" w:lineRule="auto"/>
        <w:ind w:left="5103"/>
        <w:jc w:val="center"/>
        <w:rPr>
          <w:rFonts w:ascii="Calibri" w:hAnsi="Calibri" w:cs="Calibri"/>
          <w:color w:val="auto"/>
        </w:rPr>
      </w:pPr>
      <w:r>
        <w:rPr>
          <w:rFonts w:ascii="Calibri" w:hAnsi="Calibri" w:cs="Calibri"/>
          <w:color w:val="auto"/>
        </w:rPr>
        <w:t>Z wyrazami szacunku</w:t>
      </w:r>
    </w:p>
    <w:p w14:paraId="53B4C992" w14:textId="77777777" w:rsidR="00A74136" w:rsidRPr="00765BCA" w:rsidRDefault="00A74136" w:rsidP="001952F2">
      <w:pPr>
        <w:spacing w:before="120" w:line="276" w:lineRule="auto"/>
        <w:ind w:left="5103"/>
        <w:jc w:val="center"/>
        <w:rPr>
          <w:rFonts w:ascii="Calibri" w:hAnsi="Calibri" w:cs="Calibri"/>
          <w:color w:val="auto"/>
        </w:rPr>
      </w:pPr>
      <w:r w:rsidRPr="0049615A">
        <w:rPr>
          <w:rFonts w:ascii="Calibri" w:hAnsi="Calibri" w:cs="Calibri"/>
          <w:noProof/>
          <w:color w:val="auto"/>
          <w:sz w:val="28"/>
          <w:szCs w:val="28"/>
        </w:rPr>
        <mc:AlternateContent>
          <mc:Choice Requires="wps">
            <w:drawing>
              <wp:anchor distT="0" distB="0" distL="114300" distR="114300" simplePos="0" relativeHeight="251667456" behindDoc="0" locked="0" layoutInCell="1" allowOverlap="1" wp14:anchorId="45C7B788" wp14:editId="19D8BEF1">
                <wp:simplePos x="0" y="0"/>
                <wp:positionH relativeFrom="column">
                  <wp:posOffset>3936365</wp:posOffset>
                </wp:positionH>
                <wp:positionV relativeFrom="paragraph">
                  <wp:posOffset>239506</wp:posOffset>
                </wp:positionV>
                <wp:extent cx="1630018" cy="0"/>
                <wp:effectExtent l="0" t="0" r="27940" b="19050"/>
                <wp:wrapNone/>
                <wp:docPr id="1" name="Łącznik prosty 1"/>
                <wp:cNvGraphicFramePr/>
                <a:graphic xmlns:a="http://schemas.openxmlformats.org/drawingml/2006/main">
                  <a:graphicData uri="http://schemas.microsoft.com/office/word/2010/wordprocessingShape">
                    <wps:wsp>
                      <wps:cNvCnPr/>
                      <wps:spPr>
                        <a:xfrm flipV="1">
                          <a:off x="0" y="0"/>
                          <a:ext cx="1630018" cy="0"/>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FB9461C" id="Łącznik prosty 1" o:spid="_x0000_s1026" style="position:absolute;flip: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9.95pt,18.85pt" to="438.3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" strokecolor="black [3213]" strokeweight="1.5pt">
                <v:stroke dashstyle="3 1" joinstyle="miter"/>
              </v:line>
            </w:pict>
          </mc:Fallback>
        </mc:AlternateContent>
      </w:r>
    </w:p>
    <w:p w14:paraId="59A5B96F" w14:textId="77777777" w:rsidR="00A74136" w:rsidRPr="00765BCA" w:rsidRDefault="00A74136" w:rsidP="001952F2">
      <w:pPr>
        <w:spacing w:before="120" w:line="276" w:lineRule="auto"/>
        <w:ind w:left="5103"/>
        <w:jc w:val="center"/>
        <w:rPr>
          <w:rFonts w:ascii="Calibri" w:hAnsi="Calibri" w:cs="Calibri"/>
          <w:color w:val="auto"/>
          <w:sz w:val="20"/>
          <w:szCs w:val="20"/>
        </w:rPr>
      </w:pPr>
      <w:r w:rsidRPr="00765BCA">
        <w:rPr>
          <w:rFonts w:ascii="Calibri" w:hAnsi="Calibri" w:cs="Calibri"/>
          <w:color w:val="auto"/>
          <w:sz w:val="20"/>
          <w:szCs w:val="20"/>
        </w:rPr>
        <w:t xml:space="preserve">(imię, nazwisko i podpis </w:t>
      </w:r>
      <w:r w:rsidRPr="00765BCA">
        <w:rPr>
          <w:rFonts w:ascii="Calibri" w:hAnsi="Calibri" w:cs="Calibri"/>
          <w:color w:val="auto"/>
          <w:sz w:val="20"/>
          <w:szCs w:val="20"/>
        </w:rPr>
        <w:br/>
        <w:t>rzecznika dyscypliny finansów</w:t>
      </w:r>
      <w:r w:rsidRPr="00765BCA">
        <w:rPr>
          <w:rFonts w:ascii="Calibri" w:hAnsi="Calibri" w:cs="Calibri"/>
          <w:color w:val="auto"/>
          <w:sz w:val="20"/>
          <w:szCs w:val="20"/>
        </w:rPr>
        <w:br/>
        <w:t>publicznych)</w:t>
      </w:r>
    </w:p>
    <w:p w14:paraId="1ADA7FB8" w14:textId="77777777" w:rsidR="006542B5" w:rsidRPr="006542B5" w:rsidRDefault="006542B5" w:rsidP="001952F2">
      <w:pPr>
        <w:pStyle w:val="Nagwek2"/>
        <w:spacing w:before="240" w:line="276" w:lineRule="auto"/>
        <w:rPr>
          <w:rFonts w:asciiTheme="minorHAnsi" w:hAnsiTheme="minorHAnsi" w:cstheme="minorHAnsi"/>
          <w:b/>
          <w:color w:val="FF0000"/>
          <w:sz w:val="28"/>
          <w:szCs w:val="28"/>
        </w:rPr>
      </w:pPr>
      <w:r w:rsidRPr="006542B5">
        <w:rPr>
          <w:rFonts w:asciiTheme="minorHAnsi" w:hAnsiTheme="minorHAnsi" w:cstheme="minorHAnsi"/>
          <w:b/>
          <w:color w:val="FF0000"/>
          <w:sz w:val="28"/>
          <w:szCs w:val="28"/>
        </w:rPr>
        <w:t>Załączniki:</w:t>
      </w:r>
      <w:r w:rsidRPr="006542B5">
        <w:rPr>
          <w:rFonts w:asciiTheme="minorHAnsi" w:hAnsiTheme="minorHAnsi" w:cstheme="minorHAnsi"/>
          <w:b/>
          <w:color w:val="FF0000"/>
          <w:sz w:val="28"/>
          <w:szCs w:val="28"/>
        </w:rPr>
        <w:tab/>
      </w:r>
    </w:p>
    <w:p w14:paraId="4B62644D" w14:textId="77777777" w:rsidR="006542B5" w:rsidRPr="008114DD" w:rsidRDefault="006542B5" w:rsidP="001952F2">
      <w:pPr>
        <w:numPr>
          <w:ilvl w:val="0"/>
          <w:numId w:val="3"/>
        </w:numPr>
        <w:spacing w:before="120" w:line="276" w:lineRule="auto"/>
        <w:rPr>
          <w:rFonts w:ascii="Calibri" w:hAnsi="Calibri" w:cs="Calibri"/>
          <w:color w:val="auto"/>
        </w:rPr>
      </w:pPr>
      <w:r w:rsidRPr="008114DD">
        <w:rPr>
          <w:rFonts w:ascii="Calibri" w:hAnsi="Calibri" w:cs="Calibri"/>
          <w:color w:val="auto"/>
        </w:rPr>
        <w:t>postanowienie o wszczęciu postępowania wyjaśniającego;</w:t>
      </w:r>
    </w:p>
    <w:p w14:paraId="18AEA921" w14:textId="77777777" w:rsidR="006542B5" w:rsidRPr="008114DD" w:rsidRDefault="006542B5" w:rsidP="001952F2">
      <w:pPr>
        <w:numPr>
          <w:ilvl w:val="0"/>
          <w:numId w:val="3"/>
        </w:numPr>
        <w:spacing w:before="120" w:line="276" w:lineRule="auto"/>
        <w:rPr>
          <w:rFonts w:ascii="Calibri" w:hAnsi="Calibri" w:cs="Calibri"/>
          <w:color w:val="auto"/>
        </w:rPr>
      </w:pPr>
      <w:r w:rsidRPr="008114DD">
        <w:rPr>
          <w:rFonts w:ascii="Calibri" w:hAnsi="Calibri" w:cs="Calibri"/>
          <w:color w:val="auto"/>
        </w:rPr>
        <w:t>materiał dowodowy zebrany w sprawie i wyjaśnienia obwinionego złożone w trakcie postępowania wyjaśniającego lub informacja o odmowie ich złożenia (spis dokumentów ze wskazaniem nr kart);</w:t>
      </w:r>
    </w:p>
    <w:p w14:paraId="7F9B1194" w14:textId="4EF7182D" w:rsidR="006542B5" w:rsidRPr="008114DD" w:rsidRDefault="006542B5" w:rsidP="001952F2">
      <w:pPr>
        <w:numPr>
          <w:ilvl w:val="0"/>
          <w:numId w:val="3"/>
        </w:numPr>
        <w:spacing w:before="120" w:line="276" w:lineRule="auto"/>
        <w:ind w:hanging="357"/>
        <w:contextualSpacing/>
        <w:rPr>
          <w:rFonts w:ascii="Calibri" w:hAnsi="Calibri" w:cs="Calibri"/>
          <w:color w:val="auto"/>
        </w:rPr>
      </w:pPr>
      <w:r w:rsidRPr="008114DD">
        <w:rPr>
          <w:rFonts w:ascii="Calibri" w:hAnsi="Calibri" w:cs="Calibri"/>
          <w:color w:val="auto"/>
        </w:rPr>
        <w:t>w miarę możliwości dołącz</w:t>
      </w:r>
      <w:r>
        <w:rPr>
          <w:rFonts w:ascii="Calibri" w:hAnsi="Calibri" w:cs="Calibri"/>
          <w:color w:val="auto"/>
        </w:rPr>
        <w:t xml:space="preserve"> </w:t>
      </w:r>
      <w:r w:rsidRPr="008114DD">
        <w:rPr>
          <w:rFonts w:ascii="Calibri" w:hAnsi="Calibri" w:cs="Calibri"/>
          <w:color w:val="auto"/>
        </w:rPr>
        <w:t xml:space="preserve">również: </w:t>
      </w:r>
    </w:p>
    <w:p w14:paraId="7AFE5C9D" w14:textId="492CE060" w:rsidR="006542B5" w:rsidRPr="008114DD" w:rsidRDefault="006542B5" w:rsidP="001952F2">
      <w:pPr>
        <w:numPr>
          <w:ilvl w:val="0"/>
          <w:numId w:val="4"/>
        </w:numPr>
        <w:tabs>
          <w:tab w:val="left" w:pos="219"/>
        </w:tabs>
        <w:spacing w:before="120" w:line="276" w:lineRule="auto"/>
        <w:ind w:hanging="357"/>
        <w:contextualSpacing/>
        <w:rPr>
          <w:rFonts w:ascii="Calibri" w:hAnsi="Calibri" w:cs="Calibri"/>
          <w:color w:val="auto"/>
        </w:rPr>
      </w:pPr>
      <w:r w:rsidRPr="008114DD">
        <w:rPr>
          <w:rFonts w:ascii="Calibri" w:hAnsi="Calibri" w:cs="Calibri"/>
          <w:color w:val="auto"/>
        </w:rPr>
        <w:t>zaświadczenie o wysokości wynagrodzenia obwinionego, obliczone jak za urlop wypoczynkowy, otrzymywan</w:t>
      </w:r>
      <w:r>
        <w:rPr>
          <w:rFonts w:ascii="Calibri" w:hAnsi="Calibri" w:cs="Calibri"/>
          <w:color w:val="auto"/>
        </w:rPr>
        <w:t>e</w:t>
      </w:r>
      <w:r w:rsidRPr="008114DD">
        <w:rPr>
          <w:rFonts w:ascii="Calibri" w:hAnsi="Calibri" w:cs="Calibri"/>
          <w:color w:val="auto"/>
        </w:rPr>
        <w:t xml:space="preserve"> przez obwinionego w czasie popełnienia zarzucanego naruszenia dyscypliny finansów publicznych oraz nazwę i adres aktualnego pracodawcy;</w:t>
      </w:r>
    </w:p>
    <w:p w14:paraId="0B33EB00" w14:textId="77777777" w:rsidR="006542B5" w:rsidRPr="008114DD" w:rsidRDefault="006542B5" w:rsidP="001952F2">
      <w:pPr>
        <w:numPr>
          <w:ilvl w:val="0"/>
          <w:numId w:val="4"/>
        </w:numPr>
        <w:tabs>
          <w:tab w:val="left" w:pos="219"/>
        </w:tabs>
        <w:spacing w:before="120" w:line="276" w:lineRule="auto"/>
        <w:rPr>
          <w:rFonts w:ascii="Calibri" w:hAnsi="Calibri" w:cs="Calibri"/>
          <w:color w:val="auto"/>
        </w:rPr>
      </w:pPr>
      <w:r w:rsidRPr="008114DD">
        <w:rPr>
          <w:rFonts w:ascii="Calibri" w:hAnsi="Calibri" w:cs="Calibri"/>
          <w:color w:val="auto"/>
        </w:rPr>
        <w:t>opinię przełożonych o sposobie wywiązywania się obwinionego z obowiązków służbowych.</w:t>
      </w:r>
    </w:p>
    <w:p w14:paraId="3D9E6E49" w14:textId="6AD00691" w:rsidR="00AD1969" w:rsidRPr="00AD1969" w:rsidRDefault="001952F2" w:rsidP="00577DFB">
      <w:pPr>
        <w:pStyle w:val="Nagwek2"/>
        <w:spacing w:before="240" w:line="276" w:lineRule="auto"/>
        <w:rPr>
          <w:rFonts w:asciiTheme="minorHAnsi" w:hAnsiTheme="minorHAnsi" w:cstheme="minorHAnsi"/>
          <w:b/>
          <w:color w:val="FF0000"/>
          <w:sz w:val="28"/>
          <w:szCs w:val="28"/>
        </w:rPr>
      </w:pPr>
      <w:r>
        <w:rPr>
          <w:rFonts w:asciiTheme="minorHAnsi" w:hAnsiTheme="minorHAnsi" w:cstheme="minorHAnsi"/>
          <w:b/>
          <w:color w:val="FF0000"/>
          <w:sz w:val="28"/>
          <w:szCs w:val="28"/>
        </w:rPr>
        <w:t>Uwagi</w:t>
      </w:r>
      <w:r w:rsidR="00620351">
        <w:rPr>
          <w:rFonts w:asciiTheme="minorHAnsi" w:hAnsiTheme="minorHAnsi" w:cstheme="minorHAnsi"/>
          <w:b/>
          <w:color w:val="FF0000"/>
          <w:sz w:val="28"/>
          <w:szCs w:val="28"/>
        </w:rPr>
        <w:t xml:space="preserve"> dla rzecznika</w:t>
      </w:r>
      <w:r w:rsidR="00886BF1">
        <w:rPr>
          <w:rFonts w:asciiTheme="minorHAnsi" w:hAnsiTheme="minorHAnsi" w:cstheme="minorHAnsi"/>
          <w:b/>
          <w:color w:val="FF0000"/>
          <w:sz w:val="28"/>
          <w:szCs w:val="28"/>
        </w:rPr>
        <w:t xml:space="preserve"> dyscypliny</w:t>
      </w:r>
      <w:r w:rsidR="00AD1969" w:rsidRPr="00AD1969">
        <w:rPr>
          <w:rFonts w:asciiTheme="minorHAnsi" w:hAnsiTheme="minorHAnsi" w:cstheme="minorHAnsi"/>
          <w:b/>
          <w:color w:val="FF0000"/>
          <w:sz w:val="28"/>
          <w:szCs w:val="28"/>
        </w:rPr>
        <w:t>:</w:t>
      </w:r>
    </w:p>
    <w:p w14:paraId="77C5E3E5" w14:textId="77A8294F" w:rsidR="00950612" w:rsidRDefault="00950612" w:rsidP="001952F2">
      <w:pPr>
        <w:spacing w:before="120" w:line="276" w:lineRule="auto"/>
        <w:rPr>
          <w:rFonts w:ascii="Calibri" w:hAnsi="Calibri" w:cs="Calibri"/>
          <w:color w:val="auto"/>
        </w:rPr>
      </w:pPr>
      <w:r>
        <w:rPr>
          <w:rFonts w:ascii="Calibri" w:hAnsi="Calibri" w:cs="Calibri"/>
          <w:color w:val="auto"/>
        </w:rPr>
        <w:t>Precyzyjnie o</w:t>
      </w:r>
      <w:r w:rsidRPr="008114DD">
        <w:rPr>
          <w:rFonts w:ascii="Calibri" w:hAnsi="Calibri" w:cs="Calibri"/>
          <w:color w:val="auto"/>
        </w:rPr>
        <w:t>kreśl</w:t>
      </w:r>
      <w:r>
        <w:rPr>
          <w:rFonts w:ascii="Calibri" w:hAnsi="Calibri" w:cs="Calibri"/>
          <w:color w:val="auto"/>
        </w:rPr>
        <w:t xml:space="preserve"> </w:t>
      </w:r>
      <w:r w:rsidRPr="008114DD">
        <w:rPr>
          <w:rFonts w:ascii="Calibri" w:hAnsi="Calibri" w:cs="Calibri"/>
          <w:color w:val="auto"/>
        </w:rPr>
        <w:t>zarzucane naruszenia dyscypliny finansów publicznych</w:t>
      </w:r>
      <w:r>
        <w:rPr>
          <w:rFonts w:ascii="Calibri" w:hAnsi="Calibri" w:cs="Calibri"/>
          <w:color w:val="auto"/>
        </w:rPr>
        <w:t>. Odnoś</w:t>
      </w:r>
      <w:r w:rsidRPr="008114DD">
        <w:rPr>
          <w:rFonts w:ascii="Calibri" w:hAnsi="Calibri" w:cs="Calibri"/>
          <w:color w:val="auto"/>
        </w:rPr>
        <w:t xml:space="preserve"> się do poszczególnych zachowań objętych postanowieniem. Niewłaściwe są ogólne stwierdzenia np. „poprzez udzielenie 5 zamówień w okresie”, </w:t>
      </w:r>
      <w:r>
        <w:rPr>
          <w:rFonts w:ascii="Calibri" w:hAnsi="Calibri" w:cs="Calibri"/>
          <w:color w:val="auto"/>
        </w:rPr>
        <w:t>„</w:t>
      </w:r>
      <w:r w:rsidRPr="008114DD">
        <w:rPr>
          <w:rFonts w:ascii="Calibri" w:hAnsi="Calibri" w:cs="Calibri"/>
          <w:color w:val="auto"/>
        </w:rPr>
        <w:t xml:space="preserve">dokonanie 3 wydatków nie wcześniej niż i nie później niż”, „zaciągnięcie zobowiązań w łącznej kwocie”, „dokonanie wydatków w łącznej kwocie”, czy też np. </w:t>
      </w:r>
      <w:r>
        <w:rPr>
          <w:rFonts w:ascii="Calibri" w:hAnsi="Calibri" w:cs="Calibri"/>
          <w:color w:val="auto"/>
        </w:rPr>
        <w:t xml:space="preserve">brak </w:t>
      </w:r>
      <w:r w:rsidRPr="008114DD">
        <w:rPr>
          <w:rFonts w:ascii="Calibri" w:hAnsi="Calibri" w:cs="Calibri"/>
          <w:color w:val="auto"/>
        </w:rPr>
        <w:t>precyz</w:t>
      </w:r>
      <w:r>
        <w:rPr>
          <w:rFonts w:ascii="Calibri" w:hAnsi="Calibri" w:cs="Calibri"/>
          <w:color w:val="auto"/>
        </w:rPr>
        <w:t xml:space="preserve">yjnego określenia </w:t>
      </w:r>
      <w:r w:rsidRPr="008114DD">
        <w:rPr>
          <w:rFonts w:ascii="Calibri" w:hAnsi="Calibri" w:cs="Calibri"/>
          <w:color w:val="auto"/>
        </w:rPr>
        <w:t>na czym polegało naruszenie zasady uczciwej konkurencji</w:t>
      </w:r>
      <w:r>
        <w:rPr>
          <w:rFonts w:ascii="Calibri" w:hAnsi="Calibri" w:cs="Calibri"/>
          <w:color w:val="auto"/>
        </w:rPr>
        <w:t>.</w:t>
      </w:r>
    </w:p>
    <w:p w14:paraId="3CC0F41A" w14:textId="08AA0958" w:rsidR="00577DFB" w:rsidRDefault="00577DFB" w:rsidP="001952F2">
      <w:pPr>
        <w:tabs>
          <w:tab w:val="left" w:pos="4112"/>
          <w:tab w:val="left" w:leader="underscore" w:pos="4146"/>
          <w:tab w:val="left" w:leader="underscore" w:pos="4568"/>
        </w:tabs>
        <w:spacing w:before="120" w:line="276" w:lineRule="auto"/>
        <w:rPr>
          <w:rFonts w:ascii="Calibri" w:hAnsi="Calibri" w:cs="Calibri"/>
          <w:color w:val="auto"/>
        </w:rPr>
      </w:pPr>
      <w:r w:rsidRPr="008114DD">
        <w:rPr>
          <w:rFonts w:ascii="Calibri" w:hAnsi="Calibri" w:cs="Calibri"/>
          <w:color w:val="auto"/>
        </w:rPr>
        <w:t xml:space="preserve">Zgodnie z art. 110 ust. 3 ustawy do wniosku dokumenty dołącza się w miarę możliwości; brak bezwzględnego obowiązku dołączenia informacji lub opinii </w:t>
      </w:r>
      <w:r>
        <w:rPr>
          <w:rFonts w:ascii="Calibri" w:hAnsi="Calibri" w:cs="Calibri"/>
          <w:color w:val="auto"/>
        </w:rPr>
        <w:t xml:space="preserve">wymienionych w sekcji „załączniki” </w:t>
      </w:r>
      <w:r w:rsidRPr="008114DD">
        <w:rPr>
          <w:rFonts w:ascii="Calibri" w:hAnsi="Calibri" w:cs="Calibri"/>
          <w:color w:val="auto"/>
        </w:rPr>
        <w:t>nie oznacza, że rzecznik dyscypliny jest zwolniony z obowiązku podjęcia prób ich ustalenia</w:t>
      </w:r>
    </w:p>
    <w:p w14:paraId="37465154" w14:textId="2DB9F72A" w:rsidR="001952F2" w:rsidRPr="008114DD" w:rsidRDefault="001952F2" w:rsidP="001952F2">
      <w:pPr>
        <w:tabs>
          <w:tab w:val="left" w:pos="4112"/>
          <w:tab w:val="left" w:leader="underscore" w:pos="4146"/>
          <w:tab w:val="left" w:leader="underscore" w:pos="4568"/>
        </w:tabs>
        <w:spacing w:before="120" w:line="276" w:lineRule="auto"/>
        <w:rPr>
          <w:rFonts w:ascii="Calibri" w:hAnsi="Calibri" w:cs="Calibri"/>
          <w:color w:val="auto"/>
        </w:rPr>
      </w:pPr>
      <w:r w:rsidRPr="008114DD">
        <w:rPr>
          <w:rFonts w:ascii="Calibri" w:hAnsi="Calibri" w:cs="Calibri"/>
          <w:color w:val="auto"/>
        </w:rPr>
        <w:t>Ustawa nie wymaga szczególnych elementów koniecznych do uzasadnienia wniosku o ukaranie</w:t>
      </w:r>
      <w:r>
        <w:rPr>
          <w:rFonts w:ascii="Calibri" w:hAnsi="Calibri" w:cs="Calibri"/>
          <w:color w:val="auto"/>
        </w:rPr>
        <w:t>. Stanowi</w:t>
      </w:r>
      <w:r w:rsidRPr="008114DD">
        <w:rPr>
          <w:rFonts w:ascii="Calibri" w:hAnsi="Calibri" w:cs="Calibri"/>
          <w:color w:val="auto"/>
        </w:rPr>
        <w:t xml:space="preserve"> jedynie, że powinno ono zostać oparte na wynikach postępowania wyjaśniającego.</w:t>
      </w:r>
    </w:p>
    <w:p w14:paraId="1FAAC322" w14:textId="4DF493AF" w:rsidR="001952F2" w:rsidRPr="008114DD" w:rsidRDefault="001952F2" w:rsidP="001952F2">
      <w:pPr>
        <w:tabs>
          <w:tab w:val="left" w:pos="4112"/>
          <w:tab w:val="left" w:leader="underscore" w:pos="4146"/>
          <w:tab w:val="left" w:leader="underscore" w:pos="4568"/>
        </w:tabs>
        <w:spacing w:before="120" w:line="276" w:lineRule="auto"/>
        <w:rPr>
          <w:rFonts w:ascii="Calibri" w:hAnsi="Calibri" w:cs="Calibri"/>
          <w:color w:val="auto"/>
        </w:rPr>
      </w:pPr>
      <w:r w:rsidRPr="008114DD">
        <w:rPr>
          <w:rFonts w:ascii="Calibri" w:hAnsi="Calibri" w:cs="Calibri"/>
          <w:color w:val="auto"/>
        </w:rPr>
        <w:t>Zgodnie z ogólnymi regułami uzasadniania, w uzasadnieniu wniosku o ukaranie przytocz</w:t>
      </w:r>
      <w:r w:rsidR="00FF1179">
        <w:rPr>
          <w:rFonts w:ascii="Calibri" w:hAnsi="Calibri" w:cs="Calibri"/>
          <w:color w:val="auto"/>
        </w:rPr>
        <w:t xml:space="preserve"> fakty i </w:t>
      </w:r>
      <w:r w:rsidRPr="008114DD">
        <w:rPr>
          <w:rFonts w:ascii="Calibri" w:hAnsi="Calibri" w:cs="Calibri"/>
          <w:color w:val="auto"/>
        </w:rPr>
        <w:t>dowody, na których opiera się ten wniosek, opisując zdarzenie, które stało się przedmiotem postępowania, wyjaśni</w:t>
      </w:r>
      <w:r w:rsidR="00B95C9F">
        <w:rPr>
          <w:rFonts w:ascii="Calibri" w:hAnsi="Calibri" w:cs="Calibri"/>
          <w:color w:val="auto"/>
        </w:rPr>
        <w:t>j</w:t>
      </w:r>
      <w:r w:rsidRPr="008114DD">
        <w:rPr>
          <w:rFonts w:ascii="Calibri" w:hAnsi="Calibri" w:cs="Calibri"/>
          <w:color w:val="auto"/>
        </w:rPr>
        <w:t xml:space="preserve"> podstawę prawną stawianych zarzutów</w:t>
      </w:r>
      <w:r w:rsidR="00B95C9F">
        <w:rPr>
          <w:rFonts w:ascii="Calibri" w:hAnsi="Calibri" w:cs="Calibri"/>
          <w:color w:val="auto"/>
        </w:rPr>
        <w:t>, wyjaśnij</w:t>
      </w:r>
      <w:r w:rsidRPr="008114DD">
        <w:rPr>
          <w:rFonts w:ascii="Calibri" w:hAnsi="Calibri" w:cs="Calibri"/>
          <w:color w:val="auto"/>
        </w:rPr>
        <w:t xml:space="preserve"> dlaczego obwiniony jest osobą, której można przypisać odpowiedzialność za działanie lub zaniechanie, </w:t>
      </w:r>
      <w:r w:rsidR="00B95C9F">
        <w:rPr>
          <w:rFonts w:ascii="Calibri" w:hAnsi="Calibri" w:cs="Calibri"/>
          <w:color w:val="auto"/>
        </w:rPr>
        <w:t xml:space="preserve">które </w:t>
      </w:r>
      <w:r w:rsidRPr="008114DD">
        <w:rPr>
          <w:rFonts w:ascii="Calibri" w:hAnsi="Calibri" w:cs="Calibri"/>
          <w:color w:val="auto"/>
        </w:rPr>
        <w:t>stanowi</w:t>
      </w:r>
      <w:r w:rsidR="00B95C9F">
        <w:rPr>
          <w:rFonts w:ascii="Calibri" w:hAnsi="Calibri" w:cs="Calibri"/>
          <w:color w:val="auto"/>
        </w:rPr>
        <w:t xml:space="preserve"> </w:t>
      </w:r>
      <w:r w:rsidRPr="008114DD">
        <w:rPr>
          <w:rFonts w:ascii="Calibri" w:hAnsi="Calibri" w:cs="Calibri"/>
          <w:color w:val="auto"/>
        </w:rPr>
        <w:t>przedmiot zarzucanego naruszenia dyscypliny finansów publicznych (w szczególności wska</w:t>
      </w:r>
      <w:r w:rsidR="00B95C9F">
        <w:rPr>
          <w:rFonts w:ascii="Calibri" w:hAnsi="Calibri" w:cs="Calibri"/>
          <w:color w:val="auto"/>
        </w:rPr>
        <w:t xml:space="preserve">ż </w:t>
      </w:r>
      <w:r w:rsidRPr="008114DD">
        <w:rPr>
          <w:rFonts w:ascii="Calibri" w:hAnsi="Calibri" w:cs="Calibri"/>
          <w:color w:val="auto"/>
        </w:rPr>
        <w:t>zakres obowiązków obwinionego lub zakres udzielonego mu upoważnienia) oraz</w:t>
      </w:r>
      <w:r w:rsidR="00B95C9F">
        <w:rPr>
          <w:rFonts w:ascii="Calibri" w:hAnsi="Calibri" w:cs="Calibri"/>
          <w:color w:val="auto"/>
        </w:rPr>
        <w:t xml:space="preserve"> omów</w:t>
      </w:r>
      <w:r w:rsidRPr="008114DD">
        <w:rPr>
          <w:rFonts w:ascii="Calibri" w:hAnsi="Calibri" w:cs="Calibri"/>
          <w:color w:val="auto"/>
        </w:rPr>
        <w:t xml:space="preserve"> okoliczności</w:t>
      </w:r>
      <w:r w:rsidR="00FF1179">
        <w:rPr>
          <w:rFonts w:ascii="Calibri" w:hAnsi="Calibri" w:cs="Calibri"/>
          <w:color w:val="auto"/>
        </w:rPr>
        <w:t>, w </w:t>
      </w:r>
      <w:r w:rsidRPr="008114DD">
        <w:rPr>
          <w:rFonts w:ascii="Calibri" w:hAnsi="Calibri" w:cs="Calibri"/>
          <w:color w:val="auto"/>
        </w:rPr>
        <w:t xml:space="preserve">których doszło do naruszenia, w tym także te, na które powołuje się obwiniony. W uzasadnieniu </w:t>
      </w:r>
      <w:r w:rsidRPr="008114DD">
        <w:rPr>
          <w:rFonts w:ascii="Calibri" w:hAnsi="Calibri" w:cs="Calibri"/>
          <w:color w:val="auto"/>
        </w:rPr>
        <w:lastRenderedPageBreak/>
        <w:t>odnieść się do zebranego materiału dowodowego z przywołaniem odpowiednich kart. W uzasadnieniu wniosku o ukaranie należy również odnieść się do kary, której domaga się oskarżyciel</w:t>
      </w:r>
      <w:r w:rsidR="00B95C9F">
        <w:rPr>
          <w:rFonts w:ascii="Calibri" w:hAnsi="Calibri" w:cs="Calibri"/>
          <w:color w:val="auto"/>
        </w:rPr>
        <w:t>, wziąć</w:t>
      </w:r>
      <w:r w:rsidRPr="008114DD">
        <w:rPr>
          <w:rFonts w:ascii="Calibri" w:hAnsi="Calibri" w:cs="Calibri"/>
          <w:color w:val="auto"/>
        </w:rPr>
        <w:t xml:space="preserve"> pod uwagę w szczególności: sformułowane w ustawie wytyczne wymiaru kary (dział II rozdz. 3), informacje o uprzednim ukaraniu za naruszenie dyscypliny finansów publicznych.</w:t>
      </w:r>
    </w:p>
    <w:p w14:paraId="6AB28A51" w14:textId="362DB557" w:rsidR="00174978" w:rsidRDefault="001952F2" w:rsidP="001952F2">
      <w:pPr>
        <w:tabs>
          <w:tab w:val="left" w:pos="4112"/>
          <w:tab w:val="left" w:leader="underscore" w:pos="4146"/>
          <w:tab w:val="left" w:leader="underscore" w:pos="4568"/>
        </w:tabs>
        <w:spacing w:before="120" w:line="276" w:lineRule="auto"/>
        <w:rPr>
          <w:rFonts w:ascii="Calibri" w:hAnsi="Calibri" w:cs="Calibri"/>
          <w:color w:val="auto"/>
        </w:rPr>
      </w:pPr>
      <w:r>
        <w:rPr>
          <w:rFonts w:ascii="Calibri" w:hAnsi="Calibri" w:cs="Calibri"/>
          <w:color w:val="auto"/>
        </w:rPr>
        <w:t>O</w:t>
      </w:r>
      <w:r w:rsidRPr="008114DD">
        <w:rPr>
          <w:rFonts w:ascii="Calibri" w:hAnsi="Calibri" w:cs="Calibri"/>
          <w:color w:val="auto"/>
        </w:rPr>
        <w:t>dpowiedzialność za naruszenie dyscypliny finansów publicznych ponosi osoba, której można przypisać winę w czasie popełnienia naruszenia</w:t>
      </w:r>
      <w:r w:rsidR="004C629E">
        <w:rPr>
          <w:rStyle w:val="Odwoanieprzypisudolnego"/>
          <w:rFonts w:ascii="Calibri" w:hAnsi="Calibri" w:cs="Calibri"/>
          <w:color w:val="auto"/>
        </w:rPr>
        <w:footnoteReference w:id="3"/>
      </w:r>
      <w:r w:rsidRPr="008114DD">
        <w:rPr>
          <w:rFonts w:ascii="Calibri" w:hAnsi="Calibri" w:cs="Calibri"/>
          <w:color w:val="auto"/>
        </w:rPr>
        <w:t>, chyba że naruszenia nie można było uniknąć mimo dołożenia staranności wymaganej od osoby odpowiedzialnej za wykonanie obowiązku, którego niewykonanie lub nienależyte wykonanie stanowi czyn naruszający dyscyplinę finansów publicznych</w:t>
      </w:r>
      <w:r w:rsidR="00174978">
        <w:rPr>
          <w:rFonts w:ascii="Calibri" w:hAnsi="Calibri" w:cs="Calibri"/>
          <w:color w:val="auto"/>
        </w:rPr>
        <w:t>.</w:t>
      </w:r>
    </w:p>
    <w:p w14:paraId="0208C298" w14:textId="5E71288E" w:rsidR="001952F2" w:rsidRPr="008114DD" w:rsidRDefault="001952F2" w:rsidP="001952F2">
      <w:pPr>
        <w:tabs>
          <w:tab w:val="left" w:pos="4112"/>
          <w:tab w:val="left" w:leader="underscore" w:pos="4146"/>
          <w:tab w:val="left" w:leader="underscore" w:pos="4568"/>
        </w:tabs>
        <w:spacing w:before="120" w:line="276" w:lineRule="auto"/>
        <w:rPr>
          <w:rFonts w:ascii="Calibri" w:hAnsi="Calibri" w:cs="Calibri"/>
          <w:color w:val="auto"/>
        </w:rPr>
      </w:pPr>
      <w:r>
        <w:rPr>
          <w:rFonts w:ascii="Calibri" w:hAnsi="Calibri" w:cs="Calibri"/>
          <w:color w:val="auto"/>
        </w:rPr>
        <w:t>Przy u</w:t>
      </w:r>
      <w:r w:rsidRPr="008114DD">
        <w:rPr>
          <w:rFonts w:ascii="Calibri" w:hAnsi="Calibri" w:cs="Calibri"/>
          <w:color w:val="auto"/>
        </w:rPr>
        <w:t>zasadni</w:t>
      </w:r>
      <w:r>
        <w:rPr>
          <w:rFonts w:ascii="Calibri" w:hAnsi="Calibri" w:cs="Calibri"/>
          <w:color w:val="auto"/>
        </w:rPr>
        <w:t>eniu</w:t>
      </w:r>
      <w:r w:rsidRPr="008114DD">
        <w:rPr>
          <w:rFonts w:ascii="Calibri" w:hAnsi="Calibri" w:cs="Calibri"/>
          <w:color w:val="auto"/>
        </w:rPr>
        <w:t xml:space="preserve"> win</w:t>
      </w:r>
      <w:r>
        <w:rPr>
          <w:rFonts w:ascii="Calibri" w:hAnsi="Calibri" w:cs="Calibri"/>
          <w:color w:val="auto"/>
        </w:rPr>
        <w:t>y</w:t>
      </w:r>
      <w:r w:rsidRPr="008114DD">
        <w:rPr>
          <w:rFonts w:ascii="Calibri" w:hAnsi="Calibri" w:cs="Calibri"/>
          <w:color w:val="auto"/>
        </w:rPr>
        <w:t xml:space="preserve"> obwinionego</w:t>
      </w:r>
      <w:r w:rsidR="00B95C9F">
        <w:rPr>
          <w:rFonts w:ascii="Calibri" w:hAnsi="Calibri" w:cs="Calibri"/>
          <w:color w:val="auto"/>
        </w:rPr>
        <w:t xml:space="preserve"> </w:t>
      </w:r>
      <w:r w:rsidRPr="008114DD">
        <w:rPr>
          <w:rFonts w:ascii="Calibri" w:hAnsi="Calibri" w:cs="Calibri"/>
          <w:color w:val="auto"/>
        </w:rPr>
        <w:t>wska</w:t>
      </w:r>
      <w:r w:rsidR="00B95C9F">
        <w:rPr>
          <w:rFonts w:ascii="Calibri" w:hAnsi="Calibri" w:cs="Calibri"/>
          <w:color w:val="auto"/>
        </w:rPr>
        <w:t>ż</w:t>
      </w:r>
      <w:r w:rsidRPr="008114DD">
        <w:rPr>
          <w:rFonts w:ascii="Calibri" w:hAnsi="Calibri" w:cs="Calibri"/>
          <w:color w:val="auto"/>
        </w:rPr>
        <w:t xml:space="preserve">, że nie dołożył on należytej staranności wymaganej od osoby odpowiedzialnej za wykonanie obowiązku, którego niewykonanie lub nienależyte wykonanie stanowi czyn naruszający dyscyplinę finansów publicznych. </w:t>
      </w:r>
      <w:r w:rsidR="00B95C9F">
        <w:rPr>
          <w:rFonts w:ascii="Calibri" w:hAnsi="Calibri" w:cs="Calibri"/>
          <w:color w:val="auto"/>
        </w:rPr>
        <w:t>W</w:t>
      </w:r>
      <w:r w:rsidRPr="008114DD">
        <w:rPr>
          <w:rFonts w:ascii="Calibri" w:hAnsi="Calibri" w:cs="Calibri"/>
          <w:color w:val="auto"/>
        </w:rPr>
        <w:t>yka</w:t>
      </w:r>
      <w:r w:rsidR="00B95C9F">
        <w:rPr>
          <w:rFonts w:ascii="Calibri" w:hAnsi="Calibri" w:cs="Calibri"/>
          <w:color w:val="auto"/>
        </w:rPr>
        <w:t>ż</w:t>
      </w:r>
      <w:r w:rsidRPr="008114DD">
        <w:rPr>
          <w:rFonts w:ascii="Calibri" w:hAnsi="Calibri" w:cs="Calibri"/>
          <w:color w:val="auto"/>
        </w:rPr>
        <w:t>, że od osoby wykonującej takie obowiązki jak obwiniony można było wymagać, w konkretnych okolicznościach, aby zachowała się zgodnie z prawem</w:t>
      </w:r>
      <w:r w:rsidR="004C629E">
        <w:rPr>
          <w:rFonts w:ascii="Calibri" w:hAnsi="Calibri" w:cs="Calibri"/>
          <w:color w:val="auto"/>
        </w:rPr>
        <w:t>. Z</w:t>
      </w:r>
      <w:r w:rsidRPr="008114DD">
        <w:rPr>
          <w:rFonts w:ascii="Calibri" w:hAnsi="Calibri" w:cs="Calibri"/>
          <w:color w:val="auto"/>
        </w:rPr>
        <w:t xml:space="preserve">godnie bowiem z art. 19 ust. 2 zd. 2 ustawy nie można przypisać winy, jeżeli naruszenia nie można było uniknąć mimo dołożenia staranności wymaganej od osoby odpowiedzialnej za wykonywanie obowiązku, którego niewykonanie lub nienależyte wykonanie stanowi czyn naruszający </w:t>
      </w:r>
      <w:r w:rsidR="004C629E">
        <w:rPr>
          <w:rFonts w:ascii="Calibri" w:hAnsi="Calibri" w:cs="Calibri"/>
          <w:color w:val="auto"/>
        </w:rPr>
        <w:t>dyscyplinę finansów publicznych</w:t>
      </w:r>
      <w:r w:rsidRPr="008114DD">
        <w:rPr>
          <w:rFonts w:ascii="Calibri" w:hAnsi="Calibri" w:cs="Calibri"/>
          <w:color w:val="auto"/>
        </w:rPr>
        <w:t xml:space="preserve">. Niemożliwe jest poniesienie odpowiedzialności, jeżeli nie można wskazać właściwego sposobu postępowania. </w:t>
      </w:r>
    </w:p>
    <w:p w14:paraId="251DFF7C" w14:textId="5AB3C7A8" w:rsidR="001952F2" w:rsidRPr="008114DD" w:rsidRDefault="001952F2" w:rsidP="001952F2">
      <w:pPr>
        <w:tabs>
          <w:tab w:val="left" w:pos="4112"/>
          <w:tab w:val="left" w:leader="underscore" w:pos="4146"/>
          <w:tab w:val="left" w:leader="underscore" w:pos="4568"/>
        </w:tabs>
        <w:spacing w:before="120" w:line="276" w:lineRule="auto"/>
        <w:rPr>
          <w:rFonts w:ascii="Calibri" w:hAnsi="Calibri" w:cs="Calibri"/>
          <w:color w:val="auto"/>
        </w:rPr>
      </w:pPr>
      <w:r w:rsidRPr="008114DD">
        <w:rPr>
          <w:rFonts w:ascii="Calibri" w:hAnsi="Calibri" w:cs="Calibri"/>
          <w:color w:val="auto"/>
        </w:rPr>
        <w:t xml:space="preserve">Rzecznik, </w:t>
      </w:r>
      <w:r w:rsidR="004C629E">
        <w:rPr>
          <w:rFonts w:ascii="Calibri" w:hAnsi="Calibri" w:cs="Calibri"/>
          <w:color w:val="auto"/>
        </w:rPr>
        <w:t xml:space="preserve">który </w:t>
      </w:r>
      <w:r w:rsidRPr="008114DD">
        <w:rPr>
          <w:rFonts w:ascii="Calibri" w:hAnsi="Calibri" w:cs="Calibri"/>
          <w:color w:val="auto"/>
        </w:rPr>
        <w:t>bada</w:t>
      </w:r>
      <w:r w:rsidR="004C629E">
        <w:rPr>
          <w:rFonts w:ascii="Calibri" w:hAnsi="Calibri" w:cs="Calibri"/>
          <w:color w:val="auto"/>
        </w:rPr>
        <w:t xml:space="preserve"> </w:t>
      </w:r>
      <w:r w:rsidRPr="008114DD">
        <w:rPr>
          <w:rFonts w:ascii="Calibri" w:hAnsi="Calibri" w:cs="Calibri"/>
          <w:color w:val="auto"/>
        </w:rPr>
        <w:t xml:space="preserve">zachowanie należytej staranności przez osobę odpowiedzialną za wykonywanie danego obowiązku, w sposób odmienny powinien podchodzić do osób kierujących określonymi jednostkami (uzależniając wymaganą staranność od rodzaju jednostki) oraz innych osób, które wykonują tylko poszczególne czynności w tym zakresie. </w:t>
      </w:r>
    </w:p>
    <w:p w14:paraId="0ADF0FB8" w14:textId="778FA63B" w:rsidR="001952F2" w:rsidRPr="008114DD" w:rsidRDefault="001952F2" w:rsidP="001952F2">
      <w:pPr>
        <w:tabs>
          <w:tab w:val="left" w:pos="4112"/>
          <w:tab w:val="left" w:leader="underscore" w:pos="4146"/>
          <w:tab w:val="left" w:leader="underscore" w:pos="4568"/>
        </w:tabs>
        <w:spacing w:before="120" w:line="276" w:lineRule="auto"/>
        <w:rPr>
          <w:rFonts w:ascii="Calibri" w:hAnsi="Calibri" w:cs="Calibri"/>
          <w:color w:val="auto"/>
        </w:rPr>
      </w:pPr>
      <w:r w:rsidRPr="008114DD">
        <w:rPr>
          <w:rFonts w:ascii="Calibri" w:hAnsi="Calibri" w:cs="Calibri"/>
          <w:color w:val="auto"/>
        </w:rPr>
        <w:t xml:space="preserve">Przykładowo, orzecznictwo administracyjne i sądowo-administracyjne wypracowało wzorzec kierownika jednostki sektora finansowo publicznych, </w:t>
      </w:r>
      <w:r w:rsidR="00B95C9F">
        <w:rPr>
          <w:rFonts w:ascii="Calibri" w:hAnsi="Calibri" w:cs="Calibri"/>
          <w:color w:val="auto"/>
        </w:rPr>
        <w:t xml:space="preserve">który </w:t>
      </w:r>
      <w:r w:rsidRPr="008114DD">
        <w:rPr>
          <w:rFonts w:ascii="Calibri" w:hAnsi="Calibri" w:cs="Calibri"/>
          <w:color w:val="auto"/>
        </w:rPr>
        <w:t>posiada</w:t>
      </w:r>
      <w:r w:rsidR="00B95C9F">
        <w:rPr>
          <w:rFonts w:ascii="Calibri" w:hAnsi="Calibri" w:cs="Calibri"/>
          <w:color w:val="auto"/>
        </w:rPr>
        <w:t xml:space="preserve"> </w:t>
      </w:r>
      <w:r w:rsidRPr="008114DD">
        <w:rPr>
          <w:rFonts w:ascii="Calibri" w:hAnsi="Calibri" w:cs="Calibri"/>
          <w:color w:val="auto"/>
        </w:rPr>
        <w:t xml:space="preserve">odpowiednie wykształcenie, kwalifikacje zawodowe i doświadczenie oraz indywidualne predyspozycje, </w:t>
      </w:r>
      <w:r w:rsidR="00B95C9F">
        <w:rPr>
          <w:rFonts w:ascii="Calibri" w:hAnsi="Calibri" w:cs="Calibri"/>
          <w:color w:val="auto"/>
        </w:rPr>
        <w:t xml:space="preserve">które </w:t>
      </w:r>
      <w:r w:rsidRPr="008114DD">
        <w:rPr>
          <w:rFonts w:ascii="Calibri" w:hAnsi="Calibri" w:cs="Calibri"/>
          <w:color w:val="auto"/>
        </w:rPr>
        <w:t>pozwalają</w:t>
      </w:r>
      <w:r w:rsidR="00B95C9F">
        <w:rPr>
          <w:rFonts w:ascii="Calibri" w:hAnsi="Calibri" w:cs="Calibri"/>
          <w:color w:val="auto"/>
        </w:rPr>
        <w:t xml:space="preserve"> mu </w:t>
      </w:r>
      <w:r w:rsidRPr="008114DD">
        <w:rPr>
          <w:rFonts w:ascii="Calibri" w:hAnsi="Calibri" w:cs="Calibri"/>
          <w:color w:val="auto"/>
        </w:rPr>
        <w:t xml:space="preserve">na gromadzenie i wydatkowanie środków publicznych oraz gospodarowanie mieniem w imieniu kierowanej jednostki </w:t>
      </w:r>
      <w:r w:rsidR="00B95C9F">
        <w:rPr>
          <w:rFonts w:ascii="Calibri" w:hAnsi="Calibri" w:cs="Calibri"/>
          <w:color w:val="auto"/>
        </w:rPr>
        <w:t xml:space="preserve">w </w:t>
      </w:r>
      <w:r w:rsidRPr="008114DD">
        <w:rPr>
          <w:rFonts w:ascii="Calibri" w:hAnsi="Calibri" w:cs="Calibri"/>
          <w:color w:val="auto"/>
        </w:rPr>
        <w:t>sposób zgodny z prawem. Na kierowniku jednostki, niezależnie od wykształcenia ciąży obowiązek znajomości określonych przepisów, w </w:t>
      </w:r>
      <w:r w:rsidR="00FF1179">
        <w:rPr>
          <w:rFonts w:ascii="Calibri" w:hAnsi="Calibri" w:cs="Calibri"/>
          <w:color w:val="auto"/>
        </w:rPr>
        <w:t>szczególności ustawy o </w:t>
      </w:r>
      <w:r w:rsidRPr="008114DD">
        <w:rPr>
          <w:rFonts w:ascii="Calibri" w:hAnsi="Calibri" w:cs="Calibri"/>
          <w:color w:val="auto"/>
        </w:rPr>
        <w:t>rachunkowości, ustawy o finansach publicznych, znajomości przepisów dotyczących sprawozdawczości budżetowej i przepisów ustawy - Prawo zamówień publicznych. Kierownik jednostki, niezależnie od wielkości przyznanych jednostce środków finansowych i ich stosunku do faktycznych potrzeb jednostki, ma obowiązek przestrzega</w:t>
      </w:r>
      <w:r w:rsidR="00B95C9F">
        <w:rPr>
          <w:rFonts w:ascii="Calibri" w:hAnsi="Calibri" w:cs="Calibri"/>
          <w:color w:val="auto"/>
        </w:rPr>
        <w:t>ć</w:t>
      </w:r>
      <w:r w:rsidRPr="008114DD">
        <w:rPr>
          <w:rFonts w:ascii="Calibri" w:hAnsi="Calibri" w:cs="Calibri"/>
          <w:color w:val="auto"/>
        </w:rPr>
        <w:t xml:space="preserve"> ustawowo określonych zasad prowadzenia publicznej gospodarki finansowej. Od kierownika jednostki wymaga się zatem szczególnej dbałości o dobro finansów publicznych, zatem nie może się on np. tłumaczyć brakiem stosownego wykształcenia koniecznego do wykonania danego obowiązku. Od kierownika jednostki należy zatem wymagać zachowania szczególnie wysokiej staranności przy wykonywaniu powierzonych obowiązków. </w:t>
      </w:r>
    </w:p>
    <w:p w14:paraId="2A6ABDE4" w14:textId="120D666E" w:rsidR="001952F2" w:rsidRPr="008114DD" w:rsidRDefault="001952F2" w:rsidP="001952F2">
      <w:pPr>
        <w:tabs>
          <w:tab w:val="left" w:pos="4112"/>
          <w:tab w:val="left" w:leader="underscore" w:pos="4146"/>
          <w:tab w:val="left" w:leader="underscore" w:pos="4568"/>
        </w:tabs>
        <w:spacing w:before="120" w:line="276" w:lineRule="auto"/>
        <w:rPr>
          <w:rFonts w:ascii="Calibri" w:hAnsi="Calibri" w:cs="Calibri"/>
          <w:color w:val="auto"/>
        </w:rPr>
      </w:pPr>
      <w:r w:rsidRPr="008114DD">
        <w:rPr>
          <w:rFonts w:ascii="Calibri" w:hAnsi="Calibri" w:cs="Calibri"/>
          <w:color w:val="auto"/>
        </w:rPr>
        <w:t>W odniesieniu do osób, którym powierzono określone obowiązki lub środki publiczne,</w:t>
      </w:r>
      <w:r w:rsidR="00B95C9F">
        <w:rPr>
          <w:rFonts w:ascii="Calibri" w:hAnsi="Calibri" w:cs="Calibri"/>
          <w:color w:val="auto"/>
        </w:rPr>
        <w:t xml:space="preserve"> przy</w:t>
      </w:r>
      <w:r w:rsidRPr="008114DD">
        <w:rPr>
          <w:rFonts w:ascii="Calibri" w:hAnsi="Calibri" w:cs="Calibri"/>
          <w:color w:val="auto"/>
        </w:rPr>
        <w:t xml:space="preserve"> bada</w:t>
      </w:r>
      <w:r w:rsidR="00B95C9F">
        <w:rPr>
          <w:rFonts w:ascii="Calibri" w:hAnsi="Calibri" w:cs="Calibri"/>
          <w:color w:val="auto"/>
        </w:rPr>
        <w:t>niu, czy zachowały one</w:t>
      </w:r>
      <w:r w:rsidRPr="008114DD">
        <w:rPr>
          <w:rFonts w:ascii="Calibri" w:hAnsi="Calibri" w:cs="Calibri"/>
          <w:color w:val="auto"/>
        </w:rPr>
        <w:t xml:space="preserve"> należyt</w:t>
      </w:r>
      <w:r w:rsidR="00B95C9F">
        <w:rPr>
          <w:rFonts w:ascii="Calibri" w:hAnsi="Calibri" w:cs="Calibri"/>
          <w:color w:val="auto"/>
        </w:rPr>
        <w:t>ą</w:t>
      </w:r>
      <w:r w:rsidRPr="008114DD">
        <w:rPr>
          <w:rFonts w:ascii="Calibri" w:hAnsi="Calibri" w:cs="Calibri"/>
          <w:color w:val="auto"/>
        </w:rPr>
        <w:t xml:space="preserve"> staranności</w:t>
      </w:r>
      <w:r w:rsidR="00B95C9F">
        <w:rPr>
          <w:rFonts w:ascii="Calibri" w:hAnsi="Calibri" w:cs="Calibri"/>
          <w:color w:val="auto"/>
        </w:rPr>
        <w:t>, odnieś</w:t>
      </w:r>
      <w:r w:rsidRPr="008114DD">
        <w:rPr>
          <w:rFonts w:ascii="Calibri" w:hAnsi="Calibri" w:cs="Calibri"/>
          <w:color w:val="auto"/>
        </w:rPr>
        <w:t xml:space="preserve"> się t</w:t>
      </w:r>
      <w:r w:rsidR="00B95C9F">
        <w:rPr>
          <w:rFonts w:ascii="Calibri" w:hAnsi="Calibri" w:cs="Calibri"/>
          <w:color w:val="auto"/>
        </w:rPr>
        <w:t xml:space="preserve">akże do sposobu ich wykonywania. </w:t>
      </w:r>
      <w:r w:rsidR="00B95C9F">
        <w:rPr>
          <w:rFonts w:ascii="Calibri" w:hAnsi="Calibri" w:cs="Calibri"/>
          <w:color w:val="auto"/>
        </w:rPr>
        <w:lastRenderedPageBreak/>
        <w:t>W</w:t>
      </w:r>
      <w:r w:rsidRPr="008114DD">
        <w:rPr>
          <w:rFonts w:ascii="Calibri" w:hAnsi="Calibri" w:cs="Calibri"/>
          <w:color w:val="auto"/>
        </w:rPr>
        <w:t>ska</w:t>
      </w:r>
      <w:r w:rsidR="00B95C9F">
        <w:rPr>
          <w:rFonts w:ascii="Calibri" w:hAnsi="Calibri" w:cs="Calibri"/>
          <w:color w:val="auto"/>
        </w:rPr>
        <w:t xml:space="preserve">ż </w:t>
      </w:r>
      <w:r w:rsidRPr="008114DD">
        <w:rPr>
          <w:rFonts w:ascii="Calibri" w:hAnsi="Calibri" w:cs="Calibri"/>
          <w:color w:val="auto"/>
        </w:rPr>
        <w:t>jak powinny one zostać wykonane</w:t>
      </w:r>
      <w:r w:rsidR="00B95C9F">
        <w:rPr>
          <w:rFonts w:ascii="Calibri" w:hAnsi="Calibri" w:cs="Calibri"/>
          <w:color w:val="auto"/>
        </w:rPr>
        <w:t>,</w:t>
      </w:r>
      <w:r w:rsidRPr="008114DD">
        <w:rPr>
          <w:rFonts w:ascii="Calibri" w:hAnsi="Calibri" w:cs="Calibri"/>
          <w:color w:val="auto"/>
        </w:rPr>
        <w:t xml:space="preserve"> by nie doszło do naruszenia dyscypliny finansów publicznych.</w:t>
      </w:r>
      <w:r w:rsidR="00577DFB">
        <w:rPr>
          <w:rFonts w:ascii="Calibri" w:hAnsi="Calibri" w:cs="Calibri"/>
          <w:color w:val="auto"/>
        </w:rPr>
        <w:t xml:space="preserve"> Można</w:t>
      </w:r>
      <w:r w:rsidRPr="008114DD">
        <w:rPr>
          <w:rFonts w:ascii="Calibri" w:hAnsi="Calibri" w:cs="Calibri"/>
          <w:color w:val="auto"/>
        </w:rPr>
        <w:t xml:space="preserve"> przykładowo wskazać, że w ramach upoważnienia</w:t>
      </w:r>
      <w:r w:rsidR="00B95C9F">
        <w:rPr>
          <w:rFonts w:ascii="Calibri" w:hAnsi="Calibri" w:cs="Calibri"/>
          <w:color w:val="auto"/>
        </w:rPr>
        <w:t>,</w:t>
      </w:r>
      <w:r w:rsidRPr="008114DD">
        <w:rPr>
          <w:rFonts w:ascii="Calibri" w:hAnsi="Calibri" w:cs="Calibri"/>
          <w:color w:val="auto"/>
        </w:rPr>
        <w:t xml:space="preserve"> bądź powierzonych obowiązków realizowane zadania powinny być wykonywane z należytą starannością, np</w:t>
      </w:r>
      <w:r w:rsidR="00FF1179">
        <w:rPr>
          <w:rFonts w:ascii="Calibri" w:hAnsi="Calibri" w:cs="Calibri"/>
          <w:color w:val="auto"/>
        </w:rPr>
        <w:t>. </w:t>
      </w:r>
      <w:r w:rsidRPr="008114DD">
        <w:rPr>
          <w:rFonts w:ascii="Calibri" w:hAnsi="Calibri" w:cs="Calibri"/>
          <w:color w:val="auto"/>
        </w:rPr>
        <w:t xml:space="preserve">terminowo i zgodnie z obowiązującymi przepisami, oraz umiejętnością przewidzenia skutków zaniechania itp. </w:t>
      </w:r>
    </w:p>
    <w:p w14:paraId="6D5D81B8" w14:textId="29802A06" w:rsidR="001952F2" w:rsidRPr="00D81EA8" w:rsidRDefault="00577DFB" w:rsidP="00D81EA8">
      <w:pPr>
        <w:tabs>
          <w:tab w:val="left" w:pos="4112"/>
          <w:tab w:val="left" w:leader="underscore" w:pos="4146"/>
          <w:tab w:val="left" w:leader="underscore" w:pos="4568"/>
        </w:tabs>
        <w:spacing w:before="120" w:line="276" w:lineRule="auto"/>
        <w:rPr>
          <w:rFonts w:ascii="Calibri" w:hAnsi="Calibri" w:cs="Calibri"/>
          <w:color w:val="auto"/>
        </w:rPr>
      </w:pPr>
      <w:r>
        <w:rPr>
          <w:rFonts w:ascii="Calibri" w:hAnsi="Calibri" w:cs="Calibri"/>
          <w:color w:val="auto"/>
        </w:rPr>
        <w:t>Uwzględnij</w:t>
      </w:r>
      <w:r w:rsidR="001952F2" w:rsidRPr="008114DD">
        <w:rPr>
          <w:rFonts w:ascii="Calibri" w:hAnsi="Calibri" w:cs="Calibri"/>
          <w:color w:val="auto"/>
        </w:rPr>
        <w:t xml:space="preserve"> treść art. 19 ust. 1 oraz art. 24 ust. 1 ustawy</w:t>
      </w:r>
      <w:r>
        <w:rPr>
          <w:rFonts w:ascii="Calibri" w:hAnsi="Calibri" w:cs="Calibri"/>
          <w:color w:val="auto"/>
        </w:rPr>
        <w:t>. W</w:t>
      </w:r>
      <w:r w:rsidR="001952F2" w:rsidRPr="008114DD">
        <w:rPr>
          <w:rFonts w:ascii="Calibri" w:hAnsi="Calibri" w:cs="Calibri"/>
          <w:color w:val="auto"/>
        </w:rPr>
        <w:t>ska</w:t>
      </w:r>
      <w:r>
        <w:rPr>
          <w:rFonts w:ascii="Calibri" w:hAnsi="Calibri" w:cs="Calibri"/>
          <w:color w:val="auto"/>
        </w:rPr>
        <w:t xml:space="preserve">ż </w:t>
      </w:r>
      <w:r w:rsidR="001952F2" w:rsidRPr="008114DD">
        <w:rPr>
          <w:rFonts w:ascii="Calibri" w:hAnsi="Calibri" w:cs="Calibri"/>
          <w:color w:val="auto"/>
        </w:rPr>
        <w:t xml:space="preserve">naruszony przepis prawa materialnego oraz przepis ustawy, </w:t>
      </w:r>
      <w:r>
        <w:rPr>
          <w:rFonts w:ascii="Calibri" w:hAnsi="Calibri" w:cs="Calibri"/>
          <w:color w:val="auto"/>
        </w:rPr>
        <w:t xml:space="preserve">który </w:t>
      </w:r>
      <w:r w:rsidR="001952F2" w:rsidRPr="008114DD">
        <w:rPr>
          <w:rFonts w:ascii="Calibri" w:hAnsi="Calibri" w:cs="Calibri"/>
          <w:color w:val="auto"/>
        </w:rPr>
        <w:t>określa</w:t>
      </w:r>
      <w:r>
        <w:rPr>
          <w:rFonts w:ascii="Calibri" w:hAnsi="Calibri" w:cs="Calibri"/>
          <w:color w:val="auto"/>
        </w:rPr>
        <w:t xml:space="preserve"> </w:t>
      </w:r>
      <w:r w:rsidR="001952F2" w:rsidRPr="008114DD">
        <w:rPr>
          <w:rFonts w:ascii="Calibri" w:hAnsi="Calibri" w:cs="Calibri"/>
          <w:color w:val="auto"/>
        </w:rPr>
        <w:t xml:space="preserve">naruszenie </w:t>
      </w:r>
      <w:r>
        <w:rPr>
          <w:rFonts w:ascii="Calibri" w:hAnsi="Calibri" w:cs="Calibri"/>
          <w:color w:val="auto"/>
        </w:rPr>
        <w:t>dyscypliny finansów publicznych. W</w:t>
      </w:r>
      <w:r w:rsidR="00FF1179">
        <w:rPr>
          <w:rFonts w:ascii="Calibri" w:hAnsi="Calibri" w:cs="Calibri"/>
          <w:color w:val="auto"/>
        </w:rPr>
        <w:t> </w:t>
      </w:r>
      <w:r w:rsidR="001952F2" w:rsidRPr="008114DD">
        <w:rPr>
          <w:rFonts w:ascii="Calibri" w:hAnsi="Calibri" w:cs="Calibri"/>
          <w:color w:val="auto"/>
        </w:rPr>
        <w:t xml:space="preserve">przypadku gdy przepisy te są różne w czasie popełnienia naruszenia i </w:t>
      </w:r>
      <w:r>
        <w:rPr>
          <w:rFonts w:ascii="Calibri" w:hAnsi="Calibri" w:cs="Calibri"/>
          <w:color w:val="auto"/>
        </w:rPr>
        <w:t xml:space="preserve">w </w:t>
      </w:r>
      <w:r w:rsidR="001952F2" w:rsidRPr="008114DD">
        <w:rPr>
          <w:rFonts w:ascii="Calibri" w:hAnsi="Calibri" w:cs="Calibri"/>
          <w:color w:val="auto"/>
        </w:rPr>
        <w:t>czasie wydawania rozstrzygnięcia</w:t>
      </w:r>
      <w:r>
        <w:rPr>
          <w:rFonts w:ascii="Calibri" w:hAnsi="Calibri" w:cs="Calibri"/>
          <w:color w:val="auto"/>
        </w:rPr>
        <w:t>, czy składania wniosku o ukaranie</w:t>
      </w:r>
      <w:r w:rsidR="001952F2" w:rsidRPr="008114DD">
        <w:rPr>
          <w:rFonts w:ascii="Calibri" w:hAnsi="Calibri" w:cs="Calibri"/>
          <w:color w:val="auto"/>
        </w:rPr>
        <w:t xml:space="preserve"> </w:t>
      </w:r>
      <w:r>
        <w:rPr>
          <w:rFonts w:ascii="Calibri" w:hAnsi="Calibri" w:cs="Calibri"/>
          <w:color w:val="auto"/>
        </w:rPr>
        <w:t>(</w:t>
      </w:r>
      <w:r w:rsidR="001952F2" w:rsidRPr="008114DD">
        <w:rPr>
          <w:rFonts w:ascii="Calibri" w:hAnsi="Calibri" w:cs="Calibri"/>
          <w:color w:val="auto"/>
        </w:rPr>
        <w:t>przepisy te powinny być tożsame co do nakazu/zakazu dla danego działania, którego naruszenie stanowi czyn wypełniający znamiona naruszenia dyscypliny finansów publicznych wg. ustawy starej i nowej</w:t>
      </w:r>
      <w:r>
        <w:rPr>
          <w:rFonts w:ascii="Calibri" w:hAnsi="Calibri" w:cs="Calibri"/>
          <w:color w:val="auto"/>
        </w:rPr>
        <w:t>)</w:t>
      </w:r>
      <w:r w:rsidR="001952F2" w:rsidRPr="008114DD">
        <w:rPr>
          <w:rFonts w:ascii="Calibri" w:hAnsi="Calibri" w:cs="Calibri"/>
          <w:color w:val="auto"/>
        </w:rPr>
        <w:t xml:space="preserve"> </w:t>
      </w:r>
      <w:r>
        <w:rPr>
          <w:rFonts w:ascii="Calibri" w:hAnsi="Calibri" w:cs="Calibri"/>
          <w:color w:val="auto"/>
        </w:rPr>
        <w:t>wymień</w:t>
      </w:r>
      <w:r w:rsidR="001952F2" w:rsidRPr="008114DD">
        <w:rPr>
          <w:rFonts w:ascii="Calibri" w:hAnsi="Calibri" w:cs="Calibri"/>
          <w:color w:val="auto"/>
        </w:rPr>
        <w:t xml:space="preserve"> przepisy obowiązujące w czasie popełnienia naruszenia oraz przepisy nowe, </w:t>
      </w:r>
      <w:r>
        <w:rPr>
          <w:rFonts w:ascii="Calibri" w:hAnsi="Calibri" w:cs="Calibri"/>
          <w:color w:val="auto"/>
        </w:rPr>
        <w:t xml:space="preserve">zarówno </w:t>
      </w:r>
      <w:r w:rsidR="001952F2" w:rsidRPr="008114DD">
        <w:rPr>
          <w:rFonts w:ascii="Calibri" w:hAnsi="Calibri" w:cs="Calibri"/>
          <w:color w:val="auto"/>
        </w:rPr>
        <w:t>w odniesieniu do naruszonej normy prawa materialnego</w:t>
      </w:r>
      <w:r>
        <w:rPr>
          <w:rFonts w:ascii="Calibri" w:hAnsi="Calibri" w:cs="Calibri"/>
          <w:color w:val="auto"/>
        </w:rPr>
        <w:t>,</w:t>
      </w:r>
      <w:r w:rsidR="001952F2" w:rsidRPr="008114DD">
        <w:rPr>
          <w:rFonts w:ascii="Calibri" w:hAnsi="Calibri" w:cs="Calibri"/>
          <w:color w:val="auto"/>
        </w:rPr>
        <w:t xml:space="preserve"> jak i kwalifikacji naruszenia dyscypliny finansów publicznych.</w:t>
      </w:r>
    </w:p>
    <w:sectPr w:rsidR="001952F2" w:rsidRPr="00D81EA8" w:rsidSect="0027555F">
      <w:footerReference w:type="default" r:id="rId12"/>
      <w:pgSz w:w="11909" w:h="16834"/>
      <w:pgMar w:top="1134" w:right="1134" w:bottom="1134"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2B140" w14:textId="77777777" w:rsidR="001B48C8" w:rsidRDefault="001B48C8">
      <w:r>
        <w:separator/>
      </w:r>
    </w:p>
  </w:endnote>
  <w:endnote w:type="continuationSeparator" w:id="0">
    <w:p w14:paraId="1E5806B9" w14:textId="77777777" w:rsidR="001B48C8" w:rsidRDefault="001B4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5771E" w14:textId="4A45797D" w:rsidR="007B51D6" w:rsidRPr="00A74136" w:rsidRDefault="00033655" w:rsidP="000F289F">
    <w:pPr>
      <w:pStyle w:val="Stopka"/>
      <w:spacing w:after="240"/>
      <w:jc w:val="highKashida"/>
      <w:rPr>
        <w:rFonts w:asciiTheme="minorHAnsi" w:hAnsiTheme="minorHAnsi" w:cstheme="minorHAnsi"/>
        <w:sz w:val="20"/>
        <w:szCs w:val="20"/>
      </w:rPr>
    </w:pPr>
    <w:r w:rsidRPr="00A74136">
      <w:rPr>
        <w:rFonts w:asciiTheme="minorHAnsi" w:eastAsiaTheme="majorEastAsia" w:hAnsiTheme="minorHAnsi" w:cstheme="minorHAnsi"/>
        <w:noProof/>
        <w:color w:val="ED7D31" w:themeColor="accent2"/>
        <w:sz w:val="20"/>
        <w:szCs w:val="20"/>
      </w:rPr>
      <mc:AlternateContent>
        <mc:Choice Requires="wps">
          <w:drawing>
            <wp:anchor distT="0" distB="0" distL="114300" distR="114300" simplePos="0" relativeHeight="251659264" behindDoc="0" locked="0" layoutInCell="1" allowOverlap="1" wp14:anchorId="72C85E7C" wp14:editId="653C3041">
              <wp:simplePos x="0" y="0"/>
              <wp:positionH relativeFrom="margin">
                <wp:align>left</wp:align>
              </wp:positionH>
              <wp:positionV relativeFrom="paragraph">
                <wp:posOffset>-139700</wp:posOffset>
              </wp:positionV>
              <wp:extent cx="5747657" cy="0"/>
              <wp:effectExtent l="0" t="0" r="24765" b="19050"/>
              <wp:wrapNone/>
              <wp:docPr id="2" name="Łącznik prosty 2"/>
              <wp:cNvGraphicFramePr/>
              <a:graphic xmlns:a="http://schemas.openxmlformats.org/drawingml/2006/main">
                <a:graphicData uri="http://schemas.microsoft.com/office/word/2010/wordprocessingShape">
                  <wps:wsp>
                    <wps:cNvCnPr/>
                    <wps:spPr>
                      <a:xfrm flipV="1">
                        <a:off x="0" y="0"/>
                        <a:ext cx="5747657"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DD74AB" id="Łącznik prosty 2"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pt" to="452.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" strokecolor="#44546a [3215]" strokeweight=".5pt">
              <v:stroke joinstyle="miter"/>
              <w10:wrap anchorx="margin"/>
            </v:line>
          </w:pict>
        </mc:Fallback>
      </mc:AlternateContent>
    </w:r>
    <w:r w:rsidRPr="00A74136">
      <w:rPr>
        <w:rFonts w:asciiTheme="minorHAnsi" w:hAnsiTheme="minorHAnsi" w:cstheme="minorHAnsi"/>
        <w:color w:val="ED7D31" w:themeColor="accent2"/>
        <w:sz w:val="20"/>
        <w:szCs w:val="20"/>
      </w:rPr>
      <w:t>Dane teleadresowe</w:t>
    </w:r>
    <w:r w:rsidRPr="00A74136">
      <w:rPr>
        <w:rFonts w:asciiTheme="minorHAnsi" w:hAnsiTheme="minorHAnsi" w:cstheme="minorHAnsi"/>
        <w:sz w:val="20"/>
        <w:szCs w:val="20"/>
      </w:rPr>
      <w:t xml:space="preserve"> </w:t>
    </w:r>
  </w:p>
  <w:p w14:paraId="09D5771F" w14:textId="77777777" w:rsidR="000F289F" w:rsidRDefault="00F83C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480AE" w14:textId="77777777" w:rsidR="001B48C8" w:rsidRDefault="001B48C8">
      <w:r>
        <w:separator/>
      </w:r>
    </w:p>
  </w:footnote>
  <w:footnote w:type="continuationSeparator" w:id="0">
    <w:p w14:paraId="1008330E" w14:textId="77777777" w:rsidR="001B48C8" w:rsidRDefault="001B48C8">
      <w:r>
        <w:continuationSeparator/>
      </w:r>
    </w:p>
  </w:footnote>
  <w:footnote w:id="1">
    <w:p w14:paraId="5D08F9C2" w14:textId="00DAAEFB" w:rsidR="00B0024A" w:rsidRPr="00277124" w:rsidRDefault="00B0024A" w:rsidP="00277124">
      <w:pPr>
        <w:pStyle w:val="Tekstprzypisudolnego"/>
        <w:spacing w:before="120" w:line="276" w:lineRule="auto"/>
        <w:rPr>
          <w:rFonts w:asciiTheme="minorHAnsi" w:hAnsiTheme="minorHAnsi" w:cstheme="minorHAnsi"/>
          <w:sz w:val="22"/>
          <w:szCs w:val="22"/>
        </w:rPr>
      </w:pPr>
      <w:r w:rsidRPr="00277124">
        <w:rPr>
          <w:rStyle w:val="Odwoanieprzypisudolnego"/>
          <w:rFonts w:asciiTheme="minorHAnsi" w:hAnsiTheme="minorHAnsi" w:cstheme="minorHAnsi"/>
          <w:sz w:val="22"/>
          <w:szCs w:val="22"/>
        </w:rPr>
        <w:footnoteRef/>
      </w:r>
      <w:r w:rsidRPr="00277124">
        <w:rPr>
          <w:rFonts w:asciiTheme="minorHAnsi" w:hAnsiTheme="minorHAnsi" w:cstheme="minorHAnsi"/>
          <w:sz w:val="22"/>
          <w:szCs w:val="22"/>
        </w:rPr>
        <w:t xml:space="preserve"> n</w:t>
      </w:r>
      <w:r w:rsidRPr="00277124">
        <w:rPr>
          <w:rFonts w:asciiTheme="minorHAnsi" w:hAnsiTheme="minorHAnsi" w:cstheme="minorHAnsi"/>
          <w:color w:val="auto"/>
          <w:sz w:val="22"/>
          <w:szCs w:val="22"/>
        </w:rPr>
        <w:t xml:space="preserve">a podstawie art. 109 ustawy z dnia 17 grudnia 2004 r. o odpowiedzialności za naruszenie dyscypliny finansów publicznych (Dz. U. z </w:t>
      </w:r>
      <w:r w:rsidRPr="00277124">
        <w:rPr>
          <w:rFonts w:asciiTheme="minorHAnsi" w:hAnsiTheme="minorHAnsi" w:cstheme="minorHAnsi"/>
          <w:sz w:val="22"/>
          <w:szCs w:val="22"/>
        </w:rPr>
        <w:t>202</w:t>
      </w:r>
      <w:r w:rsidR="00F83C31">
        <w:rPr>
          <w:rFonts w:asciiTheme="minorHAnsi" w:hAnsiTheme="minorHAnsi" w:cstheme="minorHAnsi"/>
          <w:sz w:val="22"/>
          <w:szCs w:val="22"/>
        </w:rPr>
        <w:t>4</w:t>
      </w:r>
      <w:r w:rsidRPr="00277124">
        <w:rPr>
          <w:rFonts w:asciiTheme="minorHAnsi" w:hAnsiTheme="minorHAnsi" w:cstheme="minorHAnsi"/>
          <w:sz w:val="22"/>
          <w:szCs w:val="22"/>
        </w:rPr>
        <w:t xml:space="preserve"> r. poz. </w:t>
      </w:r>
      <w:r w:rsidR="00F83C31">
        <w:rPr>
          <w:rFonts w:asciiTheme="minorHAnsi" w:hAnsiTheme="minorHAnsi" w:cstheme="minorHAnsi"/>
          <w:sz w:val="22"/>
          <w:szCs w:val="22"/>
        </w:rPr>
        <w:t>104</w:t>
      </w:r>
      <w:r w:rsidRPr="00277124">
        <w:rPr>
          <w:rFonts w:asciiTheme="minorHAnsi" w:hAnsiTheme="minorHAnsi" w:cstheme="minorHAnsi"/>
          <w:color w:val="auto"/>
          <w:sz w:val="22"/>
          <w:szCs w:val="22"/>
        </w:rPr>
        <w:t xml:space="preserve">), zwanej dalej </w:t>
      </w:r>
      <w:r w:rsidR="0054394A">
        <w:rPr>
          <w:rFonts w:asciiTheme="minorHAnsi" w:hAnsiTheme="minorHAnsi" w:cstheme="minorHAnsi"/>
          <w:color w:val="auto"/>
          <w:sz w:val="22"/>
          <w:szCs w:val="22"/>
        </w:rPr>
        <w:t>„</w:t>
      </w:r>
      <w:r w:rsidRPr="00277124">
        <w:rPr>
          <w:rFonts w:asciiTheme="minorHAnsi" w:hAnsiTheme="minorHAnsi" w:cstheme="minorHAnsi"/>
          <w:color w:val="auto"/>
          <w:sz w:val="22"/>
          <w:szCs w:val="22"/>
        </w:rPr>
        <w:t>ustawą</w:t>
      </w:r>
      <w:r w:rsidR="0054394A">
        <w:rPr>
          <w:rFonts w:asciiTheme="minorHAnsi" w:hAnsiTheme="minorHAnsi" w:cstheme="minorHAnsi"/>
          <w:color w:val="auto"/>
          <w:sz w:val="22"/>
          <w:szCs w:val="22"/>
        </w:rPr>
        <w:t>”</w:t>
      </w:r>
    </w:p>
  </w:footnote>
  <w:footnote w:id="2">
    <w:p w14:paraId="42FB4132" w14:textId="70AFC752" w:rsidR="00950612" w:rsidRDefault="00950612" w:rsidP="00277124">
      <w:pPr>
        <w:pStyle w:val="Tekstprzypisudolnego"/>
        <w:spacing w:before="120" w:line="276" w:lineRule="auto"/>
      </w:pPr>
      <w:r w:rsidRPr="00277124">
        <w:rPr>
          <w:rStyle w:val="Odwoanieprzypisudolnego"/>
          <w:rFonts w:asciiTheme="minorHAnsi" w:hAnsiTheme="minorHAnsi" w:cstheme="minorHAnsi"/>
          <w:sz w:val="22"/>
          <w:szCs w:val="22"/>
        </w:rPr>
        <w:footnoteRef/>
      </w:r>
      <w:r w:rsidRPr="00277124">
        <w:rPr>
          <w:rFonts w:asciiTheme="minorHAnsi" w:hAnsiTheme="minorHAnsi" w:cstheme="minorHAnsi"/>
          <w:sz w:val="22"/>
          <w:szCs w:val="22"/>
        </w:rPr>
        <w:t xml:space="preserve"> </w:t>
      </w:r>
      <w:r w:rsidRPr="00277124">
        <w:rPr>
          <w:rFonts w:asciiTheme="minorHAnsi" w:hAnsiTheme="minorHAnsi" w:cstheme="minorHAnsi"/>
          <w:color w:val="auto"/>
          <w:sz w:val="22"/>
          <w:szCs w:val="22"/>
        </w:rPr>
        <w:t>na zasadach określonych w art. 19 ust.</w:t>
      </w:r>
      <w:r w:rsidR="00E16F56">
        <w:rPr>
          <w:rFonts w:asciiTheme="minorHAnsi" w:hAnsiTheme="minorHAnsi" w:cstheme="minorHAnsi"/>
          <w:color w:val="auto"/>
          <w:sz w:val="22"/>
          <w:szCs w:val="22"/>
        </w:rPr>
        <w:t xml:space="preserve"> </w:t>
      </w:r>
      <w:r w:rsidRPr="00277124">
        <w:rPr>
          <w:rFonts w:asciiTheme="minorHAnsi" w:hAnsiTheme="minorHAnsi" w:cstheme="minorHAnsi"/>
          <w:color w:val="auto"/>
          <w:sz w:val="22"/>
          <w:szCs w:val="22"/>
        </w:rPr>
        <w:t>1 i 2 zd.</w:t>
      </w:r>
      <w:r w:rsidR="00277124">
        <w:rPr>
          <w:rFonts w:asciiTheme="minorHAnsi" w:hAnsiTheme="minorHAnsi" w:cstheme="minorHAnsi"/>
          <w:color w:val="auto"/>
          <w:sz w:val="22"/>
          <w:szCs w:val="22"/>
        </w:rPr>
        <w:t xml:space="preserve"> </w:t>
      </w:r>
      <w:r w:rsidRPr="00277124">
        <w:rPr>
          <w:rFonts w:asciiTheme="minorHAnsi" w:hAnsiTheme="minorHAnsi" w:cstheme="minorHAnsi"/>
          <w:color w:val="auto"/>
          <w:sz w:val="22"/>
          <w:szCs w:val="22"/>
        </w:rPr>
        <w:t>1 ustawy</w:t>
      </w:r>
    </w:p>
  </w:footnote>
  <w:footnote w:id="3">
    <w:p w14:paraId="58269C9A" w14:textId="01999329" w:rsidR="004C629E" w:rsidRPr="004C629E" w:rsidRDefault="004C629E" w:rsidP="004C629E">
      <w:pPr>
        <w:pStyle w:val="Tekstprzypisudolnego"/>
        <w:spacing w:before="120" w:line="276" w:lineRule="auto"/>
        <w:rPr>
          <w:rFonts w:asciiTheme="minorHAnsi" w:hAnsiTheme="minorHAnsi" w:cstheme="minorHAnsi"/>
          <w:sz w:val="22"/>
          <w:szCs w:val="22"/>
        </w:rPr>
      </w:pPr>
      <w:r w:rsidRPr="004C629E">
        <w:rPr>
          <w:rStyle w:val="Odwoanieprzypisudolnego"/>
          <w:rFonts w:asciiTheme="minorHAnsi" w:hAnsiTheme="minorHAnsi" w:cstheme="minorHAnsi"/>
          <w:sz w:val="22"/>
          <w:szCs w:val="22"/>
        </w:rPr>
        <w:footnoteRef/>
      </w:r>
      <w:r w:rsidRPr="004C629E">
        <w:rPr>
          <w:rFonts w:asciiTheme="minorHAnsi" w:hAnsiTheme="minorHAnsi" w:cstheme="minorHAnsi"/>
          <w:sz w:val="22"/>
          <w:szCs w:val="22"/>
        </w:rPr>
        <w:t xml:space="preserve"> </w:t>
      </w:r>
      <w:r w:rsidRPr="004C629E">
        <w:rPr>
          <w:rFonts w:asciiTheme="minorHAnsi" w:hAnsiTheme="minorHAnsi" w:cstheme="minorHAnsi"/>
          <w:color w:val="auto"/>
          <w:sz w:val="22"/>
          <w:szCs w:val="22"/>
        </w:rPr>
        <w:t>art. 19 ust. 2 zd.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A74DF"/>
    <w:multiLevelType w:val="hybridMultilevel"/>
    <w:tmpl w:val="C7CC9784"/>
    <w:lvl w:ilvl="0" w:tplc="9CCA71DC">
      <w:start w:val="1"/>
      <w:numFmt w:val="bullet"/>
      <w:lvlText w:val=""/>
      <w:lvlJc w:val="left"/>
      <w:pPr>
        <w:ind w:left="579" w:hanging="360"/>
      </w:pPr>
      <w:rPr>
        <w:rFonts w:ascii="Symbol" w:hAnsi="Symbol" w:hint="default"/>
        <w:color w:val="auto"/>
        <w:sz w:val="20"/>
        <w:szCs w:val="20"/>
      </w:rPr>
    </w:lvl>
    <w:lvl w:ilvl="1" w:tplc="04150019" w:tentative="1">
      <w:start w:val="1"/>
      <w:numFmt w:val="lowerLetter"/>
      <w:lvlText w:val="%2."/>
      <w:lvlJc w:val="left"/>
      <w:pPr>
        <w:ind w:left="1299" w:hanging="360"/>
      </w:p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1" w15:restartNumberingAfterBreak="0">
    <w:nsid w:val="229618F4"/>
    <w:multiLevelType w:val="hybridMultilevel"/>
    <w:tmpl w:val="DD12BF72"/>
    <w:lvl w:ilvl="0" w:tplc="4F1A1A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79D0CB7"/>
    <w:multiLevelType w:val="hybridMultilevel"/>
    <w:tmpl w:val="AB16ED6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78A518C5"/>
    <w:multiLevelType w:val="hybridMultilevel"/>
    <w:tmpl w:val="11CE6CA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A6B"/>
    <w:rsid w:val="00033655"/>
    <w:rsid w:val="000D6785"/>
    <w:rsid w:val="001711BB"/>
    <w:rsid w:val="00174978"/>
    <w:rsid w:val="001952F2"/>
    <w:rsid w:val="001B48C8"/>
    <w:rsid w:val="001F367C"/>
    <w:rsid w:val="002075D9"/>
    <w:rsid w:val="0027555F"/>
    <w:rsid w:val="00275AC5"/>
    <w:rsid w:val="00277124"/>
    <w:rsid w:val="002F14FA"/>
    <w:rsid w:val="002F6C65"/>
    <w:rsid w:val="00311F11"/>
    <w:rsid w:val="00313B07"/>
    <w:rsid w:val="00411548"/>
    <w:rsid w:val="0049615A"/>
    <w:rsid w:val="004C4C4A"/>
    <w:rsid w:val="004C629E"/>
    <w:rsid w:val="004F2D06"/>
    <w:rsid w:val="0054394A"/>
    <w:rsid w:val="0055589D"/>
    <w:rsid w:val="005669E0"/>
    <w:rsid w:val="00577DFB"/>
    <w:rsid w:val="005D5F3A"/>
    <w:rsid w:val="00620351"/>
    <w:rsid w:val="00632AD0"/>
    <w:rsid w:val="006357F6"/>
    <w:rsid w:val="006542B5"/>
    <w:rsid w:val="006A3201"/>
    <w:rsid w:val="006D5EE7"/>
    <w:rsid w:val="006F5A72"/>
    <w:rsid w:val="007206F4"/>
    <w:rsid w:val="00743BB3"/>
    <w:rsid w:val="007A7019"/>
    <w:rsid w:val="007C21AF"/>
    <w:rsid w:val="007D7569"/>
    <w:rsid w:val="00886BF1"/>
    <w:rsid w:val="009141F3"/>
    <w:rsid w:val="00950612"/>
    <w:rsid w:val="009561A2"/>
    <w:rsid w:val="009B5A7A"/>
    <w:rsid w:val="009D3CC1"/>
    <w:rsid w:val="009F6024"/>
    <w:rsid w:val="00A22892"/>
    <w:rsid w:val="00A47579"/>
    <w:rsid w:val="00A57336"/>
    <w:rsid w:val="00A64E13"/>
    <w:rsid w:val="00A66374"/>
    <w:rsid w:val="00A701E1"/>
    <w:rsid w:val="00A74136"/>
    <w:rsid w:val="00AA64DC"/>
    <w:rsid w:val="00AC08FD"/>
    <w:rsid w:val="00AD1969"/>
    <w:rsid w:val="00B0024A"/>
    <w:rsid w:val="00B67F4C"/>
    <w:rsid w:val="00B95C9F"/>
    <w:rsid w:val="00BE0072"/>
    <w:rsid w:val="00C47F3B"/>
    <w:rsid w:val="00C50B10"/>
    <w:rsid w:val="00C51EB2"/>
    <w:rsid w:val="00C6301A"/>
    <w:rsid w:val="00CB1A6B"/>
    <w:rsid w:val="00CB375F"/>
    <w:rsid w:val="00D81EA8"/>
    <w:rsid w:val="00DA142B"/>
    <w:rsid w:val="00DA1FA9"/>
    <w:rsid w:val="00DC7C1C"/>
    <w:rsid w:val="00DE2781"/>
    <w:rsid w:val="00E16F56"/>
    <w:rsid w:val="00E41A0A"/>
    <w:rsid w:val="00E551BE"/>
    <w:rsid w:val="00E74EA3"/>
    <w:rsid w:val="00E851C8"/>
    <w:rsid w:val="00F457C3"/>
    <w:rsid w:val="00F47E66"/>
    <w:rsid w:val="00F83C31"/>
    <w:rsid w:val="00FC31A7"/>
    <w:rsid w:val="00FF11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D57706"/>
  <w15:chartTrackingRefBased/>
  <w15:docId w15:val="{33E346AB-D271-4E80-9E94-81036240A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B1A6B"/>
    <w:pPr>
      <w:spacing w:after="0" w:line="240" w:lineRule="auto"/>
    </w:pPr>
    <w:rPr>
      <w:rFonts w:ascii="Courier New" w:eastAsia="Courier New" w:hAnsi="Courier New" w:cs="Courier New"/>
      <w:color w:val="000000"/>
      <w:sz w:val="24"/>
      <w:szCs w:val="24"/>
      <w:lang w:eastAsia="pl-PL"/>
    </w:rPr>
  </w:style>
  <w:style w:type="paragraph" w:styleId="Nagwek1">
    <w:name w:val="heading 1"/>
    <w:basedOn w:val="Normalny"/>
    <w:next w:val="Normalny"/>
    <w:link w:val="Nagwek1Znak"/>
    <w:qFormat/>
    <w:rsid w:val="00CB1A6B"/>
    <w:pPr>
      <w:keepNext/>
      <w:spacing w:before="240" w:after="60"/>
      <w:outlineLvl w:val="0"/>
    </w:pPr>
    <w:rPr>
      <w:rFonts w:ascii="Calibri Light" w:eastAsia="Times New Roman" w:hAnsi="Calibri Light" w:cs="Times New Roman"/>
      <w:b/>
      <w:bCs/>
      <w:kern w:val="32"/>
      <w:sz w:val="32"/>
      <w:szCs w:val="32"/>
    </w:rPr>
  </w:style>
  <w:style w:type="paragraph" w:styleId="Nagwek2">
    <w:name w:val="heading 2"/>
    <w:basedOn w:val="Normalny"/>
    <w:next w:val="Normalny"/>
    <w:link w:val="Nagwek2Znak"/>
    <w:uiPriority w:val="9"/>
    <w:unhideWhenUsed/>
    <w:qFormat/>
    <w:rsid w:val="00CB1A6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B1A6B"/>
    <w:rPr>
      <w:rFonts w:ascii="Calibri Light" w:eastAsia="Times New Roman" w:hAnsi="Calibri Light" w:cs="Times New Roman"/>
      <w:b/>
      <w:bCs/>
      <w:color w:val="000000"/>
      <w:kern w:val="32"/>
      <w:sz w:val="32"/>
      <w:szCs w:val="32"/>
      <w:lang w:eastAsia="pl-PL"/>
    </w:rPr>
  </w:style>
  <w:style w:type="paragraph" w:styleId="Stopka">
    <w:name w:val="footer"/>
    <w:basedOn w:val="Normalny"/>
    <w:link w:val="StopkaZnak"/>
    <w:uiPriority w:val="99"/>
    <w:rsid w:val="00CB1A6B"/>
    <w:pPr>
      <w:tabs>
        <w:tab w:val="center" w:pos="4536"/>
        <w:tab w:val="right" w:pos="9072"/>
      </w:tabs>
    </w:pPr>
  </w:style>
  <w:style w:type="character" w:customStyle="1" w:styleId="StopkaZnak">
    <w:name w:val="Stopka Znak"/>
    <w:basedOn w:val="Domylnaczcionkaakapitu"/>
    <w:link w:val="Stopka"/>
    <w:uiPriority w:val="99"/>
    <w:rsid w:val="00CB1A6B"/>
    <w:rPr>
      <w:rFonts w:ascii="Courier New" w:eastAsia="Courier New" w:hAnsi="Courier New" w:cs="Courier New"/>
      <w:color w:val="000000"/>
      <w:sz w:val="24"/>
      <w:szCs w:val="24"/>
      <w:lang w:eastAsia="pl-PL"/>
    </w:rPr>
  </w:style>
  <w:style w:type="character" w:customStyle="1" w:styleId="Nagwek2Znak">
    <w:name w:val="Nagłówek 2 Znak"/>
    <w:basedOn w:val="Domylnaczcionkaakapitu"/>
    <w:link w:val="Nagwek2"/>
    <w:uiPriority w:val="9"/>
    <w:rsid w:val="00CB1A6B"/>
    <w:rPr>
      <w:rFonts w:asciiTheme="majorHAnsi" w:eastAsiaTheme="majorEastAsia" w:hAnsiTheme="majorHAnsi" w:cstheme="majorBidi"/>
      <w:color w:val="2E74B5" w:themeColor="accent1" w:themeShade="BF"/>
      <w:sz w:val="26"/>
      <w:szCs w:val="26"/>
      <w:lang w:eastAsia="pl-PL"/>
    </w:rPr>
  </w:style>
  <w:style w:type="paragraph" w:styleId="Tekstprzypisudolnego">
    <w:name w:val="footnote text"/>
    <w:basedOn w:val="Normalny"/>
    <w:link w:val="TekstprzypisudolnegoZnak"/>
    <w:uiPriority w:val="99"/>
    <w:semiHidden/>
    <w:unhideWhenUsed/>
    <w:rsid w:val="00A22892"/>
    <w:rPr>
      <w:sz w:val="20"/>
      <w:szCs w:val="20"/>
    </w:rPr>
  </w:style>
  <w:style w:type="character" w:customStyle="1" w:styleId="TekstprzypisudolnegoZnak">
    <w:name w:val="Tekst przypisu dolnego Znak"/>
    <w:basedOn w:val="Domylnaczcionkaakapitu"/>
    <w:link w:val="Tekstprzypisudolnego"/>
    <w:uiPriority w:val="99"/>
    <w:semiHidden/>
    <w:rsid w:val="00A22892"/>
    <w:rPr>
      <w:rFonts w:ascii="Courier New" w:eastAsia="Courier New" w:hAnsi="Courier New" w:cs="Courier New"/>
      <w:color w:val="000000"/>
      <w:sz w:val="20"/>
      <w:szCs w:val="20"/>
      <w:lang w:eastAsia="pl-PL"/>
    </w:rPr>
  </w:style>
  <w:style w:type="character" w:styleId="Odwoanieprzypisudolnego">
    <w:name w:val="footnote reference"/>
    <w:basedOn w:val="Domylnaczcionkaakapitu"/>
    <w:uiPriority w:val="99"/>
    <w:semiHidden/>
    <w:unhideWhenUsed/>
    <w:rsid w:val="00A22892"/>
    <w:rPr>
      <w:vertAlign w:val="superscript"/>
    </w:rPr>
  </w:style>
  <w:style w:type="paragraph" w:styleId="Nagwek">
    <w:name w:val="header"/>
    <w:basedOn w:val="Normalny"/>
    <w:link w:val="NagwekZnak"/>
    <w:uiPriority w:val="99"/>
    <w:unhideWhenUsed/>
    <w:rsid w:val="00A22892"/>
    <w:pPr>
      <w:tabs>
        <w:tab w:val="center" w:pos="4536"/>
        <w:tab w:val="right" w:pos="9072"/>
      </w:tabs>
    </w:pPr>
  </w:style>
  <w:style w:type="character" w:customStyle="1" w:styleId="NagwekZnak">
    <w:name w:val="Nagłówek Znak"/>
    <w:basedOn w:val="Domylnaczcionkaakapitu"/>
    <w:link w:val="Nagwek"/>
    <w:uiPriority w:val="99"/>
    <w:rsid w:val="00A22892"/>
    <w:rPr>
      <w:rFonts w:ascii="Courier New" w:eastAsia="Courier New" w:hAnsi="Courier New" w:cs="Courier New"/>
      <w:color w:val="000000"/>
      <w:sz w:val="24"/>
      <w:szCs w:val="24"/>
      <w:lang w:eastAsia="pl-PL"/>
    </w:rPr>
  </w:style>
  <w:style w:type="character" w:styleId="Odwoaniedokomentarza">
    <w:name w:val="annotation reference"/>
    <w:basedOn w:val="Domylnaczcionkaakapitu"/>
    <w:uiPriority w:val="99"/>
    <w:semiHidden/>
    <w:unhideWhenUsed/>
    <w:rsid w:val="001952F2"/>
    <w:rPr>
      <w:sz w:val="16"/>
      <w:szCs w:val="16"/>
    </w:rPr>
  </w:style>
  <w:style w:type="paragraph" w:styleId="Tekstkomentarza">
    <w:name w:val="annotation text"/>
    <w:basedOn w:val="Normalny"/>
    <w:link w:val="TekstkomentarzaZnak"/>
    <w:uiPriority w:val="99"/>
    <w:semiHidden/>
    <w:unhideWhenUsed/>
    <w:rsid w:val="001952F2"/>
    <w:rPr>
      <w:sz w:val="20"/>
      <w:szCs w:val="20"/>
    </w:rPr>
  </w:style>
  <w:style w:type="character" w:customStyle="1" w:styleId="TekstkomentarzaZnak">
    <w:name w:val="Tekst komentarza Znak"/>
    <w:basedOn w:val="Domylnaczcionkaakapitu"/>
    <w:link w:val="Tekstkomentarza"/>
    <w:uiPriority w:val="99"/>
    <w:semiHidden/>
    <w:rsid w:val="001952F2"/>
    <w:rPr>
      <w:rFonts w:ascii="Courier New" w:eastAsia="Courier New" w:hAnsi="Courier New" w:cs="Courier New"/>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1952F2"/>
    <w:rPr>
      <w:b/>
      <w:bCs/>
    </w:rPr>
  </w:style>
  <w:style w:type="character" w:customStyle="1" w:styleId="TematkomentarzaZnak">
    <w:name w:val="Temat komentarza Znak"/>
    <w:basedOn w:val="TekstkomentarzaZnak"/>
    <w:link w:val="Tematkomentarza"/>
    <w:uiPriority w:val="99"/>
    <w:semiHidden/>
    <w:rsid w:val="001952F2"/>
    <w:rPr>
      <w:rFonts w:ascii="Courier New" w:eastAsia="Courier New" w:hAnsi="Courier New" w:cs="Courier New"/>
      <w:b/>
      <w:bCs/>
      <w:color w:val="000000"/>
      <w:sz w:val="20"/>
      <w:szCs w:val="20"/>
      <w:lang w:eastAsia="pl-PL"/>
    </w:rPr>
  </w:style>
  <w:style w:type="paragraph" w:styleId="Tekstdymka">
    <w:name w:val="Balloon Text"/>
    <w:basedOn w:val="Normalny"/>
    <w:link w:val="TekstdymkaZnak"/>
    <w:uiPriority w:val="99"/>
    <w:semiHidden/>
    <w:unhideWhenUsed/>
    <w:rsid w:val="001952F2"/>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52F2"/>
    <w:rPr>
      <w:rFonts w:ascii="Segoe UI" w:eastAsia="Courier New" w:hAnsi="Segoe UI" w:cs="Segoe UI"/>
      <w:color w:val="000000"/>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77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D1643AF25F8DA418A8D860F0A8CFC32" ma:contentTypeVersion="" ma:contentTypeDescription="Utwórz nowy dokument." ma:contentTypeScope="" ma:versionID="e8eea0622d6399ab98c0f0e3649f6aab">
  <xsd:schema xmlns:xsd="http://www.w3.org/2001/XMLSchema" xmlns:xs="http://www.w3.org/2001/XMLSchema" xmlns:p="http://schemas.microsoft.com/office/2006/metadata/properties" targetNamespace="http://schemas.microsoft.com/office/2006/metadata/properties" ma:root="true" ma:fieldsID="cec4c7b05c76d60ee97006aba598cf4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3638EC-A94D-428F-90A5-9A0C68EE8FB6}">
  <ds:schemaRefs>
    <ds:schemaRef ds:uri="http://schemas.openxmlformats.org/officeDocument/2006/bibliography"/>
  </ds:schemaRefs>
</ds:datastoreItem>
</file>

<file path=customXml/itemProps2.xml><?xml version="1.0" encoding="utf-8"?>
<ds:datastoreItem xmlns:ds="http://schemas.openxmlformats.org/officeDocument/2006/customXml" ds:itemID="{1A148AC2-4D58-4A5F-AC4D-4E489407B0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251FBF-AFE2-4CCD-803B-655E8077A2CF}">
  <ds:schemaRefs>
    <ds:schemaRef ds:uri="http://schemas.microsoft.com/sharepoint/v3/contenttype/forms"/>
  </ds:schemaRefs>
</ds:datastoreItem>
</file>

<file path=customXml/itemProps4.xml><?xml version="1.0" encoding="utf-8"?>
<ds:datastoreItem xmlns:ds="http://schemas.openxmlformats.org/officeDocument/2006/customXml" ds:itemID="{7525CE30-C720-4443-AF02-725310948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1258</Words>
  <Characters>7553</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Zych Magdalena</dc:creator>
  <cp:keywords/>
  <dc:description/>
  <cp:lastModifiedBy>Książkiewicz Elżbieta</cp:lastModifiedBy>
  <cp:revision>3</cp:revision>
  <dcterms:created xsi:type="dcterms:W3CDTF">2024-02-21T13:07:00Z</dcterms:created>
  <dcterms:modified xsi:type="dcterms:W3CDTF">2024-02-21T13:23:00Z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0x0101006D1643AF25F8DA418A8D860F0A8CFC32</vt:lpwstr>
  </property>
  <property fmtid="{D5CDD505-2E9C-101B-9397-08002B2CF9AE}" pid="3" name="MFCATEGORY">
    <vt:lpwstr>InformacjePubliczneInformacjeSektoraPublicznego</vt:lpwstr>
  </property>
  <property fmtid="{D5CDD505-2E9C-101B-9397-08002B2CF9AE}" pid="4" name="MFClassifiedBy">
    <vt:lpwstr>UxC4dwLulzfINJ8nQH+xvX5LNGipWa4BRSZhPgxsCvlr+LTmtccVdpp0C326rf7YQ/OxaqFf2dui3K5gEAD23Q==</vt:lpwstr>
  </property>
  <property fmtid="{D5CDD505-2E9C-101B-9397-08002B2CF9AE}" pid="5" name="MFClassificationDate">
    <vt:lpwstr>2022-06-21T14:38:56.7998392+02:00</vt:lpwstr>
  </property>
  <property fmtid="{D5CDD505-2E9C-101B-9397-08002B2CF9AE}" pid="6" name="MFClassifiedBySID">
    <vt:lpwstr>UxC4dwLulzfINJ8nQH+xvX5LNGipWa4BRSZhPgxsCvm42mrIC/DSDv0ggS+FjUN/2v1BBotkLlY5aAiEhoi6ufH7kEg6E7TuEaiA7sVi9kl6FI2jCZtQKK3p4N3236AF</vt:lpwstr>
  </property>
  <property fmtid="{D5CDD505-2E9C-101B-9397-08002B2CF9AE}" pid="7" name="MFGRNItemId">
    <vt:lpwstr>GRN-be67246a-0bf0-4b5d-b298-c9d7322350db</vt:lpwstr>
  </property>
  <property fmtid="{D5CDD505-2E9C-101B-9397-08002B2CF9AE}" pid="8" name="MFHash">
    <vt:lpwstr>hcemLhFBWgaYzcGw3+5vaU5Mf5/8xoGVed2OqbqoFzM=</vt:lpwstr>
  </property>
  <property fmtid="{D5CDD505-2E9C-101B-9397-08002B2CF9AE}" pid="9" name="DLPManualFileClassification">
    <vt:lpwstr>{2755b7d9-e53d-4779-a40c-03797dcf43b3}</vt:lpwstr>
  </property>
  <property fmtid="{D5CDD505-2E9C-101B-9397-08002B2CF9AE}" pid="10" name="MFRefresh">
    <vt:lpwstr>False</vt:lpwstr>
  </property>
</Properties>
</file>