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D53" w:rsidRDefault="008F1651">
      <w:pPr>
        <w:shd w:val="clear" w:color="auto" w:fill="FFFFFF"/>
        <w:tabs>
          <w:tab w:val="left" w:pos="370"/>
        </w:tabs>
        <w:spacing w:line="276" w:lineRule="auto"/>
        <w:ind w:left="17"/>
        <w:jc w:val="right"/>
        <w:rPr>
          <w:rFonts w:ascii="Times New Roman" w:hAnsi="Times New Roman" w:cs="Times New Roman"/>
          <w:b/>
          <w:color w:val="000000"/>
          <w:spacing w:val="1"/>
          <w:w w:val="10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pacing w:val="1"/>
          <w:w w:val="101"/>
        </w:rPr>
        <w:t xml:space="preserve">Załącznik </w:t>
      </w:r>
      <w:r>
        <w:rPr>
          <w:rFonts w:ascii="Times New Roman" w:hAnsi="Times New Roman" w:cs="Times New Roman"/>
          <w:b/>
          <w:spacing w:val="1"/>
          <w:w w:val="101"/>
        </w:rPr>
        <w:t>nr 1</w:t>
      </w:r>
    </w:p>
    <w:p w:rsidR="00C80D53" w:rsidRDefault="00C80D53">
      <w:pPr>
        <w:shd w:val="clear" w:color="auto" w:fill="FFFFFF"/>
        <w:tabs>
          <w:tab w:val="left" w:pos="370"/>
        </w:tabs>
        <w:spacing w:line="276" w:lineRule="auto"/>
        <w:ind w:left="17"/>
        <w:jc w:val="right"/>
        <w:rPr>
          <w:rFonts w:ascii="Times New Roman" w:hAnsi="Times New Roman" w:cs="Times New Roman"/>
          <w:b/>
          <w:color w:val="000000"/>
          <w:spacing w:val="1"/>
          <w:w w:val="101"/>
          <w:sz w:val="28"/>
          <w:szCs w:val="28"/>
        </w:rPr>
      </w:pPr>
    </w:p>
    <w:p w:rsidR="00C80D53" w:rsidRDefault="008F16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ZAKRES WIEDZY I UMIEJĘTNOŚCI</w:t>
      </w:r>
    </w:p>
    <w:p w:rsidR="00C80D53" w:rsidRDefault="008F1651">
      <w:pPr>
        <w:jc w:val="center"/>
        <w:rPr>
          <w:rFonts w:ascii="Times New Roman" w:hAnsi="Times New Roman" w:cs="Times New Roman"/>
          <w:b/>
          <w:color w:val="000000"/>
          <w:w w:val="101"/>
        </w:rPr>
      </w:pPr>
      <w:r>
        <w:rPr>
          <w:rFonts w:ascii="Times New Roman" w:hAnsi="Times New Roman" w:cs="Times New Roman"/>
          <w:b/>
        </w:rPr>
        <w:t xml:space="preserve">WYMAGANY OD UCZNIÓW SZKÓŁ PODSTAWOWYCH </w:t>
      </w:r>
      <w:r>
        <w:rPr>
          <w:rFonts w:ascii="Times New Roman" w:hAnsi="Times New Roman" w:cs="Times New Roman"/>
          <w:b/>
        </w:rPr>
        <w:br/>
        <w:t xml:space="preserve">NA KONKURSIE JĘZYKA POLSKIEGO </w:t>
      </w:r>
    </w:p>
    <w:p w:rsidR="00C80D53" w:rsidRDefault="008F1651">
      <w:pPr>
        <w:shd w:val="clear" w:color="auto" w:fill="FFFFFF"/>
        <w:tabs>
          <w:tab w:val="left" w:pos="370"/>
        </w:tabs>
        <w:spacing w:line="276" w:lineRule="auto"/>
        <w:ind w:left="17"/>
        <w:jc w:val="center"/>
        <w:rPr>
          <w:rFonts w:ascii="Times New Roman" w:hAnsi="Times New Roman" w:cs="Times New Roman"/>
          <w:b/>
          <w:color w:val="000000"/>
          <w:w w:val="101"/>
        </w:rPr>
      </w:pPr>
      <w:r>
        <w:rPr>
          <w:rFonts w:ascii="Times New Roman" w:hAnsi="Times New Roman" w:cs="Times New Roman"/>
          <w:b/>
          <w:color w:val="000000"/>
          <w:w w:val="101"/>
        </w:rPr>
        <w:t xml:space="preserve">w województwie zachodniopomorskim </w:t>
      </w:r>
    </w:p>
    <w:p w:rsidR="00C80D53" w:rsidRDefault="00110F10">
      <w:pPr>
        <w:jc w:val="center"/>
        <w:rPr>
          <w:rFonts w:ascii="Times New Roman" w:hAnsi="Times New Roman" w:cs="Times New Roman"/>
          <w:b/>
          <w:color w:val="000000"/>
          <w:w w:val="101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w w:val="101"/>
        </w:rPr>
        <w:t>w roku szkolnym 2026/2027</w:t>
      </w:r>
    </w:p>
    <w:p w:rsidR="00C80D53" w:rsidRDefault="00C80D53">
      <w:pPr>
        <w:spacing w:line="276" w:lineRule="auto"/>
        <w:jc w:val="center"/>
        <w:rPr>
          <w:rFonts w:ascii="Times New Roman" w:hAnsi="Times New Roman" w:cs="Times New Roman"/>
          <w:b/>
          <w:color w:val="000000"/>
          <w:w w:val="101"/>
          <w:sz w:val="36"/>
          <w:szCs w:val="36"/>
        </w:rPr>
      </w:pPr>
    </w:p>
    <w:p w:rsidR="00C80D53" w:rsidRDefault="008F1651">
      <w:pPr>
        <w:tabs>
          <w:tab w:val="left" w:pos="375"/>
        </w:tabs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Calibri" w:hAnsi="Times New Roman" w:cs="Times New Roman"/>
          <w:color w:val="000000"/>
        </w:rPr>
        <w:t>Na wszystkich etapach eliminacji konkursowych uczestnicy powinni wykazać się wiadomościami i umiejętnościami opisanymi w wymaganiach ogólnych i szczegółowych</w:t>
      </w:r>
      <w:r>
        <w:rPr>
          <w:rFonts w:ascii="Times New Roman" w:eastAsia="Calibri" w:hAnsi="Times New Roman" w:cs="Times New Roman"/>
          <w:i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podstawy programowej kształcenia ogólnego w części dotyczącej przedmiotu język polski w II etapie edukacyjnym zgodnie z rozporządzeniem Ministra Edukacji Narodowej z dnia 28 czerwca 2024r.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w</w:t>
      </w:r>
      <w:r>
        <w:rPr>
          <w:rFonts w:ascii="Times New Roman" w:eastAsia="Calibri" w:hAnsi="Times New Roman" w:cs="Times New Roman"/>
          <w:i/>
          <w:color w:val="000000"/>
        </w:rPr>
        <w:t xml:space="preserve"> sprawie podstawy programowej wychowania przedszkolnego oraz podstawy programowej kształcenia ogólnego dla szkoły podstawowej [...] </w:t>
      </w:r>
      <w:r>
        <w:rPr>
          <w:rFonts w:ascii="Times New Roman" w:eastAsia="Calibri" w:hAnsi="Times New Roman" w:cs="Times New Roman"/>
          <w:color w:val="000000"/>
        </w:rPr>
        <w:t>(Dz. U. Z 5 lipca 2024r., poz. 996).</w:t>
      </w:r>
    </w:p>
    <w:p w:rsidR="00C80D53" w:rsidRDefault="008F1651">
      <w:pPr>
        <w:tabs>
          <w:tab w:val="left" w:pos="375"/>
        </w:tabs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ab/>
        <w:t xml:space="preserve">Ponadto wymagania ogólne konkursu obejmują wiadomości i umiejętności zintegrowane z treściami nauczania języka polskiego z pokrewnymi zagadnieniami z innych przedmiotów przewidzianych w edukacji na poziomie szkoły podstawowej, określonych w wyżej wymienionym rozporządzeniu. </w:t>
      </w:r>
    </w:p>
    <w:p w:rsidR="00C80D53" w:rsidRDefault="008F1651">
      <w:pPr>
        <w:tabs>
          <w:tab w:val="left" w:pos="375"/>
        </w:tabs>
        <w:spacing w:before="57" w:after="5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0"/>
        </w:rPr>
        <w:tab/>
        <w:t xml:space="preserve">Na wszystkich etapach konkursu uczeń powinien wykazać się wiedzą i umiejętnościami w zakresie: </w:t>
      </w:r>
    </w:p>
    <w:p w:rsidR="00C80D53" w:rsidRDefault="008F1651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pogłębionej interpretacji tekstów kultury (samodzielnego stawiania tez interpretacyjnych, także w interpretacji porównawczej i dowodzenia ich na podstawie przesłanek zawartych w tekście, wykorzystywania w interpretacji kontekstów, w tym kontekstu historycznoliterackiego, biograficznego i filozoficznego, dostrzegania w czytanych utworach cech charakterystycznych dla określonego rodzaju i gatunku literackiego);</w:t>
      </w:r>
    </w:p>
    <w:p w:rsidR="00C80D53" w:rsidRDefault="008F1651">
      <w:pPr>
        <w:numPr>
          <w:ilvl w:val="0"/>
          <w:numId w:val="2"/>
        </w:numPr>
        <w:tabs>
          <w:tab w:val="left" w:pos="375"/>
        </w:tabs>
        <w:autoSpaceDE w:val="0"/>
        <w:spacing w:after="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odkrywania sensów dosłownych, przenośnych i symbolicznych; odróżnianie prawdy od fikcji, opinii od faktów, informacji od komentarza;</w:t>
      </w:r>
    </w:p>
    <w:p w:rsidR="00C80D53" w:rsidRDefault="008F1651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pogłębionej analizy tekstów kultury (posługiwania się w omówieniu podanych dzieł literackich poznanymi pojęciami z zakresu teorii literatury w sposób precyzyjny i funkcjonalny, wskazywania środków stylistycznych i ich funkcji w tekście, wykorzystywania analizy do interpretacji tekstów kultury); </w:t>
      </w:r>
    </w:p>
    <w:p w:rsidR="00C80D53" w:rsidRDefault="008F1651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podejmowania dyskursu porównawczego (rozpoznawania zasady zestawienia tekstów, opisywania sposobu funkcjonowania uniwersalnych mitów, symboli, wątków, motywów i toposów w poszczególnych tekstach kultury); </w:t>
      </w:r>
    </w:p>
    <w:p w:rsidR="00C80D53" w:rsidRDefault="008F1651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tworzenia własnych tekstów </w:t>
      </w:r>
      <w:r>
        <w:rPr>
          <w:rFonts w:ascii="Times New Roman" w:eastAsia="Calibri" w:hAnsi="Times New Roman" w:cs="Times New Roman"/>
        </w:rPr>
        <w:t>na temat, ze świadomością celu i adresata, poprawnych pod względem językowo-stylistycznym oraz z dbałością o poprawność ortograficzną i interpunkcyjną, w formie krótszej: (zaproszenie, życzenie, ogłoszenie, zawiadomienie, reklama, notatka, regulamin, przepis, instrukcja, dedykacja) oraz dłuższej: (list prywatny i oficjalny, opowiadanie twórcze i odtwórcze, opis sytuacji i przeżyć wewnętrznych, charakterystyka, dziennik i pamiętnik pisane z perspektywy własnej lub bohatera literackiego, recenzja, rozprawka, sprawozdanie)</w:t>
      </w:r>
      <w:r>
        <w:rPr>
          <w:rFonts w:ascii="Times New Roman" w:hAnsi="Times New Roman" w:cs="Times New Roman"/>
        </w:rPr>
        <w:t>;</w:t>
      </w:r>
    </w:p>
    <w:p w:rsidR="00C80D53" w:rsidRDefault="008F1651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dokonywania różnorodnych działań na cudzym tekście (np.: streszczanie, </w:t>
      </w:r>
      <w:proofErr w:type="spellStart"/>
      <w:r>
        <w:rPr>
          <w:rFonts w:ascii="Times New Roman" w:hAnsi="Times New Roman" w:cs="Times New Roman"/>
        </w:rPr>
        <w:t>parafra-zowanie</w:t>
      </w:r>
      <w:proofErr w:type="spellEnd"/>
      <w:r>
        <w:rPr>
          <w:rFonts w:ascii="Times New Roman" w:hAnsi="Times New Roman" w:cs="Times New Roman"/>
        </w:rPr>
        <w:t xml:space="preserve">, sporządzanie notatki); </w:t>
      </w:r>
    </w:p>
    <w:p w:rsidR="00C80D53" w:rsidRDefault="008F1651">
      <w:pPr>
        <w:pStyle w:val="Default"/>
        <w:numPr>
          <w:ilvl w:val="0"/>
          <w:numId w:val="2"/>
        </w:numPr>
        <w:spacing w:after="68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funkcjonalnego wykorzystania wiedzy o języku i stosowania jej w zakresie fleksji, składni, słowotwórstwa, leksyki, frazeologii, ortografii i interpunkcji (w tym dostrzegania różnic językowych wynikających ze zmian historycznych, pogłębionej </w:t>
      </w:r>
      <w:r>
        <w:rPr>
          <w:rFonts w:ascii="Times New Roman" w:hAnsi="Times New Roman" w:cs="Times New Roman"/>
        </w:rPr>
        <w:lastRenderedPageBreak/>
        <w:t>analizy składniowej, np. rysowania wykresów zdań i ich objaśniania, komunikacji językowej dotyczącej m.in. rozumienia i wyjaśniania błędów językowych);</w:t>
      </w:r>
      <w:r>
        <w:rPr>
          <w:sz w:val="30"/>
          <w:szCs w:val="30"/>
        </w:rPr>
        <w:t xml:space="preserve"> </w:t>
      </w:r>
    </w:p>
    <w:p w:rsidR="00C80D53" w:rsidRDefault="008F1651">
      <w:pPr>
        <w:numPr>
          <w:ilvl w:val="0"/>
          <w:numId w:val="2"/>
        </w:numPr>
        <w:tabs>
          <w:tab w:val="left" w:pos="375"/>
        </w:tabs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color w:val="000000"/>
        </w:rPr>
        <w:t xml:space="preserve">znajomością tekstów lektur obowiązkowych: </w:t>
      </w:r>
    </w:p>
    <w:p w:rsidR="00C80D53" w:rsidRDefault="008F1651">
      <w:pPr>
        <w:pStyle w:val="Akapitzlist"/>
        <w:tabs>
          <w:tab w:val="left" w:pos="375"/>
        </w:tabs>
        <w:ind w:left="212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a. dla etapu szkolnego dla klas IV-VII</w:t>
      </w:r>
    </w:p>
    <w:p w:rsidR="00C80D53" w:rsidRDefault="008F1651">
      <w:pPr>
        <w:pStyle w:val="Akapitzlist"/>
        <w:tabs>
          <w:tab w:val="left" w:pos="375"/>
        </w:tabs>
        <w:ind w:left="212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b. </w:t>
      </w:r>
      <w:r>
        <w:rPr>
          <w:rFonts w:ascii="Times New Roman" w:eastAsia="Calibri" w:hAnsi="Times New Roman" w:cs="Times New Roman"/>
          <w:color w:val="000000"/>
        </w:rPr>
        <w:t xml:space="preserve">dla etapu rejonowego i wojewódzkiego dla klasy VIII oraz wskazanych w spisie lektur dla obu części konkursu. </w:t>
      </w:r>
    </w:p>
    <w:p w:rsidR="00C80D53" w:rsidRDefault="00C80D53">
      <w:pPr>
        <w:pStyle w:val="Akapitzlist"/>
        <w:tabs>
          <w:tab w:val="left" w:pos="375"/>
        </w:tabs>
        <w:jc w:val="both"/>
        <w:rPr>
          <w:rFonts w:ascii="Times New Roman" w:eastAsia="Calibri" w:hAnsi="Times New Roman" w:cs="Times New Roman"/>
        </w:rPr>
      </w:pPr>
    </w:p>
    <w:p w:rsidR="00C80D53" w:rsidRDefault="00C80D53">
      <w:pPr>
        <w:pStyle w:val="Akapitzlist"/>
        <w:tabs>
          <w:tab w:val="left" w:pos="375"/>
        </w:tabs>
        <w:jc w:val="both"/>
        <w:rPr>
          <w:rFonts w:ascii="Times New Roman" w:eastAsia="Calibri" w:hAnsi="Times New Roman" w:cs="Times New Roman"/>
        </w:rPr>
      </w:pPr>
    </w:p>
    <w:p w:rsidR="00110F10" w:rsidRDefault="00110F10" w:rsidP="00110F10">
      <w:pPr>
        <w:tabs>
          <w:tab w:val="left" w:pos="0"/>
        </w:tabs>
        <w:autoSpaceDE w:val="0"/>
        <w:spacing w:after="68"/>
        <w:rPr>
          <w:rFonts w:ascii="Times New Roman" w:hAnsi="Times New Roman" w:cs="Times New Roman"/>
          <w:b/>
        </w:rPr>
      </w:pPr>
      <w:bookmarkStart w:id="1" w:name="PageNumWizard_FOOTER_Domyślny_styl_stron"/>
      <w:bookmarkEnd w:id="1"/>
      <w:r>
        <w:rPr>
          <w:rFonts w:ascii="Times New Roman" w:hAnsi="Times New Roman" w:cs="Times New Roman"/>
          <w:b/>
        </w:rPr>
        <w:t>TEKSTY KULTURY OBOWIĄZUJĄCE NA II I III ETAPIE KONKURSU</w:t>
      </w:r>
    </w:p>
    <w:p w:rsidR="00D37513" w:rsidRDefault="00D37513" w:rsidP="00D37513">
      <w:pPr>
        <w:tabs>
          <w:tab w:val="left" w:pos="0"/>
        </w:tabs>
        <w:autoSpaceDE w:val="0"/>
        <w:spacing w:after="68"/>
        <w:rPr>
          <w:rFonts w:hint="eastAsia"/>
        </w:rPr>
      </w:pPr>
      <w:r>
        <w:t>Uwaga: w przypadku tekstów bez wskazanego konkretnego wydania uczestnicy mogą korzystać z dowolnego wydania lub dowolnego zbioru wierszy.</w:t>
      </w:r>
    </w:p>
    <w:p w:rsidR="00D37513" w:rsidRDefault="00D37513" w:rsidP="00D37513">
      <w:pPr>
        <w:tabs>
          <w:tab w:val="left" w:pos="0"/>
        </w:tabs>
        <w:autoSpaceDE w:val="0"/>
        <w:spacing w:after="68"/>
        <w:rPr>
          <w:rFonts w:ascii="Times New Roman" w:eastAsia="Calibri" w:hAnsi="Times New Roman" w:cs="Times New Roman"/>
          <w:color w:val="000000"/>
        </w:rPr>
      </w:pPr>
    </w:p>
    <w:p w:rsidR="00D37513" w:rsidRPr="008F644C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eastAsia="Calibri" w:hAnsi="Times New Roman" w:cs="Times New Roman"/>
          <w:color w:val="000000"/>
        </w:rPr>
      </w:pPr>
      <w:r w:rsidRPr="008F644C">
        <w:rPr>
          <w:rFonts w:ascii="Times New Roman" w:hAnsi="Times New Roman" w:cs="Times New Roman"/>
          <w:iCs/>
        </w:rPr>
        <w:t>K.K. Baczyński</w:t>
      </w:r>
      <w:r>
        <w:rPr>
          <w:rFonts w:ascii="Times New Roman" w:hAnsi="Times New Roman" w:cs="Times New Roman"/>
          <w:i/>
          <w:iCs/>
        </w:rPr>
        <w:t>, Elegia o chłopcu polskim</w:t>
      </w:r>
      <w:r>
        <w:rPr>
          <w:rFonts w:ascii="Times New Roman" w:eastAsia="Times New Roman" w:hAnsi="Times New Roman" w:cs="Times New Roman"/>
        </w:rPr>
        <w:t xml:space="preserve"> (wiersz) </w:t>
      </w:r>
    </w:p>
    <w:p w:rsidR="00D37513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hAnsi="Times New Roman" w:cs="Times New Roman"/>
          <w:iCs/>
        </w:rPr>
        <w:t xml:space="preserve">O. Boznańska, </w:t>
      </w:r>
      <w:r w:rsidRPr="008F644C">
        <w:rPr>
          <w:rFonts w:ascii="Times New Roman" w:hAnsi="Times New Roman" w:cs="Times New Roman"/>
          <w:i/>
          <w:iCs/>
        </w:rPr>
        <w:t>Dziewczynka z chryzantemami</w:t>
      </w:r>
      <w:r>
        <w:rPr>
          <w:rFonts w:ascii="Times New Roman" w:hAnsi="Times New Roman" w:cs="Times New Roman"/>
          <w:i/>
          <w:iCs/>
        </w:rPr>
        <w:t xml:space="preserve">, </w:t>
      </w:r>
      <w:r w:rsidRPr="005E32E5">
        <w:rPr>
          <w:rFonts w:ascii="Times New Roman" w:hAnsi="Times New Roman" w:cs="Times New Roman"/>
          <w:iCs/>
        </w:rPr>
        <w:t>1984</w:t>
      </w:r>
      <w:r>
        <w:rPr>
          <w:rFonts w:ascii="Times New Roman" w:eastAsia="Times New Roman" w:hAnsi="Times New Roman" w:cs="Times New Roman"/>
        </w:rPr>
        <w:t xml:space="preserve"> (obraz) </w:t>
      </w:r>
      <w:r>
        <w:rPr>
          <w:rFonts w:ascii="Times New Roman" w:hAnsi="Times New Roman" w:cs="Times New Roman"/>
        </w:rPr>
        <w:t xml:space="preserve">       </w:t>
      </w:r>
    </w:p>
    <w:p w:rsidR="00D37513" w:rsidRPr="008F644C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eastAsia="Calibri" w:hAnsi="Times New Roman" w:cs="Times New Roman"/>
          <w:color w:val="000000"/>
        </w:rPr>
      </w:pPr>
      <w:r w:rsidRPr="008F644C">
        <w:rPr>
          <w:rFonts w:ascii="Times New Roman" w:eastAsia="Calibri" w:hAnsi="Times New Roman" w:cs="Times New Roman"/>
          <w:color w:val="000000"/>
        </w:rPr>
        <w:t xml:space="preserve">N. Ginzburg, </w:t>
      </w:r>
      <w:r w:rsidRPr="008F644C">
        <w:rPr>
          <w:rFonts w:ascii="Times New Roman" w:eastAsia="Calibri" w:hAnsi="Times New Roman" w:cs="Times New Roman"/>
          <w:i/>
          <w:color w:val="000000"/>
        </w:rPr>
        <w:t>Małe cnoty</w:t>
      </w:r>
      <w:r>
        <w:rPr>
          <w:rFonts w:ascii="Times New Roman" w:eastAsia="Calibri" w:hAnsi="Times New Roman" w:cs="Times New Roman"/>
          <w:i/>
          <w:color w:val="000000"/>
        </w:rPr>
        <w:t xml:space="preserve"> </w:t>
      </w:r>
      <w:r w:rsidRPr="00A140A9">
        <w:rPr>
          <w:rFonts w:ascii="Times New Roman" w:eastAsia="Calibri" w:hAnsi="Times New Roman" w:cs="Times New Roman"/>
          <w:color w:val="000000"/>
        </w:rPr>
        <w:t>(esej)</w:t>
      </w:r>
      <w:r>
        <w:rPr>
          <w:rFonts w:ascii="Times New Roman" w:eastAsia="Calibri" w:hAnsi="Times New Roman" w:cs="Times New Roman"/>
          <w:color w:val="000000"/>
        </w:rPr>
        <w:t xml:space="preserve"> w: </w:t>
      </w:r>
      <w:r w:rsidRPr="00A140A9">
        <w:rPr>
          <w:rFonts w:ascii="Times New Roman" w:eastAsia="Calibri" w:hAnsi="Times New Roman" w:cs="Times New Roman"/>
          <w:i/>
          <w:color w:val="000000"/>
        </w:rPr>
        <w:t xml:space="preserve">Małe cnoty </w:t>
      </w:r>
      <w:r>
        <w:rPr>
          <w:rFonts w:ascii="Times New Roman" w:eastAsia="Calibri" w:hAnsi="Times New Roman" w:cs="Times New Roman"/>
          <w:color w:val="000000"/>
        </w:rPr>
        <w:t xml:space="preserve">(zbiór), tłum. W. </w:t>
      </w:r>
      <w:proofErr w:type="spellStart"/>
      <w:r>
        <w:rPr>
          <w:rFonts w:ascii="Times New Roman" w:eastAsia="Calibri" w:hAnsi="Times New Roman" w:cs="Times New Roman"/>
          <w:color w:val="000000"/>
        </w:rPr>
        <w:t>Korzeniecka</w:t>
      </w:r>
      <w:proofErr w:type="spellEnd"/>
      <w:r>
        <w:rPr>
          <w:rFonts w:ascii="Times New Roman" w:eastAsia="Calibri" w:hAnsi="Times New Roman" w:cs="Times New Roman"/>
          <w:color w:val="000000"/>
        </w:rPr>
        <w:t>, Warszawa 2025.</w:t>
      </w:r>
    </w:p>
    <w:p w:rsidR="00D37513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J. </w:t>
      </w:r>
      <w:proofErr w:type="spellStart"/>
      <w:r>
        <w:rPr>
          <w:rFonts w:ascii="Times New Roman" w:hAnsi="Times New Roman" w:cs="Times New Roman"/>
        </w:rPr>
        <w:t>Gaarder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Dziewczyna z pomarańczami.</w:t>
      </w:r>
    </w:p>
    <w:p w:rsidR="00D37513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J. Mehoffer, </w:t>
      </w:r>
      <w:r>
        <w:rPr>
          <w:rFonts w:ascii="Times New Roman" w:hAnsi="Times New Roman" w:cs="Times New Roman"/>
          <w:i/>
        </w:rPr>
        <w:t xml:space="preserve">Dziwny ogród, </w:t>
      </w:r>
      <w:r w:rsidRPr="00C27A3B">
        <w:rPr>
          <w:rFonts w:ascii="Times New Roman" w:hAnsi="Times New Roman" w:cs="Times New Roman"/>
        </w:rPr>
        <w:t>(obraz)</w:t>
      </w:r>
      <w:r>
        <w:rPr>
          <w:rFonts w:ascii="Times New Roman" w:hAnsi="Times New Roman" w:cs="Times New Roman"/>
        </w:rPr>
        <w:t>.</w:t>
      </w:r>
    </w:p>
    <w:p w:rsidR="00D37513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K. Makuszyński, </w:t>
      </w:r>
      <w:r w:rsidRPr="00280B9D">
        <w:rPr>
          <w:rFonts w:ascii="Times New Roman" w:hAnsi="Times New Roman" w:cs="Times New Roman"/>
          <w:i/>
        </w:rPr>
        <w:t>Szaleństwa Panny Ewy</w:t>
      </w:r>
      <w:r>
        <w:rPr>
          <w:rFonts w:ascii="Times New Roman" w:hAnsi="Times New Roman" w:cs="Times New Roman"/>
        </w:rPr>
        <w:t xml:space="preserve">. </w:t>
      </w:r>
    </w:p>
    <w:p w:rsidR="00D37513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hAnsi="Times New Roman" w:cs="Times New Roman"/>
        </w:rPr>
      </w:pPr>
      <w:r w:rsidRPr="008F644C">
        <w:rPr>
          <w:rFonts w:ascii="Times New Roman" w:hAnsi="Times New Roman" w:cs="Times New Roman"/>
        </w:rPr>
        <w:t xml:space="preserve">L. Staff, </w:t>
      </w:r>
      <w:r w:rsidRPr="00C27A3B">
        <w:rPr>
          <w:rFonts w:ascii="Times New Roman" w:hAnsi="Times New Roman" w:cs="Times New Roman"/>
          <w:i/>
        </w:rPr>
        <w:t>Dzieciństwo</w:t>
      </w:r>
      <w:r w:rsidRPr="008F644C">
        <w:rPr>
          <w:rFonts w:ascii="Times New Roman" w:hAnsi="Times New Roman" w:cs="Times New Roman"/>
        </w:rPr>
        <w:t xml:space="preserve"> (wiersz)</w:t>
      </w:r>
      <w:r>
        <w:rPr>
          <w:rFonts w:ascii="Times New Roman" w:hAnsi="Times New Roman" w:cs="Times New Roman"/>
        </w:rPr>
        <w:t>.</w:t>
      </w:r>
    </w:p>
    <w:p w:rsidR="00D37513" w:rsidRPr="005E32E5" w:rsidRDefault="00D37513" w:rsidP="00D37513">
      <w:pPr>
        <w:pStyle w:val="Akapitzlist"/>
        <w:numPr>
          <w:ilvl w:val="0"/>
          <w:numId w:val="4"/>
        </w:numPr>
        <w:tabs>
          <w:tab w:val="left" w:pos="0"/>
        </w:tabs>
        <w:autoSpaceDE w:val="0"/>
        <w:spacing w:after="68"/>
        <w:rPr>
          <w:rFonts w:ascii="Times New Roman" w:hAnsi="Times New Roman" w:cs="Times New Roman"/>
        </w:rPr>
      </w:pPr>
      <w:r w:rsidRPr="008F644C">
        <w:rPr>
          <w:rFonts w:ascii="Times New Roman" w:hAnsi="Times New Roman" w:cs="Times New Roman"/>
          <w:i/>
        </w:rPr>
        <w:t>Szaleństwa Panny Ewy</w:t>
      </w:r>
      <w:r>
        <w:rPr>
          <w:rFonts w:ascii="Times New Roman" w:eastAsia="Times New Roman" w:hAnsi="Times New Roman" w:cs="Times New Roman"/>
        </w:rPr>
        <w:t xml:space="preserve">, reż. K. </w:t>
      </w:r>
      <w:proofErr w:type="spellStart"/>
      <w:r>
        <w:rPr>
          <w:rFonts w:ascii="Times New Roman" w:eastAsia="Times New Roman" w:hAnsi="Times New Roman" w:cs="Times New Roman"/>
        </w:rPr>
        <w:t>Tarnas</w:t>
      </w:r>
      <w:proofErr w:type="spellEnd"/>
      <w:r>
        <w:rPr>
          <w:rFonts w:ascii="Times New Roman" w:eastAsia="Times New Roman" w:hAnsi="Times New Roman" w:cs="Times New Roman"/>
        </w:rPr>
        <w:t xml:space="preserve">, 1984 (film) dostępny w formie trzech odcinków serialu na platformie VOD.pl </w:t>
      </w:r>
      <w:r w:rsidRPr="008F644C">
        <w:rPr>
          <w:rFonts w:ascii="Times New Roman" w:hAnsi="Times New Roman" w:cs="Times New Roman" w:hint="eastAsia"/>
        </w:rPr>
        <w:t>https://vod.tvp.pl/rekonstrukcja-filmowa,158/szalenstwa-panny-ewy-odcinki,287897</w:t>
      </w:r>
      <w:r>
        <w:rPr>
          <w:rFonts w:ascii="Times New Roman" w:hAnsi="Times New Roman" w:cs="Times New Roman"/>
        </w:rPr>
        <w:t xml:space="preserve">_ </w:t>
      </w:r>
    </w:p>
    <w:p w:rsidR="00D37513" w:rsidRDefault="00D37513" w:rsidP="00D37513">
      <w:pPr>
        <w:rPr>
          <w:rFonts w:hint="eastAsia"/>
        </w:rPr>
      </w:pPr>
    </w:p>
    <w:p w:rsidR="00D37513" w:rsidRDefault="00D37513" w:rsidP="00D37513">
      <w:pPr>
        <w:rPr>
          <w:rFonts w:hint="eastAsia"/>
        </w:rPr>
      </w:pPr>
    </w:p>
    <w:p w:rsidR="00D37513" w:rsidRDefault="00D37513" w:rsidP="00D37513">
      <w:pPr>
        <w:pStyle w:val="Defaul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b/>
        </w:rPr>
        <w:t>LITERATURA POMOCNICZA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Style w:val="markedcontent"/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Bąk J., </w:t>
      </w:r>
      <w:r>
        <w:rPr>
          <w:rFonts w:ascii="Times New Roman" w:hAnsi="Times New Roman" w:cs="Times New Roman"/>
          <w:i/>
          <w:iCs/>
        </w:rPr>
        <w:t xml:space="preserve">Słownictwo i frazeologia w ćwiczeniach, </w:t>
      </w:r>
      <w:r>
        <w:rPr>
          <w:rFonts w:ascii="Times New Roman" w:hAnsi="Times New Roman" w:cs="Times New Roman"/>
          <w:iCs/>
        </w:rPr>
        <w:t>Łódź 2015.</w:t>
      </w:r>
    </w:p>
    <w:p w:rsidR="00C54775" w:rsidRPr="00882B3D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Style w:val="markedcontent"/>
          <w:rFonts w:hint="eastAsia"/>
        </w:rPr>
      </w:pPr>
      <w:r>
        <w:rPr>
          <w:rStyle w:val="markedcontent"/>
          <w:rFonts w:ascii="Times New Roman" w:hAnsi="Times New Roman" w:cs="Times New Roman"/>
        </w:rPr>
        <w:t xml:space="preserve">Bernacki P., Pawlus M., </w:t>
      </w:r>
      <w:r>
        <w:rPr>
          <w:rStyle w:val="markedcontent"/>
          <w:rFonts w:ascii="Times New Roman" w:hAnsi="Times New Roman" w:cs="Times New Roman"/>
          <w:i/>
        </w:rPr>
        <w:t>Słownik gatunków literackich.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hint="eastAsia"/>
        </w:rPr>
      </w:pPr>
      <w:r>
        <w:t xml:space="preserve">Citko E.K., </w:t>
      </w:r>
      <w:r w:rsidRPr="00882B3D">
        <w:rPr>
          <w:i/>
        </w:rPr>
        <w:t>Język filmowy. Gatunki filmowe i ich specyfika, forma i treść filmowa, narracja, czas i przestrzeń, obraz, dźwięk i muzyka</w:t>
      </w:r>
      <w:r>
        <w:rPr>
          <w:i/>
        </w:rPr>
        <w:t xml:space="preserve">, </w:t>
      </w:r>
      <w:r>
        <w:t xml:space="preserve">w: </w:t>
      </w:r>
      <w:r>
        <w:rPr>
          <w:i/>
        </w:rPr>
        <w:t xml:space="preserve"> </w:t>
      </w:r>
      <w:r>
        <w:rPr>
          <w:rStyle w:val="Uwydatnienie"/>
        </w:rPr>
        <w:t>Akademia kompetencji kulturowych mieszkańców województwa podlaskiego</w:t>
      </w:r>
      <w:r>
        <w:t xml:space="preserve">, 2024, s. </w:t>
      </w:r>
      <w:r w:rsidRPr="003820D4">
        <w:rPr>
          <w:rStyle w:val="Pogrubienie"/>
          <w:b w:val="0"/>
        </w:rPr>
        <w:t>165–185.</w:t>
      </w:r>
    </w:p>
    <w:p w:rsidR="00C54775" w:rsidRPr="003820D4" w:rsidRDefault="00C54775" w:rsidP="00C54775">
      <w:pPr>
        <w:widowControl w:val="0"/>
        <w:suppressAutoHyphens w:val="0"/>
        <w:autoSpaceDE w:val="0"/>
        <w:spacing w:before="57" w:line="264" w:lineRule="auto"/>
        <w:ind w:left="426" w:right="-433"/>
        <w:jc w:val="both"/>
        <w:rPr>
          <w:rFonts w:hint="eastAsia"/>
        </w:rPr>
      </w:pPr>
      <w:r w:rsidRPr="003820D4">
        <w:t>dostęp</w:t>
      </w:r>
      <w:r>
        <w:rPr>
          <w:i/>
        </w:rPr>
        <w:t>:</w:t>
      </w:r>
      <w:r w:rsidRPr="003820D4">
        <w:rPr>
          <w:rFonts w:hint="eastAsia"/>
        </w:rPr>
        <w:t>https://repozytorium.uwb.edu.pl/jspui/bitstream/11320/17290/1/E_K_Citko_Jezyk_filmowy.pdf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Częścik</w:t>
      </w:r>
      <w:proofErr w:type="spellEnd"/>
      <w:r>
        <w:rPr>
          <w:rFonts w:ascii="Times New Roman" w:hAnsi="Times New Roman" w:cs="Times New Roman"/>
        </w:rPr>
        <w:t xml:space="preserve"> A., </w:t>
      </w:r>
      <w:proofErr w:type="spellStart"/>
      <w:r>
        <w:rPr>
          <w:rFonts w:ascii="Times New Roman" w:hAnsi="Times New Roman" w:cs="Times New Roman"/>
        </w:rPr>
        <w:t>Częścik</w:t>
      </w:r>
      <w:proofErr w:type="spellEnd"/>
      <w:r>
        <w:rPr>
          <w:rFonts w:ascii="Times New Roman" w:hAnsi="Times New Roman" w:cs="Times New Roman"/>
        </w:rPr>
        <w:t xml:space="preserve"> J., </w:t>
      </w:r>
      <w:r>
        <w:rPr>
          <w:rFonts w:ascii="Times New Roman" w:hAnsi="Times New Roman" w:cs="Times New Roman"/>
          <w:i/>
        </w:rPr>
        <w:t>Gramatyka, co z głowy nie umyka,</w:t>
      </w:r>
      <w:r>
        <w:rPr>
          <w:rFonts w:ascii="Times New Roman" w:hAnsi="Times New Roman" w:cs="Times New Roman"/>
        </w:rPr>
        <w:t xml:space="preserve"> Gdańsk 2008.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</w:rPr>
        <w:t>Kłakówna</w:t>
      </w:r>
      <w:proofErr w:type="spellEnd"/>
      <w:r>
        <w:rPr>
          <w:rFonts w:ascii="Times New Roman" w:hAnsi="Times New Roman" w:cs="Times New Roman"/>
        </w:rPr>
        <w:t xml:space="preserve"> Z., Wiatr K., </w:t>
      </w:r>
      <w:r>
        <w:rPr>
          <w:rFonts w:ascii="Times New Roman" w:hAnsi="Times New Roman" w:cs="Times New Roman"/>
          <w:i/>
        </w:rPr>
        <w:t xml:space="preserve">Nowa sztuka pisania. Klasy 4-6 szkoły podstawowej, </w:t>
      </w:r>
      <w:r>
        <w:rPr>
          <w:rFonts w:ascii="Times New Roman" w:hAnsi="Times New Roman" w:cs="Times New Roman"/>
          <w:i/>
        </w:rPr>
        <w:br/>
      </w:r>
      <w:r>
        <w:rPr>
          <w:rFonts w:ascii="Times New Roman" w:hAnsi="Times New Roman" w:cs="Times New Roman"/>
        </w:rPr>
        <w:t>Kraków 2006.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Kopaliński W., </w:t>
      </w:r>
      <w:r>
        <w:rPr>
          <w:rFonts w:ascii="Times New Roman" w:hAnsi="Times New Roman" w:cs="Times New Roman"/>
          <w:i/>
          <w:iCs/>
          <w:color w:val="000000"/>
        </w:rPr>
        <w:t>Słownik mitów i tradycji kultury</w:t>
      </w:r>
      <w:r>
        <w:rPr>
          <w:rFonts w:ascii="Times New Roman" w:hAnsi="Times New Roman" w:cs="Times New Roman"/>
          <w:color w:val="000000"/>
        </w:rPr>
        <w:t>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Miodek J., </w:t>
      </w:r>
      <w:r>
        <w:rPr>
          <w:rFonts w:ascii="Times New Roman" w:hAnsi="Times New Roman" w:cs="Times New Roman"/>
          <w:i/>
        </w:rPr>
        <w:t>Ojczyzna polszczyzna dla uczniów,</w:t>
      </w:r>
      <w:r>
        <w:rPr>
          <w:rFonts w:ascii="Times New Roman" w:hAnsi="Times New Roman" w:cs="Times New Roman"/>
        </w:rPr>
        <w:t xml:space="preserve"> Gdańsk 1996.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Style w:val="markedcontent"/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Nagajowa</w:t>
      </w:r>
      <w:proofErr w:type="spellEnd"/>
      <w:r>
        <w:rPr>
          <w:rFonts w:ascii="Times New Roman" w:hAnsi="Times New Roman" w:cs="Times New Roman"/>
        </w:rPr>
        <w:t xml:space="preserve"> M., </w:t>
      </w:r>
      <w:r>
        <w:rPr>
          <w:rFonts w:ascii="Times New Roman" w:hAnsi="Times New Roman" w:cs="Times New Roman"/>
          <w:i/>
          <w:iCs/>
        </w:rPr>
        <w:t xml:space="preserve">Sztuka dobrego pisania i mówienia, </w:t>
      </w:r>
      <w:r>
        <w:rPr>
          <w:rFonts w:ascii="Times New Roman" w:hAnsi="Times New Roman" w:cs="Times New Roman"/>
        </w:rPr>
        <w:t>Warszawa 2003.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ascii="Times New Roman" w:hAnsi="Times New Roman" w:cs="Times New Roman"/>
          <w:iCs/>
        </w:rPr>
      </w:pPr>
      <w:proofErr w:type="spellStart"/>
      <w:r>
        <w:rPr>
          <w:rStyle w:val="markedcontent"/>
          <w:rFonts w:ascii="Times New Roman" w:hAnsi="Times New Roman" w:cs="Times New Roman"/>
        </w:rPr>
        <w:t>Nawrot</w:t>
      </w:r>
      <w:proofErr w:type="spellEnd"/>
      <w:r>
        <w:rPr>
          <w:rStyle w:val="markedcontent"/>
          <w:rFonts w:ascii="Times New Roman" w:hAnsi="Times New Roman" w:cs="Times New Roman"/>
        </w:rPr>
        <w:t xml:space="preserve"> A. (red.)</w:t>
      </w:r>
      <w:r>
        <w:rPr>
          <w:rStyle w:val="markedcontent"/>
          <w:rFonts w:ascii="Times New Roman" w:hAnsi="Times New Roman" w:cs="Times New Roman"/>
          <w:color w:val="000000"/>
        </w:rPr>
        <w:t xml:space="preserve">, </w:t>
      </w:r>
      <w:r>
        <w:rPr>
          <w:rStyle w:val="markedcontent"/>
          <w:rFonts w:ascii="Times New Roman" w:hAnsi="Times New Roman" w:cs="Times New Roman"/>
          <w:i/>
          <w:iCs/>
          <w:color w:val="000000"/>
        </w:rPr>
        <w:t>Słownik poezji</w:t>
      </w:r>
      <w:r>
        <w:rPr>
          <w:rStyle w:val="markedcontent"/>
          <w:rFonts w:ascii="Times New Roman" w:hAnsi="Times New Roman" w:cs="Times New Roman"/>
          <w:color w:val="000000"/>
        </w:rPr>
        <w:t>.</w:t>
      </w:r>
    </w:p>
    <w:p w:rsidR="00C54775" w:rsidRDefault="00C54775" w:rsidP="00C54775">
      <w:pPr>
        <w:widowControl w:val="0"/>
        <w:numPr>
          <w:ilvl w:val="0"/>
          <w:numId w:val="1"/>
        </w:numPr>
        <w:suppressAutoHyphens w:val="0"/>
        <w:autoSpaceDE w:val="0"/>
        <w:spacing w:before="57" w:line="264" w:lineRule="auto"/>
        <w:ind w:left="426" w:right="-433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Podracki J., </w:t>
      </w:r>
      <w:r>
        <w:rPr>
          <w:rFonts w:ascii="Times New Roman" w:hAnsi="Times New Roman" w:cs="Times New Roman"/>
          <w:i/>
          <w:iCs/>
        </w:rPr>
        <w:t>Słownik interpunkcyjny języka polskiego z zasadami przestankowania</w:t>
      </w:r>
      <w:r>
        <w:rPr>
          <w:rFonts w:ascii="Times New Roman" w:hAnsi="Times New Roman" w:cs="Times New Roman"/>
          <w:iCs/>
        </w:rPr>
        <w:t xml:space="preserve">, </w:t>
      </w:r>
    </w:p>
    <w:p w:rsidR="00C54775" w:rsidRDefault="00C54775" w:rsidP="00C54775">
      <w:pPr>
        <w:widowControl w:val="0"/>
        <w:suppressAutoHyphens w:val="0"/>
        <w:autoSpaceDE w:val="0"/>
        <w:spacing w:before="57" w:line="264" w:lineRule="auto"/>
        <w:ind w:left="795" w:right="-43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Cs/>
        </w:rPr>
        <w:t>Warszawa 2022.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C54775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jc w:val="both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>11.  Sławiński J. (red.)</w:t>
      </w:r>
      <w:r>
        <w:rPr>
          <w:rFonts w:ascii="Times New Roman" w:hAnsi="Times New Roman" w:cs="Times New Roman"/>
          <w:i/>
          <w:iCs/>
          <w:color w:val="000000"/>
        </w:rPr>
        <w:t>, Słownik terminów literackich.</w:t>
      </w:r>
    </w:p>
    <w:p w:rsidR="00C54775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rPr>
          <w:rFonts w:hint="eastAsia"/>
        </w:rPr>
      </w:pPr>
      <w:r>
        <w:rPr>
          <w:rFonts w:ascii="Times New Roman" w:hAnsi="Times New Roman" w:cs="Times New Roman"/>
        </w:rPr>
        <w:t xml:space="preserve">12. Smolińska – </w:t>
      </w:r>
      <w:proofErr w:type="spellStart"/>
      <w:r>
        <w:rPr>
          <w:rFonts w:ascii="Times New Roman" w:hAnsi="Times New Roman" w:cs="Times New Roman"/>
        </w:rPr>
        <w:t>Byczuk</w:t>
      </w:r>
      <w:proofErr w:type="spellEnd"/>
      <w:r>
        <w:rPr>
          <w:rFonts w:ascii="Times New Roman" w:hAnsi="Times New Roman" w:cs="Times New Roman"/>
        </w:rPr>
        <w:t xml:space="preserve"> M.,</w:t>
      </w:r>
      <w:r w:rsidRPr="00727F3C">
        <w:rPr>
          <w:rFonts w:hint="eastAsia"/>
        </w:rPr>
        <w:t xml:space="preserve"> </w:t>
      </w:r>
      <w:r w:rsidRPr="00727F3C">
        <w:rPr>
          <w:rFonts w:ascii="Times New Roman" w:hAnsi="Times New Roman" w:cs="Times New Roman"/>
          <w:i/>
        </w:rPr>
        <w:t>Dziwny ogród Józefa Mehoffera. Dwa aspekty struktury obrazowej</w:t>
      </w:r>
      <w:r>
        <w:rPr>
          <w:rFonts w:ascii="Times New Roman" w:hAnsi="Times New Roman" w:cs="Times New Roman"/>
          <w:i/>
        </w:rPr>
        <w:t xml:space="preserve">, </w:t>
      </w:r>
      <w:r>
        <w:lastRenderedPageBreak/>
        <w:t>MODUS Prace z historii sztuki III (2002).</w:t>
      </w:r>
    </w:p>
    <w:p w:rsidR="00C54775" w:rsidRPr="00727F3C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rPr>
          <w:rFonts w:hint="eastAsia"/>
        </w:rPr>
      </w:pPr>
      <w:r>
        <w:rPr>
          <w:rFonts w:ascii="Times New Roman" w:hAnsi="Times New Roman" w:cs="Times New Roman"/>
        </w:rPr>
        <w:t xml:space="preserve">Dostęp: </w:t>
      </w:r>
      <w:r w:rsidRPr="00727F3C">
        <w:rPr>
          <w:rFonts w:ascii="Times New Roman" w:hAnsi="Times New Roman" w:cs="Times New Roman" w:hint="eastAsia"/>
        </w:rPr>
        <w:t>https://cejsh.icm.edu.pl/cejsh/element/bwmeta1.element.9ee1dfd0-8b39-35e1-9367-5c3f21a1e081/c/modus2002__p0037-0053.pdf</w:t>
      </w:r>
    </w:p>
    <w:p w:rsidR="00C54775" w:rsidRPr="007068D1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 </w:t>
      </w:r>
      <w:proofErr w:type="spellStart"/>
      <w:r>
        <w:rPr>
          <w:rFonts w:ascii="Times New Roman" w:hAnsi="Times New Roman" w:cs="Times New Roman"/>
        </w:rPr>
        <w:t>Szybowicz</w:t>
      </w:r>
      <w:proofErr w:type="spellEnd"/>
      <w:r>
        <w:rPr>
          <w:rFonts w:ascii="Times New Roman" w:hAnsi="Times New Roman" w:cs="Times New Roman"/>
        </w:rPr>
        <w:t xml:space="preserve"> E., </w:t>
      </w:r>
      <w:r w:rsidRPr="007068D1">
        <w:rPr>
          <w:rFonts w:ascii="Times New Roman" w:hAnsi="Times New Roman" w:cs="Times New Roman"/>
          <w:i/>
        </w:rPr>
        <w:t>Szalona głowa, złote serce</w:t>
      </w:r>
      <w:r>
        <w:rPr>
          <w:rFonts w:ascii="Times New Roman" w:hAnsi="Times New Roman" w:cs="Times New Roman"/>
        </w:rPr>
        <w:t>, „Znak” 2015 (10), nr 725.</w:t>
      </w:r>
    </w:p>
    <w:p w:rsidR="00C54775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 </w:t>
      </w:r>
      <w:proofErr w:type="spellStart"/>
      <w:r>
        <w:rPr>
          <w:rFonts w:ascii="Times New Roman" w:hAnsi="Times New Roman" w:cs="Times New Roman"/>
        </w:rPr>
        <w:t>Surdej</w:t>
      </w:r>
      <w:proofErr w:type="spellEnd"/>
      <w:r>
        <w:rPr>
          <w:rFonts w:ascii="Times New Roman" w:hAnsi="Times New Roman" w:cs="Times New Roman"/>
        </w:rPr>
        <w:t xml:space="preserve"> A., </w:t>
      </w:r>
      <w:proofErr w:type="spellStart"/>
      <w:r>
        <w:rPr>
          <w:rFonts w:ascii="Times New Roman" w:hAnsi="Times New Roman" w:cs="Times New Roman"/>
        </w:rPr>
        <w:t>Surdej</w:t>
      </w:r>
      <w:proofErr w:type="spellEnd"/>
      <w:r>
        <w:rPr>
          <w:rFonts w:ascii="Times New Roman" w:hAnsi="Times New Roman" w:cs="Times New Roman"/>
        </w:rPr>
        <w:t xml:space="preserve"> B., </w:t>
      </w:r>
      <w:r>
        <w:rPr>
          <w:rFonts w:ascii="Times New Roman" w:hAnsi="Times New Roman" w:cs="Times New Roman"/>
          <w:i/>
          <w:iCs/>
        </w:rPr>
        <w:t>Język polski.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Ćwiczenia redakcyjne.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Część 1-2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Szkoła podstawowa</w:t>
      </w:r>
      <w:r>
        <w:rPr>
          <w:rFonts w:ascii="Times New Roman" w:hAnsi="Times New Roman" w:cs="Times New Roman"/>
        </w:rPr>
        <w:t xml:space="preserve">, </w:t>
      </w:r>
    </w:p>
    <w:p w:rsidR="00C54775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Warszawa 2017.</w:t>
      </w:r>
    </w:p>
    <w:p w:rsidR="00C54775" w:rsidRPr="001D5E48" w:rsidRDefault="00C54775" w:rsidP="00C54775">
      <w:pPr>
        <w:widowControl w:val="0"/>
        <w:suppressAutoHyphens w:val="0"/>
        <w:autoSpaceDE w:val="0"/>
        <w:spacing w:before="57" w:line="264" w:lineRule="auto"/>
        <w:ind w:right="-43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Zientek S., </w:t>
      </w:r>
      <w:r w:rsidRPr="001D5E48">
        <w:rPr>
          <w:rFonts w:ascii="Times New Roman" w:hAnsi="Times New Roman" w:cs="Times New Roman"/>
          <w:i/>
        </w:rPr>
        <w:t>Olga Boznańska</w:t>
      </w:r>
      <w:r>
        <w:rPr>
          <w:rFonts w:ascii="Times New Roman" w:hAnsi="Times New Roman" w:cs="Times New Roman"/>
        </w:rPr>
        <w:t xml:space="preserve">, w: </w:t>
      </w:r>
      <w:r w:rsidRPr="001D5E48">
        <w:rPr>
          <w:rFonts w:ascii="Times New Roman" w:hAnsi="Times New Roman" w:cs="Times New Roman"/>
          <w:i/>
        </w:rPr>
        <w:t>Tylko one. Polska sztuka bez mężczyzn</w:t>
      </w:r>
      <w:r>
        <w:rPr>
          <w:rFonts w:ascii="Times New Roman" w:hAnsi="Times New Roman" w:cs="Times New Roman"/>
        </w:rPr>
        <w:t>, Warszawa 2023, s. 132-159.</w:t>
      </w:r>
    </w:p>
    <w:p w:rsidR="008F1651" w:rsidRDefault="008F1651">
      <w:pPr>
        <w:widowControl w:val="0"/>
        <w:suppressAutoHyphens w:val="0"/>
        <w:autoSpaceDE w:val="0"/>
        <w:spacing w:before="57" w:line="264" w:lineRule="auto"/>
        <w:ind w:left="795" w:right="-433"/>
        <w:jc w:val="both"/>
        <w:rPr>
          <w:rFonts w:hint="eastAsia"/>
        </w:rPr>
      </w:pPr>
    </w:p>
    <w:sectPr w:rsidR="008F1651">
      <w:footerReference w:type="default" r:id="rId7"/>
      <w:footerReference w:type="first" r:id="rId8"/>
      <w:pgSz w:w="11906" w:h="16838"/>
      <w:pgMar w:top="1134" w:right="1134" w:bottom="1693" w:left="1134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7B6" w:rsidRDefault="005C57B6">
      <w:pPr>
        <w:rPr>
          <w:rFonts w:hint="eastAsia"/>
        </w:rPr>
      </w:pPr>
      <w:r>
        <w:separator/>
      </w:r>
    </w:p>
  </w:endnote>
  <w:endnote w:type="continuationSeparator" w:id="0">
    <w:p w:rsidR="005C57B6" w:rsidRDefault="005C57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53" w:rsidRDefault="008F1651">
    <w:pPr>
      <w:pStyle w:val="Stopka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 w:rsidR="00C54775">
      <w:rPr>
        <w:rFonts w:hint="eastAsia"/>
        <w:noProof/>
      </w:rPr>
      <w:t>2</w:t>
    </w:r>
    <w:r>
      <w:fldChar w:fldCharType="end"/>
    </w:r>
    <w:r>
      <w:rPr>
        <w:rFonts w:eastAsia="Liberation Serif" w:cs="Liberation Serif"/>
      </w:rPr>
      <w:t xml:space="preserve"> </w:t>
    </w:r>
    <w:r>
      <w:t xml:space="preserve">/ </w:t>
    </w:r>
    <w:r w:rsidR="004C04E8">
      <w:fldChar w:fldCharType="begin"/>
    </w:r>
    <w:r w:rsidR="004C04E8">
      <w:instrText xml:space="preserve"> NUMPAGES \* ARABIC </w:instrText>
    </w:r>
    <w:r w:rsidR="004C04E8">
      <w:rPr>
        <w:rFonts w:hint="eastAsia"/>
      </w:rPr>
      <w:fldChar w:fldCharType="separate"/>
    </w:r>
    <w:r w:rsidR="00C54775">
      <w:rPr>
        <w:rFonts w:hint="eastAsia"/>
        <w:noProof/>
      </w:rPr>
      <w:t>3</w:t>
    </w:r>
    <w:r w:rsidR="004C04E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53" w:rsidRDefault="00C80D53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7B6" w:rsidRDefault="005C57B6">
      <w:pPr>
        <w:rPr>
          <w:rFonts w:hint="eastAsia"/>
        </w:rPr>
      </w:pPr>
      <w:r>
        <w:separator/>
      </w:r>
    </w:p>
  </w:footnote>
  <w:footnote w:type="continuationSeparator" w:id="0">
    <w:p w:rsidR="005C57B6" w:rsidRDefault="005C57B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95" w:hanging="360"/>
      </w:pPr>
      <w:rPr>
        <w:rFonts w:ascii="Times New Roman" w:hAnsi="Times New Roman" w:cs="Times New Roman"/>
        <w:i w:val="0"/>
        <w:iCs w:val="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27051AB"/>
    <w:multiLevelType w:val="hybridMultilevel"/>
    <w:tmpl w:val="7E9C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651"/>
    <w:rsid w:val="000F29D7"/>
    <w:rsid w:val="00110F10"/>
    <w:rsid w:val="001D5E48"/>
    <w:rsid w:val="004C04E8"/>
    <w:rsid w:val="005C57B6"/>
    <w:rsid w:val="008F1651"/>
    <w:rsid w:val="00C54775"/>
    <w:rsid w:val="00C80D53"/>
    <w:rsid w:val="00D3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F0112AC-1DB6-4B2A-BEF4-16ADB848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i w:val="0"/>
      <w:iCs w:val="0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omylnaczcionkaakapitu1">
    <w:name w:val="Domyślna czcionka akapitu1"/>
  </w:style>
  <w:style w:type="character" w:customStyle="1" w:styleId="song">
    <w:name w:val="song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markedcontent">
    <w:name w:val="markedcontent"/>
    <w:basedOn w:val="Domylnaczcionkaakapitu1"/>
  </w:style>
  <w:style w:type="character" w:styleId="Pogrubienie">
    <w:name w:val="Strong"/>
    <w:uiPriority w:val="22"/>
    <w:qFormat/>
    <w:rPr>
      <w:b/>
      <w:bCs/>
      <w:color w:val="943634"/>
      <w:spacing w:val="5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5z0">
    <w:name w:val="WW8Num5z0"/>
    <w:rPr>
      <w:rFonts w:eastAsia="Calibri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caption1">
    <w:name w:val="caption1"/>
    <w:basedOn w:val="Normalny"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i/>
      <w:i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kern w:val="2"/>
      <w:sz w:val="24"/>
      <w:szCs w:val="24"/>
      <w:lang w:eastAsia="zh-CN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Gwkaistopka"/>
  </w:style>
  <w:style w:type="character" w:styleId="Uwydatnienie">
    <w:name w:val="Emphasis"/>
    <w:basedOn w:val="Domylnaczcionkaakapitu"/>
    <w:uiPriority w:val="20"/>
    <w:qFormat/>
    <w:rsid w:val="00110F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MYSLO~1\AppData\Local\Temp\pid-18420\zakres_wiedzy_25-2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zakres_wiedzy_25-26</Template>
  <TotalTime>0</TotalTime>
  <Pages>3</Pages>
  <Words>807</Words>
  <Characters>4843</Characters>
  <Application>Microsoft Office Word</Application>
  <DocSecurity>4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Mysłowski</dc:creator>
  <cp:keywords/>
  <cp:lastModifiedBy>Bartosz Mysłowski</cp:lastModifiedBy>
  <cp:revision>2</cp:revision>
  <cp:lastPrinted>1899-12-31T23:00:00Z</cp:lastPrinted>
  <dcterms:created xsi:type="dcterms:W3CDTF">2026-09-21T10:02:00Z</dcterms:created>
  <dcterms:modified xsi:type="dcterms:W3CDTF">2026-09-21T10:02:00Z</dcterms:modified>
</cp:coreProperties>
</file>