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77C3" w14:textId="77777777" w:rsidR="00197FE8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A8E1927" w14:textId="77777777" w:rsidR="00197FE8" w:rsidRDefault="00000000">
      <w:pPr>
        <w:spacing w:after="0" w:line="256" w:lineRule="auto"/>
        <w:ind w:left="2489" w:right="2304" w:hanging="192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Informacja o przetwarzaniu danych osobowych dla kandydatów do pracy w Komendzie Powiatowej  Państwowej Straży Pożarnej  w Ciechanowie  </w:t>
      </w:r>
    </w:p>
    <w:p w14:paraId="1867D88B" w14:textId="77777777" w:rsidR="00197FE8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i w:val="0"/>
          <w:sz w:val="24"/>
        </w:rPr>
        <w:t xml:space="preserve"> </w:t>
      </w:r>
    </w:p>
    <w:p w14:paraId="62EB0B22" w14:textId="77777777" w:rsidR="00197FE8" w:rsidRDefault="00000000">
      <w:pPr>
        <w:spacing w:after="39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i w:val="0"/>
          <w:sz w:val="20"/>
        </w:rPr>
        <w:t xml:space="preserve"> </w:t>
      </w:r>
    </w:p>
    <w:p w14:paraId="6E1711DB" w14:textId="77777777" w:rsidR="00197FE8" w:rsidRDefault="00000000">
      <w:pPr>
        <w:spacing w:after="322"/>
        <w:ind w:left="0" w:right="-9" w:firstLine="0"/>
      </w:pPr>
      <w:r>
        <w:t xml:space="preserve">Zgodnie  z  art.  13  ust.  1  i  2  ogólnego  rozporządzenia o  ochronie  danych  osobowych  z  dnia  27  kwietnia  2016  r. Parlamentu Europejskiego i Rady (UE) 2016/679 (zwanego dalej Rozporządzeniem) informujemy, że: </w:t>
      </w:r>
    </w:p>
    <w:p w14:paraId="0614FE17" w14:textId="77777777" w:rsidR="00197FE8" w:rsidRDefault="00000000">
      <w:pPr>
        <w:numPr>
          <w:ilvl w:val="0"/>
          <w:numId w:val="1"/>
        </w:numPr>
        <w:spacing w:after="0"/>
        <w:ind w:left="413" w:right="-9" w:hanging="286"/>
      </w:pPr>
      <w:r>
        <w:t xml:space="preserve">Administratorem przetwarzającym Pani/Pana dane osobowe jest:  Komendant Powiatowy Państwowej </w:t>
      </w:r>
    </w:p>
    <w:p w14:paraId="6E6471D3" w14:textId="77777777" w:rsidR="00197FE8" w:rsidRDefault="00000000">
      <w:pPr>
        <w:spacing w:after="8"/>
        <w:ind w:left="427" w:right="-9" w:firstLine="0"/>
      </w:pPr>
      <w:r>
        <w:t xml:space="preserve">Straży Pożarnej w Ciechanowie; adres: ul. Płocka 32 06-400 Ciechanów  tel.: 23 671 28 50. </w:t>
      </w:r>
    </w:p>
    <w:p w14:paraId="1E6F91B5" w14:textId="77777777" w:rsidR="00197FE8" w:rsidRDefault="00000000">
      <w:pPr>
        <w:numPr>
          <w:ilvl w:val="0"/>
          <w:numId w:val="1"/>
        </w:numPr>
        <w:ind w:left="413" w:right="-9" w:hanging="286"/>
      </w:pPr>
      <w:r>
        <w:t xml:space="preserve">U Administratora wyznaczony został Inspektor Ochrony Danych, z którym można skontaktować się pisząc na adres poczty elektronicznej ochrona.danych@mazowsze.straz.pl lub na adres pocztowy:  02-672 Warszawa ul. Domaniewska 40. </w:t>
      </w:r>
    </w:p>
    <w:p w14:paraId="39358F84" w14:textId="77777777" w:rsidR="00197FE8" w:rsidRDefault="00000000">
      <w:pPr>
        <w:numPr>
          <w:ilvl w:val="0"/>
          <w:numId w:val="1"/>
        </w:numPr>
        <w:spacing w:after="32" w:line="276" w:lineRule="auto"/>
        <w:ind w:left="413" w:right="-9" w:hanging="286"/>
      </w:pPr>
      <w:r>
        <w:t xml:space="preserve">Pani/Pana dane osobowe będą przetwarzane w celu obecnej rekrutacji i przyszłych na podstawie art. 6 ust. 1 lit. a), c) przytoczonego wcześniej rozporządzenia oraz Kodeksu Pracy z dnia 26 czerwca 1974 r. </w:t>
      </w:r>
    </w:p>
    <w:p w14:paraId="56CF8EB9" w14:textId="77777777" w:rsidR="00197FE8" w:rsidRDefault="00000000">
      <w:pPr>
        <w:numPr>
          <w:ilvl w:val="0"/>
          <w:numId w:val="1"/>
        </w:numPr>
        <w:ind w:left="413" w:right="-9" w:hanging="286"/>
      </w:pPr>
      <w:r>
        <w:t xml:space="preserve">Pani/Pana dane osobowe będą przechowywane przez okres obecnej i przyszłych rekrutacji, zgodnie z przepisami właściwymi w sprawie archiwizacji. </w:t>
      </w:r>
    </w:p>
    <w:p w14:paraId="73A32BE4" w14:textId="77777777" w:rsidR="00197FE8" w:rsidRDefault="00000000">
      <w:pPr>
        <w:numPr>
          <w:ilvl w:val="0"/>
          <w:numId w:val="1"/>
        </w:numPr>
        <w:ind w:left="413" w:right="-9" w:hanging="286"/>
      </w:pPr>
      <w:r>
        <w:t xml:space="preserve">Posiada Pani/Pan prawo żądania dostępu do treści swoich danych, prawo ich sprostowania, usunięcia, ograniczenia przetwarzania oraz prawo do cofnięcia zgody na przetwarzanie tych danych osobowych, które są przetwarzane na podstawie zgody. </w:t>
      </w:r>
    </w:p>
    <w:p w14:paraId="55D7BE1E" w14:textId="01BCF374" w:rsidR="00197FE8" w:rsidRDefault="00000000">
      <w:pPr>
        <w:numPr>
          <w:ilvl w:val="0"/>
          <w:numId w:val="1"/>
        </w:numPr>
        <w:ind w:left="413" w:right="-9" w:hanging="286"/>
      </w:pPr>
      <w:r>
        <w:t>Posiada Pani/Pan wniesienia skargi do organu nadzorczego, którym jest Urząd Ochrony Danych Osobowych</w:t>
      </w:r>
      <w:r w:rsidR="00C318DF">
        <w:t>.</w:t>
      </w:r>
    </w:p>
    <w:p w14:paraId="50A55B24" w14:textId="77777777" w:rsidR="00197FE8" w:rsidRDefault="00000000">
      <w:pPr>
        <w:numPr>
          <w:ilvl w:val="0"/>
          <w:numId w:val="1"/>
        </w:numPr>
        <w:ind w:left="413" w:right="-9" w:hanging="286"/>
      </w:pPr>
      <w:r>
        <w:t xml:space="preserve">Podanie przez Panią/Pana danych osobowych jest obligatoryjne w oparciu o przepisy prawa  a w pozostałym zakresie dobrowolne. Odmowa podania danych obligatoryjnych spowoduje nie objęcie Pani/Pana procesem rekrutacji. </w:t>
      </w:r>
    </w:p>
    <w:p w14:paraId="72A65089" w14:textId="77777777" w:rsidR="00197FE8" w:rsidRDefault="00000000">
      <w:pPr>
        <w:numPr>
          <w:ilvl w:val="0"/>
          <w:numId w:val="1"/>
        </w:numPr>
        <w:ind w:left="413" w:right="-9" w:hanging="286"/>
      </w:pPr>
      <w:r>
        <w:t xml:space="preserve">Pani/Pana dane osobowe nie będą przekazywane do państwa trzeciego lub organizacji międzynarodowej. </w:t>
      </w:r>
    </w:p>
    <w:p w14:paraId="716C9D84" w14:textId="77777777" w:rsidR="00197FE8" w:rsidRDefault="00000000">
      <w:pPr>
        <w:numPr>
          <w:ilvl w:val="0"/>
          <w:numId w:val="1"/>
        </w:numPr>
        <w:ind w:left="413" w:right="-9" w:hanging="286"/>
      </w:pPr>
      <w:r>
        <w:t xml:space="preserve">Przetwarzanie nie będzie podlegało zautomatyzowanemu podejmowaniu decyzji, w tym profilowaniu, o którym mowa w art. 22 ust. 1 i 4 ogólnego Rozporządzenia. </w:t>
      </w:r>
    </w:p>
    <w:sectPr w:rsidR="00197FE8">
      <w:pgSz w:w="11899" w:h="16838"/>
      <w:pgMar w:top="1440" w:right="835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53179"/>
    <w:multiLevelType w:val="hybridMultilevel"/>
    <w:tmpl w:val="99A83576"/>
    <w:lvl w:ilvl="0" w:tplc="6994CE30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7E982E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8E6590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96707A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4D36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90E3B2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9241E8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C62E0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85E1E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368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FE8"/>
    <w:rsid w:val="00197FE8"/>
    <w:rsid w:val="00403C7E"/>
    <w:rsid w:val="00C3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6B41"/>
  <w15:docId w15:val="{16232424-C9CE-484A-A7E5-201B1BB2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0" w:line="267" w:lineRule="auto"/>
      <w:ind w:left="296" w:right="6" w:hanging="296"/>
      <w:jc w:val="both"/>
    </w:pPr>
    <w:rPr>
      <w:rFonts w:ascii="Calibri" w:eastAsia="Calibri" w:hAnsi="Calibri" w:cs="Calibri"/>
      <w:i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M.Kwiatkowski</cp:lastModifiedBy>
  <cp:revision>2</cp:revision>
  <dcterms:created xsi:type="dcterms:W3CDTF">2026-03-25T11:48:00Z</dcterms:created>
  <dcterms:modified xsi:type="dcterms:W3CDTF">2026-03-25T11:48:00Z</dcterms:modified>
</cp:coreProperties>
</file>