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993765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62F2820" w:rsidR="00F432E6" w:rsidRPr="00547894" w:rsidRDefault="006021BE" w:rsidP="00547894">
      <w:r w:rsidRPr="00547894">
        <w:t>WOOŚ.</w:t>
      </w:r>
      <w:r w:rsidR="003D2EA7">
        <w:t>420.</w:t>
      </w:r>
      <w:r w:rsidR="00C0480A">
        <w:t>4.2025.KT.16</w:t>
      </w:r>
    </w:p>
    <w:p w14:paraId="6BD3B45B" w14:textId="116F2199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C0480A">
        <w:t xml:space="preserve">28 maja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C056355" w14:textId="2C9ECAEC" w:rsidR="00C0480A" w:rsidRPr="00C0480A" w:rsidRDefault="00C0480A" w:rsidP="00C0480A">
      <w:pPr>
        <w:spacing w:after="100" w:afterAutospacing="1"/>
      </w:pPr>
      <w:r w:rsidRPr="00C0480A">
        <w:t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</w:t>
      </w:r>
      <w:r w:rsidRPr="00C0480A">
        <w:rPr>
          <w:bCs/>
        </w:rPr>
        <w:t xml:space="preserve"> 2024 r. poz. 1112, z </w:t>
      </w:r>
      <w:proofErr w:type="spellStart"/>
      <w:r w:rsidRPr="00C0480A">
        <w:rPr>
          <w:bCs/>
        </w:rPr>
        <w:t>późn</w:t>
      </w:r>
      <w:proofErr w:type="spellEnd"/>
      <w:r w:rsidRPr="00C0480A">
        <w:rPr>
          <w:bCs/>
        </w:rPr>
        <w:t>. zm.</w:t>
      </w:r>
      <w:r w:rsidRPr="00C0480A">
        <w:t xml:space="preserve">) – dalej: ustawa </w:t>
      </w:r>
      <w:proofErr w:type="spellStart"/>
      <w:r w:rsidRPr="00C0480A">
        <w:t>ooś</w:t>
      </w:r>
      <w:proofErr w:type="spellEnd"/>
      <w:r w:rsidRPr="00C0480A">
        <w:t>,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623564BA" w14:textId="4567DB47" w:rsidR="00C0480A" w:rsidRPr="00C0480A" w:rsidRDefault="00C0480A" w:rsidP="00C0480A">
      <w:pPr>
        <w:rPr>
          <w:bCs/>
        </w:rPr>
      </w:pPr>
      <w:r w:rsidRPr="00C0480A">
        <w:rPr>
          <w:bCs/>
        </w:rPr>
        <w:t>informuje, że Państwowe Gospodarstwo Wodne Wody Polskie Regionalny Zarząd Gospodarki Wodnej w Gdańsku Zarząd Zlewni w Elblągu w opinii z 22 maja 2025 r., znak:</w:t>
      </w:r>
      <w:r>
        <w:rPr>
          <w:bCs/>
        </w:rPr>
        <w:t xml:space="preserve"> </w:t>
      </w:r>
      <w:r w:rsidRPr="00C0480A">
        <w:rPr>
          <w:bCs/>
        </w:rPr>
        <w:t>GE.ZZŚ.4901.74.2025.PK, nie stwierdził potrzeby przeprowadzenia oceny oddziaływania na środowisko dla planowanego przedsięwzięcia polegającego na zmianie lasu na użytek rolny na działkach nr 192/272 i 192/273 obręb 0017 Sząbruk, gm. Gietrzwałd, pow. olsztyński, woj. warmińsko-mazurskie.</w:t>
      </w:r>
    </w:p>
    <w:p w14:paraId="35661BA6" w14:textId="77777777" w:rsidR="00C0480A" w:rsidRPr="00C0480A" w:rsidRDefault="00C0480A" w:rsidP="00C0480A">
      <w:pPr>
        <w:rPr>
          <w:bCs/>
        </w:rPr>
      </w:pPr>
      <w:r w:rsidRPr="00C0480A">
        <w:rPr>
          <w:bCs/>
        </w:rPr>
        <w:t>Ponadto, zgodnie z art. 10 § 1 ustawy z dnia 14 czerwca 1960 r. Kodeks postępowania administracyjnego, zawiadamiam, że w postępowaniu w sprawie wydania decyzji o środowiskowych uwarunkowaniach dla ww. przedsięwzięcia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14:paraId="293F6E3F" w14:textId="77777777" w:rsidR="00C0480A" w:rsidRPr="00C0480A" w:rsidRDefault="00C0480A" w:rsidP="00C0480A">
      <w:pPr>
        <w:rPr>
          <w:bCs/>
        </w:rPr>
      </w:pPr>
      <w:r w:rsidRPr="00C0480A">
        <w:rPr>
          <w:bCs/>
        </w:rPr>
        <w:t>W związku z powyższym strony mogą zapoznać się ze zgromadzonym materiałem dowodowym w siedzibie Regionalnej Dyrekcji Ochrony Środowiska w Olsztynie, ul. Dworcowa 60, 10-437 Olsztyn, w godzinach 9:00-14:00, w terminie do 18 czerwca 2025 r. Po tym terminie wydana zostanie decyzja administracyjna kończąca ww. postępowanie.</w:t>
      </w:r>
    </w:p>
    <w:p w14:paraId="0175308C" w14:textId="77777777" w:rsidR="00C0480A" w:rsidRDefault="00C0480A" w:rsidP="00C0480A">
      <w:pPr>
        <w:rPr>
          <w:bCs/>
        </w:rPr>
      </w:pPr>
      <w:r w:rsidRPr="00C0480A">
        <w:rPr>
          <w:bCs/>
        </w:rPr>
        <w:t>Doręczenie niniejszego zawiadomienia stronom postępowania uważa się za dokonane po upływie 14 dni od dnia, w którym nastąpiło jego upublicznienie.</w:t>
      </w:r>
    </w:p>
    <w:p w14:paraId="40A6025C" w14:textId="77777777" w:rsidR="00C0480A" w:rsidRPr="00C0480A" w:rsidRDefault="00C0480A" w:rsidP="00C0480A">
      <w:pPr>
        <w:rPr>
          <w:bCs/>
          <w:iCs/>
        </w:rPr>
      </w:pPr>
      <w:r w:rsidRPr="00C0480A">
        <w:rPr>
          <w:bCs/>
          <w:iCs/>
        </w:rPr>
        <w:lastRenderedPageBreak/>
        <w:t>Regionalny Dyrektor</w:t>
      </w:r>
    </w:p>
    <w:p w14:paraId="3BB5680D" w14:textId="77777777" w:rsidR="00C0480A" w:rsidRPr="00C0480A" w:rsidRDefault="00C0480A" w:rsidP="00C0480A">
      <w:pPr>
        <w:rPr>
          <w:bCs/>
          <w:iCs/>
        </w:rPr>
      </w:pPr>
      <w:r w:rsidRPr="00C0480A">
        <w:rPr>
          <w:bCs/>
          <w:iCs/>
        </w:rPr>
        <w:t xml:space="preserve">Ochrony Środowiska </w:t>
      </w:r>
    </w:p>
    <w:p w14:paraId="39659264" w14:textId="77777777" w:rsidR="00C0480A" w:rsidRPr="00C0480A" w:rsidRDefault="00C0480A" w:rsidP="00C0480A">
      <w:pPr>
        <w:rPr>
          <w:bCs/>
          <w:iCs/>
        </w:rPr>
      </w:pPr>
      <w:r w:rsidRPr="00C0480A">
        <w:rPr>
          <w:bCs/>
          <w:iCs/>
        </w:rPr>
        <w:t>w Olsztynie</w:t>
      </w:r>
    </w:p>
    <w:p w14:paraId="08ADCDBD" w14:textId="77777777" w:rsidR="00C0480A" w:rsidRPr="00C0480A" w:rsidRDefault="00C0480A" w:rsidP="00C0480A">
      <w:pPr>
        <w:rPr>
          <w:bCs/>
          <w:iCs/>
        </w:rPr>
      </w:pPr>
      <w:r w:rsidRPr="00C0480A">
        <w:rPr>
          <w:bCs/>
          <w:iCs/>
        </w:rPr>
        <w:t>Agata Moździerz</w:t>
      </w:r>
    </w:p>
    <w:p w14:paraId="5F24E225" w14:textId="3F1AC2E9" w:rsidR="00C0480A" w:rsidRPr="00C0480A" w:rsidRDefault="00C0480A" w:rsidP="00C0480A">
      <w:pPr>
        <w:spacing w:after="100" w:afterAutospacing="1"/>
        <w:rPr>
          <w:bCs/>
          <w:iCs/>
        </w:rPr>
      </w:pPr>
      <w:r w:rsidRPr="00C0480A">
        <w:rPr>
          <w:bCs/>
          <w:iCs/>
        </w:rPr>
        <w:t>/podpis elektroniczny/</w:t>
      </w:r>
    </w:p>
    <w:p w14:paraId="2EBA72B2" w14:textId="71577AB7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C0480A">
        <w:t>28</w:t>
      </w:r>
      <w:r w:rsidR="00B876D1" w:rsidRPr="00B876D1">
        <w:t>.0</w:t>
      </w:r>
      <w:r w:rsidR="00C0480A">
        <w:t>5</w:t>
      </w:r>
      <w:r w:rsidR="00B876D1" w:rsidRPr="00B876D1">
        <w:t xml:space="preserve">.2025 r. do </w:t>
      </w:r>
      <w:r w:rsidR="00747494">
        <w:t>1</w:t>
      </w:r>
      <w:r w:rsidR="00C0480A">
        <w:t>1</w:t>
      </w:r>
      <w:r w:rsidR="00B876D1" w:rsidRPr="00B876D1">
        <w:t>.0</w:t>
      </w:r>
      <w:r w:rsidR="00C0480A">
        <w:t>6</w:t>
      </w:r>
      <w:r w:rsidR="00B876D1" w:rsidRPr="00B876D1">
        <w:t xml:space="preserve">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2110D"/>
    <w:rsid w:val="003A51F9"/>
    <w:rsid w:val="003D0F6B"/>
    <w:rsid w:val="003D2EA7"/>
    <w:rsid w:val="00414A88"/>
    <w:rsid w:val="004754F5"/>
    <w:rsid w:val="00475C7D"/>
    <w:rsid w:val="00497129"/>
    <w:rsid w:val="00514A64"/>
    <w:rsid w:val="00547894"/>
    <w:rsid w:val="00565A42"/>
    <w:rsid w:val="005D7DD9"/>
    <w:rsid w:val="006021BE"/>
    <w:rsid w:val="00605A4D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0480A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2025-05-28T09:41:00Z</dcterms:modified>
</cp:coreProperties>
</file>