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392CA" w14:textId="7CE7C451" w:rsidR="00FB0AD8" w:rsidRPr="00FB0AD8" w:rsidRDefault="00C01C86" w:rsidP="00DB6EE9">
      <w:pPr>
        <w:spacing w:line="276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Załącznik nr </w:t>
      </w:r>
      <w:r w:rsidR="002A7835">
        <w:rPr>
          <w:b/>
          <w:bCs/>
          <w:sz w:val="24"/>
          <w:szCs w:val="24"/>
        </w:rPr>
        <w:t>1</w:t>
      </w:r>
    </w:p>
    <w:p w14:paraId="77130E18" w14:textId="56D54738" w:rsidR="00FB0AD8" w:rsidRPr="00FB0AD8" w:rsidRDefault="007D4562" w:rsidP="00971FAD">
      <w:pPr>
        <w:pStyle w:val="Tekstpodstawowy"/>
        <w:pBdr>
          <w:bottom w:val="single" w:sz="4" w:space="1" w:color="auto"/>
        </w:pBdr>
        <w:spacing w:line="276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Szczegółowy o</w:t>
      </w:r>
      <w:r w:rsidR="00F3098D">
        <w:rPr>
          <w:b/>
          <w:sz w:val="28"/>
          <w:szCs w:val="28"/>
        </w:rPr>
        <w:t>p</w:t>
      </w:r>
      <w:r w:rsidR="00E83582">
        <w:rPr>
          <w:b/>
          <w:sz w:val="28"/>
          <w:szCs w:val="28"/>
        </w:rPr>
        <w:t>i</w:t>
      </w:r>
      <w:r w:rsidR="00F3098D">
        <w:rPr>
          <w:b/>
          <w:sz w:val="28"/>
          <w:szCs w:val="28"/>
        </w:rPr>
        <w:t>s Przedmiotu Zamówienia</w:t>
      </w:r>
    </w:p>
    <w:p w14:paraId="3110B032" w14:textId="78549E94" w:rsidR="00FB0AD8" w:rsidRPr="009E7B7D" w:rsidRDefault="00FB0AD8" w:rsidP="009E7B7D">
      <w:pPr>
        <w:tabs>
          <w:tab w:val="left" w:pos="567"/>
        </w:tabs>
        <w:spacing w:line="276" w:lineRule="auto"/>
        <w:contextualSpacing/>
        <w:jc w:val="center"/>
        <w:rPr>
          <w:b/>
          <w:bCs/>
          <w:sz w:val="24"/>
          <w:szCs w:val="24"/>
        </w:rPr>
      </w:pPr>
      <w:r w:rsidRPr="000007FF">
        <w:rPr>
          <w:bCs/>
          <w:sz w:val="24"/>
          <w:szCs w:val="24"/>
        </w:rPr>
        <w:t>(Znak sprawy:</w:t>
      </w:r>
      <w:r w:rsidR="00005340">
        <w:rPr>
          <w:b/>
          <w:bCs/>
          <w:sz w:val="24"/>
          <w:szCs w:val="24"/>
        </w:rPr>
        <w:t xml:space="preserve"> </w:t>
      </w:r>
      <w:r w:rsidR="000C367D" w:rsidRPr="00A73810">
        <w:rPr>
          <w:b/>
          <w:bCs/>
          <w:sz w:val="24"/>
          <w:szCs w:val="24"/>
        </w:rPr>
        <w:t>2005-7.</w:t>
      </w:r>
      <w:r w:rsidR="00A73810">
        <w:rPr>
          <w:b/>
          <w:bCs/>
          <w:sz w:val="24"/>
          <w:szCs w:val="24"/>
        </w:rPr>
        <w:t>262.</w:t>
      </w:r>
      <w:r w:rsidR="00A73810" w:rsidRPr="00A73810">
        <w:rPr>
          <w:b/>
          <w:bCs/>
          <w:sz w:val="24"/>
          <w:szCs w:val="24"/>
        </w:rPr>
        <w:t>30</w:t>
      </w:r>
      <w:r w:rsidR="0046004C" w:rsidRPr="00A73810">
        <w:rPr>
          <w:b/>
          <w:bCs/>
          <w:sz w:val="24"/>
          <w:szCs w:val="24"/>
        </w:rPr>
        <w:t>.</w:t>
      </w:r>
      <w:r w:rsidR="000C367D" w:rsidRPr="00A73810">
        <w:rPr>
          <w:b/>
          <w:bCs/>
          <w:sz w:val="24"/>
          <w:szCs w:val="24"/>
        </w:rPr>
        <w:t>202</w:t>
      </w:r>
      <w:r w:rsidR="00F3098D" w:rsidRPr="00A73810">
        <w:rPr>
          <w:b/>
          <w:bCs/>
          <w:sz w:val="24"/>
          <w:szCs w:val="24"/>
        </w:rPr>
        <w:t>6</w:t>
      </w:r>
      <w:r w:rsidRPr="00A73810">
        <w:rPr>
          <w:bCs/>
          <w:sz w:val="24"/>
          <w:szCs w:val="24"/>
        </w:rPr>
        <w:t>)</w:t>
      </w:r>
    </w:p>
    <w:p w14:paraId="68444335" w14:textId="77777777" w:rsidR="009E7B7D" w:rsidRDefault="009E7B7D" w:rsidP="00DB6EE9">
      <w:pPr>
        <w:pStyle w:val="Bezodstpw"/>
        <w:ind w:left="0" w:firstLine="0"/>
        <w:rPr>
          <w:b/>
          <w:szCs w:val="24"/>
          <w:u w:val="single"/>
        </w:rPr>
      </w:pPr>
    </w:p>
    <w:p w14:paraId="52028A51" w14:textId="46811ED1" w:rsidR="002A7835" w:rsidRDefault="002A7835" w:rsidP="00EA3A23">
      <w:pPr>
        <w:jc w:val="both"/>
        <w:rPr>
          <w:b/>
          <w:bCs/>
          <w:i/>
          <w:iCs/>
          <w:sz w:val="24"/>
          <w:szCs w:val="24"/>
        </w:rPr>
      </w:pPr>
    </w:p>
    <w:p w14:paraId="24367EB1" w14:textId="43EC0A76" w:rsidR="00121699" w:rsidRDefault="002A7835" w:rsidP="00F668E0">
      <w:pPr>
        <w:pStyle w:val="Tytu"/>
        <w:numPr>
          <w:ilvl w:val="0"/>
          <w:numId w:val="12"/>
        </w:numPr>
        <w:jc w:val="both"/>
        <w:rPr>
          <w:b w:val="0"/>
          <w:szCs w:val="24"/>
        </w:rPr>
      </w:pPr>
      <w:r w:rsidRPr="00EA3A23">
        <w:rPr>
          <w:bCs/>
          <w:szCs w:val="24"/>
        </w:rPr>
        <w:t xml:space="preserve">Przedmiotem zamówienia jest </w:t>
      </w:r>
      <w:r w:rsidR="00EA3A23" w:rsidRPr="00EA3A23">
        <w:rPr>
          <w:bCs/>
          <w:i/>
          <w:iCs/>
          <w:szCs w:val="24"/>
        </w:rPr>
        <w:t>ś</w:t>
      </w:r>
      <w:r w:rsidRPr="00EA3A23">
        <w:rPr>
          <w:bCs/>
          <w:i/>
          <w:iCs/>
          <w:szCs w:val="24"/>
        </w:rPr>
        <w:t xml:space="preserve">wiadczenie usługi wsparcia technicznego </w:t>
      </w:r>
      <w:r w:rsidR="0098238C" w:rsidRPr="00EA3A23">
        <w:rPr>
          <w:bCs/>
          <w:i/>
          <w:iCs/>
          <w:szCs w:val="24"/>
        </w:rPr>
        <w:t xml:space="preserve">i serwisu </w:t>
      </w:r>
      <w:r w:rsidRPr="00EA3A23">
        <w:rPr>
          <w:bCs/>
          <w:i/>
          <w:iCs/>
          <w:szCs w:val="24"/>
        </w:rPr>
        <w:t>producenta dla urządzeń sieciowych Cisco</w:t>
      </w:r>
      <w:r w:rsidR="00266F60">
        <w:rPr>
          <w:bCs/>
          <w:i/>
          <w:iCs/>
          <w:szCs w:val="24"/>
        </w:rPr>
        <w:t xml:space="preserve"> użytkowanych przez Prokuraturę Regionalną w Lublinie</w:t>
      </w:r>
      <w:r>
        <w:rPr>
          <w:b w:val="0"/>
          <w:szCs w:val="24"/>
        </w:rPr>
        <w:t xml:space="preserve">, </w:t>
      </w:r>
      <w:r w:rsidR="00266F60">
        <w:rPr>
          <w:b w:val="0"/>
          <w:szCs w:val="24"/>
        </w:rPr>
        <w:br/>
      </w:r>
      <w:r>
        <w:rPr>
          <w:b w:val="0"/>
          <w:szCs w:val="24"/>
        </w:rPr>
        <w:t>w szczególności:</w:t>
      </w:r>
    </w:p>
    <w:p w14:paraId="4131DB02" w14:textId="6C562790" w:rsidR="002A7835" w:rsidRDefault="002A7835" w:rsidP="00F668E0">
      <w:pPr>
        <w:pStyle w:val="Tytu"/>
        <w:numPr>
          <w:ilvl w:val="0"/>
          <w:numId w:val="21"/>
        </w:numPr>
        <w:jc w:val="both"/>
        <w:rPr>
          <w:b w:val="0"/>
          <w:szCs w:val="24"/>
        </w:rPr>
      </w:pPr>
      <w:r>
        <w:rPr>
          <w:b w:val="0"/>
          <w:szCs w:val="24"/>
        </w:rPr>
        <w:t xml:space="preserve">odnowienie wsparcia typu </w:t>
      </w:r>
    </w:p>
    <w:p w14:paraId="4038B2ED" w14:textId="5729617B" w:rsidR="002A7835" w:rsidRDefault="002A7835" w:rsidP="00F668E0">
      <w:pPr>
        <w:pStyle w:val="Tytu"/>
        <w:ind w:left="720"/>
        <w:jc w:val="both"/>
        <w:rPr>
          <w:b w:val="0"/>
          <w:szCs w:val="24"/>
        </w:rPr>
      </w:pPr>
      <w:r>
        <w:rPr>
          <w:b w:val="0"/>
          <w:szCs w:val="24"/>
        </w:rPr>
        <w:t xml:space="preserve">- Cisco Smart Net Total </w:t>
      </w:r>
      <w:proofErr w:type="spellStart"/>
      <w:r>
        <w:rPr>
          <w:b w:val="0"/>
          <w:szCs w:val="24"/>
        </w:rPr>
        <w:t>Care</w:t>
      </w:r>
      <w:proofErr w:type="spellEnd"/>
      <w:r>
        <w:rPr>
          <w:b w:val="0"/>
          <w:szCs w:val="24"/>
        </w:rPr>
        <w:t xml:space="preserve"> (SNTC) lub równoważnego w ramach oferty producenta,</w:t>
      </w:r>
    </w:p>
    <w:p w14:paraId="23822EDC" w14:textId="698D7E2D" w:rsidR="002A7835" w:rsidRDefault="002A7835" w:rsidP="00F668E0">
      <w:pPr>
        <w:pStyle w:val="Tytu"/>
        <w:ind w:left="720"/>
        <w:jc w:val="both"/>
        <w:rPr>
          <w:b w:val="0"/>
          <w:szCs w:val="24"/>
        </w:rPr>
      </w:pPr>
      <w:r>
        <w:rPr>
          <w:b w:val="0"/>
          <w:szCs w:val="24"/>
        </w:rPr>
        <w:t>- o poziomie SLA 8x5NBD (8 godzin dziennie, 5 dni w tygodniu, następny dzień roboczy),</w:t>
      </w:r>
    </w:p>
    <w:p w14:paraId="1FF5BFAD" w14:textId="08DFCB99" w:rsidR="002A7835" w:rsidRDefault="002A7835" w:rsidP="00F668E0">
      <w:pPr>
        <w:pStyle w:val="Tytu"/>
        <w:numPr>
          <w:ilvl w:val="0"/>
          <w:numId w:val="21"/>
        </w:numPr>
        <w:jc w:val="both"/>
        <w:rPr>
          <w:b w:val="0"/>
          <w:szCs w:val="24"/>
        </w:rPr>
      </w:pPr>
      <w:r>
        <w:rPr>
          <w:b w:val="0"/>
          <w:szCs w:val="24"/>
        </w:rPr>
        <w:t>zapewnienie dostępu do:</w:t>
      </w:r>
    </w:p>
    <w:p w14:paraId="0C926827" w14:textId="4D75A54B" w:rsidR="002A7835" w:rsidRDefault="002A7835" w:rsidP="00F668E0">
      <w:pPr>
        <w:pStyle w:val="Tytu"/>
        <w:ind w:left="720"/>
        <w:jc w:val="both"/>
        <w:rPr>
          <w:b w:val="0"/>
          <w:szCs w:val="24"/>
        </w:rPr>
      </w:pPr>
      <w:r>
        <w:rPr>
          <w:b w:val="0"/>
          <w:szCs w:val="24"/>
        </w:rPr>
        <w:t>- aktualizacji oprogramowania,</w:t>
      </w:r>
    </w:p>
    <w:p w14:paraId="35531BCB" w14:textId="742E8406" w:rsidR="002A7835" w:rsidRDefault="002A7835" w:rsidP="00F668E0">
      <w:pPr>
        <w:pStyle w:val="Tytu"/>
        <w:ind w:left="720"/>
        <w:jc w:val="both"/>
        <w:rPr>
          <w:b w:val="0"/>
          <w:szCs w:val="24"/>
        </w:rPr>
      </w:pPr>
      <w:r>
        <w:rPr>
          <w:b w:val="0"/>
          <w:szCs w:val="24"/>
        </w:rPr>
        <w:t>- wsparcia technicznego TAC,</w:t>
      </w:r>
    </w:p>
    <w:p w14:paraId="450032BB" w14:textId="378BC7CD" w:rsidR="002A7835" w:rsidRDefault="002A7835" w:rsidP="00F668E0">
      <w:pPr>
        <w:pStyle w:val="Tytu"/>
        <w:ind w:left="720"/>
        <w:jc w:val="both"/>
        <w:rPr>
          <w:b w:val="0"/>
          <w:szCs w:val="24"/>
        </w:rPr>
      </w:pPr>
      <w:r>
        <w:rPr>
          <w:b w:val="0"/>
          <w:szCs w:val="24"/>
        </w:rPr>
        <w:t>- serwisu sprzętowego (RMA),</w:t>
      </w:r>
    </w:p>
    <w:p w14:paraId="0D54EE10" w14:textId="6E2A6F50" w:rsidR="002A7835" w:rsidRDefault="002A7835" w:rsidP="00F668E0">
      <w:pPr>
        <w:pStyle w:val="Tytu"/>
        <w:ind w:left="720"/>
        <w:jc w:val="both"/>
        <w:rPr>
          <w:b w:val="0"/>
          <w:szCs w:val="24"/>
        </w:rPr>
      </w:pPr>
      <w:r>
        <w:rPr>
          <w:b w:val="0"/>
          <w:szCs w:val="24"/>
        </w:rPr>
        <w:t>- bazy wiedzy producenta</w:t>
      </w:r>
      <w:r w:rsidR="00F668E0">
        <w:rPr>
          <w:b w:val="0"/>
          <w:szCs w:val="24"/>
        </w:rPr>
        <w:t>.</w:t>
      </w:r>
    </w:p>
    <w:p w14:paraId="6CFD49D2" w14:textId="77777777" w:rsidR="00F668E0" w:rsidRPr="002A7835" w:rsidRDefault="00F668E0" w:rsidP="00F668E0">
      <w:pPr>
        <w:pStyle w:val="Tytu"/>
        <w:ind w:left="720"/>
        <w:jc w:val="both"/>
        <w:rPr>
          <w:b w:val="0"/>
          <w:szCs w:val="24"/>
        </w:rPr>
      </w:pPr>
    </w:p>
    <w:p w14:paraId="60775FFB" w14:textId="38AF658E" w:rsidR="002A7835" w:rsidRPr="00EA3A23" w:rsidRDefault="002A7835" w:rsidP="00F668E0">
      <w:pPr>
        <w:pStyle w:val="Tytu"/>
        <w:numPr>
          <w:ilvl w:val="0"/>
          <w:numId w:val="12"/>
        </w:numPr>
        <w:jc w:val="both"/>
        <w:rPr>
          <w:szCs w:val="24"/>
        </w:rPr>
      </w:pPr>
      <w:r w:rsidRPr="00EA3A23">
        <w:rPr>
          <w:szCs w:val="24"/>
        </w:rPr>
        <w:t>Zakres zamówienia obejmuje</w:t>
      </w:r>
      <w:r w:rsidR="00EA3A23" w:rsidRPr="00EA3A23">
        <w:rPr>
          <w:szCs w:val="24"/>
        </w:rPr>
        <w:t>:</w:t>
      </w:r>
    </w:p>
    <w:p w14:paraId="32E69E19" w14:textId="56AA7111" w:rsidR="002A7835" w:rsidRPr="002A7835" w:rsidRDefault="00EA3A23" w:rsidP="00F668E0">
      <w:pPr>
        <w:pStyle w:val="Tytu"/>
        <w:numPr>
          <w:ilvl w:val="0"/>
          <w:numId w:val="2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a</w:t>
      </w:r>
      <w:r w:rsidR="002A7835">
        <w:rPr>
          <w:b w:val="0"/>
          <w:bCs/>
          <w:szCs w:val="24"/>
        </w:rPr>
        <w:t>ktywacj</w:t>
      </w:r>
      <w:r>
        <w:rPr>
          <w:b w:val="0"/>
          <w:bCs/>
          <w:szCs w:val="24"/>
        </w:rPr>
        <w:t>ę</w:t>
      </w:r>
      <w:r w:rsidR="002A7835">
        <w:rPr>
          <w:b w:val="0"/>
          <w:bCs/>
          <w:szCs w:val="24"/>
        </w:rPr>
        <w:t xml:space="preserve"> lub przedłużenie wsparcia producenta dla urządzeń wskazanych w pkt</w:t>
      </w:r>
      <w:r w:rsidR="004C06D3">
        <w:rPr>
          <w:b w:val="0"/>
          <w:bCs/>
          <w:szCs w:val="24"/>
        </w:rPr>
        <w:t xml:space="preserve"> </w:t>
      </w:r>
      <w:r w:rsidR="005D616E">
        <w:rPr>
          <w:b w:val="0"/>
          <w:bCs/>
          <w:szCs w:val="24"/>
        </w:rPr>
        <w:t>6,</w:t>
      </w:r>
    </w:p>
    <w:p w14:paraId="01A3C71F" w14:textId="6BA6F3FD" w:rsidR="002A7835" w:rsidRDefault="00EA3A23" w:rsidP="00F668E0">
      <w:pPr>
        <w:pStyle w:val="Tytu"/>
        <w:numPr>
          <w:ilvl w:val="0"/>
          <w:numId w:val="2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z</w:t>
      </w:r>
      <w:r w:rsidR="002A7835" w:rsidRPr="002A7835">
        <w:rPr>
          <w:b w:val="0"/>
          <w:bCs/>
          <w:szCs w:val="24"/>
        </w:rPr>
        <w:t xml:space="preserve">apewnienie </w:t>
      </w:r>
      <w:r w:rsidR="002A7835">
        <w:rPr>
          <w:b w:val="0"/>
          <w:bCs/>
          <w:szCs w:val="24"/>
        </w:rPr>
        <w:t>wsparcia modeli wskazanym w pkt</w:t>
      </w:r>
      <w:r w:rsidR="004C06D3">
        <w:rPr>
          <w:b w:val="0"/>
          <w:bCs/>
          <w:szCs w:val="24"/>
        </w:rPr>
        <w:t xml:space="preserve"> </w:t>
      </w:r>
      <w:r w:rsidR="005D616E">
        <w:rPr>
          <w:b w:val="0"/>
          <w:bCs/>
          <w:szCs w:val="24"/>
        </w:rPr>
        <w:t>6</w:t>
      </w:r>
      <w:r w:rsidR="002A7835">
        <w:rPr>
          <w:b w:val="0"/>
          <w:bCs/>
          <w:szCs w:val="24"/>
        </w:rPr>
        <w:t>, lub</w:t>
      </w:r>
      <w:r w:rsidR="00273B9E">
        <w:rPr>
          <w:b w:val="0"/>
          <w:bCs/>
          <w:szCs w:val="24"/>
        </w:rPr>
        <w:t xml:space="preserve"> </w:t>
      </w:r>
      <w:r w:rsidR="002A7835">
        <w:rPr>
          <w:b w:val="0"/>
          <w:bCs/>
          <w:szCs w:val="24"/>
        </w:rPr>
        <w:t>równoważnym/wyższym,</w:t>
      </w:r>
    </w:p>
    <w:p w14:paraId="27BD85FA" w14:textId="1CF9A21D" w:rsidR="002A7835" w:rsidRDefault="00EA3A23" w:rsidP="00F668E0">
      <w:pPr>
        <w:pStyle w:val="Tytu"/>
        <w:numPr>
          <w:ilvl w:val="0"/>
          <w:numId w:val="2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a</w:t>
      </w:r>
      <w:r w:rsidR="002A7835">
        <w:rPr>
          <w:b w:val="0"/>
          <w:bCs/>
          <w:szCs w:val="24"/>
        </w:rPr>
        <w:t>ktualizację systemów operacyjnych IOS / NX-OS,</w:t>
      </w:r>
    </w:p>
    <w:p w14:paraId="1546C946" w14:textId="65D40DE7" w:rsidR="002A7835" w:rsidRDefault="00EA3A23" w:rsidP="00F668E0">
      <w:pPr>
        <w:pStyle w:val="Tytu"/>
        <w:numPr>
          <w:ilvl w:val="0"/>
          <w:numId w:val="2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a</w:t>
      </w:r>
      <w:r w:rsidR="00273B9E">
        <w:rPr>
          <w:b w:val="0"/>
          <w:bCs/>
          <w:szCs w:val="24"/>
        </w:rPr>
        <w:t>ktualizację poprawek bezpieczeństwa,</w:t>
      </w:r>
    </w:p>
    <w:p w14:paraId="049EFDDF" w14:textId="3D4E5B73" w:rsidR="00273B9E" w:rsidRDefault="00EA3A23" w:rsidP="00F668E0">
      <w:pPr>
        <w:pStyle w:val="Tytu"/>
        <w:numPr>
          <w:ilvl w:val="0"/>
          <w:numId w:val="2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o</w:t>
      </w:r>
      <w:r w:rsidR="00273B9E">
        <w:rPr>
          <w:b w:val="0"/>
          <w:bCs/>
          <w:szCs w:val="24"/>
        </w:rPr>
        <w:t>bsługę zgłoszeń serwisowych bezpośrednio u producenta,</w:t>
      </w:r>
    </w:p>
    <w:p w14:paraId="5F8830F8" w14:textId="6F11F767" w:rsidR="00273B9E" w:rsidRPr="002273CF" w:rsidRDefault="00EA3A23" w:rsidP="00F668E0">
      <w:pPr>
        <w:pStyle w:val="Tytu"/>
        <w:numPr>
          <w:ilvl w:val="0"/>
          <w:numId w:val="22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m</w:t>
      </w:r>
      <w:r w:rsidR="00273B9E">
        <w:rPr>
          <w:b w:val="0"/>
          <w:bCs/>
          <w:szCs w:val="24"/>
        </w:rPr>
        <w:t>ożliwość korzystania z portalu wsparcia</w:t>
      </w:r>
      <w:r w:rsidR="00273B9E" w:rsidRPr="005D616E">
        <w:rPr>
          <w:b w:val="0"/>
          <w:bCs/>
          <w:szCs w:val="24"/>
        </w:rPr>
        <w:t xml:space="preserve"> Cisco</w:t>
      </w:r>
      <w:r w:rsidR="005D616E" w:rsidRPr="005D616E">
        <w:rPr>
          <w:b w:val="0"/>
          <w:bCs/>
          <w:szCs w:val="24"/>
        </w:rPr>
        <w:t xml:space="preserve"> </w:t>
      </w:r>
      <w:r w:rsidR="005D616E" w:rsidRPr="002273CF">
        <w:rPr>
          <w:b w:val="0"/>
          <w:bCs/>
          <w:szCs w:val="24"/>
        </w:rPr>
        <w:t>na koncie zamawiającego</w:t>
      </w:r>
      <w:r w:rsidR="00652C5D" w:rsidRPr="002273CF">
        <w:rPr>
          <w:b w:val="0"/>
          <w:bCs/>
          <w:szCs w:val="24"/>
        </w:rPr>
        <w:t>,</w:t>
      </w:r>
    </w:p>
    <w:p w14:paraId="1F4D16C4" w14:textId="633A1F8D" w:rsidR="00652C5D" w:rsidRPr="002273CF" w:rsidRDefault="00652C5D" w:rsidP="00652C5D">
      <w:pPr>
        <w:pStyle w:val="Tytu"/>
        <w:ind w:left="360"/>
        <w:jc w:val="both"/>
        <w:rPr>
          <w:b w:val="0"/>
          <w:bCs/>
          <w:szCs w:val="24"/>
        </w:rPr>
      </w:pPr>
      <w:r w:rsidRPr="002273CF">
        <w:rPr>
          <w:b w:val="0"/>
          <w:bCs/>
          <w:szCs w:val="24"/>
        </w:rPr>
        <w:t>przez cały okres obowiązywania umowy.</w:t>
      </w:r>
    </w:p>
    <w:p w14:paraId="48789293" w14:textId="77777777" w:rsidR="00F668E0" w:rsidRPr="002A7835" w:rsidRDefault="00F668E0" w:rsidP="00F668E0">
      <w:pPr>
        <w:pStyle w:val="Tytu"/>
        <w:ind w:left="720"/>
        <w:jc w:val="both"/>
        <w:rPr>
          <w:b w:val="0"/>
          <w:bCs/>
          <w:szCs w:val="24"/>
        </w:rPr>
      </w:pPr>
    </w:p>
    <w:p w14:paraId="4E368414" w14:textId="32E771EC" w:rsidR="002A7835" w:rsidRPr="00F668E0" w:rsidRDefault="00273B9E" w:rsidP="00F668E0">
      <w:pPr>
        <w:pStyle w:val="Tytu"/>
        <w:numPr>
          <w:ilvl w:val="0"/>
          <w:numId w:val="12"/>
        </w:numPr>
        <w:jc w:val="both"/>
        <w:rPr>
          <w:szCs w:val="24"/>
        </w:rPr>
      </w:pPr>
      <w:r w:rsidRPr="00EA3A23">
        <w:rPr>
          <w:szCs w:val="24"/>
        </w:rPr>
        <w:t>Okres realizacji</w:t>
      </w:r>
      <w:r w:rsidR="00EA3A23">
        <w:rPr>
          <w:szCs w:val="24"/>
        </w:rPr>
        <w:t xml:space="preserve"> </w:t>
      </w:r>
      <w:r w:rsidR="00EA3A23">
        <w:rPr>
          <w:b w:val="0"/>
          <w:bCs/>
          <w:szCs w:val="24"/>
        </w:rPr>
        <w:t>przedmiotu zamówie</w:t>
      </w:r>
      <w:r w:rsidR="00F668E0">
        <w:rPr>
          <w:b w:val="0"/>
          <w:bCs/>
          <w:szCs w:val="24"/>
        </w:rPr>
        <w:t>nia wynosi (tj. świadczenia usługi wsparcia), wynosi 12 miesięcy. Przedmiot zamówienia realizowany będzie w terminie od dnia 01.06.2026 roku do dnia 31.05.2027 roku.</w:t>
      </w:r>
      <w:r w:rsidR="005D616E">
        <w:rPr>
          <w:b w:val="0"/>
          <w:bCs/>
          <w:szCs w:val="24"/>
        </w:rPr>
        <w:t xml:space="preserve"> </w:t>
      </w:r>
    </w:p>
    <w:p w14:paraId="7B29ABE0" w14:textId="77777777" w:rsidR="00F668E0" w:rsidRPr="00EA3A23" w:rsidRDefault="00F668E0" w:rsidP="00F668E0">
      <w:pPr>
        <w:pStyle w:val="Tytu"/>
        <w:ind w:left="360"/>
        <w:jc w:val="both"/>
        <w:rPr>
          <w:szCs w:val="24"/>
        </w:rPr>
      </w:pPr>
    </w:p>
    <w:p w14:paraId="1D823F50" w14:textId="43600BBC" w:rsidR="00273B9E" w:rsidRPr="00EA3A23" w:rsidRDefault="00273B9E" w:rsidP="00F668E0">
      <w:pPr>
        <w:pStyle w:val="Tytu"/>
        <w:numPr>
          <w:ilvl w:val="0"/>
          <w:numId w:val="12"/>
        </w:numPr>
        <w:jc w:val="both"/>
        <w:rPr>
          <w:b w:val="0"/>
          <w:bCs/>
          <w:szCs w:val="24"/>
        </w:rPr>
      </w:pPr>
      <w:r w:rsidRPr="00F668E0">
        <w:rPr>
          <w:szCs w:val="24"/>
        </w:rPr>
        <w:t>Wymagania dodatkowe</w:t>
      </w:r>
      <w:r w:rsidR="00EA3A23">
        <w:rPr>
          <w:b w:val="0"/>
          <w:bCs/>
          <w:szCs w:val="24"/>
        </w:rPr>
        <w:t xml:space="preserve"> - w</w:t>
      </w:r>
      <w:r w:rsidRPr="00EA3A23">
        <w:rPr>
          <w:b w:val="0"/>
          <w:szCs w:val="24"/>
        </w:rPr>
        <w:t>ykonawca zobowiązany jest do:</w:t>
      </w:r>
    </w:p>
    <w:p w14:paraId="1B28D97F" w14:textId="428F2797" w:rsidR="00273B9E" w:rsidRPr="00273B9E" w:rsidRDefault="00EA3A23" w:rsidP="00F668E0">
      <w:pPr>
        <w:pStyle w:val="Tytu"/>
        <w:numPr>
          <w:ilvl w:val="0"/>
          <w:numId w:val="25"/>
        </w:numPr>
        <w:jc w:val="both"/>
        <w:rPr>
          <w:b w:val="0"/>
          <w:bCs/>
          <w:szCs w:val="24"/>
        </w:rPr>
      </w:pPr>
      <w:r>
        <w:rPr>
          <w:b w:val="0"/>
          <w:szCs w:val="24"/>
        </w:rPr>
        <w:t>z</w:t>
      </w:r>
      <w:r w:rsidR="00273B9E">
        <w:rPr>
          <w:b w:val="0"/>
          <w:szCs w:val="24"/>
        </w:rPr>
        <w:t>apewnieni</w:t>
      </w:r>
      <w:r>
        <w:rPr>
          <w:b w:val="0"/>
          <w:szCs w:val="24"/>
        </w:rPr>
        <w:t>a</w:t>
      </w:r>
      <w:r w:rsidR="00273B9E">
        <w:rPr>
          <w:b w:val="0"/>
          <w:szCs w:val="24"/>
        </w:rPr>
        <w:t xml:space="preserve"> poprawnej rejestracji kontraktów w systemie producenta Cisco,</w:t>
      </w:r>
    </w:p>
    <w:p w14:paraId="1A9A46C1" w14:textId="4335736B" w:rsidR="00273B9E" w:rsidRPr="00273B9E" w:rsidRDefault="00EA3A23" w:rsidP="00F668E0">
      <w:pPr>
        <w:pStyle w:val="Tytu"/>
        <w:numPr>
          <w:ilvl w:val="0"/>
          <w:numId w:val="25"/>
        </w:numPr>
        <w:jc w:val="both"/>
        <w:rPr>
          <w:b w:val="0"/>
          <w:bCs/>
          <w:szCs w:val="24"/>
        </w:rPr>
      </w:pPr>
      <w:r>
        <w:rPr>
          <w:b w:val="0"/>
          <w:szCs w:val="24"/>
        </w:rPr>
        <w:t>p</w:t>
      </w:r>
      <w:r w:rsidR="00273B9E">
        <w:rPr>
          <w:b w:val="0"/>
          <w:szCs w:val="24"/>
        </w:rPr>
        <w:t>rzypisania wsparcia do właściwego konta Zamawiającego,</w:t>
      </w:r>
    </w:p>
    <w:p w14:paraId="676137B3" w14:textId="45D41F81" w:rsidR="00273B9E" w:rsidRPr="00273B9E" w:rsidRDefault="00EA3A23" w:rsidP="00F668E0">
      <w:pPr>
        <w:pStyle w:val="Tytu"/>
        <w:numPr>
          <w:ilvl w:val="0"/>
          <w:numId w:val="25"/>
        </w:numPr>
        <w:jc w:val="both"/>
        <w:rPr>
          <w:b w:val="0"/>
          <w:bCs/>
          <w:szCs w:val="24"/>
        </w:rPr>
      </w:pPr>
      <w:r>
        <w:rPr>
          <w:b w:val="0"/>
          <w:szCs w:val="24"/>
        </w:rPr>
        <w:t>z</w:t>
      </w:r>
      <w:r w:rsidR="00273B9E">
        <w:rPr>
          <w:b w:val="0"/>
          <w:szCs w:val="24"/>
        </w:rPr>
        <w:t>achowania ciągłości wsparcia (brak przerw serwisowych),</w:t>
      </w:r>
    </w:p>
    <w:p w14:paraId="5E43C612" w14:textId="4D8607C4" w:rsidR="00273B9E" w:rsidRPr="00B1380A" w:rsidRDefault="00EA3A23" w:rsidP="00F668E0">
      <w:pPr>
        <w:pStyle w:val="Tytu"/>
        <w:numPr>
          <w:ilvl w:val="0"/>
          <w:numId w:val="25"/>
        </w:numPr>
        <w:jc w:val="both"/>
        <w:rPr>
          <w:b w:val="0"/>
          <w:bCs/>
          <w:szCs w:val="24"/>
        </w:rPr>
      </w:pPr>
      <w:r>
        <w:rPr>
          <w:b w:val="0"/>
          <w:szCs w:val="24"/>
        </w:rPr>
        <w:t>d</w:t>
      </w:r>
      <w:r w:rsidR="00273B9E">
        <w:rPr>
          <w:b w:val="0"/>
          <w:szCs w:val="24"/>
        </w:rPr>
        <w:t>ostarczenia potwierdzenia aktywacji usługi,</w:t>
      </w:r>
    </w:p>
    <w:p w14:paraId="51339021" w14:textId="4AFB2119" w:rsidR="00B1380A" w:rsidRDefault="00EA3A23" w:rsidP="00F668E0">
      <w:pPr>
        <w:pStyle w:val="Tytu"/>
        <w:numPr>
          <w:ilvl w:val="0"/>
          <w:numId w:val="25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p</w:t>
      </w:r>
      <w:r w:rsidR="00D67D83">
        <w:rPr>
          <w:b w:val="0"/>
          <w:bCs/>
          <w:szCs w:val="24"/>
        </w:rPr>
        <w:t>osiada</w:t>
      </w:r>
      <w:r>
        <w:rPr>
          <w:b w:val="0"/>
          <w:bCs/>
          <w:szCs w:val="24"/>
        </w:rPr>
        <w:t>nia</w:t>
      </w:r>
      <w:r w:rsidR="00D67D83">
        <w:rPr>
          <w:b w:val="0"/>
          <w:bCs/>
          <w:szCs w:val="24"/>
        </w:rPr>
        <w:t xml:space="preserve"> status</w:t>
      </w:r>
      <w:r>
        <w:rPr>
          <w:b w:val="0"/>
          <w:bCs/>
          <w:szCs w:val="24"/>
        </w:rPr>
        <w:t>u</w:t>
      </w:r>
      <w:r w:rsidR="00D67D83">
        <w:rPr>
          <w:b w:val="0"/>
          <w:bCs/>
          <w:szCs w:val="24"/>
        </w:rPr>
        <w:t xml:space="preserve"> p</w:t>
      </w:r>
      <w:r w:rsidR="00B1380A" w:rsidRPr="00B1380A">
        <w:rPr>
          <w:b w:val="0"/>
          <w:bCs/>
          <w:szCs w:val="24"/>
        </w:rPr>
        <w:t>artner</w:t>
      </w:r>
      <w:r w:rsidR="00D67D83">
        <w:rPr>
          <w:b w:val="0"/>
          <w:bCs/>
          <w:szCs w:val="24"/>
        </w:rPr>
        <w:t>a</w:t>
      </w:r>
      <w:r w:rsidR="00B1380A" w:rsidRPr="00B1380A">
        <w:rPr>
          <w:b w:val="0"/>
          <w:bCs/>
          <w:szCs w:val="24"/>
        </w:rPr>
        <w:t xml:space="preserve"> Cisco na poziomie min. Premier</w:t>
      </w:r>
      <w:r w:rsidR="00B1380A">
        <w:rPr>
          <w:b w:val="0"/>
          <w:bCs/>
          <w:szCs w:val="24"/>
        </w:rPr>
        <w:t>,</w:t>
      </w:r>
    </w:p>
    <w:p w14:paraId="5253F165" w14:textId="1BD4739F" w:rsidR="00B1380A" w:rsidRDefault="00EA3A23" w:rsidP="00F668E0">
      <w:pPr>
        <w:pStyle w:val="Tytu"/>
        <w:numPr>
          <w:ilvl w:val="0"/>
          <w:numId w:val="25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p</w:t>
      </w:r>
      <w:r w:rsidR="00B1380A" w:rsidRPr="00793608">
        <w:rPr>
          <w:b w:val="0"/>
          <w:bCs/>
          <w:szCs w:val="24"/>
        </w:rPr>
        <w:t>osiada</w:t>
      </w:r>
      <w:r>
        <w:rPr>
          <w:b w:val="0"/>
          <w:bCs/>
          <w:szCs w:val="24"/>
        </w:rPr>
        <w:t>nia</w:t>
      </w:r>
      <w:r w:rsidR="00B1380A" w:rsidRPr="00793608">
        <w:rPr>
          <w:b w:val="0"/>
          <w:bCs/>
          <w:szCs w:val="24"/>
        </w:rPr>
        <w:t xml:space="preserve"> min. jedn</w:t>
      </w:r>
      <w:r>
        <w:rPr>
          <w:b w:val="0"/>
          <w:bCs/>
          <w:szCs w:val="24"/>
        </w:rPr>
        <w:t>ej</w:t>
      </w:r>
      <w:r w:rsidR="00B1380A" w:rsidRPr="00793608">
        <w:rPr>
          <w:b w:val="0"/>
          <w:bCs/>
          <w:szCs w:val="24"/>
        </w:rPr>
        <w:t xml:space="preserve"> specjalizacj</w:t>
      </w:r>
      <w:r>
        <w:rPr>
          <w:b w:val="0"/>
          <w:bCs/>
          <w:szCs w:val="24"/>
        </w:rPr>
        <w:t>i</w:t>
      </w:r>
      <w:r w:rsidR="00B1380A" w:rsidRPr="00793608">
        <w:rPr>
          <w:b w:val="0"/>
          <w:bCs/>
          <w:szCs w:val="24"/>
        </w:rPr>
        <w:t xml:space="preserve"> tj. Advanced </w:t>
      </w:r>
      <w:proofErr w:type="spellStart"/>
      <w:r w:rsidR="00B1380A" w:rsidRPr="00793608">
        <w:rPr>
          <w:b w:val="0"/>
          <w:bCs/>
          <w:szCs w:val="24"/>
        </w:rPr>
        <w:t>Support</w:t>
      </w:r>
      <w:proofErr w:type="spellEnd"/>
      <w:r w:rsidR="00B1380A" w:rsidRPr="00793608">
        <w:rPr>
          <w:b w:val="0"/>
          <w:bCs/>
          <w:szCs w:val="24"/>
        </w:rPr>
        <w:t xml:space="preserve"> Services, </w:t>
      </w:r>
      <w:proofErr w:type="spellStart"/>
      <w:r w:rsidR="00B1380A" w:rsidRPr="00793608">
        <w:rPr>
          <w:b w:val="0"/>
          <w:bCs/>
          <w:szCs w:val="24"/>
        </w:rPr>
        <w:t>Customer</w:t>
      </w:r>
      <w:proofErr w:type="spellEnd"/>
      <w:r w:rsidR="00B1380A" w:rsidRPr="00793608">
        <w:rPr>
          <w:b w:val="0"/>
          <w:bCs/>
          <w:szCs w:val="24"/>
        </w:rPr>
        <w:t xml:space="preserve"> </w:t>
      </w:r>
      <w:proofErr w:type="spellStart"/>
      <w:r w:rsidR="00B1380A" w:rsidRPr="00793608">
        <w:rPr>
          <w:b w:val="0"/>
          <w:bCs/>
          <w:szCs w:val="24"/>
        </w:rPr>
        <w:t>Experience</w:t>
      </w:r>
      <w:proofErr w:type="spellEnd"/>
      <w:r w:rsidR="00B1380A" w:rsidRPr="00793608">
        <w:rPr>
          <w:b w:val="0"/>
          <w:bCs/>
          <w:szCs w:val="24"/>
        </w:rPr>
        <w:t xml:space="preserve"> (CX) lub </w:t>
      </w:r>
      <w:proofErr w:type="spellStart"/>
      <w:r w:rsidR="00B1380A" w:rsidRPr="00793608">
        <w:rPr>
          <w:b w:val="0"/>
          <w:bCs/>
          <w:szCs w:val="24"/>
        </w:rPr>
        <w:t>Managed</w:t>
      </w:r>
      <w:proofErr w:type="spellEnd"/>
      <w:r w:rsidR="00B1380A" w:rsidRPr="00793608">
        <w:rPr>
          <w:b w:val="0"/>
          <w:bCs/>
          <w:szCs w:val="24"/>
        </w:rPr>
        <w:t xml:space="preserve"> Services</w:t>
      </w:r>
      <w:r w:rsidR="00416124" w:rsidRPr="00793608">
        <w:rPr>
          <w:b w:val="0"/>
          <w:bCs/>
          <w:szCs w:val="24"/>
        </w:rPr>
        <w:t>.</w:t>
      </w:r>
    </w:p>
    <w:p w14:paraId="40646DDC" w14:textId="77777777" w:rsidR="00F668E0" w:rsidRPr="00793608" w:rsidRDefault="00F668E0" w:rsidP="00F668E0">
      <w:pPr>
        <w:pStyle w:val="Tytu"/>
        <w:ind w:left="720"/>
        <w:jc w:val="both"/>
        <w:rPr>
          <w:b w:val="0"/>
          <w:bCs/>
          <w:szCs w:val="24"/>
        </w:rPr>
      </w:pPr>
    </w:p>
    <w:p w14:paraId="614282CE" w14:textId="22DFFE55" w:rsidR="00273B9E" w:rsidRPr="00EA3A23" w:rsidRDefault="00273B9E" w:rsidP="00F668E0">
      <w:pPr>
        <w:pStyle w:val="Tytu"/>
        <w:numPr>
          <w:ilvl w:val="0"/>
          <w:numId w:val="12"/>
        </w:numPr>
        <w:jc w:val="both"/>
        <w:rPr>
          <w:b w:val="0"/>
          <w:bCs/>
          <w:szCs w:val="24"/>
        </w:rPr>
      </w:pPr>
      <w:r w:rsidRPr="00F668E0">
        <w:rPr>
          <w:szCs w:val="24"/>
        </w:rPr>
        <w:t>Integracja z</w:t>
      </w:r>
      <w:r w:rsidR="00EA3A23" w:rsidRPr="00F668E0">
        <w:rPr>
          <w:szCs w:val="24"/>
        </w:rPr>
        <w:t>e</w:t>
      </w:r>
      <w:r w:rsidRPr="00F668E0">
        <w:rPr>
          <w:szCs w:val="24"/>
        </w:rPr>
        <w:t xml:space="preserve"> strukturą Zamawiającego</w:t>
      </w:r>
      <w:r w:rsidR="00EA3A23">
        <w:rPr>
          <w:b w:val="0"/>
          <w:bCs/>
          <w:szCs w:val="24"/>
        </w:rPr>
        <w:t xml:space="preserve"> - </w:t>
      </w:r>
      <w:r w:rsidR="00F668E0">
        <w:rPr>
          <w:b w:val="0"/>
          <w:bCs/>
          <w:szCs w:val="24"/>
        </w:rPr>
        <w:t>u</w:t>
      </w:r>
      <w:r w:rsidRPr="00EA3A23">
        <w:rPr>
          <w:b w:val="0"/>
          <w:bCs/>
          <w:szCs w:val="24"/>
        </w:rPr>
        <w:t xml:space="preserve">sługa </w:t>
      </w:r>
      <w:r w:rsidR="00F668E0">
        <w:rPr>
          <w:b w:val="0"/>
          <w:bCs/>
          <w:szCs w:val="24"/>
        </w:rPr>
        <w:t xml:space="preserve">wsparcia </w:t>
      </w:r>
      <w:r w:rsidRPr="00EA3A23">
        <w:rPr>
          <w:b w:val="0"/>
          <w:bCs/>
          <w:szCs w:val="24"/>
        </w:rPr>
        <w:t xml:space="preserve">musi być w pełni zgodna z istniejącą infrastrukturą </w:t>
      </w:r>
      <w:r w:rsidR="00EA3A23">
        <w:rPr>
          <w:b w:val="0"/>
          <w:bCs/>
          <w:szCs w:val="24"/>
        </w:rPr>
        <w:t>Z</w:t>
      </w:r>
      <w:r w:rsidRPr="00EA3A23">
        <w:rPr>
          <w:b w:val="0"/>
          <w:bCs/>
          <w:szCs w:val="24"/>
        </w:rPr>
        <w:t>amawiającego, w szczególności:</w:t>
      </w:r>
    </w:p>
    <w:p w14:paraId="42A90148" w14:textId="1793C82A" w:rsidR="00273B9E" w:rsidRDefault="00273B9E" w:rsidP="00F668E0">
      <w:pPr>
        <w:pStyle w:val="Tytu"/>
        <w:numPr>
          <w:ilvl w:val="0"/>
          <w:numId w:val="26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wsparcie musi być przypisane do urządzeń funkcjonujących w środowisku produkcyjnym,</w:t>
      </w:r>
    </w:p>
    <w:p w14:paraId="1B72BB6B" w14:textId="21B72E48" w:rsidR="00273B9E" w:rsidRDefault="00273B9E" w:rsidP="00F668E0">
      <w:pPr>
        <w:pStyle w:val="Tytu"/>
        <w:numPr>
          <w:ilvl w:val="0"/>
          <w:numId w:val="26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urządzenia stanowią integralną część systemów Zamawiającego,</w:t>
      </w:r>
    </w:p>
    <w:p w14:paraId="0B774E03" w14:textId="5BB7908C" w:rsidR="00273B9E" w:rsidRDefault="00273B9E" w:rsidP="00F668E0">
      <w:pPr>
        <w:pStyle w:val="Tytu"/>
        <w:numPr>
          <w:ilvl w:val="0"/>
          <w:numId w:val="26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infrastruktura sieciowa op</w:t>
      </w:r>
      <w:r w:rsidR="00F3098D">
        <w:rPr>
          <w:b w:val="0"/>
          <w:bCs/>
          <w:szCs w:val="24"/>
        </w:rPr>
        <w:t>a</w:t>
      </w:r>
      <w:r>
        <w:rPr>
          <w:b w:val="0"/>
          <w:bCs/>
          <w:szCs w:val="24"/>
        </w:rPr>
        <w:t>rta jest na rozwiązaniach firmy Cisco</w:t>
      </w:r>
      <w:r w:rsidR="00F3098D">
        <w:rPr>
          <w:b w:val="0"/>
          <w:bCs/>
          <w:szCs w:val="24"/>
        </w:rPr>
        <w:t>,</w:t>
      </w:r>
    </w:p>
    <w:p w14:paraId="26646358" w14:textId="17699164" w:rsidR="00273B9E" w:rsidRPr="002273CF" w:rsidRDefault="00273B9E" w:rsidP="00F668E0">
      <w:pPr>
        <w:pStyle w:val="Tytu"/>
        <w:numPr>
          <w:ilvl w:val="0"/>
          <w:numId w:val="26"/>
        </w:numPr>
        <w:jc w:val="both"/>
        <w:rPr>
          <w:b w:val="0"/>
          <w:bCs/>
          <w:szCs w:val="24"/>
        </w:rPr>
      </w:pPr>
      <w:r>
        <w:rPr>
          <w:b w:val="0"/>
          <w:bCs/>
          <w:szCs w:val="24"/>
        </w:rPr>
        <w:t>zachowanie ciągłości wsparcia jest niezbędna dla utrzymania dostępności systemów, bezpieczeństwa sieci  oraz kompatybilność z systemami Zamawiającego</w:t>
      </w:r>
      <w:r w:rsidR="005D616E">
        <w:rPr>
          <w:b w:val="0"/>
          <w:bCs/>
          <w:szCs w:val="24"/>
        </w:rPr>
        <w:t xml:space="preserve">, </w:t>
      </w:r>
      <w:r w:rsidR="005D616E" w:rsidRPr="002273CF">
        <w:rPr>
          <w:b w:val="0"/>
          <w:bCs/>
          <w:szCs w:val="24"/>
        </w:rPr>
        <w:t>którego obecne wsparcie wygasa 31.05.2026</w:t>
      </w:r>
      <w:r w:rsidR="002273CF">
        <w:rPr>
          <w:b w:val="0"/>
          <w:bCs/>
          <w:szCs w:val="24"/>
        </w:rPr>
        <w:t xml:space="preserve"> roku.</w:t>
      </w:r>
    </w:p>
    <w:p w14:paraId="18F5BF38" w14:textId="49AE90FD" w:rsidR="00F668E0" w:rsidRPr="002273CF" w:rsidRDefault="00F668E0" w:rsidP="00F668E0">
      <w:pPr>
        <w:pStyle w:val="Tytu"/>
        <w:ind w:left="720"/>
        <w:jc w:val="both"/>
        <w:rPr>
          <w:b w:val="0"/>
          <w:bCs/>
          <w:szCs w:val="24"/>
        </w:rPr>
      </w:pPr>
    </w:p>
    <w:p w14:paraId="48FD0510" w14:textId="2DB817C5" w:rsidR="005D616E" w:rsidRDefault="005D616E" w:rsidP="00F668E0">
      <w:pPr>
        <w:pStyle w:val="Tytu"/>
        <w:ind w:left="720"/>
        <w:jc w:val="both"/>
        <w:rPr>
          <w:b w:val="0"/>
          <w:bCs/>
          <w:szCs w:val="24"/>
        </w:rPr>
      </w:pPr>
    </w:p>
    <w:p w14:paraId="0A74BC0F" w14:textId="77777777" w:rsidR="005D616E" w:rsidRDefault="005D616E" w:rsidP="00F668E0">
      <w:pPr>
        <w:pStyle w:val="Tytu"/>
        <w:ind w:left="720"/>
        <w:jc w:val="both"/>
        <w:rPr>
          <w:b w:val="0"/>
          <w:bCs/>
          <w:szCs w:val="24"/>
        </w:rPr>
      </w:pPr>
    </w:p>
    <w:p w14:paraId="6C7D1655" w14:textId="6D1F9670" w:rsidR="002A7835" w:rsidRDefault="004C06D3" w:rsidP="00F668E0">
      <w:pPr>
        <w:pStyle w:val="Tytu"/>
        <w:numPr>
          <w:ilvl w:val="0"/>
          <w:numId w:val="12"/>
        </w:numPr>
        <w:jc w:val="both"/>
        <w:rPr>
          <w:szCs w:val="24"/>
        </w:rPr>
      </w:pPr>
      <w:r w:rsidRPr="00F668E0">
        <w:rPr>
          <w:szCs w:val="24"/>
        </w:rPr>
        <w:t>Wykaz urządzeń objętych</w:t>
      </w:r>
      <w:r w:rsidR="00FD07FF" w:rsidRPr="00F668E0">
        <w:rPr>
          <w:szCs w:val="24"/>
        </w:rPr>
        <w:t xml:space="preserve"> aktywnym</w:t>
      </w:r>
      <w:r w:rsidRPr="00F668E0">
        <w:rPr>
          <w:szCs w:val="24"/>
        </w:rPr>
        <w:t xml:space="preserve"> wsparciem</w:t>
      </w:r>
      <w:r w:rsidR="00EA3A23" w:rsidRPr="00F668E0">
        <w:rPr>
          <w:szCs w:val="24"/>
        </w:rPr>
        <w:t>:</w:t>
      </w:r>
    </w:p>
    <w:p w14:paraId="6FDB4337" w14:textId="77777777" w:rsidR="005D616E" w:rsidRPr="00F668E0" w:rsidRDefault="005D616E" w:rsidP="005D616E">
      <w:pPr>
        <w:pStyle w:val="Tytu"/>
        <w:ind w:left="360"/>
        <w:jc w:val="both"/>
        <w:rPr>
          <w:szCs w:val="24"/>
        </w:rPr>
      </w:pPr>
    </w:p>
    <w:p w14:paraId="1B8E6A60" w14:textId="77777777" w:rsidR="004C06D3" w:rsidRPr="004C06D3" w:rsidRDefault="004C06D3" w:rsidP="00F668E0">
      <w:pPr>
        <w:pStyle w:val="Tytu"/>
        <w:ind w:left="360"/>
        <w:jc w:val="both"/>
        <w:rPr>
          <w:b w:val="0"/>
          <w:bCs/>
          <w:sz w:val="4"/>
          <w:szCs w:val="4"/>
        </w:rPr>
      </w:pPr>
    </w:p>
    <w:tbl>
      <w:tblPr>
        <w:tblW w:w="6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701"/>
        <w:gridCol w:w="2313"/>
        <w:gridCol w:w="2000"/>
      </w:tblGrid>
      <w:tr w:rsidR="004C06D3" w:rsidRPr="004C06D3" w14:paraId="01E77E18" w14:textId="77777777" w:rsidTr="004C06D3">
        <w:trPr>
          <w:trHeight w:val="3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AB53" w14:textId="77777777" w:rsidR="004C06D3" w:rsidRPr="004C06D3" w:rsidRDefault="004C06D3" w:rsidP="00F668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C06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13BBD" w14:textId="77777777" w:rsidR="004C06D3" w:rsidRPr="004C06D3" w:rsidRDefault="004C06D3" w:rsidP="00F668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C06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Producent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780F" w14:textId="77777777" w:rsidR="004C06D3" w:rsidRPr="004C06D3" w:rsidRDefault="004C06D3" w:rsidP="00F668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C06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AC58" w14:textId="77777777" w:rsidR="004C06D3" w:rsidRPr="004C06D3" w:rsidRDefault="004C06D3" w:rsidP="00F668E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4C06D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Numer Seryjny</w:t>
            </w:r>
          </w:p>
        </w:tc>
      </w:tr>
      <w:tr w:rsidR="004C06D3" w:rsidRPr="004C06D3" w14:paraId="45F4EAB6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1532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D4AA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62C2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C9300L-48T-4X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AA6FC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FOC2702Y6ZJ</w:t>
            </w:r>
          </w:p>
        </w:tc>
      </w:tr>
      <w:tr w:rsidR="004C06D3" w:rsidRPr="004C06D3" w14:paraId="12A83981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D27CD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CBB97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5AB6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C9300L-48T-4X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BD33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FOC2702Y5KW</w:t>
            </w:r>
          </w:p>
        </w:tc>
      </w:tr>
      <w:tr w:rsidR="004C06D3" w:rsidRPr="004C06D3" w14:paraId="372185E8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B399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0D518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BAB65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C9300L-48T-4X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2BF1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FOC2702Y5S6</w:t>
            </w:r>
          </w:p>
        </w:tc>
      </w:tr>
      <w:tr w:rsidR="004C06D3" w:rsidRPr="004C06D3" w14:paraId="75FC203D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E874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7571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5EF1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3D29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FOC2643264C</w:t>
            </w:r>
          </w:p>
        </w:tc>
      </w:tr>
      <w:tr w:rsidR="004C06D3" w:rsidRPr="004C06D3" w14:paraId="41694BD0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DB5E6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82E91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4DBC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1611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FOC26432572</w:t>
            </w:r>
          </w:p>
        </w:tc>
      </w:tr>
      <w:tr w:rsidR="004C06D3" w:rsidRPr="004C06D3" w14:paraId="539EE5B5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48E5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6D55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1E55" w14:textId="6A1FEE4A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9584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FOC26432571</w:t>
            </w:r>
          </w:p>
        </w:tc>
      </w:tr>
      <w:tr w:rsidR="004C06D3" w:rsidRPr="004C06D3" w14:paraId="202400B6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3B3B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FE2E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09F3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C9200L-48PL-4X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5D96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JAE26390W5R</w:t>
            </w:r>
          </w:p>
        </w:tc>
      </w:tr>
      <w:tr w:rsidR="004C06D3" w:rsidRPr="004C06D3" w14:paraId="19F365A5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1475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8F87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0706" w14:textId="66058631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2C3A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FOC2643230A</w:t>
            </w:r>
          </w:p>
        </w:tc>
      </w:tr>
      <w:tr w:rsidR="004C06D3" w:rsidRPr="004C06D3" w14:paraId="04E4EC55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23BD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AD75C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4CC1E" w14:textId="7CF9E28F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AA15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FOC2643262U</w:t>
            </w:r>
          </w:p>
        </w:tc>
      </w:tr>
      <w:tr w:rsidR="004C06D3" w:rsidRPr="004C06D3" w14:paraId="25E586F4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205D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856D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60D2" w14:textId="19758335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10F0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FOC264326ZG</w:t>
            </w:r>
          </w:p>
        </w:tc>
      </w:tr>
      <w:tr w:rsidR="004C06D3" w:rsidRPr="004C06D3" w14:paraId="523B82CE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0838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346A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D241" w14:textId="4C375A73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B1F3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FOC26432567</w:t>
            </w:r>
          </w:p>
        </w:tc>
      </w:tr>
      <w:tr w:rsidR="004C06D3" w:rsidRPr="004C06D3" w14:paraId="792E4A84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F645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A24F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AA76" w14:textId="0295D196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2AC9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FOC264324YS</w:t>
            </w:r>
          </w:p>
        </w:tc>
      </w:tr>
      <w:tr w:rsidR="004C06D3" w:rsidRPr="004C06D3" w14:paraId="6AF95C37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A090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A2D5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9C38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FE30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FOC2643256C</w:t>
            </w:r>
          </w:p>
        </w:tc>
      </w:tr>
      <w:tr w:rsidR="004C06D3" w:rsidRPr="004C06D3" w14:paraId="7BB6E9F6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8F94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2CA8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07AA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EE69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FOC2643251V</w:t>
            </w:r>
          </w:p>
        </w:tc>
      </w:tr>
      <w:tr w:rsidR="004C06D3" w:rsidRPr="004C06D3" w14:paraId="065CF43C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A8EF0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4E73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073A3" w14:textId="489618DF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C9200L-48PL-4X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F03B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JAE26390WBR</w:t>
            </w:r>
          </w:p>
        </w:tc>
      </w:tr>
      <w:tr w:rsidR="004C06D3" w:rsidRPr="004C06D3" w14:paraId="676C0A23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B62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C12C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9545" w14:textId="4144F164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03B34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JAE26260EF1</w:t>
            </w:r>
          </w:p>
        </w:tc>
      </w:tr>
      <w:tr w:rsidR="004C06D3" w:rsidRPr="004C06D3" w14:paraId="2BE0191A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CF29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27B2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9C4D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F823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FOC2643251W</w:t>
            </w:r>
          </w:p>
        </w:tc>
      </w:tr>
      <w:tr w:rsidR="004C06D3" w:rsidRPr="004C06D3" w14:paraId="291042B2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FD1BC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0A96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0EE8" w14:textId="0CED53A9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C235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FOC264326WV</w:t>
            </w:r>
          </w:p>
        </w:tc>
      </w:tr>
      <w:tr w:rsidR="004C06D3" w:rsidRPr="004C06D3" w14:paraId="43F7991C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7F87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4837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74EA9" w14:textId="07AF3511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535B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FOC26432717</w:t>
            </w:r>
          </w:p>
        </w:tc>
      </w:tr>
      <w:tr w:rsidR="004C06D3" w:rsidRPr="004C06D3" w14:paraId="2BAC3CB1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A9DB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F280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FE53" w14:textId="67938944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C9200L-48PL-4X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DB095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JAE26390SZ1</w:t>
            </w:r>
          </w:p>
        </w:tc>
      </w:tr>
      <w:tr w:rsidR="004C06D3" w:rsidRPr="004C06D3" w14:paraId="02ADE99D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0FD2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A3A4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A6E78" w14:textId="2205E978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CBA9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FOC2643256V</w:t>
            </w:r>
          </w:p>
        </w:tc>
      </w:tr>
      <w:tr w:rsidR="004C06D3" w:rsidRPr="004C06D3" w14:paraId="37198F43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EFFE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ED9D0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D8AD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C9200L-48PL-4X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35611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JAE26390VD3</w:t>
            </w:r>
          </w:p>
        </w:tc>
      </w:tr>
      <w:tr w:rsidR="004C06D3" w:rsidRPr="004C06D3" w14:paraId="5C9D579F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9C2F2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B44D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C783" w14:textId="57DA6C6C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7C8C1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FOC26432447</w:t>
            </w:r>
          </w:p>
        </w:tc>
      </w:tr>
      <w:tr w:rsidR="004C06D3" w:rsidRPr="004C06D3" w14:paraId="20A80DC7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61DB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C209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A4F1" w14:textId="717E3E2D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C9200L-48T-4X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8AF0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FOC2643254P</w:t>
            </w:r>
          </w:p>
        </w:tc>
      </w:tr>
      <w:tr w:rsidR="004C06D3" w:rsidRPr="004C06D3" w14:paraId="5BAE6415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570B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3356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4B1F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Nexus9000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DF25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FDO2646053W</w:t>
            </w:r>
          </w:p>
        </w:tc>
      </w:tr>
      <w:tr w:rsidR="004C06D3" w:rsidRPr="004C06D3" w14:paraId="24F8BCFA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26B12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6B88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F9A6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Nexus9000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4CD1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FDO2646054U</w:t>
            </w:r>
          </w:p>
        </w:tc>
      </w:tr>
      <w:tr w:rsidR="004C06D3" w:rsidRPr="004C06D3" w14:paraId="0A599CD3" w14:textId="77777777" w:rsidTr="004C06D3">
        <w:trPr>
          <w:trHeight w:val="2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68E7F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8982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Cisco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254E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Nexus9000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FC72" w14:textId="77777777" w:rsidR="004C06D3" w:rsidRPr="004C06D3" w:rsidRDefault="004C06D3" w:rsidP="00EA3A2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C06D3">
              <w:rPr>
                <w:rFonts w:ascii="Calibri" w:hAnsi="Calibri" w:cs="Calibri"/>
                <w:color w:val="000000"/>
                <w:sz w:val="22"/>
                <w:szCs w:val="22"/>
              </w:rPr>
              <w:t>FDO26460548</w:t>
            </w:r>
          </w:p>
        </w:tc>
      </w:tr>
    </w:tbl>
    <w:p w14:paraId="5AC9BB61" w14:textId="4CF72B83" w:rsidR="00FE0745" w:rsidRPr="009E7B7D" w:rsidRDefault="00FE0745" w:rsidP="00EA3A23">
      <w:pPr>
        <w:pStyle w:val="NormalnyWeb"/>
        <w:contextualSpacing/>
        <w:jc w:val="both"/>
        <w:rPr>
          <w:sz w:val="21"/>
          <w:szCs w:val="21"/>
        </w:rPr>
      </w:pPr>
    </w:p>
    <w:tbl>
      <w:tblPr>
        <w:tblW w:w="9064" w:type="dxa"/>
        <w:tblLook w:val="04A0" w:firstRow="1" w:lastRow="0" w:firstColumn="1" w:lastColumn="0" w:noHBand="0" w:noVBand="1"/>
      </w:tblPr>
      <w:tblGrid>
        <w:gridCol w:w="9064"/>
      </w:tblGrid>
      <w:tr w:rsidR="00FE0745" w:rsidRPr="00827824" w14:paraId="211E5BC5" w14:textId="77777777" w:rsidTr="00EA2890">
        <w:trPr>
          <w:trHeight w:val="315"/>
        </w:trPr>
        <w:tc>
          <w:tcPr>
            <w:tcW w:w="9064" w:type="dxa"/>
            <w:shd w:val="clear" w:color="auto" w:fill="auto"/>
          </w:tcPr>
          <w:p w14:paraId="03F56778" w14:textId="07D9ADF2" w:rsidR="005D616E" w:rsidRPr="002273CF" w:rsidRDefault="005D616E" w:rsidP="00F668E0">
            <w:pPr>
              <w:numPr>
                <w:ilvl w:val="0"/>
                <w:numId w:val="12"/>
              </w:numPr>
              <w:suppressAutoHyphens/>
              <w:ind w:left="351" w:hanging="357"/>
              <w:jc w:val="both"/>
              <w:rPr>
                <w:rFonts w:cs="Arial"/>
                <w:iCs/>
                <w:sz w:val="24"/>
                <w:szCs w:val="24"/>
              </w:rPr>
            </w:pPr>
            <w:r w:rsidRPr="002273CF">
              <w:rPr>
                <w:rFonts w:cs="Arial"/>
                <w:iCs/>
                <w:sz w:val="24"/>
                <w:szCs w:val="24"/>
              </w:rPr>
              <w:t xml:space="preserve">Niedopuszczalnym jest świadczenie wsparcia technicznego wyłącznie w oparciu </w:t>
            </w:r>
            <w:r w:rsidR="002273CF">
              <w:rPr>
                <w:rFonts w:cs="Arial"/>
                <w:iCs/>
                <w:sz w:val="24"/>
                <w:szCs w:val="24"/>
              </w:rPr>
              <w:br/>
            </w:r>
            <w:r w:rsidRPr="002273CF">
              <w:rPr>
                <w:rFonts w:cs="Arial"/>
                <w:iCs/>
                <w:sz w:val="24"/>
                <w:szCs w:val="24"/>
              </w:rPr>
              <w:t>o własne zasoby Wykonawcy,</w:t>
            </w:r>
            <w:r w:rsidRPr="002273CF">
              <w:t xml:space="preserve"> </w:t>
            </w:r>
            <w:r w:rsidRPr="002273CF">
              <w:rPr>
                <w:rFonts w:cs="Arial"/>
                <w:iCs/>
                <w:sz w:val="24"/>
                <w:szCs w:val="24"/>
              </w:rPr>
              <w:t>jeżeli model ten nie zapewnia uprawnień odpowiadających wsparciu producenta, w szczególności dostępu do Oprogramowania, portali serwisowych producenta, dokumentacji technicznej, narzędzi diagnostycznych, części zamiennych oraz ścieżek eskalacji do producenta.</w:t>
            </w:r>
          </w:p>
          <w:p w14:paraId="166B9505" w14:textId="77777777" w:rsidR="005D616E" w:rsidRDefault="005D616E" w:rsidP="005D616E">
            <w:pPr>
              <w:suppressAutoHyphens/>
              <w:ind w:left="351"/>
              <w:jc w:val="both"/>
              <w:rPr>
                <w:rFonts w:cs="Arial"/>
                <w:iCs/>
                <w:sz w:val="24"/>
                <w:szCs w:val="24"/>
              </w:rPr>
            </w:pPr>
          </w:p>
          <w:p w14:paraId="08265048" w14:textId="07C74D84" w:rsidR="002C5B73" w:rsidRDefault="00FE0745" w:rsidP="00F668E0">
            <w:pPr>
              <w:numPr>
                <w:ilvl w:val="0"/>
                <w:numId w:val="12"/>
              </w:numPr>
              <w:suppressAutoHyphens/>
              <w:ind w:left="351" w:hanging="357"/>
              <w:jc w:val="both"/>
              <w:rPr>
                <w:rFonts w:cs="Arial"/>
                <w:iCs/>
                <w:sz w:val="24"/>
                <w:szCs w:val="24"/>
              </w:rPr>
            </w:pPr>
            <w:r w:rsidRPr="002B08E6">
              <w:rPr>
                <w:rFonts w:cs="Arial"/>
                <w:iCs/>
                <w:sz w:val="24"/>
                <w:szCs w:val="24"/>
              </w:rPr>
              <w:t>Osob</w:t>
            </w:r>
            <w:r w:rsidR="00F668E0">
              <w:rPr>
                <w:rFonts w:cs="Arial"/>
                <w:iCs/>
                <w:sz w:val="24"/>
                <w:szCs w:val="24"/>
              </w:rPr>
              <w:t>ami</w:t>
            </w:r>
            <w:r w:rsidRPr="002B08E6">
              <w:rPr>
                <w:rFonts w:cs="Arial"/>
                <w:iCs/>
                <w:sz w:val="24"/>
                <w:szCs w:val="24"/>
              </w:rPr>
              <w:t xml:space="preserve"> uprawnion</w:t>
            </w:r>
            <w:r w:rsidR="00F668E0">
              <w:rPr>
                <w:rFonts w:cs="Arial"/>
                <w:iCs/>
                <w:sz w:val="24"/>
                <w:szCs w:val="24"/>
              </w:rPr>
              <w:t>ymi</w:t>
            </w:r>
            <w:r w:rsidRPr="002B08E6">
              <w:rPr>
                <w:rFonts w:cs="Arial"/>
                <w:iCs/>
                <w:sz w:val="24"/>
                <w:szCs w:val="24"/>
              </w:rPr>
              <w:t xml:space="preserve"> do merytory</w:t>
            </w:r>
            <w:r w:rsidR="002C5B73" w:rsidRPr="002B08E6">
              <w:rPr>
                <w:rFonts w:cs="Arial"/>
                <w:iCs/>
                <w:sz w:val="24"/>
                <w:szCs w:val="24"/>
              </w:rPr>
              <w:t xml:space="preserve">cznej współpracy i koordynacji </w:t>
            </w:r>
            <w:r w:rsidRPr="002B08E6">
              <w:rPr>
                <w:rFonts w:cs="Arial"/>
                <w:iCs/>
                <w:sz w:val="24"/>
                <w:szCs w:val="24"/>
              </w:rPr>
              <w:t>w wykonywaniu za</w:t>
            </w:r>
            <w:r w:rsidR="002C5B73" w:rsidRPr="002B08E6">
              <w:rPr>
                <w:rFonts w:cs="Arial"/>
                <w:iCs/>
                <w:sz w:val="24"/>
                <w:szCs w:val="24"/>
              </w:rPr>
              <w:t xml:space="preserve">dania ze strony </w:t>
            </w:r>
            <w:r w:rsidR="00F668E0">
              <w:rPr>
                <w:rFonts w:cs="Arial"/>
                <w:iCs/>
                <w:sz w:val="24"/>
                <w:szCs w:val="24"/>
              </w:rPr>
              <w:t>Zamawiającego</w:t>
            </w:r>
            <w:r w:rsidR="002C5B73" w:rsidRPr="002B08E6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F668E0">
              <w:rPr>
                <w:rFonts w:cs="Arial"/>
                <w:iCs/>
                <w:sz w:val="24"/>
                <w:szCs w:val="24"/>
              </w:rPr>
              <w:t>są</w:t>
            </w:r>
            <w:r w:rsidR="002C5B73" w:rsidRPr="002B08E6">
              <w:rPr>
                <w:rFonts w:cs="Arial"/>
                <w:iCs/>
                <w:sz w:val="24"/>
                <w:szCs w:val="24"/>
              </w:rPr>
              <w:t xml:space="preserve">: </w:t>
            </w:r>
          </w:p>
          <w:p w14:paraId="10F229F1" w14:textId="2C205ABF" w:rsidR="00F3098D" w:rsidRDefault="00F3098D" w:rsidP="00F668E0">
            <w:pPr>
              <w:suppressAutoHyphens/>
              <w:ind w:left="357"/>
              <w:jc w:val="both"/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>- Jacek Jaskowiak</w:t>
            </w:r>
          </w:p>
          <w:p w14:paraId="70460BC1" w14:textId="3924A26E" w:rsidR="00F3098D" w:rsidRDefault="00F3098D" w:rsidP="00F668E0">
            <w:pPr>
              <w:suppressAutoHyphens/>
              <w:ind w:left="357"/>
              <w:jc w:val="both"/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>- Michał Królikowski</w:t>
            </w:r>
          </w:p>
          <w:p w14:paraId="4D78173A" w14:textId="5AAB4B91" w:rsidR="00F3098D" w:rsidRPr="002B08E6" w:rsidRDefault="00F3098D" w:rsidP="00F668E0">
            <w:pPr>
              <w:suppressAutoHyphens/>
              <w:ind w:left="357"/>
              <w:jc w:val="both"/>
              <w:rPr>
                <w:rFonts w:cs="Arial"/>
                <w:iCs/>
                <w:sz w:val="24"/>
                <w:szCs w:val="24"/>
              </w:rPr>
            </w:pPr>
            <w:r>
              <w:rPr>
                <w:rFonts w:cs="Arial"/>
                <w:iCs/>
                <w:sz w:val="24"/>
                <w:szCs w:val="24"/>
              </w:rPr>
              <w:t>- Jakub Niedźwiedź</w:t>
            </w:r>
          </w:p>
          <w:p w14:paraId="50D5D533" w14:textId="1A4FC4E8" w:rsidR="0051647C" w:rsidRDefault="00FE0745" w:rsidP="00F668E0">
            <w:pPr>
              <w:suppressAutoHyphens/>
              <w:ind w:left="357"/>
              <w:jc w:val="both"/>
              <w:rPr>
                <w:rFonts w:cs="Arial"/>
                <w:iCs/>
                <w:sz w:val="24"/>
                <w:szCs w:val="24"/>
              </w:rPr>
            </w:pPr>
            <w:r w:rsidRPr="0051647C">
              <w:rPr>
                <w:rFonts w:cs="Arial"/>
                <w:iCs/>
                <w:sz w:val="24"/>
                <w:szCs w:val="24"/>
              </w:rPr>
              <w:t>nr telefonu</w:t>
            </w:r>
            <w:r w:rsidR="00F3098D">
              <w:rPr>
                <w:rFonts w:cs="Arial"/>
                <w:iCs/>
                <w:sz w:val="24"/>
                <w:szCs w:val="24"/>
              </w:rPr>
              <w:t>:</w:t>
            </w:r>
            <w:r w:rsidRPr="0051647C">
              <w:rPr>
                <w:rFonts w:cs="Arial"/>
                <w:iCs/>
                <w:sz w:val="24"/>
                <w:szCs w:val="24"/>
              </w:rPr>
              <w:t xml:space="preserve"> </w:t>
            </w:r>
            <w:r w:rsidR="00F3098D">
              <w:rPr>
                <w:rFonts w:cs="Arial"/>
                <w:iCs/>
                <w:sz w:val="24"/>
                <w:szCs w:val="24"/>
              </w:rPr>
              <w:t xml:space="preserve">     081 / 52-82-933</w:t>
            </w:r>
          </w:p>
          <w:p w14:paraId="3660F120" w14:textId="7CB55935" w:rsidR="00FE0745" w:rsidRPr="0051647C" w:rsidRDefault="00FE0745" w:rsidP="00F668E0">
            <w:pPr>
              <w:suppressAutoHyphens/>
              <w:ind w:left="357"/>
              <w:jc w:val="both"/>
              <w:rPr>
                <w:rFonts w:cs="Arial"/>
                <w:iCs/>
                <w:sz w:val="24"/>
                <w:szCs w:val="24"/>
              </w:rPr>
            </w:pPr>
            <w:r w:rsidRPr="0051647C">
              <w:rPr>
                <w:rFonts w:cs="Arial"/>
                <w:iCs/>
                <w:sz w:val="24"/>
                <w:szCs w:val="24"/>
              </w:rPr>
              <w:t xml:space="preserve">e-mail: </w:t>
            </w:r>
            <w:r w:rsidR="00F3098D">
              <w:rPr>
                <w:rFonts w:cs="Arial"/>
                <w:iCs/>
                <w:sz w:val="24"/>
                <w:szCs w:val="24"/>
              </w:rPr>
              <w:t xml:space="preserve">            </w:t>
            </w:r>
            <w:hyperlink r:id="rId8" w:history="1">
              <w:r w:rsidR="00EA3A23" w:rsidRPr="0010050E">
                <w:rPr>
                  <w:rStyle w:val="Hipercze"/>
                  <w:rFonts w:cs="Arial"/>
                  <w:iCs/>
                  <w:sz w:val="24"/>
                  <w:szCs w:val="24"/>
                </w:rPr>
                <w:t>informatyka.rplub@prokuratura.gov.pl</w:t>
              </w:r>
            </w:hyperlink>
            <w:r w:rsidR="00EA3A23">
              <w:rPr>
                <w:rFonts w:cs="Arial"/>
                <w:iCs/>
                <w:sz w:val="24"/>
                <w:szCs w:val="24"/>
              </w:rPr>
              <w:t xml:space="preserve"> </w:t>
            </w:r>
          </w:p>
          <w:p w14:paraId="400F2C2C" w14:textId="77777777" w:rsidR="00FE0745" w:rsidRPr="00827824" w:rsidRDefault="00FE0745" w:rsidP="00F668E0">
            <w:pPr>
              <w:suppressAutoHyphens/>
              <w:ind w:left="357" w:hanging="186"/>
              <w:contextualSpacing/>
              <w:jc w:val="both"/>
              <w:rPr>
                <w:rFonts w:cs="Arial"/>
                <w:iCs/>
                <w:sz w:val="10"/>
                <w:szCs w:val="10"/>
              </w:rPr>
            </w:pPr>
          </w:p>
        </w:tc>
      </w:tr>
      <w:tr w:rsidR="00F3098D" w:rsidRPr="00827824" w14:paraId="48A08655" w14:textId="77777777" w:rsidTr="00EA2890">
        <w:trPr>
          <w:trHeight w:val="315"/>
        </w:trPr>
        <w:tc>
          <w:tcPr>
            <w:tcW w:w="9064" w:type="dxa"/>
            <w:shd w:val="clear" w:color="auto" w:fill="auto"/>
          </w:tcPr>
          <w:tbl>
            <w:tblPr>
              <w:tblpPr w:leftFromText="141" w:rightFromText="141" w:vertAnchor="text" w:horzAnchor="margin" w:tblpY="97"/>
              <w:tblW w:w="0" w:type="auto"/>
              <w:tblLook w:val="04A0" w:firstRow="1" w:lastRow="0" w:firstColumn="1" w:lastColumn="0" w:noHBand="0" w:noVBand="1"/>
            </w:tblPr>
            <w:tblGrid>
              <w:gridCol w:w="4306"/>
              <w:gridCol w:w="4434"/>
            </w:tblGrid>
            <w:tr w:rsidR="00B1380A" w:rsidRPr="00827824" w14:paraId="71163C15" w14:textId="77777777" w:rsidTr="00B1380A">
              <w:trPr>
                <w:trHeight w:val="74"/>
              </w:trPr>
              <w:tc>
                <w:tcPr>
                  <w:tcW w:w="4306" w:type="dxa"/>
                  <w:shd w:val="clear" w:color="auto" w:fill="auto"/>
                </w:tcPr>
                <w:p w14:paraId="30A966D3" w14:textId="77777777" w:rsidR="00B1380A" w:rsidRPr="00EA2890" w:rsidRDefault="00B1380A" w:rsidP="00F668E0">
                  <w:pPr>
                    <w:tabs>
                      <w:tab w:val="left" w:pos="567"/>
                    </w:tabs>
                    <w:autoSpaceDE w:val="0"/>
                    <w:autoSpaceDN w:val="0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4434" w:type="dxa"/>
                  <w:shd w:val="clear" w:color="auto" w:fill="auto"/>
                </w:tcPr>
                <w:p w14:paraId="6DDA770E" w14:textId="77777777" w:rsidR="00B1380A" w:rsidRPr="00EA2890" w:rsidRDefault="00B1380A" w:rsidP="00F668E0">
                  <w:pPr>
                    <w:autoSpaceDE w:val="0"/>
                    <w:autoSpaceDN w:val="0"/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A8C6F8F" w14:textId="4536AA46" w:rsidR="00E83582" w:rsidRPr="002B08E6" w:rsidRDefault="00E83582" w:rsidP="00F668E0">
            <w:pPr>
              <w:suppressAutoHyphens/>
              <w:ind w:left="351"/>
              <w:jc w:val="both"/>
              <w:rPr>
                <w:rFonts w:cs="Arial"/>
                <w:iCs/>
                <w:sz w:val="24"/>
                <w:szCs w:val="24"/>
              </w:rPr>
            </w:pPr>
          </w:p>
        </w:tc>
      </w:tr>
    </w:tbl>
    <w:p w14:paraId="24B3487E" w14:textId="77777777" w:rsidR="00EA2890" w:rsidRPr="00777F9A" w:rsidRDefault="00EA2890" w:rsidP="00EA3A23">
      <w:pPr>
        <w:rPr>
          <w:vanish/>
          <w:sz w:val="24"/>
          <w:szCs w:val="24"/>
        </w:rPr>
      </w:pPr>
    </w:p>
    <w:p w14:paraId="0FA3B7DC" w14:textId="77777777" w:rsidR="00FE0745" w:rsidRPr="002C5B73" w:rsidRDefault="00FE0745" w:rsidP="00EA3A23">
      <w:pPr>
        <w:jc w:val="both"/>
        <w:rPr>
          <w:rFonts w:cs="Arial"/>
          <w:iCs/>
          <w:sz w:val="24"/>
          <w:szCs w:val="24"/>
        </w:rPr>
      </w:pPr>
    </w:p>
    <w:sectPr w:rsidR="00FE0745" w:rsidRPr="002C5B73" w:rsidSect="00FB50C6"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6D753" w14:textId="77777777" w:rsidR="002C50FD" w:rsidRDefault="002C50FD" w:rsidP="00FE0745">
      <w:r>
        <w:separator/>
      </w:r>
    </w:p>
  </w:endnote>
  <w:endnote w:type="continuationSeparator" w:id="0">
    <w:p w14:paraId="1395AF0E" w14:textId="77777777" w:rsidR="002C50FD" w:rsidRDefault="002C50FD" w:rsidP="00FE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96989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1CC135" w14:textId="28EEA1AB" w:rsidR="00FB50C6" w:rsidRDefault="00FB50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13018CE" w14:textId="77777777" w:rsidR="00FB50C6" w:rsidRDefault="00FB50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961D1" w14:textId="77777777" w:rsidR="002C50FD" w:rsidRDefault="002C50FD" w:rsidP="00FE0745">
      <w:r>
        <w:separator/>
      </w:r>
    </w:p>
  </w:footnote>
  <w:footnote w:type="continuationSeparator" w:id="0">
    <w:p w14:paraId="6C422EC9" w14:textId="77777777" w:rsidR="002C50FD" w:rsidRDefault="002C50FD" w:rsidP="00FE0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948E9E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E56CD8"/>
    <w:multiLevelType w:val="hybridMultilevel"/>
    <w:tmpl w:val="2AEAD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756C3144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84EFA"/>
    <w:multiLevelType w:val="hybridMultilevel"/>
    <w:tmpl w:val="2AEAD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C127C"/>
    <w:multiLevelType w:val="hybridMultilevel"/>
    <w:tmpl w:val="36B8A55C"/>
    <w:lvl w:ilvl="0" w:tplc="2AAC615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4A57B8"/>
    <w:multiLevelType w:val="hybridMultilevel"/>
    <w:tmpl w:val="868ADEA0"/>
    <w:lvl w:ilvl="0" w:tplc="5810B81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26DDF"/>
    <w:multiLevelType w:val="hybridMultilevel"/>
    <w:tmpl w:val="89C4B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22F66"/>
    <w:multiLevelType w:val="hybridMultilevel"/>
    <w:tmpl w:val="15C8E8F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D47A2"/>
    <w:multiLevelType w:val="hybridMultilevel"/>
    <w:tmpl w:val="19F42D5E"/>
    <w:lvl w:ilvl="0" w:tplc="C6DEA4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92A2D"/>
    <w:multiLevelType w:val="hybridMultilevel"/>
    <w:tmpl w:val="F2BCB38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F940C0"/>
    <w:multiLevelType w:val="hybridMultilevel"/>
    <w:tmpl w:val="A29A63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107B40"/>
    <w:multiLevelType w:val="hybridMultilevel"/>
    <w:tmpl w:val="5CBE6D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E7CE2"/>
    <w:multiLevelType w:val="hybridMultilevel"/>
    <w:tmpl w:val="92EE5AF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02F29"/>
    <w:multiLevelType w:val="hybridMultilevel"/>
    <w:tmpl w:val="B462AFE8"/>
    <w:lvl w:ilvl="0" w:tplc="F878A84A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2462670"/>
    <w:multiLevelType w:val="hybridMultilevel"/>
    <w:tmpl w:val="550E8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31333"/>
    <w:multiLevelType w:val="hybridMultilevel"/>
    <w:tmpl w:val="66F43C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6E5F"/>
    <w:multiLevelType w:val="hybridMultilevel"/>
    <w:tmpl w:val="2AEADA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71E08"/>
    <w:multiLevelType w:val="hybridMultilevel"/>
    <w:tmpl w:val="A76A2366"/>
    <w:lvl w:ilvl="0" w:tplc="93140D4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44F92"/>
    <w:multiLevelType w:val="hybridMultilevel"/>
    <w:tmpl w:val="712AE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C023D"/>
    <w:multiLevelType w:val="hybridMultilevel"/>
    <w:tmpl w:val="F7DEA98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DDC7996"/>
    <w:multiLevelType w:val="hybridMultilevel"/>
    <w:tmpl w:val="8132FE2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225D34"/>
    <w:multiLevelType w:val="hybridMultilevel"/>
    <w:tmpl w:val="6AAA733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4A0A9E"/>
    <w:multiLevelType w:val="hybridMultilevel"/>
    <w:tmpl w:val="EFBED8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16647"/>
    <w:multiLevelType w:val="hybridMultilevel"/>
    <w:tmpl w:val="73F60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5E0ECA"/>
    <w:multiLevelType w:val="hybridMultilevel"/>
    <w:tmpl w:val="78524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121B1"/>
    <w:multiLevelType w:val="hybridMultilevel"/>
    <w:tmpl w:val="50B6CB30"/>
    <w:lvl w:ilvl="0" w:tplc="041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62489B"/>
    <w:multiLevelType w:val="hybridMultilevel"/>
    <w:tmpl w:val="4E68729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0"/>
  </w:num>
  <w:num w:numId="2">
    <w:abstractNumId w:val="0"/>
  </w:num>
  <w:num w:numId="3">
    <w:abstractNumId w:val="26"/>
  </w:num>
  <w:num w:numId="4">
    <w:abstractNumId w:val="22"/>
  </w:num>
  <w:num w:numId="5">
    <w:abstractNumId w:val="6"/>
  </w:num>
  <w:num w:numId="6">
    <w:abstractNumId w:val="14"/>
  </w:num>
  <w:num w:numId="7">
    <w:abstractNumId w:val="25"/>
  </w:num>
  <w:num w:numId="8">
    <w:abstractNumId w:val="13"/>
  </w:num>
  <w:num w:numId="9">
    <w:abstractNumId w:val="2"/>
  </w:num>
  <w:num w:numId="10">
    <w:abstractNumId w:val="8"/>
  </w:num>
  <w:num w:numId="11">
    <w:abstractNumId w:val="5"/>
  </w:num>
  <w:num w:numId="12">
    <w:abstractNumId w:val="4"/>
  </w:num>
  <w:num w:numId="13">
    <w:abstractNumId w:val="18"/>
  </w:num>
  <w:num w:numId="14">
    <w:abstractNumId w:val="19"/>
  </w:num>
  <w:num w:numId="15">
    <w:abstractNumId w:val="23"/>
  </w:num>
  <w:num w:numId="16">
    <w:abstractNumId w:val="3"/>
  </w:num>
  <w:num w:numId="17">
    <w:abstractNumId w:val="1"/>
  </w:num>
  <w:num w:numId="18">
    <w:abstractNumId w:val="16"/>
  </w:num>
  <w:num w:numId="19">
    <w:abstractNumId w:val="12"/>
  </w:num>
  <w:num w:numId="20">
    <w:abstractNumId w:val="17"/>
  </w:num>
  <w:num w:numId="21">
    <w:abstractNumId w:val="15"/>
  </w:num>
  <w:num w:numId="22">
    <w:abstractNumId w:val="21"/>
  </w:num>
  <w:num w:numId="23">
    <w:abstractNumId w:val="20"/>
  </w:num>
  <w:num w:numId="24">
    <w:abstractNumId w:val="7"/>
  </w:num>
  <w:num w:numId="25">
    <w:abstractNumId w:val="9"/>
  </w:num>
  <w:num w:numId="26">
    <w:abstractNumId w:val="11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5CC"/>
    <w:rsid w:val="000007FF"/>
    <w:rsid w:val="00005340"/>
    <w:rsid w:val="00012B66"/>
    <w:rsid w:val="00012D57"/>
    <w:rsid w:val="000424E6"/>
    <w:rsid w:val="00046932"/>
    <w:rsid w:val="000B6341"/>
    <w:rsid w:val="000C09B2"/>
    <w:rsid w:val="000C367D"/>
    <w:rsid w:val="000E7BDA"/>
    <w:rsid w:val="00116A04"/>
    <w:rsid w:val="00121699"/>
    <w:rsid w:val="00122E8D"/>
    <w:rsid w:val="00123F91"/>
    <w:rsid w:val="001313D1"/>
    <w:rsid w:val="00136CF1"/>
    <w:rsid w:val="00150445"/>
    <w:rsid w:val="00164876"/>
    <w:rsid w:val="001A340B"/>
    <w:rsid w:val="001A7935"/>
    <w:rsid w:val="001B021F"/>
    <w:rsid w:val="001C31C0"/>
    <w:rsid w:val="001D5262"/>
    <w:rsid w:val="001E318D"/>
    <w:rsid w:val="001E36AC"/>
    <w:rsid w:val="001F409E"/>
    <w:rsid w:val="001F5E3D"/>
    <w:rsid w:val="002273CF"/>
    <w:rsid w:val="002335D0"/>
    <w:rsid w:val="00244F78"/>
    <w:rsid w:val="00266F60"/>
    <w:rsid w:val="00273AA3"/>
    <w:rsid w:val="00273B9E"/>
    <w:rsid w:val="002745DE"/>
    <w:rsid w:val="002754A7"/>
    <w:rsid w:val="00277523"/>
    <w:rsid w:val="002843CE"/>
    <w:rsid w:val="00286407"/>
    <w:rsid w:val="002908F0"/>
    <w:rsid w:val="002A7835"/>
    <w:rsid w:val="002B08E6"/>
    <w:rsid w:val="002C50FD"/>
    <w:rsid w:val="002C5B73"/>
    <w:rsid w:val="002F5F89"/>
    <w:rsid w:val="00327238"/>
    <w:rsid w:val="0033320E"/>
    <w:rsid w:val="0033546E"/>
    <w:rsid w:val="00347849"/>
    <w:rsid w:val="00370800"/>
    <w:rsid w:val="003B526E"/>
    <w:rsid w:val="003C0180"/>
    <w:rsid w:val="003C7004"/>
    <w:rsid w:val="003E565B"/>
    <w:rsid w:val="003F1C3D"/>
    <w:rsid w:val="00404FCE"/>
    <w:rsid w:val="004053E6"/>
    <w:rsid w:val="004123B9"/>
    <w:rsid w:val="00416124"/>
    <w:rsid w:val="00446AC7"/>
    <w:rsid w:val="0046004C"/>
    <w:rsid w:val="004B589D"/>
    <w:rsid w:val="004C06D3"/>
    <w:rsid w:val="004C596A"/>
    <w:rsid w:val="004E3742"/>
    <w:rsid w:val="004E6B28"/>
    <w:rsid w:val="0051101B"/>
    <w:rsid w:val="0051647C"/>
    <w:rsid w:val="005179DE"/>
    <w:rsid w:val="00521849"/>
    <w:rsid w:val="00530612"/>
    <w:rsid w:val="005446FE"/>
    <w:rsid w:val="00590343"/>
    <w:rsid w:val="005D616E"/>
    <w:rsid w:val="005F2366"/>
    <w:rsid w:val="00652C5D"/>
    <w:rsid w:val="00654C0C"/>
    <w:rsid w:val="00662A6B"/>
    <w:rsid w:val="00665DE4"/>
    <w:rsid w:val="006921C8"/>
    <w:rsid w:val="006B0173"/>
    <w:rsid w:val="006E4185"/>
    <w:rsid w:val="0073603A"/>
    <w:rsid w:val="00760BCB"/>
    <w:rsid w:val="00770DB6"/>
    <w:rsid w:val="00777F9A"/>
    <w:rsid w:val="00782502"/>
    <w:rsid w:val="007838B2"/>
    <w:rsid w:val="00793608"/>
    <w:rsid w:val="007939B0"/>
    <w:rsid w:val="00795E8C"/>
    <w:rsid w:val="007B70DC"/>
    <w:rsid w:val="007C1AE2"/>
    <w:rsid w:val="007C71BE"/>
    <w:rsid w:val="007D1FAC"/>
    <w:rsid w:val="007D4562"/>
    <w:rsid w:val="008272F8"/>
    <w:rsid w:val="00832421"/>
    <w:rsid w:val="00863FDA"/>
    <w:rsid w:val="008A7FCE"/>
    <w:rsid w:val="008B1AAE"/>
    <w:rsid w:val="008B3CB4"/>
    <w:rsid w:val="008B6512"/>
    <w:rsid w:val="008C297A"/>
    <w:rsid w:val="008D397C"/>
    <w:rsid w:val="008E23D9"/>
    <w:rsid w:val="008E3B9D"/>
    <w:rsid w:val="008F5B06"/>
    <w:rsid w:val="00914F1A"/>
    <w:rsid w:val="009163F9"/>
    <w:rsid w:val="00917E0C"/>
    <w:rsid w:val="0093211D"/>
    <w:rsid w:val="009636EF"/>
    <w:rsid w:val="00964D51"/>
    <w:rsid w:val="00971FAD"/>
    <w:rsid w:val="00972062"/>
    <w:rsid w:val="0098238C"/>
    <w:rsid w:val="00984D57"/>
    <w:rsid w:val="00990F4E"/>
    <w:rsid w:val="009921F5"/>
    <w:rsid w:val="009A26E0"/>
    <w:rsid w:val="009B176F"/>
    <w:rsid w:val="009E7B7D"/>
    <w:rsid w:val="00A03025"/>
    <w:rsid w:val="00A045CC"/>
    <w:rsid w:val="00A05154"/>
    <w:rsid w:val="00A12597"/>
    <w:rsid w:val="00A40014"/>
    <w:rsid w:val="00A4727F"/>
    <w:rsid w:val="00A73810"/>
    <w:rsid w:val="00A77087"/>
    <w:rsid w:val="00A94FE8"/>
    <w:rsid w:val="00AF2BA5"/>
    <w:rsid w:val="00B13446"/>
    <w:rsid w:val="00B1380A"/>
    <w:rsid w:val="00B57B1D"/>
    <w:rsid w:val="00B67D9E"/>
    <w:rsid w:val="00B7064F"/>
    <w:rsid w:val="00B94572"/>
    <w:rsid w:val="00B974EA"/>
    <w:rsid w:val="00BB561A"/>
    <w:rsid w:val="00BB6D05"/>
    <w:rsid w:val="00BD589F"/>
    <w:rsid w:val="00BD674D"/>
    <w:rsid w:val="00C01C86"/>
    <w:rsid w:val="00C0220A"/>
    <w:rsid w:val="00C11351"/>
    <w:rsid w:val="00C15E3B"/>
    <w:rsid w:val="00CA384C"/>
    <w:rsid w:val="00CD2206"/>
    <w:rsid w:val="00CF0B86"/>
    <w:rsid w:val="00D03662"/>
    <w:rsid w:val="00D11664"/>
    <w:rsid w:val="00D24CF0"/>
    <w:rsid w:val="00D67D83"/>
    <w:rsid w:val="00D74B06"/>
    <w:rsid w:val="00DB41BD"/>
    <w:rsid w:val="00DB6EE9"/>
    <w:rsid w:val="00DE1503"/>
    <w:rsid w:val="00DE69D7"/>
    <w:rsid w:val="00E144C0"/>
    <w:rsid w:val="00E16066"/>
    <w:rsid w:val="00E33604"/>
    <w:rsid w:val="00E339E6"/>
    <w:rsid w:val="00E41468"/>
    <w:rsid w:val="00E501A2"/>
    <w:rsid w:val="00E7240B"/>
    <w:rsid w:val="00E83582"/>
    <w:rsid w:val="00E94816"/>
    <w:rsid w:val="00EA2890"/>
    <w:rsid w:val="00EA3A23"/>
    <w:rsid w:val="00EA6A53"/>
    <w:rsid w:val="00EC738D"/>
    <w:rsid w:val="00ED00B4"/>
    <w:rsid w:val="00EE60B1"/>
    <w:rsid w:val="00EE6597"/>
    <w:rsid w:val="00F3098D"/>
    <w:rsid w:val="00F3279F"/>
    <w:rsid w:val="00F44A78"/>
    <w:rsid w:val="00F53EE0"/>
    <w:rsid w:val="00F668E0"/>
    <w:rsid w:val="00F701AF"/>
    <w:rsid w:val="00F71C29"/>
    <w:rsid w:val="00F83975"/>
    <w:rsid w:val="00F86008"/>
    <w:rsid w:val="00F8686A"/>
    <w:rsid w:val="00FB0AD8"/>
    <w:rsid w:val="00FB50C6"/>
    <w:rsid w:val="00FD07FF"/>
    <w:rsid w:val="00FE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7E65B"/>
  <w15:chartTrackingRefBased/>
  <w15:docId w15:val="{D9362BFE-457C-4D64-B749-DA1DD00B2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045CC"/>
  </w:style>
  <w:style w:type="paragraph" w:styleId="Nagwek1">
    <w:name w:val="heading 1"/>
    <w:basedOn w:val="Normalny"/>
    <w:next w:val="Normalny"/>
    <w:qFormat/>
    <w:rsid w:val="00A045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045C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A045CC"/>
    <w:pPr>
      <w:suppressAutoHyphens/>
      <w:jc w:val="center"/>
    </w:pPr>
    <w:rPr>
      <w:lang w:eastAsia="ar-SA"/>
    </w:rPr>
  </w:style>
  <w:style w:type="paragraph" w:customStyle="1" w:styleId="Tekstpodstawowy21">
    <w:name w:val="Tekst podstawowy 21"/>
    <w:basedOn w:val="Normalny"/>
    <w:rsid w:val="00A045CC"/>
    <w:pPr>
      <w:suppressAutoHyphens/>
      <w:ind w:left="6372"/>
    </w:pPr>
    <w:rPr>
      <w:lang w:eastAsia="ar-SA"/>
    </w:rPr>
  </w:style>
  <w:style w:type="paragraph" w:styleId="Tytu">
    <w:name w:val="Title"/>
    <w:basedOn w:val="Normalny"/>
    <w:link w:val="TytuZnak"/>
    <w:qFormat/>
    <w:rsid w:val="00A045CC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character" w:customStyle="1" w:styleId="TytuZnak">
    <w:name w:val="Tytuł Znak"/>
    <w:link w:val="Tytu"/>
    <w:locked/>
    <w:rsid w:val="00A045CC"/>
    <w:rPr>
      <w:b/>
      <w:sz w:val="24"/>
      <w:lang w:val="pl-PL" w:eastAsia="pl-PL" w:bidi="ar-SA"/>
    </w:rPr>
  </w:style>
  <w:style w:type="paragraph" w:customStyle="1" w:styleId="Akapitzlist1">
    <w:name w:val="Akapit z listą1"/>
    <w:basedOn w:val="Normalny"/>
    <w:rsid w:val="00A045C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Tekstpodstawowy210">
    <w:name w:val="Tekst podstawowy 21"/>
    <w:basedOn w:val="Normalny"/>
    <w:rsid w:val="00A045CC"/>
    <w:pPr>
      <w:suppressAutoHyphens/>
      <w:ind w:left="6372"/>
    </w:pPr>
    <w:rPr>
      <w:lang w:eastAsia="ar-SA"/>
    </w:rPr>
  </w:style>
  <w:style w:type="paragraph" w:styleId="Bezodstpw">
    <w:name w:val="No Spacing"/>
    <w:link w:val="BezodstpwZnak"/>
    <w:uiPriority w:val="99"/>
    <w:qFormat/>
    <w:rsid w:val="00FB0AD8"/>
    <w:pPr>
      <w:suppressAutoHyphens/>
      <w:autoSpaceDN w:val="0"/>
      <w:ind w:left="190" w:hanging="10"/>
      <w:jc w:val="both"/>
      <w:textAlignment w:val="baseline"/>
    </w:pPr>
    <w:rPr>
      <w:color w:val="000000"/>
      <w:sz w:val="24"/>
      <w:szCs w:val="22"/>
    </w:rPr>
  </w:style>
  <w:style w:type="character" w:styleId="Hipercze">
    <w:name w:val="Hyperlink"/>
    <w:rsid w:val="00FB0AD8"/>
    <w:rPr>
      <w:u w:val="single"/>
    </w:rPr>
  </w:style>
  <w:style w:type="character" w:customStyle="1" w:styleId="BezodstpwZnak">
    <w:name w:val="Bez odstępów Znak"/>
    <w:link w:val="Bezodstpw"/>
    <w:uiPriority w:val="1"/>
    <w:rsid w:val="00FB0AD8"/>
    <w:rPr>
      <w:color w:val="000000"/>
      <w:sz w:val="24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Akapit z listą4,Akapit z listą1,Średnia siatka 1 — akcent 21,sw tekst"/>
    <w:basedOn w:val="Normalny"/>
    <w:link w:val="AkapitzlistZnak"/>
    <w:uiPriority w:val="34"/>
    <w:qFormat/>
    <w:rsid w:val="00FE0745"/>
    <w:pPr>
      <w:ind w:left="720"/>
      <w:contextualSpacing/>
    </w:pPr>
    <w:rPr>
      <w:rFonts w:ascii="Calibri" w:eastAsia="Calibri" w:hAnsi="Calibri"/>
      <w:sz w:val="24"/>
      <w:szCs w:val="24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Akapit z listą4 Znak,Akapit z listą1 Znak"/>
    <w:link w:val="Akapitzlist"/>
    <w:uiPriority w:val="34"/>
    <w:qFormat/>
    <w:locked/>
    <w:rsid w:val="00FE0745"/>
    <w:rPr>
      <w:rFonts w:ascii="Calibri" w:eastAsia="Calibri" w:hAnsi="Calibri"/>
      <w:sz w:val="24"/>
      <w:szCs w:val="24"/>
      <w:lang w:eastAsia="en-US"/>
    </w:rPr>
  </w:style>
  <w:style w:type="character" w:styleId="Odwoaniedokomentarza">
    <w:name w:val="annotation reference"/>
    <w:uiPriority w:val="99"/>
    <w:unhideWhenUsed/>
    <w:rsid w:val="00FE07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E0745"/>
    <w:rPr>
      <w:rFonts w:ascii="Calibri" w:eastAsia="Calibri" w:hAnsi="Calibri"/>
      <w:lang w:eastAsia="en-US"/>
    </w:rPr>
  </w:style>
  <w:style w:type="character" w:customStyle="1" w:styleId="TekstkomentarzaZnak">
    <w:name w:val="Tekst komentarza Znak"/>
    <w:link w:val="Tekstkomentarza"/>
    <w:uiPriority w:val="99"/>
    <w:rsid w:val="00FE0745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FE07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E0745"/>
  </w:style>
  <w:style w:type="character" w:styleId="Odwoanieprzypisudolnego">
    <w:name w:val="footnote reference"/>
    <w:uiPriority w:val="99"/>
    <w:rsid w:val="00FE0745"/>
    <w:rPr>
      <w:vertAlign w:val="superscript"/>
    </w:rPr>
  </w:style>
  <w:style w:type="paragraph" w:customStyle="1" w:styleId="Zwykytekst3">
    <w:name w:val="Zwykły tekst3"/>
    <w:basedOn w:val="Normalny"/>
    <w:rsid w:val="00FE0745"/>
    <w:pPr>
      <w:suppressAutoHyphens/>
      <w:jc w:val="center"/>
    </w:pPr>
    <w:rPr>
      <w:rFonts w:ascii="Courier New" w:hAnsi="Courier New" w:cs="Courier New"/>
      <w:lang w:eastAsia="ar-SA"/>
    </w:rPr>
  </w:style>
  <w:style w:type="paragraph" w:styleId="NormalnyWeb">
    <w:name w:val="Normal (Web)"/>
    <w:basedOn w:val="Normalny"/>
    <w:uiPriority w:val="99"/>
    <w:unhideWhenUsed/>
    <w:rsid w:val="00FE0745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FE0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E074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rsid w:val="000C367D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rsid w:val="000C367D"/>
    <w:rPr>
      <w:rFonts w:ascii="Courier New" w:hAnsi="Courier New" w:cs="Courier New"/>
    </w:rPr>
  </w:style>
  <w:style w:type="paragraph" w:styleId="Poprawka">
    <w:name w:val="Revision"/>
    <w:hidden/>
    <w:uiPriority w:val="99"/>
    <w:semiHidden/>
    <w:rsid w:val="001B021F"/>
  </w:style>
  <w:style w:type="paragraph" w:styleId="Tematkomentarza">
    <w:name w:val="annotation subject"/>
    <w:basedOn w:val="Tekstkomentarza"/>
    <w:next w:val="Tekstkomentarza"/>
    <w:link w:val="TematkomentarzaZnak"/>
    <w:rsid w:val="001B021F"/>
    <w:rPr>
      <w:rFonts w:ascii="Times New Roman" w:eastAsia="Times New Roman" w:hAnsi="Times New Roman"/>
      <w:b/>
      <w:bCs/>
      <w:lang w:eastAsia="pl-PL"/>
    </w:rPr>
  </w:style>
  <w:style w:type="character" w:customStyle="1" w:styleId="TematkomentarzaZnak">
    <w:name w:val="Temat komentarza Znak"/>
    <w:link w:val="Tematkomentarza"/>
    <w:rsid w:val="001B021F"/>
    <w:rPr>
      <w:rFonts w:ascii="Calibri" w:eastAsia="Calibri" w:hAnsi="Calibri"/>
      <w:b/>
      <w:bCs/>
      <w:lang w:eastAsia="en-US"/>
    </w:rPr>
  </w:style>
  <w:style w:type="character" w:styleId="Nierozpoznanawzmianka">
    <w:name w:val="Unresolved Mention"/>
    <w:uiPriority w:val="99"/>
    <w:semiHidden/>
    <w:unhideWhenUsed/>
    <w:rsid w:val="009E7B7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rsid w:val="00FB50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50C6"/>
  </w:style>
  <w:style w:type="paragraph" w:styleId="Stopka">
    <w:name w:val="footer"/>
    <w:basedOn w:val="Normalny"/>
    <w:link w:val="StopkaZnak"/>
    <w:uiPriority w:val="99"/>
    <w:rsid w:val="00FB50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1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0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tyka.rplub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9A6C3-BCCC-4632-B257-132D40F0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Oddział Zamówień Publicznych</Company>
  <LinksUpToDate>false</LinksUpToDate>
  <CharactersWithSpaces>3994</CharactersWithSpaces>
  <SharedDoc>false</SharedDoc>
  <HLinks>
    <vt:vector size="6" baseType="variant">
      <vt:variant>
        <vt:i4>6553680</vt:i4>
      </vt:variant>
      <vt:variant>
        <vt:i4>0</vt:i4>
      </vt:variant>
      <vt:variant>
        <vt:i4>0</vt:i4>
      </vt:variant>
      <vt:variant>
        <vt:i4>5</vt:i4>
      </vt:variant>
      <vt:variant>
        <vt:lpwstr>mailto:informatyka.rplub@prokuratura.gov.pl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mtargowska</dc:creator>
  <cp:keywords/>
  <dc:description/>
  <cp:lastModifiedBy>Brus-Gąsik Barbara (RP Lublin)</cp:lastModifiedBy>
  <cp:revision>5</cp:revision>
  <cp:lastPrinted>2026-03-31T05:41:00Z</cp:lastPrinted>
  <dcterms:created xsi:type="dcterms:W3CDTF">2026-04-08T12:30:00Z</dcterms:created>
  <dcterms:modified xsi:type="dcterms:W3CDTF">2026-04-09T10:51:00Z</dcterms:modified>
</cp:coreProperties>
</file>