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D" w:rsidRDefault="00DE61AD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z up. Sekretarz Stanu</w:t>
      </w:r>
    </w:p>
    <w:p w:rsidR="00DE61AD" w:rsidRDefault="00E06FEC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Czesław Mroczek</w:t>
      </w:r>
    </w:p>
    <w:p w:rsidR="00DE61AD" w:rsidRDefault="00DE61AD" w:rsidP="00DE61AD">
      <w:pPr>
        <w:spacing w:after="0" w:line="276" w:lineRule="auto"/>
        <w:rPr>
          <w:rFonts w:ascii="Lato" w:hAnsi="Lato"/>
        </w:rPr>
      </w:pPr>
    </w:p>
    <w:p w:rsidR="00DE61AD" w:rsidRDefault="00DE61AD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DP-WLM.0231.63.2025.MJ</w:t>
      </w:r>
    </w:p>
    <w:p w:rsidR="00DE61AD" w:rsidRDefault="00DE61AD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Warszawa, /elektroniczny znacznik czasu/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b/>
          <w:color w:val="000000"/>
        </w:rPr>
      </w:pP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b/>
          <w:color w:val="000000"/>
        </w:rPr>
      </w:pPr>
      <w:r>
        <w:rPr>
          <w:rFonts w:ascii="Lato" w:hAnsi="Lato" w:cs="Arial"/>
          <w:b/>
          <w:color w:val="000000"/>
        </w:rPr>
        <w:t>Pan</w:t>
      </w:r>
    </w:p>
    <w:p w:rsidR="00DE61AD" w:rsidRDefault="00DE61AD" w:rsidP="00DE61AD">
      <w:pPr>
        <w:tabs>
          <w:tab w:val="left" w:pos="4678"/>
        </w:tabs>
        <w:spacing w:afterLines="50" w:after="120" w:line="276" w:lineRule="auto"/>
        <w:contextualSpacing/>
        <w:jc w:val="both"/>
        <w:rPr>
          <w:rFonts w:ascii="Lato" w:hAnsi="Lato" w:cs="Arial"/>
          <w:b/>
          <w:color w:val="000000"/>
        </w:rPr>
      </w:pPr>
      <w:r>
        <w:rPr>
          <w:rFonts w:ascii="Lato" w:hAnsi="Lato" w:cs="Arial"/>
          <w:b/>
          <w:color w:val="000000"/>
        </w:rPr>
        <w:t>Maciej Berek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 xml:space="preserve">Przewodniczący </w:t>
      </w: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color w:val="000000"/>
        </w:rPr>
      </w:pPr>
      <w:bookmarkStart w:id="0" w:name="_GoBack"/>
      <w:r>
        <w:rPr>
          <w:rFonts w:ascii="Lato" w:hAnsi="Lato" w:cs="Arial"/>
          <w:color w:val="000000"/>
        </w:rPr>
        <w:t>Stałego Komitetu Rady Ministrów</w:t>
      </w:r>
      <w:bookmarkEnd w:id="0"/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i/>
          <w:color w:val="000000"/>
        </w:rPr>
      </w:pPr>
    </w:p>
    <w:p w:rsidR="00DE61AD" w:rsidRDefault="00DE61AD" w:rsidP="00DE61AD">
      <w:pPr>
        <w:tabs>
          <w:tab w:val="left" w:pos="4678"/>
        </w:tabs>
        <w:spacing w:afterLines="60" w:after="144" w:line="276" w:lineRule="auto"/>
        <w:contextualSpacing/>
        <w:jc w:val="both"/>
        <w:rPr>
          <w:rFonts w:ascii="Lato" w:hAnsi="Lato" w:cs="Arial"/>
          <w:i/>
          <w:color w:val="000000"/>
        </w:rPr>
      </w:pPr>
    </w:p>
    <w:p w:rsidR="00DE61AD" w:rsidRDefault="00DE61AD" w:rsidP="00DE61AD">
      <w:pPr>
        <w:tabs>
          <w:tab w:val="left" w:pos="4678"/>
        </w:tabs>
        <w:spacing w:afterLines="100" w:after="240" w:line="360" w:lineRule="auto"/>
        <w:contextualSpacing/>
        <w:jc w:val="both"/>
        <w:rPr>
          <w:rFonts w:ascii="Lato" w:hAnsi="Lato" w:cs="Arial"/>
          <w:i/>
          <w:color w:val="000000"/>
        </w:rPr>
      </w:pPr>
      <w:r>
        <w:rPr>
          <w:rFonts w:ascii="Lato" w:hAnsi="Lato" w:cs="Arial"/>
          <w:i/>
          <w:color w:val="000000"/>
        </w:rPr>
        <w:t>Szanowny Panie Ministrze,</w:t>
      </w:r>
    </w:p>
    <w:p w:rsidR="00DE61AD" w:rsidRDefault="00DE61AD" w:rsidP="00DE61AD">
      <w:pPr>
        <w:tabs>
          <w:tab w:val="left" w:pos="4678"/>
        </w:tabs>
        <w:spacing w:after="120" w:line="276" w:lineRule="auto"/>
        <w:jc w:val="both"/>
        <w:rPr>
          <w:rFonts w:ascii="Lato" w:hAnsi="Lato" w:cs="Calibri"/>
        </w:rPr>
      </w:pPr>
      <w:r>
        <w:rPr>
          <w:rFonts w:ascii="Lato" w:hAnsi="Lato" w:cs="Arial"/>
          <w:color w:val="000000"/>
        </w:rPr>
        <w:t xml:space="preserve">stosownie do postanowień § 61 ust. 5 uchwały nr 190 Rady Ministrów z dnia 29 października 2013 r. – Regulamin pracy Rady Ministrów (M.P. z 2024 r. poz. 806, z </w:t>
      </w:r>
      <w:proofErr w:type="spellStart"/>
      <w:r>
        <w:rPr>
          <w:rFonts w:ascii="Lato" w:hAnsi="Lato" w:cs="Arial"/>
          <w:color w:val="000000"/>
        </w:rPr>
        <w:t>późn</w:t>
      </w:r>
      <w:proofErr w:type="spellEnd"/>
      <w:r>
        <w:rPr>
          <w:rFonts w:ascii="Lato" w:hAnsi="Lato" w:cs="Arial"/>
          <w:color w:val="000000"/>
        </w:rPr>
        <w:t xml:space="preserve">. zm.) w załączeniu przekazuję </w:t>
      </w:r>
      <w:r>
        <w:rPr>
          <w:rFonts w:ascii="Lato" w:hAnsi="Lato" w:cs="Calibri"/>
          <w:b/>
          <w:i/>
        </w:rPr>
        <w:t xml:space="preserve">projekt zarządzenia Prezesa Rady Ministrów zmieniającego zarządzenie w sprawie nadania statutu Ministerstwu Spraw Wewnętrznych i Administracji </w:t>
      </w:r>
      <w:r>
        <w:rPr>
          <w:rFonts w:ascii="Lato" w:hAnsi="Lato" w:cs="Calibri"/>
        </w:rPr>
        <w:t>–</w:t>
      </w:r>
      <w:r>
        <w:rPr>
          <w:rFonts w:ascii="Lato" w:hAnsi="Lato" w:cs="Calibri"/>
          <w:b/>
          <w:i/>
        </w:rPr>
        <w:t xml:space="preserve"> </w:t>
      </w:r>
      <w:r>
        <w:rPr>
          <w:rFonts w:ascii="Lato" w:hAnsi="Lato" w:cs="Calibri"/>
        </w:rPr>
        <w:t xml:space="preserve">z uprzejmą prośbą o </w:t>
      </w:r>
      <w:r>
        <w:rPr>
          <w:rFonts w:ascii="Lato" w:hAnsi="Lato"/>
        </w:rPr>
        <w:t xml:space="preserve">wyrażenie zgody na jego rozpatrzenie przez Stały Komitet Rady Ministrów z pominięciem wymagań określonych w § 58 oraz § 60 </w:t>
      </w:r>
      <w:r>
        <w:rPr>
          <w:rFonts w:ascii="Lato" w:hAnsi="Lato"/>
          <w:i/>
        </w:rPr>
        <w:t>Regulaminu pracy Rady Ministrów</w:t>
      </w:r>
      <w:r>
        <w:rPr>
          <w:rFonts w:ascii="Lato" w:hAnsi="Lato"/>
        </w:rPr>
        <w:t xml:space="preserve"> oraz o skierowanie go do rozpatrzenia przez Stały Komitet Rady Ministrów.</w:t>
      </w:r>
    </w:p>
    <w:p w:rsidR="00DE61AD" w:rsidRDefault="00DE61AD" w:rsidP="00DE61AD">
      <w:pPr>
        <w:tabs>
          <w:tab w:val="left" w:pos="4678"/>
        </w:tabs>
        <w:spacing w:after="120" w:line="276" w:lineRule="auto"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>Przedmiotowy projekt ma na celu przede wszystkim uwzględnienie w strukturze organizacyjnej Ministerstwa Spraw Wewnętrznych i Administracji Departamentu Usuwania Skutków Klęsk Żywiołowych.</w:t>
      </w:r>
    </w:p>
    <w:p w:rsidR="00DE61AD" w:rsidRDefault="00DE61AD" w:rsidP="00DE61AD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Zastosowanie wnioskowanego trybu procedowania wiąże się z potrzebą jak najszybszej zmiany struktury Ministerstwa Spraw Wewnętrznych i Administracji  </w:t>
      </w:r>
      <w:r>
        <w:rPr>
          <w:rFonts w:ascii="Lato" w:hAnsi="Lato"/>
        </w:rPr>
        <w:br/>
        <w:t xml:space="preserve">w celu efektywnego realizowania zadań z zakresu usuwania skutków klęsk żywiołowych.  </w:t>
      </w:r>
    </w:p>
    <w:p w:rsidR="00DE61AD" w:rsidRDefault="00DE61AD" w:rsidP="00DE61AD">
      <w:pPr>
        <w:spacing w:after="0"/>
        <w:jc w:val="both"/>
        <w:rPr>
          <w:rFonts w:ascii="Lato" w:hAnsi="Lato"/>
        </w:rPr>
      </w:pPr>
    </w:p>
    <w:p w:rsidR="00DE61AD" w:rsidRDefault="00DE61AD" w:rsidP="00DE61AD">
      <w:pPr>
        <w:spacing w:after="0"/>
        <w:jc w:val="both"/>
        <w:rPr>
          <w:rFonts w:ascii="Lato" w:hAnsi="Lato"/>
        </w:rPr>
      </w:pPr>
    </w:p>
    <w:p w:rsidR="00DE61AD" w:rsidRDefault="00DE61AD" w:rsidP="00DE61AD">
      <w:pPr>
        <w:spacing w:after="0" w:line="276" w:lineRule="auto"/>
        <w:rPr>
          <w:rFonts w:ascii="Lato" w:hAnsi="Lato"/>
          <w:i/>
        </w:rPr>
      </w:pPr>
      <w:r>
        <w:rPr>
          <w:rFonts w:ascii="Lato" w:hAnsi="Lato"/>
          <w:i/>
        </w:rPr>
        <w:t>Z wyrazami szacunku</w:t>
      </w:r>
    </w:p>
    <w:p w:rsidR="00DE61AD" w:rsidRDefault="00DE61AD" w:rsidP="00DE61AD">
      <w:pPr>
        <w:spacing w:after="0" w:line="276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Minister Spraw Wewnętrznych i Administracji </w:t>
      </w:r>
    </w:p>
    <w:p w:rsidR="00DE61AD" w:rsidRDefault="00DE61AD" w:rsidP="00DE61AD">
      <w:pPr>
        <w:spacing w:after="0" w:line="276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z up. </w:t>
      </w:r>
      <w:r w:rsidR="00E06FEC">
        <w:rPr>
          <w:rFonts w:ascii="Lato" w:hAnsi="Lato"/>
          <w:b/>
        </w:rPr>
        <w:t>Czesław Mroczek</w:t>
      </w:r>
    </w:p>
    <w:p w:rsidR="00DE61AD" w:rsidRDefault="00DE61AD" w:rsidP="00DE61A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Sekretarz Stanu</w:t>
      </w:r>
    </w:p>
    <w:p w:rsidR="00DE61AD" w:rsidRDefault="00DE61AD" w:rsidP="00DE61AD">
      <w:pPr>
        <w:tabs>
          <w:tab w:val="left" w:pos="4678"/>
          <w:tab w:val="left" w:pos="7150"/>
        </w:tabs>
        <w:spacing w:after="0" w:line="276" w:lineRule="auto"/>
        <w:ind w:right="-227"/>
        <w:rPr>
          <w:rFonts w:ascii="Lato" w:hAnsi="Lato"/>
        </w:rPr>
      </w:pPr>
      <w:r>
        <w:rPr>
          <w:rFonts w:ascii="Lato" w:hAnsi="Lato"/>
        </w:rPr>
        <w:t>/podpisano kwalifikowanym podpisem elektronicznym/</w:t>
      </w:r>
    </w:p>
    <w:p w:rsidR="009276B2" w:rsidRPr="000B6B2C" w:rsidRDefault="009276B2" w:rsidP="000B6B2C">
      <w:pPr>
        <w:spacing w:after="0"/>
        <w:jc w:val="both"/>
        <w:rPr>
          <w:rFonts w:cstheme="minorHAnsi"/>
          <w:sz w:val="18"/>
          <w:szCs w:val="18"/>
        </w:rPr>
      </w:pPr>
    </w:p>
    <w:sectPr w:rsidR="009276B2" w:rsidRPr="000B6B2C" w:rsidSect="00864E34">
      <w:headerReference w:type="default" r:id="rId8"/>
      <w:footerReference w:type="default" r:id="rId9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76" w:rsidRDefault="00F10E76" w:rsidP="009276B2">
      <w:pPr>
        <w:spacing w:after="0" w:line="240" w:lineRule="auto"/>
      </w:pPr>
      <w:r>
        <w:separator/>
      </w:r>
    </w:p>
  </w:endnote>
  <w:endnote w:type="continuationSeparator" w:id="0">
    <w:p w:rsidR="00F10E76" w:rsidRDefault="00F10E7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0" w:rsidRPr="00924ACC" w:rsidRDefault="00CB1730" w:rsidP="00CB173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4082C" wp14:editId="5AAA431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DE460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6"/>
      </w:rPr>
      <w:t xml:space="preserve">telefon: </w:t>
    </w:r>
    <w:r w:rsidR="00F055A5">
      <w:rPr>
        <w:rFonts w:ascii="Lato" w:hAnsi="Lato"/>
        <w:sz w:val="16"/>
      </w:rPr>
      <w:t>47 728</w:t>
    </w:r>
    <w:r>
      <w:rPr>
        <w:rFonts w:ascii="Lato" w:hAnsi="Lato"/>
        <w:sz w:val="16"/>
      </w:rPr>
      <w:t xml:space="preserve"> 41 67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EF3BFC" w:rsidRPr="001C6357" w:rsidRDefault="00CB173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76" w:rsidRDefault="00F10E76" w:rsidP="009276B2">
      <w:pPr>
        <w:spacing w:after="0" w:line="240" w:lineRule="auto"/>
      </w:pPr>
      <w:r>
        <w:separator/>
      </w:r>
    </w:p>
  </w:footnote>
  <w:footnote w:type="continuationSeparator" w:id="0">
    <w:p w:rsidR="00F10E76" w:rsidRDefault="00F10E7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FC" w:rsidRDefault="00885C54" w:rsidP="00E6606F">
    <w:pPr>
      <w:pStyle w:val="Nagwek"/>
      <w:tabs>
        <w:tab w:val="clear" w:pos="4536"/>
      </w:tabs>
      <w:ind w:left="-1560"/>
    </w:pPr>
    <w:r>
      <w:rPr>
        <w:noProof/>
        <w:lang w:eastAsia="pl-PL"/>
      </w:rPr>
      <w:drawing>
        <wp:inline distT="0" distB="0" distL="0" distR="0" wp14:anchorId="0ED27318" wp14:editId="3A9620FB">
          <wp:extent cx="4018915" cy="10426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20627"/>
    <w:multiLevelType w:val="hybridMultilevel"/>
    <w:tmpl w:val="66BE0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25B2"/>
    <w:rsid w:val="00047856"/>
    <w:rsid w:val="000527BD"/>
    <w:rsid w:val="00055F10"/>
    <w:rsid w:val="00057770"/>
    <w:rsid w:val="000652BE"/>
    <w:rsid w:val="00071827"/>
    <w:rsid w:val="000B3CA3"/>
    <w:rsid w:val="000B6B2C"/>
    <w:rsid w:val="000C154D"/>
    <w:rsid w:val="000E4C65"/>
    <w:rsid w:val="00100315"/>
    <w:rsid w:val="00111BC5"/>
    <w:rsid w:val="001236B0"/>
    <w:rsid w:val="0015482D"/>
    <w:rsid w:val="00161DFB"/>
    <w:rsid w:val="00166A88"/>
    <w:rsid w:val="00183B62"/>
    <w:rsid w:val="001A0B0A"/>
    <w:rsid w:val="001B70EB"/>
    <w:rsid w:val="001C5F58"/>
    <w:rsid w:val="001C6357"/>
    <w:rsid w:val="001D315E"/>
    <w:rsid w:val="00223B6A"/>
    <w:rsid w:val="002E0C9D"/>
    <w:rsid w:val="00306643"/>
    <w:rsid w:val="00307ED4"/>
    <w:rsid w:val="00332A96"/>
    <w:rsid w:val="0036397D"/>
    <w:rsid w:val="00375572"/>
    <w:rsid w:val="00384597"/>
    <w:rsid w:val="003941E1"/>
    <w:rsid w:val="003F216A"/>
    <w:rsid w:val="00406260"/>
    <w:rsid w:val="00426E63"/>
    <w:rsid w:val="0048593D"/>
    <w:rsid w:val="00487F05"/>
    <w:rsid w:val="00493047"/>
    <w:rsid w:val="004A2223"/>
    <w:rsid w:val="004B1322"/>
    <w:rsid w:val="004C0B90"/>
    <w:rsid w:val="004C374F"/>
    <w:rsid w:val="004D5FA9"/>
    <w:rsid w:val="004F5D02"/>
    <w:rsid w:val="005241AF"/>
    <w:rsid w:val="00590C4E"/>
    <w:rsid w:val="0059434A"/>
    <w:rsid w:val="00596028"/>
    <w:rsid w:val="005C5700"/>
    <w:rsid w:val="005D01A8"/>
    <w:rsid w:val="005E7E7F"/>
    <w:rsid w:val="00604938"/>
    <w:rsid w:val="00622ADA"/>
    <w:rsid w:val="00644A3E"/>
    <w:rsid w:val="00673E82"/>
    <w:rsid w:val="00684DEF"/>
    <w:rsid w:val="006C7435"/>
    <w:rsid w:val="0070631E"/>
    <w:rsid w:val="00716214"/>
    <w:rsid w:val="00761698"/>
    <w:rsid w:val="007677CC"/>
    <w:rsid w:val="00797577"/>
    <w:rsid w:val="008121BA"/>
    <w:rsid w:val="00840D21"/>
    <w:rsid w:val="00864E34"/>
    <w:rsid w:val="00883C7A"/>
    <w:rsid w:val="00885C54"/>
    <w:rsid w:val="008927AA"/>
    <w:rsid w:val="008B10E0"/>
    <w:rsid w:val="008E058A"/>
    <w:rsid w:val="008E6A7E"/>
    <w:rsid w:val="008F203F"/>
    <w:rsid w:val="00924ACC"/>
    <w:rsid w:val="009276B2"/>
    <w:rsid w:val="00934C9C"/>
    <w:rsid w:val="0093672A"/>
    <w:rsid w:val="009531F8"/>
    <w:rsid w:val="00953D3E"/>
    <w:rsid w:val="00954DAE"/>
    <w:rsid w:val="00976A3F"/>
    <w:rsid w:val="009A258F"/>
    <w:rsid w:val="009C6A1B"/>
    <w:rsid w:val="00A07914"/>
    <w:rsid w:val="00A55FBF"/>
    <w:rsid w:val="00A84931"/>
    <w:rsid w:val="00AC4826"/>
    <w:rsid w:val="00AD0FA6"/>
    <w:rsid w:val="00AD15E8"/>
    <w:rsid w:val="00AD6984"/>
    <w:rsid w:val="00AE6415"/>
    <w:rsid w:val="00B20AD8"/>
    <w:rsid w:val="00B62C15"/>
    <w:rsid w:val="00B731E3"/>
    <w:rsid w:val="00B835D2"/>
    <w:rsid w:val="00B84D3E"/>
    <w:rsid w:val="00B87744"/>
    <w:rsid w:val="00BD061C"/>
    <w:rsid w:val="00BD3EE9"/>
    <w:rsid w:val="00BE6444"/>
    <w:rsid w:val="00BF01CE"/>
    <w:rsid w:val="00BF0DCF"/>
    <w:rsid w:val="00C27312"/>
    <w:rsid w:val="00C43D4A"/>
    <w:rsid w:val="00C73B24"/>
    <w:rsid w:val="00C8064A"/>
    <w:rsid w:val="00C843D4"/>
    <w:rsid w:val="00C85D56"/>
    <w:rsid w:val="00C92BC4"/>
    <w:rsid w:val="00CB1730"/>
    <w:rsid w:val="00CD045F"/>
    <w:rsid w:val="00CE373C"/>
    <w:rsid w:val="00CF21C3"/>
    <w:rsid w:val="00D132C0"/>
    <w:rsid w:val="00D31292"/>
    <w:rsid w:val="00D43E49"/>
    <w:rsid w:val="00D73437"/>
    <w:rsid w:val="00D931A7"/>
    <w:rsid w:val="00DA46CC"/>
    <w:rsid w:val="00DA66C6"/>
    <w:rsid w:val="00DD2C47"/>
    <w:rsid w:val="00DE61AD"/>
    <w:rsid w:val="00E00492"/>
    <w:rsid w:val="00E064CE"/>
    <w:rsid w:val="00E06FEC"/>
    <w:rsid w:val="00E07D73"/>
    <w:rsid w:val="00E3400A"/>
    <w:rsid w:val="00E56443"/>
    <w:rsid w:val="00E64BC4"/>
    <w:rsid w:val="00E6606F"/>
    <w:rsid w:val="00EA4F93"/>
    <w:rsid w:val="00ED69E8"/>
    <w:rsid w:val="00EF3BFC"/>
    <w:rsid w:val="00F055A5"/>
    <w:rsid w:val="00F05F16"/>
    <w:rsid w:val="00F10E76"/>
    <w:rsid w:val="00F13890"/>
    <w:rsid w:val="00F40743"/>
    <w:rsid w:val="00FA6599"/>
    <w:rsid w:val="00FA6BD4"/>
    <w:rsid w:val="00FB0B02"/>
    <w:rsid w:val="00FC10A6"/>
    <w:rsid w:val="00FC3513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1A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203F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AD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883C7A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3C7A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04E7-C2AC-4D89-B43E-4D86A801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2022-09-08T13:34:00Z</cp:lastPrinted>
  <dcterms:created xsi:type="dcterms:W3CDTF">2025-08-05T16:06:00Z</dcterms:created>
  <dcterms:modified xsi:type="dcterms:W3CDTF">2025-08-05T16:06:00Z</dcterms:modified>
</cp:coreProperties>
</file>