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991B" w14:textId="77777777" w:rsidR="00A82D4D" w:rsidRDefault="004E67BE">
      <w:pPr>
        <w:spacing w:after="849"/>
        <w:ind w:left="-1470"/>
      </w:pPr>
      <w:r>
        <w:rPr>
          <w:noProof/>
        </w:rPr>
        <w:drawing>
          <wp:inline distT="0" distB="0" distL="0" distR="0" wp14:anchorId="19064604" wp14:editId="20B8C1C0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5C74" w14:textId="77777777" w:rsidR="00A82D4D" w:rsidRDefault="004E67BE">
      <w:pPr>
        <w:spacing w:after="10" w:line="248" w:lineRule="auto"/>
        <w:ind w:left="-5" w:right="3157" w:hanging="10"/>
      </w:pPr>
      <w:r>
        <w:rPr>
          <w:sz w:val="20"/>
        </w:rPr>
        <w:t xml:space="preserve">DLŁ-WNO.053.6.2025.AP </w:t>
      </w:r>
      <w:r>
        <w:rPr>
          <w:sz w:val="18"/>
        </w:rPr>
        <w:t>3674716.15129306.12267947</w:t>
      </w:r>
    </w:p>
    <w:p w14:paraId="16F79819" w14:textId="77777777" w:rsidR="00A82D4D" w:rsidRDefault="004E67BE">
      <w:pPr>
        <w:spacing w:after="460" w:line="248" w:lineRule="auto"/>
        <w:ind w:left="-5" w:hanging="10"/>
        <w:jc w:val="both"/>
      </w:pPr>
      <w:r>
        <w:rPr>
          <w:sz w:val="20"/>
        </w:rPr>
        <w:t>Warszawa, 03-06-2025</w:t>
      </w:r>
    </w:p>
    <w:p w14:paraId="3392B546" w14:textId="77777777" w:rsidR="00A82D4D" w:rsidRDefault="004E67BE">
      <w:pPr>
        <w:spacing w:after="479" w:line="248" w:lineRule="auto"/>
        <w:ind w:left="-5" w:hanging="10"/>
        <w:jc w:val="both"/>
      </w:pPr>
      <w:r>
        <w:rPr>
          <w:b/>
          <w:sz w:val="20"/>
        </w:rPr>
        <w:t>Dotyczy:</w:t>
      </w:r>
      <w:r>
        <w:rPr>
          <w:sz w:val="20"/>
        </w:rPr>
        <w:t xml:space="preserve"> Zawiadomienie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o sposobie załatwienia petycji z 3 marca br. w sprawie zmiany ustawy z dnia 13 października 1995 r. </w:t>
      </w:r>
      <w:r>
        <w:rPr>
          <w:i/>
          <w:sz w:val="20"/>
        </w:rPr>
        <w:t>- Prawo łowieckie</w:t>
      </w: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(zwanej dalej: ustawą) oraz </w:t>
      </w:r>
      <w:r>
        <w:rPr>
          <w:sz w:val="20"/>
        </w:rPr>
        <w:t xml:space="preserve">rozporządzenia Ministra Środowiska z dnia 12 marca 2019 r. </w:t>
      </w:r>
      <w:r>
        <w:rPr>
          <w:i/>
          <w:sz w:val="20"/>
        </w:rPr>
        <w:t>w sprawie wskaźników i czynników służących kategoryzacji obwodów łowieckich</w:t>
      </w: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(zwanego dalej: rozporządzeniem).</w:t>
      </w:r>
    </w:p>
    <w:p w14:paraId="1E410F21" w14:textId="77777777" w:rsidR="00A82D4D" w:rsidRDefault="004E67BE">
      <w:pPr>
        <w:spacing w:after="0" w:line="265" w:lineRule="auto"/>
        <w:ind w:left="-5" w:hanging="10"/>
      </w:pPr>
      <w:r>
        <w:rPr>
          <w:b/>
          <w:sz w:val="20"/>
        </w:rPr>
        <w:t xml:space="preserve">Pan </w:t>
      </w:r>
    </w:p>
    <w:p w14:paraId="40EE3084" w14:textId="77777777" w:rsidR="00A82D4D" w:rsidRDefault="004E67BE">
      <w:pPr>
        <w:spacing w:after="0"/>
      </w:pPr>
      <w:r>
        <w:rPr>
          <w:b/>
          <w:sz w:val="20"/>
        </w:rPr>
        <w:t>Marek Woźniak</w:t>
      </w:r>
    </w:p>
    <w:p w14:paraId="0CC81564" w14:textId="77777777" w:rsidR="00A82D4D" w:rsidRDefault="004E67BE">
      <w:pPr>
        <w:spacing w:after="691" w:line="265" w:lineRule="auto"/>
        <w:ind w:left="-5" w:hanging="10"/>
      </w:pPr>
      <w:r>
        <w:rPr>
          <w:b/>
          <w:sz w:val="20"/>
        </w:rPr>
        <w:t>Marszałek Województwa Wielkopolskiego</w:t>
      </w:r>
    </w:p>
    <w:p w14:paraId="72E96435" w14:textId="77777777" w:rsidR="00A82D4D" w:rsidRDefault="004E67BE">
      <w:pPr>
        <w:spacing w:after="110" w:line="248" w:lineRule="auto"/>
        <w:ind w:left="-5" w:hanging="10"/>
        <w:jc w:val="both"/>
      </w:pPr>
      <w:r>
        <w:rPr>
          <w:sz w:val="20"/>
        </w:rPr>
        <w:t>Szanowny Panie Marszałku,</w:t>
      </w:r>
    </w:p>
    <w:p w14:paraId="7EB63F02" w14:textId="77777777" w:rsidR="00A82D4D" w:rsidRDefault="004E67BE">
      <w:pPr>
        <w:spacing w:after="110" w:line="248" w:lineRule="auto"/>
        <w:ind w:left="-5" w:hanging="10"/>
        <w:jc w:val="both"/>
      </w:pPr>
      <w:r>
        <w:rPr>
          <w:sz w:val="20"/>
        </w:rPr>
        <w:t>uprzejmie dziękuję za przedstawienie praktycznych aspektów stosowania przepisów dotyczących kategoryzacji obwodów łowieckich oraz za zgłoszone postulaty zmian legislacyjnych.</w:t>
      </w:r>
    </w:p>
    <w:p w14:paraId="309C3660" w14:textId="77777777" w:rsidR="00A82D4D" w:rsidRDefault="004E67BE">
      <w:pPr>
        <w:spacing w:after="110" w:line="248" w:lineRule="auto"/>
        <w:ind w:left="-5" w:hanging="10"/>
        <w:jc w:val="both"/>
      </w:pPr>
      <w:r>
        <w:rPr>
          <w:sz w:val="20"/>
        </w:rPr>
        <w:t xml:space="preserve">Po przeprowadzeniu wstępnej analizy petycji informuję, że ze względu na przedstawione uzasadnienie proponowanych zmian, petycja została uwzględniona jako postulat do przeprowadzenia w przyszłości dalszych analiz poruszonych zagadnień. </w:t>
      </w:r>
    </w:p>
    <w:p w14:paraId="73DEC415" w14:textId="77777777" w:rsidR="00A82D4D" w:rsidRDefault="004E67BE">
      <w:pPr>
        <w:spacing w:after="110" w:line="248" w:lineRule="auto"/>
        <w:ind w:left="-5" w:hanging="10"/>
        <w:jc w:val="both"/>
      </w:pPr>
      <w:r>
        <w:rPr>
          <w:sz w:val="20"/>
        </w:rPr>
        <w:t>Zgodnie z art. 26a ustawy, klasyfikacja obwodów łowieckich opiera się na systemie punktowym. Przepis ten posługuje się wyłącznie wartościami całkowitymi, nie przewidując możliwości przyznawania punktów w wartościach ułamkowych (np. 10,01). Taka konstrukcja prowadzi do luki interpretacyjnej w sytuacjach, gdy uzyskana punktacja nie mieści się jednoznacznie w przedziałach przypisanych do poszczególnych kategorii. Brak odniesienia do wartości dziesiętnych może skutkować trudnościami w ustalaniu właściwej klasyf</w:t>
      </w:r>
      <w:r>
        <w:rPr>
          <w:sz w:val="20"/>
        </w:rPr>
        <w:t xml:space="preserve">ikacji obwodów (np. poprzez zawyżanie ich kategorii) oraz prowadzić do rozbieżnych praktyk stosowanych w różnych województwach. </w:t>
      </w:r>
    </w:p>
    <w:p w14:paraId="44155735" w14:textId="77777777" w:rsidR="00A82D4D" w:rsidRDefault="004E67BE">
      <w:pPr>
        <w:spacing w:after="110" w:line="248" w:lineRule="auto"/>
        <w:ind w:left="-5" w:hanging="10"/>
        <w:jc w:val="both"/>
      </w:pPr>
      <w:r>
        <w:rPr>
          <w:sz w:val="20"/>
        </w:rPr>
        <w:t>Z kolei w aktualnym brzmieniu rozporządzenia dotyczącego kategoryzacji obwodów łowieckich, wskaźnik liczebności muflonów premiowany jest 1 punktem w przypadku, gdy w obwodzie występuje „do 30” osobników. Literalna wykładnia tego przepisu obejmuje również sytuację, gdy muflony nie występują w ogóle, ponieważ 0 mieści się w przedziale „do 30”. Brak minimalnego progu (np. „od 1 do 30”) oznacza, że zarówno obwód, w którym nie ma muflonów, jak i ten, w którym ich liczba wynosi np. 29, uzyskują identyczną punktac</w:t>
      </w:r>
      <w:r>
        <w:rPr>
          <w:sz w:val="20"/>
        </w:rPr>
        <w:t>ję. Takie rozwiązanie wpływa na funkcjonowanie systemu kategoryzacji, prowadząc do sztucznego zawyżania oceny obwodów, w których muflony faktycznie nie występują.</w:t>
      </w:r>
    </w:p>
    <w:p w14:paraId="01BF7695" w14:textId="77777777" w:rsidR="00A82D4D" w:rsidRDefault="004E67BE">
      <w:pPr>
        <w:spacing w:after="112" w:line="236" w:lineRule="auto"/>
      </w:pPr>
      <w:r>
        <w:rPr>
          <w:sz w:val="20"/>
        </w:rPr>
        <w:t xml:space="preserve">W związku z powyższym informuję, że Minister Klimatu i Środowiska w przyszłości będzie sukcesywnie rozważał decyzję o nowelizacji ustawy lub rozporządzeń wykonawczych, </w:t>
      </w:r>
    </w:p>
    <w:p w14:paraId="2934DBF1" w14:textId="77777777" w:rsidR="00A82D4D" w:rsidRDefault="004E67BE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6AEDA25D" wp14:editId="397AABCB">
                <wp:extent cx="1822450" cy="12700"/>
                <wp:effectExtent l="0" t="0" r="0" b="0"/>
                <wp:docPr id="4712" name="Group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2" style="width:143.5pt;height:1pt;mso-position-horizontal-relative:char;mso-position-vertical-relative:line" coordsize="18224,127">
                <v:shape id="Shape 294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E66DAA" w14:textId="77777777" w:rsidR="00A82D4D" w:rsidRDefault="004E67BE">
      <w:pPr>
        <w:numPr>
          <w:ilvl w:val="0"/>
          <w:numId w:val="1"/>
        </w:numPr>
        <w:spacing w:after="9" w:line="248" w:lineRule="auto"/>
        <w:ind w:right="2885" w:hanging="104"/>
      </w:pPr>
      <w:r>
        <w:rPr>
          <w:sz w:val="18"/>
        </w:rPr>
        <w:t xml:space="preserve">Podstawa prawna: art. 12 i 13 ustawy z dnia 11 lipca 2014 r. </w:t>
      </w:r>
      <w:r>
        <w:rPr>
          <w:i/>
          <w:sz w:val="18"/>
        </w:rPr>
        <w:t>o petycjach</w:t>
      </w:r>
      <w:r>
        <w:rPr>
          <w:sz w:val="18"/>
        </w:rPr>
        <w:t xml:space="preserve">. </w:t>
      </w:r>
    </w:p>
    <w:p w14:paraId="0209FDAF" w14:textId="77777777" w:rsidR="00A82D4D" w:rsidRDefault="004E67BE">
      <w:pPr>
        <w:numPr>
          <w:ilvl w:val="0"/>
          <w:numId w:val="1"/>
        </w:numPr>
        <w:spacing w:after="118" w:line="248" w:lineRule="auto"/>
        <w:ind w:right="2885" w:hanging="104"/>
      </w:pPr>
      <w:r>
        <w:rPr>
          <w:sz w:val="18"/>
        </w:rPr>
        <w:t xml:space="preserve">Dz. U. z 2025 r., poz. 539. 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Dz. U. z2019 r. poz. 536.</w:t>
      </w:r>
    </w:p>
    <w:p w14:paraId="5455DDD7" w14:textId="77777777" w:rsidR="00A82D4D" w:rsidRDefault="004E67BE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321D54B4" wp14:editId="2A473B95">
                <wp:extent cx="5040000" cy="6350"/>
                <wp:effectExtent l="0" t="0" r="0" b="0"/>
                <wp:docPr id="4710" name="Group 4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0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2C74F2" w14:textId="77777777" w:rsidR="00A82D4D" w:rsidRDefault="004E67BE">
      <w:pPr>
        <w:spacing w:after="0" w:line="243" w:lineRule="auto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 info@klimat.gov.pl</w:t>
      </w:r>
      <w:r>
        <w:rPr>
          <w:sz w:val="16"/>
        </w:rPr>
        <w:tab/>
        <w:t>Ministerstwo Klimatu i Środowiska  www.gov.pl/klimat</w:t>
      </w:r>
    </w:p>
    <w:p w14:paraId="2D8F51B7" w14:textId="77777777" w:rsidR="00A82D4D" w:rsidRDefault="004E67BE">
      <w:pPr>
        <w:spacing w:after="0"/>
        <w:jc w:val="center"/>
      </w:pPr>
      <w:r>
        <w:rPr>
          <w:sz w:val="14"/>
        </w:rPr>
        <w:t>Działamy zgodnie z EMAS - zarządzając instytucją, dbamy o środowisko</w:t>
      </w:r>
    </w:p>
    <w:p w14:paraId="6E3E9F3C" w14:textId="77777777" w:rsidR="00A82D4D" w:rsidRDefault="004E67BE">
      <w:pPr>
        <w:spacing w:after="470" w:line="248" w:lineRule="auto"/>
        <w:ind w:left="-5" w:hanging="10"/>
        <w:jc w:val="both"/>
      </w:pPr>
      <w:r>
        <w:rPr>
          <w:sz w:val="20"/>
        </w:rPr>
        <w:lastRenderedPageBreak/>
        <w:t>stosownie do priorytetów wynikających z bieżących potrzeb w zakresie zapewnienia ochrony przyrody i prawidłowego funkcjonowania modelu łowiectwa w Polsce. Podchodząc ze zrozumieniem do wskazanych przez Pana Marszałka praktycznych kwestii stosowania przepisów dotyczących kategoryzacji obwodów wyjaśniam, że dalsze analizy oraz prace nad opracowaniem systemowych rozwiązań i regulacji, w zakresie wskazanym w petycji, zostaną rozpoczęte po podjęciu decyzji o zainicjowaniu procesu legislacyjnego w celu kompleksow</w:t>
      </w:r>
      <w:r>
        <w:rPr>
          <w:sz w:val="20"/>
        </w:rPr>
        <w:t>ej nowelizacji aktów prawnych, wymienionych w petycji.</w:t>
      </w:r>
    </w:p>
    <w:p w14:paraId="736FC51E" w14:textId="77777777" w:rsidR="00A82D4D" w:rsidRDefault="004E67BE">
      <w:pPr>
        <w:spacing w:after="91" w:line="265" w:lineRule="auto"/>
        <w:ind w:left="-5" w:hanging="10"/>
      </w:pPr>
      <w:r>
        <w:rPr>
          <w:b/>
          <w:sz w:val="20"/>
        </w:rPr>
        <w:t>Pouczenie:</w:t>
      </w:r>
    </w:p>
    <w:p w14:paraId="21EA07B6" w14:textId="77777777" w:rsidR="00A82D4D" w:rsidRDefault="004E67BE">
      <w:pPr>
        <w:spacing w:after="470" w:line="248" w:lineRule="auto"/>
        <w:ind w:left="-5" w:hanging="10"/>
        <w:jc w:val="both"/>
      </w:pPr>
      <w:r>
        <w:rPr>
          <w:sz w:val="20"/>
        </w:rPr>
        <w:t>Informuję, że na sposób załatwienia petycji nie przysługuje skarga w trybie określonym w Rozdziale 2 Działu VIII Kodeksu postępowania administracyjnego. Minister Klimatu i Środowiska może pozostawić bez rozpatrzenia petycję złożoną w sprawie, która była już przedmiotem rozpatrzenia, o ile w nowej petycji nie powołano się na nowe fakty lub dowody, które nie były wcześniej znane Ministrowi.</w:t>
      </w:r>
    </w:p>
    <w:p w14:paraId="2A3695AE" w14:textId="77777777" w:rsidR="00A82D4D" w:rsidRDefault="004E67BE">
      <w:pPr>
        <w:spacing w:after="186" w:line="248" w:lineRule="auto"/>
        <w:ind w:left="-5" w:hanging="10"/>
        <w:jc w:val="both"/>
      </w:pPr>
      <w:r>
        <w:rPr>
          <w:sz w:val="20"/>
        </w:rPr>
        <w:t>Z wyrazami szacunku</w:t>
      </w:r>
    </w:p>
    <w:p w14:paraId="0B18EF68" w14:textId="77777777" w:rsidR="00A82D4D" w:rsidRDefault="004E67BE">
      <w:pPr>
        <w:spacing w:after="186" w:line="248" w:lineRule="auto"/>
        <w:ind w:left="-5" w:hanging="10"/>
        <w:jc w:val="both"/>
      </w:pPr>
      <w:r>
        <w:rPr>
          <w:sz w:val="20"/>
        </w:rPr>
        <w:t>Z up. Ministra</w:t>
      </w:r>
    </w:p>
    <w:p w14:paraId="56A52F4A" w14:textId="77777777" w:rsidR="00A82D4D" w:rsidRDefault="004E67BE">
      <w:pPr>
        <w:spacing w:after="0"/>
      </w:pPr>
      <w:r>
        <w:rPr>
          <w:rFonts w:ascii="Arial" w:eastAsia="Arial" w:hAnsi="Arial" w:cs="Arial"/>
          <w:sz w:val="20"/>
        </w:rPr>
        <w:t xml:space="preserve">                </w:t>
      </w:r>
    </w:p>
    <w:p w14:paraId="1A1400CD" w14:textId="77777777" w:rsidR="00A82D4D" w:rsidRDefault="004E67BE">
      <w:pPr>
        <w:spacing w:after="0"/>
      </w:pPr>
      <w:r>
        <w:rPr>
          <w:rFonts w:ascii="Arial" w:eastAsia="Arial" w:hAnsi="Arial" w:cs="Arial"/>
          <w:sz w:val="20"/>
        </w:rPr>
        <w:t xml:space="preserve">                  </w:t>
      </w:r>
    </w:p>
    <w:p w14:paraId="0C6F86ED" w14:textId="77777777" w:rsidR="00A82D4D" w:rsidRDefault="004E67BE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</w:t>
      </w:r>
    </w:p>
    <w:p w14:paraId="2D97EC65" w14:textId="77777777" w:rsidR="00A82D4D" w:rsidRDefault="004E67BE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38549E4E" w14:textId="77777777" w:rsidR="00A82D4D" w:rsidRDefault="004E67BE">
      <w:pPr>
        <w:spacing w:after="771"/>
      </w:pPr>
      <w:r>
        <w:rPr>
          <w:rFonts w:ascii="Arial" w:eastAsia="Arial" w:hAnsi="Arial" w:cs="Arial"/>
          <w:sz w:val="20"/>
        </w:rPr>
        <w:t xml:space="preserve">                      </w:t>
      </w:r>
    </w:p>
    <w:p w14:paraId="2149F858" w14:textId="77777777" w:rsidR="00A82D4D" w:rsidRDefault="004E67BE">
      <w:pPr>
        <w:spacing w:after="155"/>
      </w:pPr>
      <w:r>
        <w:rPr>
          <w:b/>
          <w:sz w:val="20"/>
          <w:u w:val="single" w:color="000000"/>
        </w:rPr>
        <w:t>Do wiadomości:</w:t>
      </w:r>
    </w:p>
    <w:p w14:paraId="2DC911ED" w14:textId="77777777" w:rsidR="00A82D4D" w:rsidRDefault="004E67BE">
      <w:pPr>
        <w:spacing w:after="564" w:line="248" w:lineRule="auto"/>
        <w:ind w:left="-5" w:hanging="10"/>
        <w:jc w:val="both"/>
      </w:pPr>
      <w:r>
        <w:rPr>
          <w:sz w:val="20"/>
        </w:rPr>
        <w:t>Biuro Kontroli i Audytu w Ministerstwie Klimatu i Środowiska.</w:t>
      </w:r>
    </w:p>
    <w:p w14:paraId="15C16F4B" w14:textId="77777777" w:rsidR="00A82D4D" w:rsidRDefault="004E67BE">
      <w:pPr>
        <w:spacing w:after="0"/>
        <w:ind w:left="10" w:right="1" w:hanging="10"/>
        <w:jc w:val="center"/>
      </w:pPr>
      <w:r>
        <w:rPr>
          <w:b/>
          <w:sz w:val="18"/>
        </w:rPr>
        <w:t>Klauzula informacyjna</w:t>
      </w:r>
    </w:p>
    <w:p w14:paraId="38D73A95" w14:textId="77777777" w:rsidR="00A82D4D" w:rsidRDefault="004E67BE">
      <w:pPr>
        <w:spacing w:after="195"/>
        <w:ind w:left="10" w:right="3" w:hanging="10"/>
        <w:jc w:val="center"/>
      </w:pPr>
      <w:r>
        <w:rPr>
          <w:b/>
          <w:sz w:val="18"/>
        </w:rPr>
        <w:t>dotycząca</w:t>
      </w:r>
      <w:r>
        <w:rPr>
          <w:b/>
          <w:sz w:val="18"/>
        </w:rPr>
        <w:t xml:space="preserve"> przetwarzania danych osobowych osób wnoszących petycję</w:t>
      </w:r>
    </w:p>
    <w:p w14:paraId="33EF31A8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7A50D777" w14:textId="77777777" w:rsidR="00A82D4D" w:rsidRDefault="004E67BE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0A66DD7B" w14:textId="77777777" w:rsidR="00A82D4D" w:rsidRDefault="004E67BE">
      <w:pPr>
        <w:spacing w:after="9" w:line="248" w:lineRule="auto"/>
        <w:ind w:left="-5" w:hanging="10"/>
      </w:pPr>
      <w:r>
        <w:rPr>
          <w:sz w:val="18"/>
        </w:rPr>
        <w:t>Administratorem Pani/Pana danych osobowych jest Minister Klimatu i Środowiska.</w:t>
      </w:r>
    </w:p>
    <w:p w14:paraId="274B64DE" w14:textId="77777777" w:rsidR="00A82D4D" w:rsidRDefault="004E67BE">
      <w:pPr>
        <w:spacing w:after="0"/>
      </w:pPr>
      <w:r>
        <w:rPr>
          <w:sz w:val="18"/>
        </w:rPr>
        <w:t>Może się Pani/Pan z nami kontaktować w następujący sposób:</w:t>
      </w:r>
    </w:p>
    <w:p w14:paraId="1269606F" w14:textId="77777777" w:rsidR="00A82D4D" w:rsidRDefault="004E67BE">
      <w:pPr>
        <w:numPr>
          <w:ilvl w:val="0"/>
          <w:numId w:val="2"/>
        </w:numPr>
        <w:spacing w:after="9" w:line="248" w:lineRule="auto"/>
        <w:ind w:right="1390" w:hanging="360"/>
      </w:pPr>
      <w:r>
        <w:rPr>
          <w:sz w:val="18"/>
        </w:rPr>
        <w:t>listownie na adres: ul. Wawelska 52/54, 00-922 Warszawa</w:t>
      </w:r>
    </w:p>
    <w:p w14:paraId="6FA5363F" w14:textId="77777777" w:rsidR="00A82D4D" w:rsidRDefault="004E67BE">
      <w:pPr>
        <w:numPr>
          <w:ilvl w:val="0"/>
          <w:numId w:val="2"/>
        </w:numPr>
        <w:spacing w:after="207" w:line="248" w:lineRule="auto"/>
        <w:ind w:right="1390" w:hanging="360"/>
      </w:pPr>
      <w:r>
        <w:rPr>
          <w:sz w:val="18"/>
        </w:rPr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 xml:space="preserve">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4)</w:t>
      </w:r>
      <w:r>
        <w:rPr>
          <w:sz w:val="18"/>
        </w:rPr>
        <w:tab/>
        <w:t>telefonicznie: 22 36 92 900.</w:t>
      </w:r>
    </w:p>
    <w:p w14:paraId="301F0A5F" w14:textId="77777777" w:rsidR="00A82D4D" w:rsidRDefault="004E67BE">
      <w:pPr>
        <w:pStyle w:val="Nagwek1"/>
        <w:ind w:left="-5" w:right="1028"/>
      </w:pPr>
      <w:r>
        <w:t>Dane kontaktowe inspektora ochrony danych osobowych</w:t>
      </w:r>
    </w:p>
    <w:p w14:paraId="31DD9F2D" w14:textId="77777777" w:rsidR="00A82D4D" w:rsidRDefault="004E67BE">
      <w:pPr>
        <w:spacing w:after="0" w:line="237" w:lineRule="auto"/>
        <w:jc w:val="both"/>
      </w:pPr>
      <w:r>
        <w:rPr>
          <w:sz w:val="18"/>
        </w:rPr>
        <w:t>Nad prawidłowością przetwarzania Państwa danych osobowych czuwa wyznaczony przez Administratora inspektor ochrony danych, z którym można się kontaktować: 1) listownie na adres: ul. Wawelska 52/54, 00-922 Warszawa</w:t>
      </w:r>
    </w:p>
    <w:p w14:paraId="1E3051D3" w14:textId="77777777" w:rsidR="00A82D4D" w:rsidRDefault="004E67BE">
      <w:pPr>
        <w:spacing w:after="207" w:line="248" w:lineRule="auto"/>
        <w:ind w:left="370" w:right="2621" w:hanging="10"/>
      </w:pPr>
      <w:r>
        <w:rPr>
          <w:sz w:val="18"/>
        </w:rPr>
        <w:t>2)</w:t>
      </w:r>
      <w:r>
        <w:rPr>
          <w:sz w:val="18"/>
        </w:rPr>
        <w:tab/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>poprzez e-mail: inspektor.ochrony.danych@klimat.gov.pl.</w:t>
      </w:r>
    </w:p>
    <w:p w14:paraId="3EBFC247" w14:textId="77777777" w:rsidR="00A82D4D" w:rsidRDefault="004E67BE">
      <w:pPr>
        <w:pStyle w:val="Nagwek1"/>
        <w:ind w:left="-5" w:right="1028"/>
      </w:pPr>
      <w:r>
        <w:t>Cele przetwarzania danych osobowych i podstawa prawna</w:t>
      </w:r>
    </w:p>
    <w:p w14:paraId="5D8CE13A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>Pani/Pana dane osobowe będą</w:t>
      </w:r>
      <w:r>
        <w:rPr>
          <w:sz w:val="18"/>
        </w:rPr>
        <w:t xml:space="preserve">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0A95A32" w14:textId="77777777" w:rsidR="00A82D4D" w:rsidRDefault="004E67BE">
      <w:pPr>
        <w:pStyle w:val="Nagwek1"/>
        <w:ind w:left="-5" w:right="1028"/>
      </w:pPr>
      <w:r>
        <w:lastRenderedPageBreak/>
        <w:t>Odbiorcy danych osobowych lub kategorie odbiorców danych osobowych</w:t>
      </w:r>
    </w:p>
    <w:p w14:paraId="7BF5E7C2" w14:textId="77777777" w:rsidR="00A82D4D" w:rsidRDefault="004E67BE">
      <w:pPr>
        <w:spacing w:after="0" w:line="248" w:lineRule="auto"/>
        <w:ind w:left="-5" w:hanging="10"/>
      </w:pPr>
      <w:r>
        <w:rPr>
          <w:sz w:val="18"/>
        </w:rPr>
        <w:t xml:space="preserve">Pani/Pana dane osobowe mogą być udostępnione organom </w:t>
      </w:r>
      <w:r>
        <w:rPr>
          <w:sz w:val="18"/>
        </w:rPr>
        <w:t>upoważnionym na podstawie przepisów prawa powszechnie obowiązującego, nie stanowią jednak one odbiorców danych w rozumieniu przepisów RODO.</w:t>
      </w:r>
    </w:p>
    <w:p w14:paraId="23C8F524" w14:textId="77777777" w:rsidR="00A82D4D" w:rsidRDefault="004E67BE">
      <w:pPr>
        <w:spacing w:after="9" w:line="248" w:lineRule="auto"/>
        <w:ind w:left="-5" w:hanging="10"/>
      </w:pPr>
      <w:r>
        <w:rPr>
          <w:sz w:val="18"/>
        </w:rPr>
        <w:t xml:space="preserve">Pani/Pana dane osobowe, tj. imię i nazwisko mogą być opublikowane na stronie internetowej </w:t>
      </w:r>
    </w:p>
    <w:p w14:paraId="6F71283D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>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632194E8" w14:textId="77777777" w:rsidR="00A82D4D" w:rsidRDefault="004E67BE">
      <w:pPr>
        <w:pStyle w:val="Nagwek1"/>
        <w:ind w:left="-5" w:right="1028"/>
      </w:pPr>
      <w:r>
        <w:t>Okres przechowywania danych osobowych</w:t>
      </w:r>
    </w:p>
    <w:p w14:paraId="1A5A8617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1DD6D2DC" w14:textId="77777777" w:rsidR="00A82D4D" w:rsidRDefault="004E67BE">
      <w:pPr>
        <w:spacing w:after="4" w:line="248" w:lineRule="auto"/>
        <w:ind w:left="-5" w:right="1028" w:hanging="10"/>
      </w:pPr>
      <w:r>
        <w:rPr>
          <w:b/>
          <w:sz w:val="18"/>
        </w:rPr>
        <w:t xml:space="preserve">Przysługujące uprawnienia związane z przetwarzaniem danych osobowych </w:t>
      </w:r>
      <w:r>
        <w:rPr>
          <w:sz w:val="18"/>
        </w:rPr>
        <w:t>Przysługują Pani/Panu następujące uprawnienia:</w:t>
      </w:r>
    </w:p>
    <w:p w14:paraId="556405BB" w14:textId="77777777" w:rsidR="00A82D4D" w:rsidRDefault="004E67BE">
      <w:pPr>
        <w:numPr>
          <w:ilvl w:val="0"/>
          <w:numId w:val="3"/>
        </w:numPr>
        <w:spacing w:after="9" w:line="248" w:lineRule="auto"/>
        <w:ind w:right="1926" w:hanging="360"/>
      </w:pPr>
      <w:r>
        <w:rPr>
          <w:sz w:val="18"/>
        </w:rPr>
        <w:t xml:space="preserve">prawo dostępu do danych osobowych i uzyskania ich kopii </w:t>
      </w:r>
    </w:p>
    <w:p w14:paraId="793CBF88" w14:textId="77777777" w:rsidR="00A82D4D" w:rsidRDefault="004E67BE">
      <w:pPr>
        <w:numPr>
          <w:ilvl w:val="0"/>
          <w:numId w:val="3"/>
        </w:numPr>
        <w:spacing w:after="0" w:line="248" w:lineRule="auto"/>
        <w:ind w:right="1926" w:hanging="360"/>
      </w:pPr>
      <w:r>
        <w:rPr>
          <w:sz w:val="18"/>
        </w:rPr>
        <w:t>prawo do sprostowania danych osobowych 3)</w:t>
      </w:r>
      <w:r>
        <w:rPr>
          <w:sz w:val="18"/>
        </w:rPr>
        <w:tab/>
        <w:t>prawo do usunięcia danych osobowych 4)</w:t>
      </w:r>
      <w:r>
        <w:rPr>
          <w:sz w:val="18"/>
        </w:rPr>
        <w:tab/>
        <w:t>prawo ograniczenia przetwarzania.</w:t>
      </w:r>
    </w:p>
    <w:p w14:paraId="2A8CB420" w14:textId="77777777" w:rsidR="00A82D4D" w:rsidRDefault="004E67BE">
      <w:pPr>
        <w:spacing w:after="0" w:line="248" w:lineRule="auto"/>
        <w:ind w:left="-5" w:hanging="10"/>
      </w:pPr>
      <w:r>
        <w:rPr>
          <w:sz w:val="18"/>
        </w:rPr>
        <w:t>Aby skorzystać z powyższych praw należy skontaktować się z nami lub z naszym inspektorem ochrony danych (dane kontaktowe zawarte są powyżej).</w:t>
      </w:r>
    </w:p>
    <w:p w14:paraId="72E702DE" w14:textId="77777777" w:rsidR="00A82D4D" w:rsidRDefault="004E67BE">
      <w:pPr>
        <w:spacing w:after="207" w:line="248" w:lineRule="auto"/>
        <w:ind w:left="714" w:hanging="357"/>
      </w:pPr>
      <w:r>
        <w:rPr>
          <w:sz w:val="18"/>
        </w:rPr>
        <w:t>5)</w:t>
      </w:r>
      <w:r>
        <w:rPr>
          <w:sz w:val="18"/>
        </w:rPr>
        <w:tab/>
      </w:r>
      <w:r>
        <w:rPr>
          <w:sz w:val="18"/>
        </w:rPr>
        <w:t xml:space="preserve">prawo do wniesienia skargi do Prezesa Urzędu Ochrony Danych Osobowych (ul. Stawki 2,  00-193 Warszawa), jeśli uzna Pani/Pan że przetwarzamy Pani/Pana dane osobowe niezgodnie z prawem. </w:t>
      </w:r>
    </w:p>
    <w:p w14:paraId="2365F749" w14:textId="77777777" w:rsidR="00A82D4D" w:rsidRDefault="004E67BE">
      <w:pPr>
        <w:spacing w:after="207" w:line="248" w:lineRule="auto"/>
        <w:ind w:left="-5" w:right="2284" w:hanging="10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>Nie przekazujemy Pani/Pana danych osobowych do państw trzecich.</w:t>
      </w:r>
    </w:p>
    <w:p w14:paraId="19CC7015" w14:textId="77777777" w:rsidR="00A82D4D" w:rsidRDefault="004E67BE">
      <w:pPr>
        <w:spacing w:after="4" w:line="248" w:lineRule="auto"/>
        <w:ind w:left="-5" w:right="1028" w:hanging="10"/>
      </w:pPr>
      <w:r>
        <w:rPr>
          <w:b/>
          <w:sz w:val="18"/>
        </w:rPr>
        <w:t>Informacja o profilowaniu</w:t>
      </w:r>
    </w:p>
    <w:p w14:paraId="52F490D2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>Pani/Pana dane osobowe nie podlegają zautomatyzowanemu przetwarzaniu, w tym profilowaniu.</w:t>
      </w:r>
    </w:p>
    <w:p w14:paraId="0B64B52A" w14:textId="77777777" w:rsidR="00A82D4D" w:rsidRDefault="004E67BE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3186BCD0" w14:textId="77777777" w:rsidR="00A82D4D" w:rsidRDefault="004E67BE">
      <w:pPr>
        <w:spacing w:after="207" w:line="248" w:lineRule="auto"/>
        <w:ind w:left="-5" w:hanging="10"/>
      </w:pPr>
      <w:r>
        <w:rPr>
          <w:sz w:val="18"/>
        </w:rPr>
        <w:t>Podanie przez Panią/Pana danych osobowych jest wymogiem ustawowym. Skutkiem niepodania danych osobowych będzie pozostawienie petycji bez rozpoznania.</w:t>
      </w:r>
      <w:r>
        <w:rPr>
          <w:i/>
          <w:sz w:val="18"/>
        </w:rPr>
        <w:t xml:space="preserve"> </w:t>
      </w:r>
    </w:p>
    <w:sectPr w:rsidR="00A82D4D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33D"/>
    <w:multiLevelType w:val="hybridMultilevel"/>
    <w:tmpl w:val="8D3A7BE6"/>
    <w:lvl w:ilvl="0" w:tplc="8B7235D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08E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1005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8EBB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A04F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9AD5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60EC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7095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40C9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D4234"/>
    <w:multiLevelType w:val="hybridMultilevel"/>
    <w:tmpl w:val="F6AA61BA"/>
    <w:lvl w:ilvl="0" w:tplc="B62A210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06EF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E2F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08D3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444C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06D0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588A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240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6CA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4575F8"/>
    <w:multiLevelType w:val="hybridMultilevel"/>
    <w:tmpl w:val="14545AA0"/>
    <w:lvl w:ilvl="0" w:tplc="20EA01E2">
      <w:start w:val="1"/>
      <w:numFmt w:val="decimal"/>
      <w:lvlText w:val="%1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AAAE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29E5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6403F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2DA52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B1B4C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340CF9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E00D7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5147E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931939269">
    <w:abstractNumId w:val="2"/>
  </w:num>
  <w:num w:numId="2" w16cid:durableId="2105882707">
    <w:abstractNumId w:val="0"/>
  </w:num>
  <w:num w:numId="3" w16cid:durableId="124164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4D"/>
    <w:rsid w:val="0035061E"/>
    <w:rsid w:val="004E67BE"/>
    <w:rsid w:val="00A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6CEE"/>
  <w15:docId w15:val="{1ABE60D9-0224-4999-B357-6CE913E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Predel Anna</dc:creator>
  <cp:keywords>PL, KOLOR</cp:keywords>
  <cp:lastModifiedBy>Wierzbicka Sylwia</cp:lastModifiedBy>
  <cp:revision>2</cp:revision>
  <dcterms:created xsi:type="dcterms:W3CDTF">2025-06-04T06:06:00Z</dcterms:created>
  <dcterms:modified xsi:type="dcterms:W3CDTF">2025-06-04T06:06:00Z</dcterms:modified>
</cp:coreProperties>
</file>