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9319" w14:textId="46E0A769" w:rsidR="000172DD" w:rsidRDefault="008E6488" w:rsidP="000172DD">
      <w:pPr>
        <w:tabs>
          <w:tab w:val="right" w:pos="9356"/>
        </w:tabs>
        <w:spacing w:after="360"/>
        <w:ind w:right="-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REGIONALN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 DYREK</w:t>
      </w:r>
      <w:r>
        <w:rPr>
          <w:rFonts w:ascii="Arial" w:hAnsi="Arial" w:cs="Arial"/>
          <w:b/>
          <w:bCs/>
        </w:rPr>
        <w:t>TOR</w:t>
      </w:r>
      <w:r>
        <w:rPr>
          <w:rFonts w:ascii="Arial" w:hAnsi="Arial" w:cs="Arial"/>
          <w:b/>
          <w:bCs/>
          <w:sz w:val="22"/>
          <w:szCs w:val="22"/>
        </w:rPr>
        <w:t xml:space="preserve"> OCHRONY ŚRODOWISKA W KATOWICACH</w:t>
      </w:r>
    </w:p>
    <w:tbl>
      <w:tblPr>
        <w:tblpPr w:leftFromText="141" w:rightFromText="141" w:vertAnchor="text" w:horzAnchor="margin" w:tblpY="43"/>
        <w:tblW w:w="0" w:type="auto"/>
        <w:tblLook w:val="0000" w:firstRow="0" w:lastRow="0" w:firstColumn="0" w:lastColumn="0" w:noHBand="0" w:noVBand="0"/>
      </w:tblPr>
      <w:tblGrid>
        <w:gridCol w:w="3082"/>
      </w:tblGrid>
      <w:tr w:rsidR="000172DD" w:rsidRPr="00CA657B" w14:paraId="33E8CE8F" w14:textId="77777777" w:rsidTr="00B00995">
        <w:tc>
          <w:tcPr>
            <w:tcW w:w="3082" w:type="dxa"/>
          </w:tcPr>
          <w:p w14:paraId="66826851" w14:textId="5D11EDB5" w:rsidR="000172DD" w:rsidRPr="00CA657B" w:rsidRDefault="000172DD" w:rsidP="00B00995">
            <w:pPr>
              <w:rPr>
                <w:rFonts w:ascii="Arial" w:hAnsi="Arial" w:cs="Arial"/>
                <w:sz w:val="22"/>
                <w:szCs w:val="22"/>
              </w:rPr>
            </w:pPr>
            <w:r w:rsidRPr="00CA657B">
              <w:rPr>
                <w:rFonts w:ascii="Arial" w:hAnsi="Arial" w:cs="Arial"/>
                <w:sz w:val="22"/>
                <w:szCs w:val="22"/>
              </w:rPr>
              <w:t>Katowice,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EZDDataPodpisu_2"/>
            <w:r w:rsidRPr="000D22C9">
              <w:rPr>
                <w:rFonts w:ascii="Arial" w:hAnsi="Arial" w:cs="Arial"/>
                <w:sz w:val="22"/>
                <w:szCs w:val="22"/>
              </w:rPr>
              <w:t>12 stycznia 2024</w:t>
            </w:r>
            <w:bookmarkEnd w:id="0"/>
            <w:r w:rsidRPr="000D22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5C33866" w14:textId="77777777" w:rsidR="003D3B66" w:rsidRPr="00CA657B" w:rsidRDefault="003D3B66" w:rsidP="00CA657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43"/>
        <w:tblW w:w="0" w:type="auto"/>
        <w:tblLook w:val="0000" w:firstRow="0" w:lastRow="0" w:firstColumn="0" w:lastColumn="0" w:noHBand="0" w:noVBand="0"/>
      </w:tblPr>
      <w:tblGrid>
        <w:gridCol w:w="6204"/>
      </w:tblGrid>
      <w:tr w:rsidR="000172DD" w14:paraId="777C478A" w14:textId="77777777" w:rsidTr="000172DD">
        <w:tc>
          <w:tcPr>
            <w:tcW w:w="6204" w:type="dxa"/>
          </w:tcPr>
          <w:p w14:paraId="40020097" w14:textId="77777777" w:rsidR="000172DD" w:rsidRPr="00CA657B" w:rsidRDefault="000172DD" w:rsidP="000172DD">
            <w:pPr>
              <w:rPr>
                <w:rFonts w:ascii="Arial" w:hAnsi="Arial" w:cs="Arial"/>
                <w:sz w:val="22"/>
                <w:szCs w:val="22"/>
              </w:rPr>
            </w:pPr>
            <w:r w:rsidRPr="00CA657B">
              <w:rPr>
                <w:rFonts w:ascii="Arial" w:hAnsi="Arial" w:cs="Arial"/>
                <w:sz w:val="22"/>
                <w:szCs w:val="22"/>
              </w:rPr>
              <w:t>WOO</w:t>
            </w:r>
            <w:r>
              <w:rPr>
                <w:rFonts w:ascii="Arial" w:hAnsi="Arial" w:cs="Arial"/>
                <w:sz w:val="22"/>
                <w:szCs w:val="22"/>
              </w:rPr>
              <w:t>Ś.420.29.2023.WG.13</w:t>
            </w:r>
          </w:p>
        </w:tc>
      </w:tr>
    </w:tbl>
    <w:p w14:paraId="52801A73" w14:textId="77777777" w:rsidR="000172DD" w:rsidRDefault="000172DD" w:rsidP="001A295A">
      <w:pPr>
        <w:pStyle w:val="Akapitzlist"/>
        <w:spacing w:before="48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2B4A11D5" w14:textId="6E55D30C" w:rsidR="000172DD" w:rsidRPr="000172DD" w:rsidRDefault="000172DD" w:rsidP="001A295A">
      <w:pPr>
        <w:pStyle w:val="Akapitzlist"/>
        <w:spacing w:before="480" w:after="120" w:line="276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172DD">
        <w:rPr>
          <w:rFonts w:ascii="Arial" w:hAnsi="Arial" w:cs="Arial"/>
          <w:b/>
          <w:bCs/>
          <w:sz w:val="22"/>
          <w:szCs w:val="22"/>
        </w:rPr>
        <w:t>OBWIESZCZENIE</w:t>
      </w:r>
    </w:p>
    <w:p w14:paraId="0CA5BC50" w14:textId="17838320" w:rsidR="003D3B66" w:rsidRPr="0036330D" w:rsidRDefault="00000000" w:rsidP="001A295A">
      <w:pPr>
        <w:pStyle w:val="Akapitzlist"/>
        <w:spacing w:before="48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Na podstawie art. 49 ustawy z dnia 14 czerwca 1960 r. -  Kodeks postępowania administracyjn</w:t>
      </w:r>
      <w:r>
        <w:rPr>
          <w:rFonts w:ascii="Arial" w:hAnsi="Arial" w:cs="Arial"/>
          <w:sz w:val="22"/>
          <w:szCs w:val="22"/>
        </w:rPr>
        <w:t>ego (</w:t>
      </w:r>
      <w:r>
        <w:rPr>
          <w:rFonts w:ascii="Arial" w:hAnsi="Arial" w:cs="Arial"/>
          <w:iCs/>
          <w:sz w:val="22"/>
          <w:szCs w:val="22"/>
        </w:rPr>
        <w:t>t.j. Dz.U. z 2023 r., poz. 775 ze zm. –</w:t>
      </w:r>
      <w:r w:rsidRPr="0036330D">
        <w:rPr>
          <w:rFonts w:ascii="Arial" w:hAnsi="Arial" w:cs="Arial"/>
          <w:sz w:val="22"/>
          <w:szCs w:val="22"/>
        </w:rPr>
        <w:t xml:space="preserve"> cyt. dalej jako „k.p.a.”) w związku z art. 74 ust. 3 </w:t>
      </w:r>
      <w:r w:rsidRPr="0036330D">
        <w:rPr>
          <w:rStyle w:val="5yl5"/>
          <w:rFonts w:ascii="Arial" w:hAnsi="Arial" w:cs="Arial"/>
          <w:sz w:val="22"/>
          <w:szCs w:val="22"/>
        </w:rPr>
        <w:t>ustawy z</w:t>
      </w:r>
      <w:r>
        <w:rPr>
          <w:rStyle w:val="5yl5"/>
          <w:rFonts w:ascii="Arial" w:hAnsi="Arial" w:cs="Arial"/>
          <w:sz w:val="22"/>
          <w:szCs w:val="22"/>
        </w:rPr>
        <w:t> </w:t>
      </w:r>
      <w:r w:rsidRPr="0036330D">
        <w:rPr>
          <w:rStyle w:val="5yl5"/>
          <w:rFonts w:ascii="Arial" w:hAnsi="Arial" w:cs="Arial"/>
          <w:sz w:val="22"/>
          <w:szCs w:val="22"/>
        </w:rPr>
        <w:t>dnia 3 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 xml:space="preserve">ływania na środowisko </w:t>
      </w:r>
      <w:bookmarkStart w:id="1" w:name="_Hlk20748508"/>
      <w:r>
        <w:rPr>
          <w:rFonts w:ascii="Arial" w:hAnsi="Arial" w:cs="Arial"/>
          <w:iCs/>
          <w:sz w:val="22"/>
          <w:szCs w:val="22"/>
        </w:rPr>
        <w:t xml:space="preserve">(t.j. Dz. U. z 2023 r., poz. 1094 ze zm.) – </w:t>
      </w:r>
      <w:r w:rsidRPr="0036330D">
        <w:rPr>
          <w:rStyle w:val="5yl5"/>
          <w:rFonts w:ascii="Arial" w:hAnsi="Arial" w:cs="Arial"/>
          <w:sz w:val="22"/>
          <w:szCs w:val="22"/>
        </w:rPr>
        <w:t>cyt. dalej jako „UUOŚ”)</w:t>
      </w:r>
      <w:bookmarkEnd w:id="1"/>
    </w:p>
    <w:p w14:paraId="4D35F306" w14:textId="3C7899E4" w:rsidR="003D3B66" w:rsidRPr="0036330D" w:rsidRDefault="00000000" w:rsidP="000172DD">
      <w:pPr>
        <w:pStyle w:val="Akapitzlist"/>
        <w:spacing w:before="360" w:after="360" w:line="276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6330D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14:paraId="29B8FC3B" w14:textId="77777777" w:rsidR="003D3B66" w:rsidRPr="00B451FE" w:rsidRDefault="00000000" w:rsidP="00485526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485526">
        <w:rPr>
          <w:rFonts w:ascii="Arial" w:hAnsi="Arial" w:cs="Arial"/>
          <w:sz w:val="22"/>
          <w:szCs w:val="22"/>
        </w:rPr>
        <w:t xml:space="preserve">o wydaniu decyzji </w:t>
      </w:r>
      <w:r>
        <w:rPr>
          <w:rFonts w:ascii="Arial" w:hAnsi="Arial" w:cs="Arial"/>
          <w:sz w:val="22"/>
          <w:szCs w:val="22"/>
        </w:rPr>
        <w:t>z 11</w:t>
      </w:r>
      <w:r w:rsidRPr="004855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stycznia 2024</w:t>
      </w:r>
      <w:r w:rsidRPr="00485526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>,</w:t>
      </w:r>
      <w:r w:rsidRPr="00485526">
        <w:rPr>
          <w:rFonts w:ascii="Arial" w:hAnsi="Arial" w:cs="Arial"/>
          <w:sz w:val="22"/>
          <w:szCs w:val="22"/>
        </w:rPr>
        <w:t xml:space="preserve"> znak:</w:t>
      </w:r>
      <w:r>
        <w:rPr>
          <w:rFonts w:ascii="Arial" w:hAnsi="Arial" w:cs="Arial"/>
          <w:sz w:val="22"/>
          <w:szCs w:val="22"/>
        </w:rPr>
        <w:t xml:space="preserve"> WOOŚ.420.29.2023.WG.12 </w:t>
      </w:r>
      <w:r w:rsidRPr="00B451FE">
        <w:rPr>
          <w:rFonts w:ascii="Arial" w:hAnsi="Arial" w:cs="Arial"/>
          <w:sz w:val="22"/>
          <w:szCs w:val="22"/>
        </w:rPr>
        <w:t>o środowiskowych uwarunkowaniach dla przedsięwzięcia</w:t>
      </w:r>
      <w:r w:rsidRPr="00DA57D5">
        <w:t xml:space="preserve"> </w:t>
      </w:r>
      <w:r w:rsidRPr="00B451FE">
        <w:rPr>
          <w:rFonts w:ascii="Arial" w:hAnsi="Arial" w:cs="Arial"/>
          <w:sz w:val="22"/>
          <w:szCs w:val="22"/>
        </w:rPr>
        <w:t>pn.: „Budowa parkingu postoju samochodów osobowych wraz z niezbędną infrastrukturą na terenie należącym do MPL Katowice Airport, na terenie powiatu tarnogórskiego, gmina Ożarowice, na działce o numerze ewidencyjnym 497/137, obręb Pyrzowice”.</w:t>
      </w:r>
    </w:p>
    <w:p w14:paraId="38B12F1D" w14:textId="77777777" w:rsidR="003D3B66" w:rsidRPr="00485526" w:rsidRDefault="00000000" w:rsidP="0048552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85526">
        <w:rPr>
          <w:rFonts w:ascii="Arial" w:hAnsi="Arial" w:cs="Arial"/>
          <w:sz w:val="22"/>
          <w:szCs w:val="22"/>
        </w:rPr>
        <w:t xml:space="preserve">Decyzja ta została wydana na wniosek </w:t>
      </w:r>
      <w:r>
        <w:rPr>
          <w:rFonts w:ascii="Arial" w:hAnsi="Arial" w:cs="Arial"/>
          <w:sz w:val="22"/>
          <w:szCs w:val="22"/>
        </w:rPr>
        <w:t xml:space="preserve">Górnośląskiego Towarzystwa Lotniczego S.A. </w:t>
      </w:r>
      <w:r w:rsidRPr="00485526">
        <w:rPr>
          <w:rFonts w:ascii="Arial" w:hAnsi="Arial" w:cs="Arial"/>
          <w:sz w:val="22"/>
          <w:szCs w:val="22"/>
        </w:rPr>
        <w:t>z siedzibą</w:t>
      </w:r>
      <w:r>
        <w:rPr>
          <w:rFonts w:ascii="Arial" w:hAnsi="Arial" w:cs="Arial"/>
          <w:sz w:val="22"/>
          <w:szCs w:val="22"/>
        </w:rPr>
        <w:t xml:space="preserve"> przy </w:t>
      </w:r>
      <w:r w:rsidRPr="00B451FE">
        <w:rPr>
          <w:rFonts w:ascii="Arial" w:hAnsi="Arial" w:cs="Arial"/>
          <w:sz w:val="22"/>
          <w:szCs w:val="22"/>
        </w:rPr>
        <w:t>al. Wojciecha Korfantego 38, 40-161 Katowic</w:t>
      </w:r>
      <w:r>
        <w:rPr>
          <w:rFonts w:ascii="Arial" w:hAnsi="Arial" w:cs="Arial"/>
          <w:sz w:val="22"/>
          <w:szCs w:val="22"/>
        </w:rPr>
        <w:t>e.</w:t>
      </w:r>
    </w:p>
    <w:p w14:paraId="0069308C" w14:textId="77777777" w:rsidR="003D3B66" w:rsidRPr="00485526" w:rsidRDefault="00000000" w:rsidP="00B451FE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485526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z siedzibą przy </w:t>
      </w:r>
      <w:r w:rsidRPr="004245FC">
        <w:rPr>
          <w:rFonts w:ascii="Arial" w:hAnsi="Arial" w:cs="Arial"/>
          <w:color w:val="000000"/>
          <w:sz w:val="22"/>
          <w:szCs w:val="22"/>
        </w:rPr>
        <w:t>Al. Jerozolimskie 136</w:t>
      </w:r>
      <w:r w:rsidRPr="00485526">
        <w:rPr>
          <w:rFonts w:ascii="Arial" w:hAnsi="Arial" w:cs="Arial"/>
          <w:color w:val="000000"/>
          <w:sz w:val="22"/>
          <w:szCs w:val="22"/>
        </w:rPr>
        <w:t>, 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485526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305</w:t>
      </w:r>
      <w:r w:rsidRPr="00485526">
        <w:rPr>
          <w:rFonts w:ascii="Arial" w:hAnsi="Arial" w:cs="Arial"/>
          <w:color w:val="000000"/>
          <w:sz w:val="22"/>
          <w:szCs w:val="22"/>
        </w:rPr>
        <w:t xml:space="preserve"> Warszawa, za pośrednictwem Regionalnego Dyrektora Ochrony Środowiska w Katowicach, w terminie 14 dni od dnia jej doręczenia (ar</w:t>
      </w:r>
      <w:r>
        <w:rPr>
          <w:rFonts w:ascii="Arial" w:hAnsi="Arial" w:cs="Arial"/>
          <w:color w:val="000000"/>
          <w:sz w:val="22"/>
          <w:szCs w:val="22"/>
        </w:rPr>
        <w:t>t. 127 § 1 i 2 k.p.a. oraz art. </w:t>
      </w:r>
      <w:r w:rsidRPr="00485526">
        <w:rPr>
          <w:rFonts w:ascii="Arial" w:hAnsi="Arial" w:cs="Arial"/>
          <w:color w:val="000000"/>
          <w:sz w:val="22"/>
          <w:szCs w:val="22"/>
        </w:rPr>
        <w:t>129 § 1 i 2 k.p.a.). Wniesienie odwołania w terminie wstrzymuje wykonanie decyzji (art. 130 § 2 k.p.a.).</w:t>
      </w:r>
    </w:p>
    <w:p w14:paraId="5E78297F" w14:textId="77777777" w:rsidR="003D3B66" w:rsidRPr="0036330D" w:rsidRDefault="00000000" w:rsidP="0048552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36330D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</w:t>
      </w:r>
      <w:r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36330D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14:paraId="42DCE7A5" w14:textId="77777777" w:rsidR="003D3B66" w:rsidRPr="00CA657B" w:rsidRDefault="00000000" w:rsidP="0048552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</w:t>
      </w:r>
      <w:r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14:paraId="2FAF8C7E" w14:textId="77777777" w:rsidR="003D3B66" w:rsidRPr="00CA657B" w:rsidRDefault="00000000" w:rsidP="0048552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</w:t>
      </w:r>
      <w:r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CA657B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k.p.a.).</w:t>
      </w:r>
    </w:p>
    <w:p w14:paraId="7CAD98A8" w14:textId="77777777" w:rsidR="003D3B66" w:rsidRDefault="00000000" w:rsidP="00485526">
      <w:pPr>
        <w:spacing w:line="276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</w:t>
      </w:r>
      <w:r>
        <w:rPr>
          <w:rFonts w:ascii="Arial" w:hAnsi="Arial" w:cs="Arial"/>
          <w:sz w:val="22"/>
          <w:szCs w:val="22"/>
        </w:rPr>
        <w:t>7:3</w:t>
      </w:r>
      <w:r w:rsidRPr="00CA657B">
        <w:rPr>
          <w:rFonts w:ascii="Arial" w:hAnsi="Arial" w:cs="Arial"/>
          <w:sz w:val="22"/>
          <w:szCs w:val="22"/>
        </w:rPr>
        <w:t xml:space="preserve">0 do </w:t>
      </w:r>
      <w:r>
        <w:rPr>
          <w:rFonts w:ascii="Arial" w:hAnsi="Arial" w:cs="Arial"/>
          <w:sz w:val="22"/>
          <w:szCs w:val="22"/>
        </w:rPr>
        <w:t>15:3</w:t>
      </w:r>
      <w:r w:rsidRPr="00CA657B">
        <w:rPr>
          <w:rFonts w:ascii="Arial" w:hAnsi="Arial" w:cs="Arial"/>
          <w:sz w:val="22"/>
          <w:szCs w:val="22"/>
        </w:rPr>
        <w:t xml:space="preserve">0, </w:t>
      </w:r>
      <w:r>
        <w:rPr>
          <w:rFonts w:ascii="Arial" w:hAnsi="Arial" w:cs="Arial"/>
          <w:sz w:val="22"/>
          <w:szCs w:val="22"/>
        </w:rPr>
        <w:t>po </w:t>
      </w:r>
      <w:r w:rsidRPr="00CA657B">
        <w:rPr>
          <w:rFonts w:ascii="Arial" w:hAnsi="Arial" w:cs="Arial"/>
          <w:sz w:val="22"/>
          <w:szCs w:val="22"/>
        </w:rPr>
        <w:t>uprzednim umówieniu się z pracownikiem tutejszej Dyrekcji (nr telefonu do kontaktu: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C671E6" w14:textId="77777777" w:rsidR="003D3B66" w:rsidRPr="00CA657B" w:rsidRDefault="00000000" w:rsidP="00485526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32 42 06 819 </w:t>
      </w:r>
      <w:r w:rsidRPr="00EF1224">
        <w:rPr>
          <w:rFonts w:ascii="Arial" w:hAnsi="Arial" w:cs="Arial"/>
          <w:sz w:val="22"/>
          <w:szCs w:val="22"/>
        </w:rPr>
        <w:t>lub 32 42 06 801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14:paraId="1A0C4A9E" w14:textId="77777777" w:rsidR="003D3B66" w:rsidRDefault="00000000" w:rsidP="00485526">
      <w:pPr>
        <w:spacing w:before="120"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lastRenderedPageBreak/>
        <w:t>Doręczenie uważa się za dokonane po upływie 14 dni od dnia, w którym nastąpiło publiczne obwieszczenie,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4973C81" w14:textId="77777777" w:rsidR="003D3B66" w:rsidRPr="0083222B" w:rsidRDefault="00000000" w:rsidP="00485526">
      <w:pPr>
        <w:spacing w:before="600"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Regionalny Dyrektor Ochrony Środowiska w Katowicach</w:t>
      </w:r>
    </w:p>
    <w:p w14:paraId="18F9080B" w14:textId="77777777" w:rsidR="003D3B66" w:rsidRPr="0083222B" w:rsidRDefault="00000000" w:rsidP="00485526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dr Mirosława Mierczyk-Sawicka</w:t>
      </w:r>
    </w:p>
    <w:p w14:paraId="24B6460B" w14:textId="77777777" w:rsidR="003D3B66" w:rsidRPr="0083222B" w:rsidRDefault="00000000" w:rsidP="00485526">
      <w:pPr>
        <w:spacing w:after="3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r w:rsidRPr="0083222B">
        <w:rPr>
          <w:rFonts w:ascii="Arial" w:hAnsi="Arial" w:cs="Arial"/>
          <w:sz w:val="22"/>
          <w:szCs w:val="22"/>
        </w:rPr>
        <w:t>podpisano elektronicznie</w:t>
      </w:r>
      <w:r>
        <w:rPr>
          <w:rFonts w:ascii="Arial" w:hAnsi="Arial" w:cs="Arial"/>
          <w:sz w:val="22"/>
          <w:szCs w:val="22"/>
        </w:rPr>
        <w:t>/</w:t>
      </w:r>
    </w:p>
    <w:p w14:paraId="7FA9E8BD" w14:textId="15C6F41C" w:rsidR="003D3B66" w:rsidRPr="00271864" w:rsidRDefault="00000000" w:rsidP="008526B0">
      <w:pPr>
        <w:tabs>
          <w:tab w:val="left" w:pos="360"/>
        </w:tabs>
        <w:spacing w:before="600"/>
        <w:ind w:right="45"/>
        <w:jc w:val="both"/>
        <w:rPr>
          <w:rFonts w:ascii="Arial" w:hAnsi="Arial" w:cs="Arial"/>
        </w:rPr>
      </w:pPr>
      <w:r w:rsidRPr="00271864">
        <w:rPr>
          <w:rFonts w:ascii="Arial" w:hAnsi="Arial" w:cs="Arial"/>
          <w:sz w:val="22"/>
          <w:szCs w:val="22"/>
        </w:rPr>
        <w:t xml:space="preserve">Obwieszczenie nastąpiło w dniach: od </w:t>
      </w:r>
      <w:r w:rsidR="008E6488">
        <w:rPr>
          <w:rFonts w:ascii="Arial" w:hAnsi="Arial" w:cs="Arial"/>
          <w:sz w:val="22"/>
          <w:szCs w:val="22"/>
        </w:rPr>
        <w:t xml:space="preserve">12.01.2024 </w:t>
      </w:r>
      <w:r>
        <w:rPr>
          <w:rFonts w:ascii="Arial" w:hAnsi="Arial" w:cs="Arial"/>
          <w:sz w:val="22"/>
          <w:szCs w:val="22"/>
        </w:rPr>
        <w:t xml:space="preserve">do </w:t>
      </w:r>
      <w:r w:rsidR="008E6488">
        <w:rPr>
          <w:rFonts w:ascii="Arial" w:hAnsi="Arial" w:cs="Arial"/>
          <w:sz w:val="22"/>
          <w:szCs w:val="22"/>
        </w:rPr>
        <w:t>26.01.2024 r.</w:t>
      </w:r>
    </w:p>
    <w:p w14:paraId="34528536" w14:textId="77777777" w:rsidR="003D3B66" w:rsidRPr="00B451FE" w:rsidRDefault="00000000" w:rsidP="00485526">
      <w:pPr>
        <w:tabs>
          <w:tab w:val="left" w:pos="1776"/>
        </w:tabs>
        <w:spacing w:before="2040" w:line="276" w:lineRule="auto"/>
        <w:rPr>
          <w:rFonts w:ascii="Arial" w:hAnsi="Arial" w:cs="Arial"/>
          <w:sz w:val="22"/>
          <w:szCs w:val="22"/>
        </w:rPr>
      </w:pPr>
      <w:r w:rsidRPr="00B451FE">
        <w:rPr>
          <w:rFonts w:ascii="Arial" w:hAnsi="Arial" w:cs="Arial"/>
          <w:sz w:val="22"/>
          <w:szCs w:val="22"/>
        </w:rPr>
        <w:t xml:space="preserve">Otrzymuje: </w:t>
      </w:r>
    </w:p>
    <w:p w14:paraId="5CCD277B" w14:textId="77777777" w:rsidR="003D3B66" w:rsidRPr="00B451FE" w:rsidRDefault="00000000" w:rsidP="00B451FE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B451FE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Górnośląskie Towarzystwo Lotnicze S.A. reprezentowana przez pełnomocnika</w:t>
      </w:r>
    </w:p>
    <w:p w14:paraId="457082BC" w14:textId="77777777" w:rsidR="003D3B66" w:rsidRPr="00B451FE" w:rsidRDefault="00000000" w:rsidP="00B451FE">
      <w:pPr>
        <w:pStyle w:val="Akapitzlist"/>
        <w:suppressAutoHyphens/>
        <w:spacing w:line="276" w:lineRule="auto"/>
        <w:jc w:val="both"/>
        <w:rPr>
          <w:color w:val="00000A"/>
          <w:kern w:val="2"/>
          <w:sz w:val="22"/>
          <w:szCs w:val="22"/>
          <w:lang w:eastAsia="zh-CN"/>
        </w:rPr>
      </w:pPr>
      <w:r w:rsidRPr="00B451FE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- P. Grzegorz Szal, ul. Macieja Dębskiego 95B/2,30-499 Kraków</w:t>
      </w:r>
    </w:p>
    <w:p w14:paraId="0854331A" w14:textId="77777777" w:rsidR="003D3B66" w:rsidRPr="00B451FE" w:rsidRDefault="00000000" w:rsidP="00485526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color w:val="00000A"/>
          <w:kern w:val="2"/>
          <w:sz w:val="22"/>
          <w:szCs w:val="22"/>
          <w:lang w:eastAsia="zh-CN"/>
        </w:rPr>
      </w:pPr>
      <w:r w:rsidRPr="00B451FE">
        <w:rPr>
          <w:rFonts w:ascii="Arial" w:hAnsi="Arial" w:cs="Arial"/>
          <w:sz w:val="22"/>
          <w:szCs w:val="22"/>
        </w:rPr>
        <w:t>Strony postępowania zawiadamiane w trybie art. 49 k.p.a.</w:t>
      </w:r>
    </w:p>
    <w:p w14:paraId="213926E4" w14:textId="77777777" w:rsidR="003D3B66" w:rsidRPr="00B451FE" w:rsidRDefault="00000000" w:rsidP="00485526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color w:val="00000A"/>
          <w:kern w:val="2"/>
          <w:sz w:val="22"/>
          <w:szCs w:val="22"/>
          <w:lang w:eastAsia="zh-CN"/>
        </w:rPr>
      </w:pPr>
      <w:r w:rsidRPr="00B451FE">
        <w:rPr>
          <w:rFonts w:ascii="Arial" w:hAnsi="Arial" w:cs="Arial"/>
          <w:sz w:val="22"/>
          <w:szCs w:val="22"/>
        </w:rPr>
        <w:t>WOOŚ aa</w:t>
      </w:r>
    </w:p>
    <w:p w14:paraId="2895C661" w14:textId="77777777" w:rsidR="003D3B66" w:rsidRPr="00B451FE" w:rsidRDefault="00000000" w:rsidP="004078B4">
      <w:pPr>
        <w:spacing w:before="480"/>
        <w:rPr>
          <w:rFonts w:ascii="Arial" w:hAnsi="Arial" w:cs="Arial"/>
          <w:bCs/>
          <w:sz w:val="22"/>
          <w:szCs w:val="22"/>
        </w:rPr>
      </w:pPr>
      <w:r w:rsidRPr="00B451FE">
        <w:rPr>
          <w:rFonts w:ascii="Arial" w:hAnsi="Arial" w:cs="Arial"/>
          <w:bCs/>
          <w:color w:val="000000"/>
          <w:sz w:val="22"/>
          <w:szCs w:val="22"/>
        </w:rPr>
        <w:t>A</w:t>
      </w:r>
      <w:r w:rsidRPr="00B451FE">
        <w:rPr>
          <w:rFonts w:ascii="Arial" w:hAnsi="Arial" w:cs="Arial"/>
          <w:bCs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B451FE">
        <w:rPr>
          <w:rFonts w:ascii="Arial" w:hAnsi="Arial" w:cs="Arial"/>
          <w:bCs/>
          <w:iCs/>
          <w:sz w:val="22"/>
          <w:szCs w:val="22"/>
        </w:rPr>
        <w:t>”.</w:t>
      </w:r>
    </w:p>
    <w:p w14:paraId="14E85101" w14:textId="77777777" w:rsidR="003D3B66" w:rsidRPr="00B451FE" w:rsidRDefault="00000000" w:rsidP="00CA657B">
      <w:pPr>
        <w:rPr>
          <w:rFonts w:ascii="Arial" w:hAnsi="Arial" w:cs="Arial"/>
          <w:bCs/>
          <w:sz w:val="22"/>
          <w:szCs w:val="22"/>
        </w:rPr>
      </w:pPr>
      <w:r w:rsidRPr="00B451FE">
        <w:rPr>
          <w:rFonts w:ascii="Arial" w:hAnsi="Arial" w:cs="Arial"/>
          <w:bCs/>
          <w:sz w:val="22"/>
          <w:szCs w:val="22"/>
        </w:rPr>
        <w:t>Art. 49 § 1 k.p.a. „</w:t>
      </w:r>
      <w:r w:rsidRPr="00B451FE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B451FE">
        <w:rPr>
          <w:rFonts w:ascii="Arial" w:hAnsi="Arial" w:cs="Arial"/>
          <w:bCs/>
          <w:sz w:val="22"/>
          <w:szCs w:val="22"/>
        </w:rPr>
        <w:t xml:space="preserve">”. </w:t>
      </w:r>
    </w:p>
    <w:p w14:paraId="2F785E11" w14:textId="77777777" w:rsidR="003D3B66" w:rsidRPr="00B451FE" w:rsidRDefault="00000000" w:rsidP="00CA657B">
      <w:pPr>
        <w:rPr>
          <w:rFonts w:ascii="Arial" w:hAnsi="Arial" w:cs="Arial"/>
          <w:bCs/>
          <w:sz w:val="22"/>
          <w:szCs w:val="22"/>
        </w:rPr>
      </w:pPr>
      <w:r w:rsidRPr="00B451FE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7BD8FB0" w14:textId="77777777" w:rsidR="003D3B66" w:rsidRPr="00B451FE" w:rsidRDefault="00000000" w:rsidP="00CA657B">
      <w:pPr>
        <w:rPr>
          <w:rFonts w:ascii="Arial" w:hAnsi="Arial" w:cs="Arial"/>
          <w:bCs/>
          <w:sz w:val="22"/>
          <w:szCs w:val="22"/>
        </w:rPr>
      </w:pPr>
      <w:r w:rsidRPr="00B451FE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3D3B66" w:rsidRPr="00B451FE" w:rsidSect="0090165E">
      <w:footerReference w:type="even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7533" w14:textId="77777777" w:rsidR="0090165E" w:rsidRDefault="0090165E">
      <w:r>
        <w:separator/>
      </w:r>
    </w:p>
  </w:endnote>
  <w:endnote w:type="continuationSeparator" w:id="0">
    <w:p w14:paraId="3EB91EFF" w14:textId="77777777" w:rsidR="0090165E" w:rsidRDefault="0090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07B5" w14:textId="77777777" w:rsidR="003D3B66" w:rsidRDefault="003D3B66">
    <w:pPr>
      <w:pStyle w:val="Stopka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A196" w14:textId="77777777" w:rsidR="003D3B66" w:rsidRPr="001125F4" w:rsidRDefault="003D3B66" w:rsidP="00485526">
    <w:pPr>
      <w:pStyle w:val="Stopka"/>
      <w:jc w:val="center"/>
      <w:rPr>
        <w:b/>
        <w:sz w:val="18"/>
      </w:rPr>
    </w:pPr>
  </w:p>
  <w:p w14:paraId="61641BC0" w14:textId="77777777" w:rsidR="003D3B66" w:rsidRPr="00820106" w:rsidRDefault="003D3B66" w:rsidP="00820106">
    <w:pPr>
      <w:pStyle w:val="Stopk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8E99" w14:textId="77777777" w:rsidR="0090165E" w:rsidRDefault="0090165E">
      <w:r>
        <w:separator/>
      </w:r>
    </w:p>
  </w:footnote>
  <w:footnote w:type="continuationSeparator" w:id="0">
    <w:p w14:paraId="43B3C5C5" w14:textId="77777777" w:rsidR="0090165E" w:rsidRDefault="0090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52C01D5E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2B6657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CCFF1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CCA61A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48AB1F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1D6A2C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33E6FF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77CCE3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BEC1CF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792A9CCC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E4B0C4FE" w:tentative="1">
      <w:start w:val="1"/>
      <w:numFmt w:val="lowerLetter"/>
      <w:lvlText w:val="%2."/>
      <w:lvlJc w:val="left"/>
      <w:pPr>
        <w:ind w:left="5328" w:hanging="360"/>
      </w:pPr>
    </w:lvl>
    <w:lvl w:ilvl="2" w:tplc="C9F0A81C" w:tentative="1">
      <w:start w:val="1"/>
      <w:numFmt w:val="lowerRoman"/>
      <w:lvlText w:val="%3."/>
      <w:lvlJc w:val="right"/>
      <w:pPr>
        <w:ind w:left="6048" w:hanging="180"/>
      </w:pPr>
    </w:lvl>
    <w:lvl w:ilvl="3" w:tplc="A4225C1C" w:tentative="1">
      <w:start w:val="1"/>
      <w:numFmt w:val="decimal"/>
      <w:lvlText w:val="%4."/>
      <w:lvlJc w:val="left"/>
      <w:pPr>
        <w:ind w:left="6768" w:hanging="360"/>
      </w:pPr>
    </w:lvl>
    <w:lvl w:ilvl="4" w:tplc="0B7287B4" w:tentative="1">
      <w:start w:val="1"/>
      <w:numFmt w:val="lowerLetter"/>
      <w:lvlText w:val="%5."/>
      <w:lvlJc w:val="left"/>
      <w:pPr>
        <w:ind w:left="7488" w:hanging="360"/>
      </w:pPr>
    </w:lvl>
    <w:lvl w:ilvl="5" w:tplc="87C64D3C" w:tentative="1">
      <w:start w:val="1"/>
      <w:numFmt w:val="lowerRoman"/>
      <w:lvlText w:val="%6."/>
      <w:lvlJc w:val="right"/>
      <w:pPr>
        <w:ind w:left="8208" w:hanging="180"/>
      </w:pPr>
    </w:lvl>
    <w:lvl w:ilvl="6" w:tplc="4BD0F7D0" w:tentative="1">
      <w:start w:val="1"/>
      <w:numFmt w:val="decimal"/>
      <w:lvlText w:val="%7."/>
      <w:lvlJc w:val="left"/>
      <w:pPr>
        <w:ind w:left="8928" w:hanging="360"/>
      </w:pPr>
    </w:lvl>
    <w:lvl w:ilvl="7" w:tplc="7408DD26" w:tentative="1">
      <w:start w:val="1"/>
      <w:numFmt w:val="lowerLetter"/>
      <w:lvlText w:val="%8."/>
      <w:lvlJc w:val="left"/>
      <w:pPr>
        <w:ind w:left="9648" w:hanging="360"/>
      </w:pPr>
    </w:lvl>
    <w:lvl w:ilvl="8" w:tplc="7DFA6BC6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E4B054E"/>
    <w:multiLevelType w:val="hybridMultilevel"/>
    <w:tmpl w:val="02CE09B6"/>
    <w:lvl w:ilvl="0" w:tplc="8FE83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FE5764" w:tentative="1">
      <w:start w:val="1"/>
      <w:numFmt w:val="lowerLetter"/>
      <w:lvlText w:val="%2."/>
      <w:lvlJc w:val="left"/>
      <w:pPr>
        <w:ind w:left="1440" w:hanging="360"/>
      </w:pPr>
    </w:lvl>
    <w:lvl w:ilvl="2" w:tplc="26C6DC3E" w:tentative="1">
      <w:start w:val="1"/>
      <w:numFmt w:val="lowerRoman"/>
      <w:lvlText w:val="%3."/>
      <w:lvlJc w:val="right"/>
      <w:pPr>
        <w:ind w:left="2160" w:hanging="180"/>
      </w:pPr>
    </w:lvl>
    <w:lvl w:ilvl="3" w:tplc="C3C26256" w:tentative="1">
      <w:start w:val="1"/>
      <w:numFmt w:val="decimal"/>
      <w:lvlText w:val="%4."/>
      <w:lvlJc w:val="left"/>
      <w:pPr>
        <w:ind w:left="2880" w:hanging="360"/>
      </w:pPr>
    </w:lvl>
    <w:lvl w:ilvl="4" w:tplc="F370CF2E" w:tentative="1">
      <w:start w:val="1"/>
      <w:numFmt w:val="lowerLetter"/>
      <w:lvlText w:val="%5."/>
      <w:lvlJc w:val="left"/>
      <w:pPr>
        <w:ind w:left="3600" w:hanging="360"/>
      </w:pPr>
    </w:lvl>
    <w:lvl w:ilvl="5" w:tplc="B3F6643C" w:tentative="1">
      <w:start w:val="1"/>
      <w:numFmt w:val="lowerRoman"/>
      <w:lvlText w:val="%6."/>
      <w:lvlJc w:val="right"/>
      <w:pPr>
        <w:ind w:left="4320" w:hanging="180"/>
      </w:pPr>
    </w:lvl>
    <w:lvl w:ilvl="6" w:tplc="D9923CE8" w:tentative="1">
      <w:start w:val="1"/>
      <w:numFmt w:val="decimal"/>
      <w:lvlText w:val="%7."/>
      <w:lvlJc w:val="left"/>
      <w:pPr>
        <w:ind w:left="5040" w:hanging="360"/>
      </w:pPr>
    </w:lvl>
    <w:lvl w:ilvl="7" w:tplc="EC0AD58C" w:tentative="1">
      <w:start w:val="1"/>
      <w:numFmt w:val="lowerLetter"/>
      <w:lvlText w:val="%8."/>
      <w:lvlJc w:val="left"/>
      <w:pPr>
        <w:ind w:left="5760" w:hanging="360"/>
      </w:pPr>
    </w:lvl>
    <w:lvl w:ilvl="8" w:tplc="E40C2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0576"/>
    <w:multiLevelType w:val="hybridMultilevel"/>
    <w:tmpl w:val="712865FE"/>
    <w:lvl w:ilvl="0" w:tplc="AF967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C8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C4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E5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26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20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09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E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0A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017"/>
    <w:multiLevelType w:val="hybridMultilevel"/>
    <w:tmpl w:val="5C1AE030"/>
    <w:lvl w:ilvl="0" w:tplc="35ECEF96">
      <w:start w:val="1"/>
      <w:numFmt w:val="upperRoman"/>
      <w:lvlText w:val="%1."/>
      <w:lvlJc w:val="right"/>
      <w:pPr>
        <w:ind w:left="720" w:hanging="360"/>
      </w:pPr>
    </w:lvl>
    <w:lvl w:ilvl="1" w:tplc="00343AA8" w:tentative="1">
      <w:start w:val="1"/>
      <w:numFmt w:val="lowerLetter"/>
      <w:lvlText w:val="%2."/>
      <w:lvlJc w:val="left"/>
      <w:pPr>
        <w:ind w:left="1440" w:hanging="360"/>
      </w:pPr>
    </w:lvl>
    <w:lvl w:ilvl="2" w:tplc="C6DA51F2" w:tentative="1">
      <w:start w:val="1"/>
      <w:numFmt w:val="lowerRoman"/>
      <w:lvlText w:val="%3."/>
      <w:lvlJc w:val="right"/>
      <w:pPr>
        <w:ind w:left="2160" w:hanging="180"/>
      </w:pPr>
    </w:lvl>
    <w:lvl w:ilvl="3" w:tplc="2F70318C" w:tentative="1">
      <w:start w:val="1"/>
      <w:numFmt w:val="decimal"/>
      <w:lvlText w:val="%4."/>
      <w:lvlJc w:val="left"/>
      <w:pPr>
        <w:ind w:left="2880" w:hanging="360"/>
      </w:pPr>
    </w:lvl>
    <w:lvl w:ilvl="4" w:tplc="3B1642EE" w:tentative="1">
      <w:start w:val="1"/>
      <w:numFmt w:val="lowerLetter"/>
      <w:lvlText w:val="%5."/>
      <w:lvlJc w:val="left"/>
      <w:pPr>
        <w:ind w:left="3600" w:hanging="360"/>
      </w:pPr>
    </w:lvl>
    <w:lvl w:ilvl="5" w:tplc="375AD232" w:tentative="1">
      <w:start w:val="1"/>
      <w:numFmt w:val="lowerRoman"/>
      <w:lvlText w:val="%6."/>
      <w:lvlJc w:val="right"/>
      <w:pPr>
        <w:ind w:left="4320" w:hanging="180"/>
      </w:pPr>
    </w:lvl>
    <w:lvl w:ilvl="6" w:tplc="731201F6" w:tentative="1">
      <w:start w:val="1"/>
      <w:numFmt w:val="decimal"/>
      <w:lvlText w:val="%7."/>
      <w:lvlJc w:val="left"/>
      <w:pPr>
        <w:ind w:left="5040" w:hanging="360"/>
      </w:pPr>
    </w:lvl>
    <w:lvl w:ilvl="7" w:tplc="9920EDD6" w:tentative="1">
      <w:start w:val="1"/>
      <w:numFmt w:val="lowerLetter"/>
      <w:lvlText w:val="%8."/>
      <w:lvlJc w:val="left"/>
      <w:pPr>
        <w:ind w:left="5760" w:hanging="360"/>
      </w:pPr>
    </w:lvl>
    <w:lvl w:ilvl="8" w:tplc="CFF8F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37C3"/>
    <w:multiLevelType w:val="hybridMultilevel"/>
    <w:tmpl w:val="F8A6C396"/>
    <w:lvl w:ilvl="0" w:tplc="75D86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C7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62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0F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8A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94D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100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2D0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2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54F3E"/>
    <w:multiLevelType w:val="multilevel"/>
    <w:tmpl w:val="DD2A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7" w15:restartNumberingAfterBreak="0">
    <w:nsid w:val="2E744AE0"/>
    <w:multiLevelType w:val="hybridMultilevel"/>
    <w:tmpl w:val="55A4CD50"/>
    <w:lvl w:ilvl="0" w:tplc="08B438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6386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AD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4C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22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E5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70C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88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A61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4F7797"/>
    <w:multiLevelType w:val="hybridMultilevel"/>
    <w:tmpl w:val="410E0492"/>
    <w:lvl w:ilvl="0" w:tplc="3EC477C4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F8E8927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2098CED4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48F8CDF4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A36C029E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DDC20960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1FAEBD9C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BD109C48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14A2EDC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411CB8"/>
    <w:multiLevelType w:val="hybridMultilevel"/>
    <w:tmpl w:val="3DE014F2"/>
    <w:lvl w:ilvl="0" w:tplc="B6660DF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ECD6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E8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CC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24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100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26D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6B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B6D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DD0672"/>
    <w:multiLevelType w:val="hybridMultilevel"/>
    <w:tmpl w:val="08CA6DB0"/>
    <w:lvl w:ilvl="0" w:tplc="4D80BF44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3F10BCDE" w:tentative="1">
      <w:start w:val="1"/>
      <w:numFmt w:val="lowerLetter"/>
      <w:lvlText w:val="%2."/>
      <w:lvlJc w:val="left"/>
      <w:pPr>
        <w:ind w:left="1440" w:hanging="360"/>
      </w:pPr>
    </w:lvl>
    <w:lvl w:ilvl="2" w:tplc="0A4C4B16" w:tentative="1">
      <w:start w:val="1"/>
      <w:numFmt w:val="lowerRoman"/>
      <w:lvlText w:val="%3."/>
      <w:lvlJc w:val="right"/>
      <w:pPr>
        <w:ind w:left="2160" w:hanging="180"/>
      </w:pPr>
    </w:lvl>
    <w:lvl w:ilvl="3" w:tplc="1C1CD226" w:tentative="1">
      <w:start w:val="1"/>
      <w:numFmt w:val="decimal"/>
      <w:lvlText w:val="%4."/>
      <w:lvlJc w:val="left"/>
      <w:pPr>
        <w:ind w:left="2880" w:hanging="360"/>
      </w:pPr>
    </w:lvl>
    <w:lvl w:ilvl="4" w:tplc="7EA862EE" w:tentative="1">
      <w:start w:val="1"/>
      <w:numFmt w:val="lowerLetter"/>
      <w:lvlText w:val="%5."/>
      <w:lvlJc w:val="left"/>
      <w:pPr>
        <w:ind w:left="3600" w:hanging="360"/>
      </w:pPr>
    </w:lvl>
    <w:lvl w:ilvl="5" w:tplc="A1A84566" w:tentative="1">
      <w:start w:val="1"/>
      <w:numFmt w:val="lowerRoman"/>
      <w:lvlText w:val="%6."/>
      <w:lvlJc w:val="right"/>
      <w:pPr>
        <w:ind w:left="4320" w:hanging="180"/>
      </w:pPr>
    </w:lvl>
    <w:lvl w:ilvl="6" w:tplc="BC967096" w:tentative="1">
      <w:start w:val="1"/>
      <w:numFmt w:val="decimal"/>
      <w:lvlText w:val="%7."/>
      <w:lvlJc w:val="left"/>
      <w:pPr>
        <w:ind w:left="5040" w:hanging="360"/>
      </w:pPr>
    </w:lvl>
    <w:lvl w:ilvl="7" w:tplc="B84A6168" w:tentative="1">
      <w:start w:val="1"/>
      <w:numFmt w:val="lowerLetter"/>
      <w:lvlText w:val="%8."/>
      <w:lvlJc w:val="left"/>
      <w:pPr>
        <w:ind w:left="5760" w:hanging="360"/>
      </w:pPr>
    </w:lvl>
    <w:lvl w:ilvl="8" w:tplc="35789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74657"/>
    <w:multiLevelType w:val="hybridMultilevel"/>
    <w:tmpl w:val="8E34C342"/>
    <w:lvl w:ilvl="0" w:tplc="C100C6F8">
      <w:start w:val="1"/>
      <w:numFmt w:val="decimal"/>
      <w:lvlText w:val="%1."/>
      <w:lvlJc w:val="left"/>
      <w:pPr>
        <w:ind w:left="720" w:hanging="360"/>
      </w:pPr>
    </w:lvl>
    <w:lvl w:ilvl="1" w:tplc="D59417C8" w:tentative="1">
      <w:start w:val="1"/>
      <w:numFmt w:val="lowerLetter"/>
      <w:lvlText w:val="%2."/>
      <w:lvlJc w:val="left"/>
      <w:pPr>
        <w:ind w:left="1440" w:hanging="360"/>
      </w:pPr>
    </w:lvl>
    <w:lvl w:ilvl="2" w:tplc="A496B94C" w:tentative="1">
      <w:start w:val="1"/>
      <w:numFmt w:val="lowerRoman"/>
      <w:lvlText w:val="%3."/>
      <w:lvlJc w:val="right"/>
      <w:pPr>
        <w:ind w:left="2160" w:hanging="180"/>
      </w:pPr>
    </w:lvl>
    <w:lvl w:ilvl="3" w:tplc="1542F34A" w:tentative="1">
      <w:start w:val="1"/>
      <w:numFmt w:val="decimal"/>
      <w:lvlText w:val="%4."/>
      <w:lvlJc w:val="left"/>
      <w:pPr>
        <w:ind w:left="2880" w:hanging="360"/>
      </w:pPr>
    </w:lvl>
    <w:lvl w:ilvl="4" w:tplc="FC5CE02E" w:tentative="1">
      <w:start w:val="1"/>
      <w:numFmt w:val="lowerLetter"/>
      <w:lvlText w:val="%5."/>
      <w:lvlJc w:val="left"/>
      <w:pPr>
        <w:ind w:left="3600" w:hanging="360"/>
      </w:pPr>
    </w:lvl>
    <w:lvl w:ilvl="5" w:tplc="C0B8E192" w:tentative="1">
      <w:start w:val="1"/>
      <w:numFmt w:val="lowerRoman"/>
      <w:lvlText w:val="%6."/>
      <w:lvlJc w:val="right"/>
      <w:pPr>
        <w:ind w:left="4320" w:hanging="180"/>
      </w:pPr>
    </w:lvl>
    <w:lvl w:ilvl="6" w:tplc="1A36DA3C" w:tentative="1">
      <w:start w:val="1"/>
      <w:numFmt w:val="decimal"/>
      <w:lvlText w:val="%7."/>
      <w:lvlJc w:val="left"/>
      <w:pPr>
        <w:ind w:left="5040" w:hanging="360"/>
      </w:pPr>
    </w:lvl>
    <w:lvl w:ilvl="7" w:tplc="C12E86EC" w:tentative="1">
      <w:start w:val="1"/>
      <w:numFmt w:val="lowerLetter"/>
      <w:lvlText w:val="%8."/>
      <w:lvlJc w:val="left"/>
      <w:pPr>
        <w:ind w:left="5760" w:hanging="360"/>
      </w:pPr>
    </w:lvl>
    <w:lvl w:ilvl="8" w:tplc="AF802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E2043"/>
    <w:multiLevelType w:val="hybridMultilevel"/>
    <w:tmpl w:val="F3F6B73A"/>
    <w:lvl w:ilvl="0" w:tplc="9AFE7C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DB1AFB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E6079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68AAD4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0C4C3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DA0F2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0540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1FEAD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6369A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CE1B60"/>
    <w:multiLevelType w:val="hybridMultilevel"/>
    <w:tmpl w:val="E7ECEF12"/>
    <w:lvl w:ilvl="0" w:tplc="0A5266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E034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30BB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30D9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4425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D64A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0010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AC19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409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266CF"/>
    <w:multiLevelType w:val="hybridMultilevel"/>
    <w:tmpl w:val="64A0D968"/>
    <w:lvl w:ilvl="0" w:tplc="5C7C5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21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9E8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0E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C90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DE8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88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CB6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90D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654F5"/>
    <w:multiLevelType w:val="hybridMultilevel"/>
    <w:tmpl w:val="D2D85C5E"/>
    <w:lvl w:ilvl="0" w:tplc="F3546C3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1FF448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72BE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00B4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CAE2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B4AE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7C3D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B862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D08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1C6906"/>
    <w:multiLevelType w:val="hybridMultilevel"/>
    <w:tmpl w:val="88C45142"/>
    <w:lvl w:ilvl="0" w:tplc="C702525A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C6507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4D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E9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6D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23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4D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E1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5A2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BD2EEF"/>
    <w:multiLevelType w:val="hybridMultilevel"/>
    <w:tmpl w:val="E6EA2EA4"/>
    <w:lvl w:ilvl="0" w:tplc="1D5828E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E898A770" w:tentative="1">
      <w:start w:val="1"/>
      <w:numFmt w:val="lowerLetter"/>
      <w:lvlText w:val="%2."/>
      <w:lvlJc w:val="left"/>
      <w:pPr>
        <w:ind w:left="1080" w:hanging="360"/>
      </w:pPr>
    </w:lvl>
    <w:lvl w:ilvl="2" w:tplc="F66072E0" w:tentative="1">
      <w:start w:val="1"/>
      <w:numFmt w:val="lowerRoman"/>
      <w:lvlText w:val="%3."/>
      <w:lvlJc w:val="right"/>
      <w:pPr>
        <w:ind w:left="1800" w:hanging="180"/>
      </w:pPr>
    </w:lvl>
    <w:lvl w:ilvl="3" w:tplc="7606517A" w:tentative="1">
      <w:start w:val="1"/>
      <w:numFmt w:val="decimal"/>
      <w:lvlText w:val="%4."/>
      <w:lvlJc w:val="left"/>
      <w:pPr>
        <w:ind w:left="2520" w:hanging="360"/>
      </w:pPr>
    </w:lvl>
    <w:lvl w:ilvl="4" w:tplc="4CBAE888" w:tentative="1">
      <w:start w:val="1"/>
      <w:numFmt w:val="lowerLetter"/>
      <w:lvlText w:val="%5."/>
      <w:lvlJc w:val="left"/>
      <w:pPr>
        <w:ind w:left="3240" w:hanging="360"/>
      </w:pPr>
    </w:lvl>
    <w:lvl w:ilvl="5" w:tplc="479CBE5A" w:tentative="1">
      <w:start w:val="1"/>
      <w:numFmt w:val="lowerRoman"/>
      <w:lvlText w:val="%6."/>
      <w:lvlJc w:val="right"/>
      <w:pPr>
        <w:ind w:left="3960" w:hanging="180"/>
      </w:pPr>
    </w:lvl>
    <w:lvl w:ilvl="6" w:tplc="36D6F7B6" w:tentative="1">
      <w:start w:val="1"/>
      <w:numFmt w:val="decimal"/>
      <w:lvlText w:val="%7."/>
      <w:lvlJc w:val="left"/>
      <w:pPr>
        <w:ind w:left="4680" w:hanging="360"/>
      </w:pPr>
    </w:lvl>
    <w:lvl w:ilvl="7" w:tplc="C56674E4" w:tentative="1">
      <w:start w:val="1"/>
      <w:numFmt w:val="lowerLetter"/>
      <w:lvlText w:val="%8."/>
      <w:lvlJc w:val="left"/>
      <w:pPr>
        <w:ind w:left="5400" w:hanging="360"/>
      </w:pPr>
    </w:lvl>
    <w:lvl w:ilvl="8" w:tplc="C4D48A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516971"/>
    <w:multiLevelType w:val="hybridMultilevel"/>
    <w:tmpl w:val="B4F47816"/>
    <w:lvl w:ilvl="0" w:tplc="4F9CA50C">
      <w:start w:val="1"/>
      <w:numFmt w:val="decimal"/>
      <w:lvlText w:val="%1."/>
      <w:lvlJc w:val="left"/>
      <w:pPr>
        <w:ind w:left="360" w:hanging="360"/>
      </w:pPr>
    </w:lvl>
    <w:lvl w:ilvl="1" w:tplc="388EE944" w:tentative="1">
      <w:start w:val="1"/>
      <w:numFmt w:val="lowerLetter"/>
      <w:lvlText w:val="%2."/>
      <w:lvlJc w:val="left"/>
      <w:pPr>
        <w:ind w:left="1080" w:hanging="360"/>
      </w:pPr>
    </w:lvl>
    <w:lvl w:ilvl="2" w:tplc="5FCA551E" w:tentative="1">
      <w:start w:val="1"/>
      <w:numFmt w:val="lowerRoman"/>
      <w:lvlText w:val="%3."/>
      <w:lvlJc w:val="right"/>
      <w:pPr>
        <w:ind w:left="1800" w:hanging="180"/>
      </w:pPr>
    </w:lvl>
    <w:lvl w:ilvl="3" w:tplc="C3344DAA" w:tentative="1">
      <w:start w:val="1"/>
      <w:numFmt w:val="decimal"/>
      <w:lvlText w:val="%4."/>
      <w:lvlJc w:val="left"/>
      <w:pPr>
        <w:ind w:left="2520" w:hanging="360"/>
      </w:pPr>
    </w:lvl>
    <w:lvl w:ilvl="4" w:tplc="CDD27B00" w:tentative="1">
      <w:start w:val="1"/>
      <w:numFmt w:val="lowerLetter"/>
      <w:lvlText w:val="%5."/>
      <w:lvlJc w:val="left"/>
      <w:pPr>
        <w:ind w:left="3240" w:hanging="360"/>
      </w:pPr>
    </w:lvl>
    <w:lvl w:ilvl="5" w:tplc="2BEC52E4" w:tentative="1">
      <w:start w:val="1"/>
      <w:numFmt w:val="lowerRoman"/>
      <w:lvlText w:val="%6."/>
      <w:lvlJc w:val="right"/>
      <w:pPr>
        <w:ind w:left="3960" w:hanging="180"/>
      </w:pPr>
    </w:lvl>
    <w:lvl w:ilvl="6" w:tplc="4740E286" w:tentative="1">
      <w:start w:val="1"/>
      <w:numFmt w:val="decimal"/>
      <w:lvlText w:val="%7."/>
      <w:lvlJc w:val="left"/>
      <w:pPr>
        <w:ind w:left="4680" w:hanging="360"/>
      </w:pPr>
    </w:lvl>
    <w:lvl w:ilvl="7" w:tplc="DE761338" w:tentative="1">
      <w:start w:val="1"/>
      <w:numFmt w:val="lowerLetter"/>
      <w:lvlText w:val="%8."/>
      <w:lvlJc w:val="left"/>
      <w:pPr>
        <w:ind w:left="5400" w:hanging="360"/>
      </w:pPr>
    </w:lvl>
    <w:lvl w:ilvl="8" w:tplc="982E8BD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850420">
    <w:abstractNumId w:val="8"/>
  </w:num>
  <w:num w:numId="2" w16cid:durableId="401220979">
    <w:abstractNumId w:val="14"/>
  </w:num>
  <w:num w:numId="3" w16cid:durableId="253250402">
    <w:abstractNumId w:val="9"/>
  </w:num>
  <w:num w:numId="4" w16cid:durableId="385488895">
    <w:abstractNumId w:val="13"/>
  </w:num>
  <w:num w:numId="5" w16cid:durableId="848375293">
    <w:abstractNumId w:val="19"/>
  </w:num>
  <w:num w:numId="6" w16cid:durableId="1832024240">
    <w:abstractNumId w:val="5"/>
  </w:num>
  <w:num w:numId="7" w16cid:durableId="789663736">
    <w:abstractNumId w:val="3"/>
  </w:num>
  <w:num w:numId="8" w16cid:durableId="594704065">
    <w:abstractNumId w:val="1"/>
  </w:num>
  <w:num w:numId="9" w16cid:durableId="336808039">
    <w:abstractNumId w:val="7"/>
  </w:num>
  <w:num w:numId="10" w16cid:durableId="552422989">
    <w:abstractNumId w:val="15"/>
  </w:num>
  <w:num w:numId="11" w16cid:durableId="894504974">
    <w:abstractNumId w:val="10"/>
  </w:num>
  <w:num w:numId="12" w16cid:durableId="1419670393">
    <w:abstractNumId w:val="17"/>
  </w:num>
  <w:num w:numId="13" w16cid:durableId="1839152522">
    <w:abstractNumId w:val="18"/>
  </w:num>
  <w:num w:numId="14" w16cid:durableId="1467091240">
    <w:abstractNumId w:val="0"/>
  </w:num>
  <w:num w:numId="15" w16cid:durableId="1950120545">
    <w:abstractNumId w:val="16"/>
  </w:num>
  <w:num w:numId="16" w16cid:durableId="1541749491">
    <w:abstractNumId w:val="4"/>
  </w:num>
  <w:num w:numId="17" w16cid:durableId="1652052870">
    <w:abstractNumId w:val="12"/>
  </w:num>
  <w:num w:numId="18" w16cid:durableId="2132702415">
    <w:abstractNumId w:val="6"/>
  </w:num>
  <w:num w:numId="19" w16cid:durableId="853616377">
    <w:abstractNumId w:val="2"/>
  </w:num>
  <w:num w:numId="20" w16cid:durableId="1259024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57"/>
    <w:rsid w:val="000172DD"/>
    <w:rsid w:val="003D3B66"/>
    <w:rsid w:val="0088108E"/>
    <w:rsid w:val="008E6488"/>
    <w:rsid w:val="0090165E"/>
    <w:rsid w:val="00A3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75459"/>
  <w15:docId w15:val="{4701C18D-E9AC-4D37-AEC9-0C510397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99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rFonts w:asciiTheme="minorHAnsi" w:eastAsiaTheme="minorEastAsia" w:hAnsiTheme="minorHAnsi" w:cstheme="minorBidi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7</cp:revision>
  <cp:lastPrinted>2019-10-04T07:55:00Z</cp:lastPrinted>
  <dcterms:created xsi:type="dcterms:W3CDTF">2023-03-09T10:36:00Z</dcterms:created>
  <dcterms:modified xsi:type="dcterms:W3CDTF">2024-01-12T12:42:00Z</dcterms:modified>
</cp:coreProperties>
</file>