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0A" w:rsidRDefault="0084120A" w:rsidP="0084120A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</w:p>
    <w:p w:rsidR="0084120A" w:rsidRDefault="0084120A" w:rsidP="0084120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dotycząca przetwarzania danych osobowych </w:t>
      </w:r>
    </w:p>
    <w:p w:rsidR="0084120A" w:rsidRDefault="0084120A" w:rsidP="0084120A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03E1">
        <w:rPr>
          <w:rFonts w:ascii="Arial" w:eastAsia="Times New Roman" w:hAnsi="Arial" w:cs="Arial"/>
          <w:b/>
          <w:sz w:val="20"/>
          <w:szCs w:val="20"/>
          <w:lang w:eastAsia="pl-PL"/>
        </w:rPr>
        <w:t>w jednostkach organizacyjnych Prokuratury Okręgowej w Bielsku - Białej</w:t>
      </w:r>
    </w:p>
    <w:p w:rsidR="0084120A" w:rsidRPr="002226D2" w:rsidRDefault="0084120A" w:rsidP="0084120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226D2">
        <w:rPr>
          <w:rFonts w:ascii="Arial" w:eastAsia="Times New Roman" w:hAnsi="Arial" w:cs="Arial"/>
          <w:sz w:val="20"/>
          <w:szCs w:val="20"/>
          <w:lang w:eastAsia="pl-PL"/>
        </w:rPr>
        <w:t xml:space="preserve">/nabór na stanowisko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pracownika</w:t>
      </w:r>
      <w:r w:rsidRPr="002226D2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84120A" w:rsidRDefault="0084120A" w:rsidP="0084120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120A" w:rsidRPr="00B21A0F" w:rsidRDefault="0084120A" w:rsidP="0084120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Zgodnie z</w:t>
      </w: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 art</w:t>
      </w:r>
      <w:r w:rsidRPr="002226D2">
        <w:rPr>
          <w:rFonts w:ascii="Arial" w:eastAsia="Times New Roman" w:hAnsi="Arial" w:cs="Arial"/>
          <w:sz w:val="20"/>
          <w:szCs w:val="20"/>
          <w:lang w:eastAsia="pl-PL"/>
        </w:rPr>
        <w:t>. 13 ust. 1 i 2</w:t>
      </w: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rozporządzenia Parlamentu Europejskiego i Rady (UE) 2016/679 z dnia 27 kwietnia 2016 r. w sprawie ochrony osób fizycznych w związku z przetwarzaniem danych osobowych i w sprawie swobodnego przepływu takich danych oraz uchylenia dyrektywy 95/46/WE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(Dz. </w:t>
      </w:r>
      <w:r w:rsidRPr="00B21A0F">
        <w:rPr>
          <w:rFonts w:ascii="Arial" w:eastAsia="Times New Roman" w:hAnsi="Arial" w:cs="Arial"/>
          <w:sz w:val="20"/>
          <w:szCs w:val="20"/>
          <w:lang w:eastAsia="pl-PL"/>
        </w:rPr>
        <w:t>Urz. UE L 119 z 04.05.2016, str. 1 ze zm.), zwanego dalej RODO, Prokuratura Okręgowa informuje, że:</w:t>
      </w:r>
    </w:p>
    <w:p w:rsidR="0084120A" w:rsidRPr="00B21A0F" w:rsidRDefault="0084120A" w:rsidP="0084120A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Administratorem, w rozumieniu art. 4 pkt 7 RODO, danych osobowych jest Prokuratura Okręgowa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Bielsku - Białej </w:t>
      </w:r>
      <w:r>
        <w:rPr>
          <w:rFonts w:ascii="Arial" w:hAnsi="Arial" w:cs="Arial"/>
          <w:color w:val="000000" w:themeColor="text1"/>
          <w:sz w:val="20"/>
          <w:szCs w:val="20"/>
        </w:rPr>
        <w:t>z siedzibą przy ul. Legionów 79, 43-300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 Bielsk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-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>Biał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, tel.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+48 33 47-58-100,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 xml:space="preserve">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e-mail </w:t>
      </w:r>
      <w:hyperlink r:id="rId5" w:history="1">
        <w:r w:rsidRPr="00F46F9E">
          <w:rPr>
            <w:rFonts w:ascii="Arial" w:hAnsi="Arial" w:cs="Arial"/>
            <w:color w:val="006CD7"/>
            <w:sz w:val="20"/>
            <w:szCs w:val="20"/>
            <w:u w:val="single"/>
            <w:shd w:val="clear" w:color="auto" w:fill="FFFFFF"/>
          </w:rPr>
          <w:t>biuro.podawcze.pobbi@prokuratura.gov.pl</w:t>
        </w:r>
      </w:hyperlink>
    </w:p>
    <w:p w:rsidR="0084120A" w:rsidRPr="00EC6F43" w:rsidRDefault="0084120A" w:rsidP="0084120A">
      <w:pPr>
        <w:numPr>
          <w:ilvl w:val="0"/>
          <w:numId w:val="1"/>
        </w:numPr>
        <w:spacing w:before="120" w:after="0" w:line="360" w:lineRule="auto"/>
        <w:jc w:val="both"/>
        <w:rPr>
          <w:rStyle w:val="Hipercze"/>
          <w:rFonts w:ascii="Arial" w:hAnsi="Arial" w:cs="Arial"/>
          <w:color w:val="000000" w:themeColor="text1"/>
          <w:sz w:val="20"/>
          <w:szCs w:val="20"/>
          <w:u w:val="none"/>
          <w:lang w:val="en-US"/>
        </w:rPr>
      </w:pP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Inspektorem ochrony danych jest Ryszard Wtulich, tel. </w:t>
      </w:r>
      <w:r w:rsidRPr="00EC6F4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+48 </w:t>
      </w:r>
      <w:r w:rsidRPr="00EC6F4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33 47-58-111, e-mail </w:t>
      </w:r>
      <w:hyperlink r:id="rId6" w:history="1">
        <w:r w:rsidRPr="006E397C">
          <w:rPr>
            <w:rStyle w:val="Hipercze"/>
            <w:rFonts w:ascii="Arial" w:hAnsi="Arial" w:cs="Arial"/>
            <w:sz w:val="20"/>
            <w:szCs w:val="20"/>
            <w:lang w:val="en-US"/>
          </w:rPr>
          <w:t>iod.pobbi@prokuratura.gov.pl</w:t>
        </w:r>
      </w:hyperlink>
      <w:r>
        <w:rPr>
          <w:rStyle w:val="Hipercze"/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:rsidR="0084120A" w:rsidRPr="00B21A0F" w:rsidRDefault="0084120A" w:rsidP="0084120A">
      <w:pPr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Dane osobowe </w:t>
      </w:r>
      <w:bookmarkStart w:id="0" w:name="_Hlk512800825"/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przetwarzane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są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>w zakresie wskazanym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 przepisach prawa, w celu przeprowadzenia </w:t>
      </w:r>
      <w:r>
        <w:rPr>
          <w:rFonts w:ascii="Arial" w:hAnsi="Arial" w:cs="Arial"/>
          <w:color w:val="000000" w:themeColor="text1"/>
          <w:sz w:val="20"/>
          <w:szCs w:val="20"/>
        </w:rPr>
        <w:t>postę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powania rekrutacyjnego 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 realizacji zadań Administratora związanych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>z naborem na wolne stanowisko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oraz archiwizacji</w:t>
      </w:r>
      <w:r w:rsidRPr="00B2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bookmarkEnd w:id="0"/>
    </w:p>
    <w:p w:rsidR="0084120A" w:rsidRPr="00B375CE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1A0F">
        <w:rPr>
          <w:rFonts w:ascii="Arial" w:hAnsi="Arial" w:cs="Arial"/>
          <w:color w:val="000000"/>
          <w:sz w:val="20"/>
          <w:szCs w:val="20"/>
        </w:rPr>
        <w:t xml:space="preserve">Podstawę prawną przetwarzania danych stanowią przepisy art. 6 ust. 1 lit. </w:t>
      </w:r>
      <w:r>
        <w:rPr>
          <w:rFonts w:ascii="Arial" w:hAnsi="Arial" w:cs="Arial"/>
          <w:color w:val="000000"/>
          <w:sz w:val="20"/>
          <w:szCs w:val="20"/>
        </w:rPr>
        <w:t>c, art. 9 ust. 2 lit b, art. 9 ust. 2 lit. f</w:t>
      </w:r>
      <w:r w:rsidRPr="00B21A0F">
        <w:rPr>
          <w:rFonts w:ascii="Arial" w:hAnsi="Arial" w:cs="Arial"/>
          <w:color w:val="000000"/>
          <w:sz w:val="20"/>
          <w:szCs w:val="20"/>
        </w:rPr>
        <w:t xml:space="preserve"> i art. 10 RODO w zw. z przepisami </w:t>
      </w:r>
      <w:r w:rsidRPr="00B375CE">
        <w:rPr>
          <w:rFonts w:ascii="Arial" w:hAnsi="Arial" w:cs="Arial"/>
          <w:color w:val="000000"/>
          <w:sz w:val="20"/>
          <w:szCs w:val="20"/>
        </w:rPr>
        <w:t>ustawy z dnia 26 czerwca 1974 r. – Kodeks pracy</w:t>
      </w:r>
      <w:r w:rsidRPr="00805B57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ustawy z dnia 18 grudnia 1998 r. o pracownikach sądów i prokuratury,</w:t>
      </w:r>
      <w:r w:rsidRPr="00805B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rozporządzenia Ministra </w:t>
      </w:r>
      <w:r w:rsidRPr="00B375CE">
        <w:rPr>
          <w:rFonts w:ascii="Arial" w:hAnsi="Arial" w:cs="Arial"/>
          <w:color w:val="000000"/>
          <w:sz w:val="20"/>
          <w:szCs w:val="20"/>
        </w:rPr>
        <w:t>Sprawiedliwości z dnia 3 marca 2017 r. w sprawie stanowisk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375CE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 xml:space="preserve">szczegółowych </w:t>
      </w:r>
      <w:r w:rsidRPr="00B375CE">
        <w:rPr>
          <w:rFonts w:ascii="Arial" w:hAnsi="Arial" w:cs="Arial"/>
          <w:color w:val="000000"/>
          <w:sz w:val="20"/>
          <w:szCs w:val="20"/>
        </w:rPr>
        <w:t xml:space="preserve">zasad wynagradzania urzędników i innych pracowników </w:t>
      </w:r>
      <w:r>
        <w:rPr>
          <w:rFonts w:ascii="Arial" w:hAnsi="Arial" w:cs="Arial"/>
          <w:color w:val="000000"/>
          <w:sz w:val="20"/>
          <w:szCs w:val="20"/>
        </w:rPr>
        <w:t xml:space="preserve">sądów i </w:t>
      </w:r>
      <w:r w:rsidRPr="00B375CE">
        <w:rPr>
          <w:rFonts w:ascii="Arial" w:hAnsi="Arial" w:cs="Arial"/>
          <w:color w:val="000000"/>
          <w:sz w:val="20"/>
          <w:szCs w:val="20"/>
        </w:rPr>
        <w:t>prokuratury oraz odbywania stażu urzędniczego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4120A" w:rsidRPr="00B375CE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Przekazanie danych osobowych wykraczających poza katalog przepisów prawa wskazanych </w:t>
      </w:r>
      <w:r>
        <w:rPr>
          <w:rFonts w:ascii="Arial" w:hAnsi="Arial" w:cs="Arial"/>
          <w:color w:val="000000"/>
          <w:sz w:val="20"/>
          <w:szCs w:val="20"/>
        </w:rPr>
        <w:br/>
        <w:t>w pkt 4, w tym danych do kontaktu wymaga dobrowolnej zgody na ich przetwarzanie (</w:t>
      </w:r>
      <w:r w:rsidRPr="00B21A0F">
        <w:rPr>
          <w:rFonts w:ascii="Arial" w:hAnsi="Arial" w:cs="Arial"/>
          <w:color w:val="000000"/>
          <w:sz w:val="20"/>
          <w:szCs w:val="20"/>
        </w:rPr>
        <w:t xml:space="preserve">art. 6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B21A0F">
        <w:rPr>
          <w:rFonts w:ascii="Arial" w:hAnsi="Arial" w:cs="Arial"/>
          <w:color w:val="000000"/>
          <w:sz w:val="20"/>
          <w:szCs w:val="20"/>
        </w:rPr>
        <w:t>ust. 1 lit. a RODO</w:t>
      </w:r>
      <w:r>
        <w:rPr>
          <w:rFonts w:ascii="Arial" w:hAnsi="Arial" w:cs="Arial"/>
          <w:color w:val="000000"/>
          <w:sz w:val="20"/>
          <w:szCs w:val="20"/>
        </w:rPr>
        <w:t xml:space="preserve">). W dowolnym momencie postępowania rekrutacyjnego można wycofać zgodę na ich przetwarzanie bez negatywnego wpływu na zgodność z prawem dotychczasowego ich przetwarzania oraz na wynik postępowania rekrutacyjnego. </w:t>
      </w:r>
    </w:p>
    <w:p w:rsidR="0084120A" w:rsidRPr="00B375CE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Jeżeli w dokumentach zawarte są dane, o których mowa w </w:t>
      </w:r>
      <w:r w:rsidRPr="00B21A0F">
        <w:rPr>
          <w:rFonts w:ascii="Arial" w:hAnsi="Arial" w:cs="Arial"/>
          <w:color w:val="000000"/>
          <w:sz w:val="20"/>
          <w:szCs w:val="20"/>
        </w:rPr>
        <w:t>art. 9 ust. 1 RODO</w:t>
      </w:r>
      <w:r>
        <w:rPr>
          <w:rFonts w:ascii="Arial" w:hAnsi="Arial" w:cs="Arial"/>
          <w:color w:val="000000"/>
          <w:sz w:val="20"/>
          <w:szCs w:val="20"/>
        </w:rPr>
        <w:t xml:space="preserve"> konieczna będzie wyraźna zgoda na ich przetwarzanie, która może zostać odwołana w dowolnym czasie (art. 2 ust. 2 lit a RODO).</w:t>
      </w:r>
    </w:p>
    <w:p w:rsidR="0084120A" w:rsidRPr="00EF5E67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F5E67">
        <w:rPr>
          <w:rFonts w:ascii="Arial" w:eastAsia="Times New Roman" w:hAnsi="Arial" w:cs="Arial"/>
          <w:sz w:val="20"/>
          <w:szCs w:val="20"/>
          <w:lang w:eastAsia="pl-PL"/>
        </w:rPr>
        <w:t>Dane osobowe mogą być udostępniane podmiotom uprawnionym do ich otrzymywania na podstawie przepisów prawa lub umowy.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F5E67">
        <w:rPr>
          <w:rFonts w:ascii="Arial" w:eastAsia="Times New Roman" w:hAnsi="Arial" w:cs="Arial"/>
          <w:sz w:val="20"/>
          <w:szCs w:val="20"/>
          <w:lang w:eastAsia="pl-PL"/>
        </w:rPr>
        <w:t xml:space="preserve">Podane dane nie podlegają udostępnieniu ani przekazaniu do państwa trzeciego i organizacji międzynarodowej. </w:t>
      </w:r>
    </w:p>
    <w:p w:rsidR="0084120A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21A0F">
        <w:rPr>
          <w:rFonts w:ascii="Arial" w:eastAsia="Times New Roman" w:hAnsi="Arial" w:cs="Arial"/>
          <w:sz w:val="20"/>
          <w:szCs w:val="20"/>
          <w:lang w:eastAsia="pl-PL"/>
        </w:rPr>
        <w:t xml:space="preserve">Dane osobowe są przechowywane przez okres nie dłuższy niż jest to niezbędne do realizacji celów, w których są przetwarzane zgodnie z obowiązującymi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 zakresie przepisami prawa,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szczególności </w:t>
      </w:r>
      <w:r w:rsidRPr="00FA03E1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 xml:space="preserve">jednolitym rzeczowym wykazem </w:t>
      </w:r>
      <w:r w:rsidRPr="00FA03E1">
        <w:rPr>
          <w:rFonts w:ascii="Arial" w:hAnsi="Arial" w:cs="Arial"/>
          <w:sz w:val="20"/>
          <w:szCs w:val="20"/>
        </w:rPr>
        <w:t xml:space="preserve">akt oraz przepisami określającymi </w:t>
      </w:r>
      <w:r w:rsidRPr="00FA03E1">
        <w:rPr>
          <w:rFonts w:ascii="Arial" w:hAnsi="Arial" w:cs="Arial"/>
          <w:sz w:val="20"/>
          <w:szCs w:val="20"/>
        </w:rPr>
        <w:lastRenderedPageBreak/>
        <w:t>zasady przechowywania przez pracodawców dokumentacji w sprawach związanych ze stosunkiem</w:t>
      </w:r>
      <w:r>
        <w:rPr>
          <w:rFonts w:ascii="Arial" w:hAnsi="Arial" w:cs="Arial"/>
          <w:sz w:val="20"/>
          <w:szCs w:val="20"/>
        </w:rPr>
        <w:t xml:space="preserve"> pracy oraz sposób prowadzenia </w:t>
      </w:r>
      <w:r w:rsidRPr="00FA03E1">
        <w:rPr>
          <w:rFonts w:ascii="Arial" w:hAnsi="Arial" w:cs="Arial"/>
          <w:sz w:val="20"/>
          <w:szCs w:val="20"/>
        </w:rPr>
        <w:t>akt osobowych</w:t>
      </w:r>
      <w:r w:rsidRPr="00FA03E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pracownika.</w:t>
      </w:r>
    </w:p>
    <w:p w:rsidR="0084120A" w:rsidRPr="00EB49DA" w:rsidRDefault="0084120A" w:rsidP="0084120A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B49DA">
        <w:rPr>
          <w:rFonts w:ascii="Arial" w:hAnsi="Arial" w:cs="Arial"/>
          <w:sz w:val="20"/>
          <w:szCs w:val="20"/>
        </w:rPr>
        <w:t>Osobie, której dane są przetwarzane przysługuje prawo:</w:t>
      </w:r>
    </w:p>
    <w:p w:rsidR="0084120A" w:rsidRPr="00EB49DA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327D">
        <w:rPr>
          <w:rFonts w:ascii="Arial" w:hAnsi="Arial" w:cs="Arial"/>
          <w:sz w:val="20"/>
          <w:szCs w:val="20"/>
        </w:rPr>
        <w:t xml:space="preserve">dostępu do treści swoich danych osobowych, żądania </w:t>
      </w:r>
      <w:r>
        <w:rPr>
          <w:rFonts w:ascii="Arial" w:hAnsi="Arial" w:cs="Arial"/>
          <w:sz w:val="20"/>
          <w:szCs w:val="20"/>
        </w:rPr>
        <w:t>ich sprostowania lub usunięcia,</w:t>
      </w:r>
      <w:r>
        <w:rPr>
          <w:rFonts w:ascii="Arial" w:hAnsi="Arial" w:cs="Arial"/>
          <w:sz w:val="20"/>
          <w:szCs w:val="20"/>
        </w:rPr>
        <w:br/>
      </w:r>
      <w:r w:rsidRPr="001F327D">
        <w:rPr>
          <w:rFonts w:ascii="Arial" w:hAnsi="Arial" w:cs="Arial"/>
          <w:sz w:val="20"/>
          <w:szCs w:val="20"/>
        </w:rPr>
        <w:t>na zasadach określonych w art. 15 - 17 RODO;</w:t>
      </w:r>
    </w:p>
    <w:p w:rsidR="0084120A" w:rsidRPr="001F327D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327D">
        <w:rPr>
          <w:rFonts w:ascii="Arial" w:hAnsi="Arial" w:cs="Arial"/>
          <w:sz w:val="20"/>
          <w:szCs w:val="20"/>
        </w:rPr>
        <w:t>ograniczenia przetwarzania danych w przypadkach określonych w art. 18 RODO;</w:t>
      </w:r>
    </w:p>
    <w:p w:rsidR="0084120A" w:rsidRPr="001F327D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przenoszenia danych</w:t>
      </w:r>
      <w:r w:rsidRPr="001F327D">
        <w:rPr>
          <w:rFonts w:ascii="Arial" w:hAnsi="Arial" w:cs="Arial"/>
          <w:sz w:val="20"/>
          <w:szCs w:val="20"/>
        </w:rPr>
        <w:t xml:space="preserve"> na zasa</w:t>
      </w:r>
      <w:r>
        <w:rPr>
          <w:rFonts w:ascii="Arial" w:hAnsi="Arial" w:cs="Arial"/>
          <w:sz w:val="20"/>
          <w:szCs w:val="20"/>
        </w:rPr>
        <w:t>dach określonych w art. 20 RODO</w:t>
      </w:r>
      <w:r w:rsidRPr="001F327D">
        <w:rPr>
          <w:rFonts w:ascii="Arial" w:hAnsi="Arial" w:cs="Arial"/>
          <w:sz w:val="20"/>
          <w:szCs w:val="20"/>
        </w:rPr>
        <w:t>;</w:t>
      </w:r>
    </w:p>
    <w:p w:rsidR="0084120A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F327D">
        <w:rPr>
          <w:rFonts w:ascii="Arial" w:hAnsi="Arial" w:cs="Arial"/>
          <w:sz w:val="20"/>
          <w:szCs w:val="20"/>
        </w:rPr>
        <w:t>cofnięcia zgody w dowolnym m</w:t>
      </w:r>
      <w:r>
        <w:rPr>
          <w:rFonts w:ascii="Arial" w:hAnsi="Arial" w:cs="Arial"/>
          <w:sz w:val="20"/>
          <w:szCs w:val="20"/>
        </w:rPr>
        <w:t xml:space="preserve">omencie, </w:t>
      </w:r>
      <w:r w:rsidRPr="001F327D">
        <w:rPr>
          <w:rFonts w:ascii="Arial" w:hAnsi="Arial" w:cs="Arial"/>
          <w:sz w:val="20"/>
          <w:szCs w:val="20"/>
        </w:rPr>
        <w:t>bez wpływu na zgodność z prawem przetwarzania, którego dokonano na podstawie zgody przed jej cofnięciem</w:t>
      </w:r>
      <w:r>
        <w:rPr>
          <w:rFonts w:ascii="Arial" w:hAnsi="Arial" w:cs="Arial"/>
          <w:sz w:val="20"/>
          <w:szCs w:val="20"/>
        </w:rPr>
        <w:t>;</w:t>
      </w:r>
    </w:p>
    <w:p w:rsidR="0084120A" w:rsidRPr="00EB49DA" w:rsidRDefault="0084120A" w:rsidP="0084120A">
      <w:pPr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49DA">
        <w:rPr>
          <w:rFonts w:ascii="Arial" w:hAnsi="Arial" w:cs="Arial"/>
          <w:sz w:val="20"/>
          <w:szCs w:val="20"/>
        </w:rPr>
        <w:t xml:space="preserve">wniesienia skargi do Prezesa Urzędu Ochrony Danych Osobowych, </w:t>
      </w:r>
      <w:r>
        <w:rPr>
          <w:rFonts w:ascii="Arial" w:hAnsi="Arial" w:cs="Arial"/>
          <w:sz w:val="20"/>
          <w:szCs w:val="20"/>
        </w:rPr>
        <w:t xml:space="preserve">dane do kontaktu: </w:t>
      </w:r>
      <w:r>
        <w:rPr>
          <w:rFonts w:ascii="Arial" w:hAnsi="Arial" w:cs="Arial"/>
          <w:sz w:val="20"/>
          <w:szCs w:val="20"/>
        </w:rPr>
        <w:br/>
        <w:t xml:space="preserve">ul. Stawki 2, 00-193 Warszawa; elektroniczna skrzynka podawcza dostępna na stronie internetowej Urzędu. </w:t>
      </w:r>
    </w:p>
    <w:p w:rsidR="0084120A" w:rsidRDefault="0084120A" w:rsidP="0084120A">
      <w:pPr>
        <w:numPr>
          <w:ilvl w:val="0"/>
          <w:numId w:val="1"/>
        </w:numPr>
        <w:tabs>
          <w:tab w:val="clear" w:pos="360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B49DA">
        <w:rPr>
          <w:rFonts w:ascii="Arial" w:hAnsi="Arial" w:cs="Arial"/>
          <w:sz w:val="20"/>
          <w:szCs w:val="20"/>
        </w:rPr>
        <w:t xml:space="preserve"> celu skorzystania</w:t>
      </w:r>
      <w:r>
        <w:rPr>
          <w:rFonts w:ascii="Arial" w:hAnsi="Arial" w:cs="Arial"/>
          <w:sz w:val="20"/>
          <w:szCs w:val="20"/>
        </w:rPr>
        <w:t xml:space="preserve"> z praw, o których mowa w pkt 9 należy skontaktować</w:t>
      </w:r>
      <w:r>
        <w:rPr>
          <w:rFonts w:ascii="Arial" w:hAnsi="Arial" w:cs="Arial"/>
          <w:sz w:val="20"/>
          <w:szCs w:val="20"/>
        </w:rPr>
        <w:br/>
        <w:t xml:space="preserve">się </w:t>
      </w:r>
      <w:r w:rsidRPr="00EB49DA">
        <w:rPr>
          <w:rFonts w:ascii="Arial" w:hAnsi="Arial" w:cs="Arial"/>
          <w:sz w:val="20"/>
          <w:szCs w:val="20"/>
        </w:rPr>
        <w:t>z Administratorem lub inspektorem ochrony danych, korzystając ze wskazanych wyżej danych kontaktowych.</w:t>
      </w:r>
    </w:p>
    <w:p w:rsidR="0084120A" w:rsidRDefault="0084120A" w:rsidP="0084120A">
      <w:pPr>
        <w:numPr>
          <w:ilvl w:val="0"/>
          <w:numId w:val="1"/>
        </w:numPr>
        <w:tabs>
          <w:tab w:val="clear" w:pos="360"/>
        </w:tabs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nie będą przetwarzane w sposób zautomatyzowany w celu podjęcia decyzji,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tym również w formie profilowania. </w:t>
      </w:r>
    </w:p>
    <w:p w:rsidR="0084120A" w:rsidRDefault="0084120A" w:rsidP="0084120A">
      <w:pPr>
        <w:numPr>
          <w:ilvl w:val="0"/>
          <w:numId w:val="1"/>
        </w:numPr>
        <w:tabs>
          <w:tab w:val="clear" w:pos="360"/>
        </w:tabs>
        <w:spacing w:before="120"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7C9">
        <w:rPr>
          <w:rFonts w:ascii="Arial" w:hAnsi="Arial" w:cs="Arial"/>
          <w:sz w:val="20"/>
          <w:szCs w:val="20"/>
        </w:rPr>
        <w:t>Podanie danych osobowych w zakres</w:t>
      </w:r>
      <w:r>
        <w:rPr>
          <w:rFonts w:ascii="Arial" w:hAnsi="Arial" w:cs="Arial"/>
          <w:sz w:val="20"/>
          <w:szCs w:val="20"/>
        </w:rPr>
        <w:t>ie</w:t>
      </w:r>
      <w:r w:rsidRPr="008107C9">
        <w:rPr>
          <w:rFonts w:ascii="Arial" w:hAnsi="Arial" w:cs="Arial"/>
          <w:sz w:val="20"/>
          <w:szCs w:val="20"/>
        </w:rPr>
        <w:t xml:space="preserve"> przewidzianym w przepisach prawa jest obowiązkowe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107C9">
        <w:rPr>
          <w:rFonts w:ascii="Arial" w:eastAsia="Times New Roman" w:hAnsi="Arial" w:cs="Arial"/>
          <w:sz w:val="20"/>
          <w:szCs w:val="20"/>
          <w:lang w:eastAsia="pl-PL"/>
        </w:rPr>
        <w:t>aby uczestniczyć w naborze na wolne stanowisko. Podanie danych osobowych w zakresie szerszym jest dobrowolne i wymaga wyrażenia zgody na ich przetwarzanie.</w:t>
      </w:r>
    </w:p>
    <w:p w:rsidR="0084120A" w:rsidRDefault="0084120A" w:rsidP="0084120A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120A" w:rsidRDefault="0084120A" w:rsidP="0084120A">
      <w:pPr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:rsidR="0084120A" w:rsidRDefault="0084120A" w:rsidP="0084120A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w związku z procedurą naboru nr </w:t>
      </w:r>
      <w:r w:rsidR="00E54220">
        <w:rPr>
          <w:rFonts w:ascii="Arial" w:hAnsi="Arial" w:cs="Arial"/>
          <w:b/>
          <w:bCs/>
          <w:sz w:val="20"/>
          <w:szCs w:val="20"/>
        </w:rPr>
        <w:t>3012-4.1112.13</w:t>
      </w:r>
      <w:bookmarkStart w:id="1" w:name="_GoBack"/>
      <w:bookmarkEnd w:id="1"/>
      <w:r w:rsidRPr="00376165">
        <w:rPr>
          <w:rFonts w:ascii="Arial" w:hAnsi="Arial" w:cs="Arial"/>
          <w:b/>
          <w:bCs/>
          <w:sz w:val="20"/>
          <w:szCs w:val="20"/>
        </w:rPr>
        <w:t>.2022</w:t>
      </w:r>
      <w:r>
        <w:rPr>
          <w:rFonts w:ascii="Arial" w:hAnsi="Arial" w:cs="Arial"/>
          <w:bCs/>
          <w:sz w:val="20"/>
          <w:szCs w:val="20"/>
        </w:rPr>
        <w:t xml:space="preserve"> Prokuratury Okręgowej </w:t>
      </w:r>
      <w:r>
        <w:rPr>
          <w:rFonts w:ascii="Arial" w:hAnsi="Arial" w:cs="Arial"/>
          <w:bCs/>
          <w:sz w:val="20"/>
          <w:szCs w:val="20"/>
        </w:rPr>
        <w:br/>
        <w:t>w Bielsku - Białej, zapoznałam (-em) się z treścią powyższej klauzuli informacyjnej.</w:t>
      </w:r>
    </w:p>
    <w:p w:rsidR="0084120A" w:rsidRDefault="0084120A" w:rsidP="0084120A">
      <w:pPr>
        <w:spacing w:before="120" w:line="360" w:lineRule="auto"/>
        <w:rPr>
          <w:rFonts w:ascii="Arial" w:hAnsi="Arial" w:cs="Arial"/>
          <w:color w:val="000000"/>
        </w:rPr>
      </w:pPr>
    </w:p>
    <w:p w:rsidR="0084120A" w:rsidRDefault="0084120A" w:rsidP="0084120A">
      <w:pPr>
        <w:spacing w:after="0" w:line="360" w:lineRule="auto"/>
        <w:ind w:firstLine="567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</w:t>
      </w:r>
    </w:p>
    <w:p w:rsidR="0084120A" w:rsidRDefault="0084120A" w:rsidP="0084120A">
      <w:pPr>
        <w:spacing w:line="360" w:lineRule="auto"/>
        <w:ind w:firstLine="567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podpis osoby, której dane dotyczą</w:t>
      </w:r>
    </w:p>
    <w:p w:rsidR="00EB4B68" w:rsidRDefault="00EB4B68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6EB5"/>
    <w:multiLevelType w:val="hybridMultilevel"/>
    <w:tmpl w:val="C4268B58"/>
    <w:lvl w:ilvl="0" w:tplc="1958B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B84174"/>
    <w:multiLevelType w:val="multilevel"/>
    <w:tmpl w:val="BF62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0A"/>
    <w:rsid w:val="00251354"/>
    <w:rsid w:val="0084120A"/>
    <w:rsid w:val="00B13A89"/>
    <w:rsid w:val="00BB09D2"/>
    <w:rsid w:val="00E54220"/>
    <w:rsid w:val="00E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136E2-BF37-4494-8DEF-2E6CF1E4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1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bbi@prokuratura.gov.pl" TargetMode="External"/><Relationship Id="rId5" Type="http://schemas.openxmlformats.org/officeDocument/2006/relationships/hyperlink" Target="mailto:biuro.podawcze.pobb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Król-Gruszka Daria (PR Bielsko-Biała-Północ)</dc:creator>
  <cp:keywords/>
  <dc:description/>
  <cp:lastModifiedBy>Król-Gruszka Daria (PR Bielsko-Biała-Północ)</cp:lastModifiedBy>
  <cp:revision>4</cp:revision>
  <dcterms:created xsi:type="dcterms:W3CDTF">2022-09-16T10:01:00Z</dcterms:created>
  <dcterms:modified xsi:type="dcterms:W3CDTF">2022-12-09T12:57:00Z</dcterms:modified>
</cp:coreProperties>
</file>