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E4616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E4616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16FF74FF" w:rsidR="00405329" w:rsidRPr="00094438" w:rsidRDefault="003F6F82" w:rsidP="00E46168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D56AA8">
        <w:rPr>
          <w:rStyle w:val="FontStyle42"/>
          <w:rFonts w:ascii="Arial" w:hAnsi="Arial" w:cs="Arial"/>
          <w:sz w:val="28"/>
          <w:szCs w:val="28"/>
        </w:rPr>
        <w:t xml:space="preserve">dnia </w:t>
      </w:r>
      <w:r w:rsidR="000A546D">
        <w:rPr>
          <w:rStyle w:val="FontStyle42"/>
          <w:rFonts w:ascii="Arial" w:hAnsi="Arial" w:cs="Arial"/>
          <w:sz w:val="28"/>
          <w:szCs w:val="28"/>
        </w:rPr>
        <w:t xml:space="preserve">26 </w:t>
      </w:r>
      <w:r w:rsidRPr="00094438">
        <w:rPr>
          <w:rStyle w:val="FontStyle42"/>
          <w:rFonts w:ascii="Arial" w:hAnsi="Arial" w:cs="Arial"/>
          <w:sz w:val="28"/>
          <w:szCs w:val="28"/>
        </w:rPr>
        <w:t>października 2022 r.</w:t>
      </w:r>
    </w:p>
    <w:p w14:paraId="27D86E4E" w14:textId="2AB51611" w:rsidR="00405329" w:rsidRPr="00094438" w:rsidRDefault="003F6F82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5E45B9">
        <w:rPr>
          <w:rStyle w:val="FontStyle41"/>
          <w:rFonts w:ascii="Arial" w:hAnsi="Arial" w:cs="Arial"/>
          <w:sz w:val="28"/>
          <w:szCs w:val="28"/>
        </w:rPr>
        <w:t>7</w:t>
      </w:r>
      <w:r w:rsidR="00C21428">
        <w:rPr>
          <w:rStyle w:val="FontStyle41"/>
          <w:rFonts w:ascii="Arial" w:hAnsi="Arial" w:cs="Arial"/>
          <w:sz w:val="28"/>
          <w:szCs w:val="28"/>
        </w:rPr>
        <w:t>9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094438">
        <w:rPr>
          <w:rStyle w:val="FontStyle41"/>
          <w:rFonts w:ascii="Arial" w:hAnsi="Arial" w:cs="Arial"/>
          <w:sz w:val="28"/>
          <w:szCs w:val="28"/>
        </w:rPr>
        <w:t>22</w:t>
      </w:r>
    </w:p>
    <w:p w14:paraId="350C5E9C" w14:textId="77777777" w:rsidR="00405329" w:rsidRPr="00094438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094438" w:rsidRDefault="00190EDD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094438" w:rsidRDefault="00CF5F1A" w:rsidP="00E46168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77777777" w:rsidR="00405329" w:rsidRPr="00094438" w:rsidRDefault="00405329" w:rsidP="00E46168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5E45B9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26ACC422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4CED0D77" w:rsidR="00405329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3D2A6227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0B09495" w14:textId="4433B4DD" w:rsidR="00405329" w:rsidRPr="005E45B9" w:rsidRDefault="00405329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6666F59" w14:textId="77777777" w:rsidR="000A546D" w:rsidRPr="000A546D" w:rsidRDefault="000A546D" w:rsidP="00E46168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Adam Zieliński,</w:t>
      </w:r>
    </w:p>
    <w:p w14:paraId="378FE58F" w14:textId="77777777" w:rsidR="000A546D" w:rsidRPr="00CF5F1A" w:rsidRDefault="000A546D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3F45EC36" w14:textId="707963B8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</w:t>
      </w:r>
      <w:r w:rsidR="000A546D" w:rsidRPr="005E45B9">
        <w:rPr>
          <w:rFonts w:ascii="Arial" w:eastAsia="Times New Roman" w:hAnsi="Arial" w:cs="Arial"/>
          <w:color w:val="000000"/>
          <w:sz w:val="28"/>
          <w:szCs w:val="28"/>
        </w:rPr>
        <w:t>26</w:t>
      </w:r>
      <w:r w:rsidRPr="005E45B9">
        <w:rPr>
          <w:rFonts w:ascii="Arial" w:eastAsia="Times New Roman" w:hAnsi="Arial" w:cs="Arial"/>
          <w:color w:val="000000"/>
          <w:sz w:val="28"/>
          <w:szCs w:val="28"/>
        </w:rPr>
        <w:t xml:space="preserve"> października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2022 r. na posiedzeniu niejawnym czynności sprawdzających w celu stwierdzenia, czy istnieją podstawy do wszczęcia postępowania rozpoznawczego</w:t>
      </w:r>
    </w:p>
    <w:p w14:paraId="52571D51" w14:textId="730C7F1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73BCCA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2F86BA1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79C3E71D" w14:textId="101E76EA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7BC4A733" w14:textId="424F589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0466BACC" w14:textId="77777777" w:rsidR="00C97248" w:rsidRPr="00C97248" w:rsidRDefault="00C97248" w:rsidP="00C97248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b/>
          <w:bCs/>
          <w:lang w:eastAsia="zh-CN"/>
        </w:rPr>
      </w:pPr>
    </w:p>
    <w:p w14:paraId="7418C3CD" w14:textId="3F646599" w:rsidR="00C97248" w:rsidRPr="00C97248" w:rsidRDefault="00C97248" w:rsidP="00C97248">
      <w:pPr>
        <w:widowControl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C97248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1. na podstawie art. 15 ust. 2 i ust. 3 w zw. z art. 16 ust. 1 i ust. 2 ustawy z dnia 9 marca 2017 r. o szczególnych zasadach usuwania skutków </w:t>
      </w:r>
      <w:r w:rsidRPr="00C97248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 xml:space="preserve">prawnych decyzji reprywatyzacyjnych dotyczących nieruchomości warszawskich, wydanych z naruszeniem </w:t>
      </w:r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prawa (Dz. U. z 2021 r. poz. 795; dalej ustawa)</w:t>
      </w:r>
      <w:r w:rsidRPr="00C97248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zh-CN"/>
        </w:rPr>
        <w:t xml:space="preserve">, </w:t>
      </w:r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wszcząć z urzędu postępowanie rozpoznawcze </w:t>
      </w:r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w sprawie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>decyzji</w:t>
      </w:r>
      <w:bookmarkStart w:id="0" w:name="_Hlk77668048"/>
      <w:bookmarkStart w:id="1" w:name="_Hlk78205642"/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Prezydenta m.st. Warszawy </w:t>
      </w:r>
      <w:bookmarkStart w:id="2" w:name="_Hlk104275419"/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z dnia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maja 2003 r. nr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, zmieniającej decyzję Prezydenta m.st. Warszawy z dnia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października 1998 r.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ustanawiającą prawo użytkowania wieczystego do gruntu o powierzchni 829 m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 xml:space="preserve">2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>oznaczonego jako działki ewidencyjne nr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i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(poprzednio nr ) z obrębu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położonego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br/>
        <w:t xml:space="preserve">w Warszawie przy ulicy Olkuskiej 9, dla którego Sąd Rejonowy dla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W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M w </w:t>
      </w:r>
      <w:proofErr w:type="spellStart"/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>, dawne oznaczenie hipoteczne „O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M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A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>F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rejestru hipotecznego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>”</w:t>
      </w:r>
      <w:bookmarkEnd w:id="0"/>
      <w:r w:rsidRPr="00C97248">
        <w:rPr>
          <w:rFonts w:ascii="Arial" w:eastAsia="Times New Roman" w:hAnsi="Arial" w:cs="Arial"/>
          <w:bCs/>
          <w:color w:val="000000"/>
          <w:sz w:val="28"/>
          <w:szCs w:val="28"/>
        </w:rPr>
        <w:t>,</w:t>
      </w:r>
      <w:bookmarkEnd w:id="1"/>
      <w:bookmarkEnd w:id="2"/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</w:t>
      </w:r>
      <w:r w:rsidRPr="00C9724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C9724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 i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</w:t>
      </w:r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B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</w:t>
      </w:r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</w:t>
      </w:r>
      <w:r w:rsidRPr="00C9724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.</w:t>
      </w:r>
    </w:p>
    <w:p w14:paraId="751C894E" w14:textId="77777777" w:rsidR="00C97248" w:rsidRPr="00C97248" w:rsidRDefault="00C97248" w:rsidP="00C97248">
      <w:pPr>
        <w:widowControl/>
        <w:suppressAutoHyphens/>
        <w:autoSpaceDE/>
        <w:autoSpaceDN/>
        <w:adjustRightInd/>
        <w:spacing w:line="360" w:lineRule="auto"/>
        <w:jc w:val="both"/>
        <w:rPr>
          <w:rFonts w:eastAsia="Times New Roman"/>
          <w:bCs/>
          <w:lang w:eastAsia="zh-CN"/>
        </w:rPr>
      </w:pPr>
    </w:p>
    <w:p w14:paraId="584A0BA8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62AAB721" w14:textId="77777777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sz w:val="28"/>
          <w:szCs w:val="28"/>
          <w:lang w:eastAsia="zh-CN"/>
        </w:rPr>
        <w:t>2. na podstawie art. 16 ust. 2 i ust. 3 ustawy, zawiadomić strony o wszczęciu postępowania rozpoznawczego poprzez ogłoszenie w Biuletynie Informacji Publicznej.</w:t>
      </w:r>
    </w:p>
    <w:p w14:paraId="4A405CDB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1B24595B" w14:textId="4037CFB0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  <w:r w:rsidRPr="00CF5F1A">
        <w:rPr>
          <w:rFonts w:eastAsia="Times New Roman"/>
          <w:b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</w:p>
    <w:p w14:paraId="116CCF3D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16571A73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76404595" w14:textId="77777777" w:rsidR="00CF5F1A" w:rsidRPr="00D56AA8" w:rsidRDefault="00CF5F1A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sz w:val="28"/>
          <w:szCs w:val="28"/>
        </w:rPr>
      </w:pPr>
    </w:p>
    <w:p w14:paraId="29A5AF93" w14:textId="180C33FD" w:rsidR="00405329" w:rsidRPr="00D56AA8" w:rsidRDefault="00D56AA8" w:rsidP="00D56AA8">
      <w:pPr>
        <w:pStyle w:val="Style3"/>
        <w:widowControl/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56AA8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305B4AAE" w14:textId="32DE39BF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3F6F82">
        <w:rPr>
          <w:rStyle w:val="FontStyle41"/>
          <w:rFonts w:ascii="Arial" w:hAnsi="Arial" w:cs="Arial"/>
          <w:sz w:val="28"/>
          <w:szCs w:val="28"/>
        </w:rPr>
        <w:lastRenderedPageBreak/>
        <w:t>Sebastian Kaleta</w:t>
      </w:r>
    </w:p>
    <w:p w14:paraId="125A2670" w14:textId="77777777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77777777" w:rsidR="003F6F82" w:rsidRDefault="003F6F82" w:rsidP="00E46168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40986FC6" w14:textId="77777777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 na niniejsze postanowienie nie przysługuje środek zaskarżenia.</w:t>
      </w:r>
    </w:p>
    <w:p w14:paraId="76B72176" w14:textId="3304E7AF" w:rsidR="009C76E8" w:rsidRP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Default="003F6F82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DB573" w14:textId="77777777" w:rsidR="00794CF8" w:rsidRDefault="00794CF8">
      <w:r>
        <w:separator/>
      </w:r>
    </w:p>
  </w:endnote>
  <w:endnote w:type="continuationSeparator" w:id="0">
    <w:p w14:paraId="3D026683" w14:textId="77777777" w:rsidR="00794CF8" w:rsidRDefault="0079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82483" w14:textId="77777777" w:rsidR="00794CF8" w:rsidRDefault="00794CF8">
      <w:r>
        <w:separator/>
      </w:r>
    </w:p>
  </w:footnote>
  <w:footnote w:type="continuationSeparator" w:id="0">
    <w:p w14:paraId="337D015A" w14:textId="77777777" w:rsidR="00794CF8" w:rsidRDefault="00794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23006"/>
    <w:rsid w:val="0003429D"/>
    <w:rsid w:val="000547AE"/>
    <w:rsid w:val="00094438"/>
    <w:rsid w:val="000A546D"/>
    <w:rsid w:val="000F6619"/>
    <w:rsid w:val="00133AA9"/>
    <w:rsid w:val="001478F2"/>
    <w:rsid w:val="00150E5C"/>
    <w:rsid w:val="0017701F"/>
    <w:rsid w:val="00190EDD"/>
    <w:rsid w:val="001A0D73"/>
    <w:rsid w:val="00223759"/>
    <w:rsid w:val="00292D3F"/>
    <w:rsid w:val="0030791F"/>
    <w:rsid w:val="003F6F82"/>
    <w:rsid w:val="00405329"/>
    <w:rsid w:val="004D4D38"/>
    <w:rsid w:val="00530D0E"/>
    <w:rsid w:val="00537DCE"/>
    <w:rsid w:val="00562B44"/>
    <w:rsid w:val="005E45B9"/>
    <w:rsid w:val="006178AF"/>
    <w:rsid w:val="0064489A"/>
    <w:rsid w:val="006467E8"/>
    <w:rsid w:val="006C63F4"/>
    <w:rsid w:val="00792D01"/>
    <w:rsid w:val="00794CF8"/>
    <w:rsid w:val="007E1FBD"/>
    <w:rsid w:val="007F035F"/>
    <w:rsid w:val="008570DA"/>
    <w:rsid w:val="008D2A4C"/>
    <w:rsid w:val="009244EA"/>
    <w:rsid w:val="009A5249"/>
    <w:rsid w:val="009C76E8"/>
    <w:rsid w:val="009D3E11"/>
    <w:rsid w:val="00B60057"/>
    <w:rsid w:val="00B937B6"/>
    <w:rsid w:val="00BA190F"/>
    <w:rsid w:val="00C02E56"/>
    <w:rsid w:val="00C21428"/>
    <w:rsid w:val="00C97248"/>
    <w:rsid w:val="00CF5F1A"/>
    <w:rsid w:val="00D56AA8"/>
    <w:rsid w:val="00DC026D"/>
    <w:rsid w:val="00E46168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278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7</cp:revision>
  <cp:lastPrinted>2022-11-03T10:41:00Z</cp:lastPrinted>
  <dcterms:created xsi:type="dcterms:W3CDTF">2022-10-28T10:10:00Z</dcterms:created>
  <dcterms:modified xsi:type="dcterms:W3CDTF">2022-11-04T07:57:00Z</dcterms:modified>
</cp:coreProperties>
</file>