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"/>
        <w:gridCol w:w="1469"/>
        <w:gridCol w:w="2232"/>
        <w:gridCol w:w="3435"/>
        <w:gridCol w:w="3616"/>
        <w:gridCol w:w="832"/>
        <w:gridCol w:w="1032"/>
      </w:tblGrid>
      <w:tr w:rsidR="00516DB1" w:rsidRPr="00516DB1" w14:paraId="27E6825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C71731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Nr</w:t>
            </w:r>
          </w:p>
        </w:tc>
        <w:tc>
          <w:tcPr>
            <w:tcW w:w="0" w:type="auto"/>
            <w:vAlign w:val="center"/>
            <w:hideMark/>
          </w:tcPr>
          <w:p w14:paraId="7758D24E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Kategoria</w:t>
            </w:r>
          </w:p>
        </w:tc>
        <w:tc>
          <w:tcPr>
            <w:tcW w:w="0" w:type="auto"/>
            <w:vAlign w:val="center"/>
            <w:hideMark/>
          </w:tcPr>
          <w:p w14:paraId="2588E6D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Nr referencyjny</w:t>
            </w:r>
          </w:p>
        </w:tc>
        <w:tc>
          <w:tcPr>
            <w:tcW w:w="0" w:type="auto"/>
            <w:vAlign w:val="center"/>
            <w:hideMark/>
          </w:tcPr>
          <w:p w14:paraId="100C53D2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Opis przedmiotu</w:t>
            </w:r>
          </w:p>
        </w:tc>
        <w:tc>
          <w:tcPr>
            <w:tcW w:w="0" w:type="auto"/>
            <w:vAlign w:val="center"/>
            <w:hideMark/>
          </w:tcPr>
          <w:p w14:paraId="43F85BFB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/ Status</w:t>
            </w:r>
          </w:p>
        </w:tc>
        <w:tc>
          <w:tcPr>
            <w:tcW w:w="0" w:type="auto"/>
            <w:vAlign w:val="center"/>
            <w:hideMark/>
          </w:tcPr>
          <w:p w14:paraId="29ED8AF8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Rok zakupu</w:t>
            </w:r>
          </w:p>
        </w:tc>
        <w:tc>
          <w:tcPr>
            <w:tcW w:w="0" w:type="auto"/>
            <w:vAlign w:val="center"/>
            <w:hideMark/>
          </w:tcPr>
          <w:p w14:paraId="18F91D52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Cena</w:t>
            </w:r>
          </w:p>
        </w:tc>
      </w:tr>
      <w:tr w:rsidR="00516DB1" w:rsidRPr="00516DB1" w14:paraId="7E13E7B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243719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562A9F2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Meble</w:t>
            </w:r>
          </w:p>
        </w:tc>
        <w:tc>
          <w:tcPr>
            <w:tcW w:w="0" w:type="auto"/>
            <w:vAlign w:val="center"/>
            <w:hideMark/>
          </w:tcPr>
          <w:p w14:paraId="651EB062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809-000022</w:t>
            </w:r>
          </w:p>
        </w:tc>
        <w:tc>
          <w:tcPr>
            <w:tcW w:w="0" w:type="auto"/>
            <w:vAlign w:val="center"/>
            <w:hideMark/>
          </w:tcPr>
          <w:p w14:paraId="6561890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Komplet wypoczynkowy z kremowej tkaniny: 1 × sofa 3-osobowa, 3 × fotele; tkanina o fakturowanym wzorze (zdjęcie nr 1)</w:t>
            </w:r>
          </w:p>
        </w:tc>
        <w:tc>
          <w:tcPr>
            <w:tcW w:w="0" w:type="auto"/>
            <w:vAlign w:val="center"/>
            <w:hideMark/>
          </w:tcPr>
          <w:p w14:paraId="69D29AD2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dostateczny (przechowywane/eksponowane na zewnątrz)</w:t>
            </w:r>
          </w:p>
        </w:tc>
        <w:tc>
          <w:tcPr>
            <w:tcW w:w="0" w:type="auto"/>
            <w:vAlign w:val="center"/>
            <w:hideMark/>
          </w:tcPr>
          <w:p w14:paraId="4F8A5CDB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14:paraId="0A190CFC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100 USD</w:t>
            </w:r>
          </w:p>
        </w:tc>
      </w:tr>
      <w:tr w:rsidR="00516DB1" w:rsidRPr="00516DB1" w14:paraId="43F6CBB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ACBB28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994D48E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Meble</w:t>
            </w:r>
          </w:p>
        </w:tc>
        <w:tc>
          <w:tcPr>
            <w:tcW w:w="0" w:type="auto"/>
            <w:vAlign w:val="center"/>
            <w:hideMark/>
          </w:tcPr>
          <w:p w14:paraId="0DAB426D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008-000459</w:t>
            </w:r>
          </w:p>
        </w:tc>
        <w:tc>
          <w:tcPr>
            <w:tcW w:w="0" w:type="auto"/>
            <w:vAlign w:val="center"/>
            <w:hideMark/>
          </w:tcPr>
          <w:p w14:paraId="7E200638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Szare modułowe fotele bez podłokietników – 7 oddzielnych modułów ustawionych w okręgu (zdjęcie nr 2)</w:t>
            </w:r>
          </w:p>
        </w:tc>
        <w:tc>
          <w:tcPr>
            <w:tcW w:w="0" w:type="auto"/>
            <w:vAlign w:val="center"/>
            <w:hideMark/>
          </w:tcPr>
          <w:p w14:paraId="2D9B7C2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słaby (znaczne odsłonięcie żółtej pianki i duże rozdarcia materiału)</w:t>
            </w:r>
          </w:p>
        </w:tc>
        <w:tc>
          <w:tcPr>
            <w:tcW w:w="0" w:type="auto"/>
            <w:vAlign w:val="center"/>
            <w:hideMark/>
          </w:tcPr>
          <w:p w14:paraId="40F65D33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2014</w:t>
            </w:r>
          </w:p>
        </w:tc>
        <w:tc>
          <w:tcPr>
            <w:tcW w:w="0" w:type="auto"/>
            <w:vAlign w:val="center"/>
            <w:hideMark/>
          </w:tcPr>
          <w:p w14:paraId="46624B7D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14 USD za cały zestaw</w:t>
            </w:r>
          </w:p>
        </w:tc>
      </w:tr>
      <w:tr w:rsidR="00516DB1" w:rsidRPr="00516DB1" w14:paraId="7291563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F1BBAA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3A</w:t>
            </w:r>
          </w:p>
        </w:tc>
        <w:tc>
          <w:tcPr>
            <w:tcW w:w="0" w:type="auto"/>
            <w:vAlign w:val="center"/>
            <w:hideMark/>
          </w:tcPr>
          <w:p w14:paraId="6DB94B9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Urządzenia</w:t>
            </w:r>
          </w:p>
        </w:tc>
        <w:tc>
          <w:tcPr>
            <w:tcW w:w="0" w:type="auto"/>
            <w:vAlign w:val="center"/>
            <w:hideMark/>
          </w:tcPr>
          <w:p w14:paraId="7895A9CE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008-000562, 0575, 000382, 0579</w:t>
            </w:r>
          </w:p>
        </w:tc>
        <w:tc>
          <w:tcPr>
            <w:tcW w:w="0" w:type="auto"/>
            <w:vAlign w:val="center"/>
            <w:hideMark/>
          </w:tcPr>
          <w:p w14:paraId="20A04ED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Dystrybutor wody WARVI wolnostojący; kremowo-pożółkła obudowa, górny zbiornik na wodę (pierwszy od lewej na zdjęciu nr 3)</w:t>
            </w:r>
          </w:p>
        </w:tc>
        <w:tc>
          <w:tcPr>
            <w:tcW w:w="0" w:type="auto"/>
            <w:vAlign w:val="center"/>
            <w:hideMark/>
          </w:tcPr>
          <w:p w14:paraId="40FCF2C2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Używany (typowe odbarwienia plastiku)</w:t>
            </w:r>
          </w:p>
        </w:tc>
        <w:tc>
          <w:tcPr>
            <w:tcW w:w="0" w:type="auto"/>
            <w:vAlign w:val="center"/>
            <w:hideMark/>
          </w:tcPr>
          <w:p w14:paraId="42F9CADA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2009</w:t>
            </w:r>
          </w:p>
        </w:tc>
        <w:tc>
          <w:tcPr>
            <w:tcW w:w="0" w:type="auto"/>
            <w:vAlign w:val="center"/>
            <w:hideMark/>
          </w:tcPr>
          <w:p w14:paraId="03E7E6E3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5 USD</w:t>
            </w:r>
          </w:p>
        </w:tc>
      </w:tr>
      <w:tr w:rsidR="00516DB1" w:rsidRPr="00516DB1" w14:paraId="3007A34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A4C429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3B</w:t>
            </w:r>
          </w:p>
        </w:tc>
        <w:tc>
          <w:tcPr>
            <w:tcW w:w="0" w:type="auto"/>
            <w:vAlign w:val="center"/>
            <w:hideMark/>
          </w:tcPr>
          <w:p w14:paraId="68062671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Urządzenia</w:t>
            </w:r>
          </w:p>
        </w:tc>
        <w:tc>
          <w:tcPr>
            <w:tcW w:w="0" w:type="auto"/>
            <w:vAlign w:val="center"/>
            <w:hideMark/>
          </w:tcPr>
          <w:p w14:paraId="4EFDBD2D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008-000562, 0575, 000382, 0579</w:t>
            </w:r>
          </w:p>
        </w:tc>
        <w:tc>
          <w:tcPr>
            <w:tcW w:w="0" w:type="auto"/>
            <w:vAlign w:val="center"/>
            <w:hideMark/>
          </w:tcPr>
          <w:p w14:paraId="774F5869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 xml:space="preserve">Wolnostojący dystrybutor wody </w:t>
            </w:r>
            <w:proofErr w:type="spellStart"/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Aqua</w:t>
            </w:r>
            <w:proofErr w:type="spellEnd"/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/</w:t>
            </w:r>
            <w:proofErr w:type="spellStart"/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Generic</w:t>
            </w:r>
            <w:proofErr w:type="spellEnd"/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; beżowo-niebieski panel sterowania, dwa kraniki (środkowy na zdjęciu nr 3)</w:t>
            </w:r>
          </w:p>
        </w:tc>
        <w:tc>
          <w:tcPr>
            <w:tcW w:w="0" w:type="auto"/>
            <w:vAlign w:val="center"/>
            <w:hideMark/>
          </w:tcPr>
          <w:p w14:paraId="39FFB80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Używany (typowe odbarwienia plastiku)</w:t>
            </w:r>
          </w:p>
        </w:tc>
        <w:tc>
          <w:tcPr>
            <w:tcW w:w="0" w:type="auto"/>
            <w:vAlign w:val="center"/>
            <w:hideMark/>
          </w:tcPr>
          <w:p w14:paraId="224365AB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2018</w:t>
            </w:r>
          </w:p>
        </w:tc>
        <w:tc>
          <w:tcPr>
            <w:tcW w:w="0" w:type="auto"/>
            <w:vAlign w:val="center"/>
            <w:hideMark/>
          </w:tcPr>
          <w:p w14:paraId="0EA0206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5 USD</w:t>
            </w:r>
          </w:p>
        </w:tc>
      </w:tr>
      <w:tr w:rsidR="00516DB1" w:rsidRPr="00516DB1" w14:paraId="02D7BFC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0F9371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3C</w:t>
            </w:r>
          </w:p>
        </w:tc>
        <w:tc>
          <w:tcPr>
            <w:tcW w:w="0" w:type="auto"/>
            <w:vAlign w:val="center"/>
            <w:hideMark/>
          </w:tcPr>
          <w:p w14:paraId="609815D0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Urządzenia</w:t>
            </w:r>
          </w:p>
        </w:tc>
        <w:tc>
          <w:tcPr>
            <w:tcW w:w="0" w:type="auto"/>
            <w:vAlign w:val="center"/>
            <w:hideMark/>
          </w:tcPr>
          <w:p w14:paraId="4589BC81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008-000562, 0575, 000382, 0579</w:t>
            </w:r>
          </w:p>
        </w:tc>
        <w:tc>
          <w:tcPr>
            <w:tcW w:w="0" w:type="auto"/>
            <w:vAlign w:val="center"/>
            <w:hideMark/>
          </w:tcPr>
          <w:p w14:paraId="501188F0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Premium wolnostojący dystrybutor wody; nowoczesna biało-czarna obudowa z filtrem/oczyszczaczem (prawy na zdjęciu nr 3)</w:t>
            </w:r>
          </w:p>
        </w:tc>
        <w:tc>
          <w:tcPr>
            <w:tcW w:w="0" w:type="auto"/>
            <w:vAlign w:val="center"/>
            <w:hideMark/>
          </w:tcPr>
          <w:p w14:paraId="4BBF447D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Dobry stan</w:t>
            </w:r>
          </w:p>
        </w:tc>
        <w:tc>
          <w:tcPr>
            <w:tcW w:w="0" w:type="auto"/>
            <w:vAlign w:val="center"/>
            <w:hideMark/>
          </w:tcPr>
          <w:p w14:paraId="03B35F6F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2018</w:t>
            </w:r>
          </w:p>
        </w:tc>
        <w:tc>
          <w:tcPr>
            <w:tcW w:w="0" w:type="auto"/>
            <w:vAlign w:val="center"/>
            <w:hideMark/>
          </w:tcPr>
          <w:p w14:paraId="1360C7A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 USD</w:t>
            </w:r>
          </w:p>
        </w:tc>
      </w:tr>
      <w:tr w:rsidR="00516DB1" w:rsidRPr="00516DB1" w14:paraId="73B53C2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E465DF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3A24E12C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Urządzenia</w:t>
            </w:r>
          </w:p>
        </w:tc>
        <w:tc>
          <w:tcPr>
            <w:tcW w:w="0" w:type="auto"/>
            <w:vAlign w:val="center"/>
            <w:hideMark/>
          </w:tcPr>
          <w:p w14:paraId="33DF3891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 xml:space="preserve">008-00387, 028-00938, 008-0590, 008-0394, 008-00392, 008-00581, 008-00389, </w:t>
            </w: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lastRenderedPageBreak/>
              <w:t>008-000469, 008-000467</w:t>
            </w:r>
          </w:p>
        </w:tc>
        <w:tc>
          <w:tcPr>
            <w:tcW w:w="0" w:type="auto"/>
            <w:vAlign w:val="center"/>
            <w:hideMark/>
          </w:tcPr>
          <w:p w14:paraId="1589D584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lastRenderedPageBreak/>
              <w:t xml:space="preserve">Grzejniki olejowe marek </w:t>
            </w:r>
            <w:proofErr w:type="spellStart"/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Nikai</w:t>
            </w:r>
            <w:proofErr w:type="spellEnd"/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 xml:space="preserve">, Panasonic, Taurus i </w:t>
            </w:r>
            <w:proofErr w:type="spellStart"/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Midea</w:t>
            </w:r>
            <w:proofErr w:type="spellEnd"/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 xml:space="preserve"> (zdjęcie nr 4)</w:t>
            </w:r>
          </w:p>
        </w:tc>
        <w:tc>
          <w:tcPr>
            <w:tcW w:w="0" w:type="auto"/>
            <w:vAlign w:val="center"/>
            <w:hideMark/>
          </w:tcPr>
          <w:p w14:paraId="63D0DD53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Używane, część wymaga naprawy</w:t>
            </w:r>
          </w:p>
        </w:tc>
        <w:tc>
          <w:tcPr>
            <w:tcW w:w="0" w:type="auto"/>
            <w:vAlign w:val="center"/>
            <w:hideMark/>
          </w:tcPr>
          <w:p w14:paraId="5EC7B814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2009–2014</w:t>
            </w:r>
          </w:p>
        </w:tc>
        <w:tc>
          <w:tcPr>
            <w:tcW w:w="0" w:type="auto"/>
            <w:vAlign w:val="center"/>
            <w:hideMark/>
          </w:tcPr>
          <w:p w14:paraId="2EEDCBEE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3 USD za sztukę</w:t>
            </w:r>
          </w:p>
        </w:tc>
      </w:tr>
      <w:tr w:rsidR="00516DB1" w:rsidRPr="00516DB1" w14:paraId="4D33895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D29EEF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4D27F1CB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Urządzenia</w:t>
            </w:r>
          </w:p>
        </w:tc>
        <w:tc>
          <w:tcPr>
            <w:tcW w:w="0" w:type="auto"/>
            <w:vAlign w:val="center"/>
            <w:hideMark/>
          </w:tcPr>
          <w:p w14:paraId="1073D0B7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008-00519</w:t>
            </w:r>
          </w:p>
        </w:tc>
        <w:tc>
          <w:tcPr>
            <w:tcW w:w="0" w:type="auto"/>
            <w:vAlign w:val="center"/>
            <w:hideMark/>
          </w:tcPr>
          <w:p w14:paraId="461AB96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 xml:space="preserve">Pralka Samsung </w:t>
            </w:r>
            <w:proofErr w:type="spellStart"/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EcoBubble</w:t>
            </w:r>
            <w:proofErr w:type="spellEnd"/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 xml:space="preserve"> 8,0 kg; ładowana od frontu, srebrno-chromowe wykończenie (zdjęcie nr 5)</w:t>
            </w:r>
          </w:p>
        </w:tc>
        <w:tc>
          <w:tcPr>
            <w:tcW w:w="0" w:type="auto"/>
            <w:vAlign w:val="center"/>
            <w:hideMark/>
          </w:tcPr>
          <w:p w14:paraId="0A474B62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Dobry stan (panel sterowania nienaruszony)</w:t>
            </w:r>
          </w:p>
        </w:tc>
        <w:tc>
          <w:tcPr>
            <w:tcW w:w="0" w:type="auto"/>
            <w:vAlign w:val="center"/>
            <w:hideMark/>
          </w:tcPr>
          <w:p w14:paraId="6C23B37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2010</w:t>
            </w:r>
          </w:p>
        </w:tc>
        <w:tc>
          <w:tcPr>
            <w:tcW w:w="0" w:type="auto"/>
            <w:vAlign w:val="center"/>
            <w:hideMark/>
          </w:tcPr>
          <w:p w14:paraId="30A88CEF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50 USD</w:t>
            </w:r>
          </w:p>
        </w:tc>
      </w:tr>
      <w:tr w:rsidR="00516DB1" w:rsidRPr="00516DB1" w14:paraId="25C909D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2974C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4A71AE6A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Sprzęt biurowy</w:t>
            </w:r>
          </w:p>
        </w:tc>
        <w:tc>
          <w:tcPr>
            <w:tcW w:w="0" w:type="auto"/>
            <w:vAlign w:val="center"/>
            <w:hideMark/>
          </w:tcPr>
          <w:p w14:paraId="063CF439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008-0568, 008-0569</w:t>
            </w:r>
          </w:p>
        </w:tc>
        <w:tc>
          <w:tcPr>
            <w:tcW w:w="0" w:type="auto"/>
            <w:vAlign w:val="center"/>
            <w:hideMark/>
          </w:tcPr>
          <w:p w14:paraId="6B71EEC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 xml:space="preserve">Drukarki wielofunkcyjne Epson </w:t>
            </w:r>
            <w:proofErr w:type="spellStart"/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WorkForce</w:t>
            </w:r>
            <w:proofErr w:type="spellEnd"/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 xml:space="preserve"> Pro (2 identyczne urządzenia drukarka/skaner – zdjęcie nr 6)</w:t>
            </w:r>
          </w:p>
        </w:tc>
        <w:tc>
          <w:tcPr>
            <w:tcW w:w="0" w:type="auto"/>
            <w:vAlign w:val="center"/>
            <w:hideMark/>
          </w:tcPr>
          <w:p w14:paraId="0CE1E10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Używane (ustawione na trawniku na zewnątrz)</w:t>
            </w:r>
          </w:p>
        </w:tc>
        <w:tc>
          <w:tcPr>
            <w:tcW w:w="0" w:type="auto"/>
            <w:vAlign w:val="center"/>
            <w:hideMark/>
          </w:tcPr>
          <w:p w14:paraId="5082548F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2017</w:t>
            </w:r>
          </w:p>
        </w:tc>
        <w:tc>
          <w:tcPr>
            <w:tcW w:w="0" w:type="auto"/>
            <w:vAlign w:val="center"/>
            <w:hideMark/>
          </w:tcPr>
          <w:p w14:paraId="32F2C053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 USD za sztukę</w:t>
            </w:r>
          </w:p>
        </w:tc>
      </w:tr>
      <w:tr w:rsidR="00516DB1" w:rsidRPr="00516DB1" w14:paraId="69BE404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8B673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7B03178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Meble</w:t>
            </w:r>
          </w:p>
        </w:tc>
        <w:tc>
          <w:tcPr>
            <w:tcW w:w="0" w:type="auto"/>
            <w:vAlign w:val="center"/>
            <w:hideMark/>
          </w:tcPr>
          <w:p w14:paraId="40AA3D28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809-000022, 809-000023, 809-000024</w:t>
            </w:r>
          </w:p>
        </w:tc>
        <w:tc>
          <w:tcPr>
            <w:tcW w:w="0" w:type="auto"/>
            <w:vAlign w:val="center"/>
            <w:hideMark/>
          </w:tcPr>
          <w:p w14:paraId="5DF8FA7A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Beżowy komplet sof: 1 × sofa 3-osobowa, 1 × sofa 2-osobowa, 2 × szerokie fotele; poduszki z wzorzystym oparciem (zdjęcie nr 7)</w:t>
            </w:r>
          </w:p>
        </w:tc>
        <w:tc>
          <w:tcPr>
            <w:tcW w:w="0" w:type="auto"/>
            <w:vAlign w:val="center"/>
            <w:hideMark/>
          </w:tcPr>
          <w:p w14:paraId="33ADF71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dostateczny (przechowywane/eksponowane na zewnątrz)</w:t>
            </w:r>
          </w:p>
        </w:tc>
        <w:tc>
          <w:tcPr>
            <w:tcW w:w="0" w:type="auto"/>
            <w:vAlign w:val="center"/>
            <w:hideMark/>
          </w:tcPr>
          <w:p w14:paraId="33ECB58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14:paraId="1AFCA7CE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150 USD za komplet</w:t>
            </w:r>
          </w:p>
        </w:tc>
      </w:tr>
      <w:tr w:rsidR="00516DB1" w:rsidRPr="00516DB1" w14:paraId="41BEBBA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B5F290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59274C50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Wyposażenie kuchni</w:t>
            </w:r>
          </w:p>
        </w:tc>
        <w:tc>
          <w:tcPr>
            <w:tcW w:w="0" w:type="auto"/>
            <w:vAlign w:val="center"/>
            <w:hideMark/>
          </w:tcPr>
          <w:p w14:paraId="53A77646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803-000003-7-9</w:t>
            </w:r>
          </w:p>
        </w:tc>
        <w:tc>
          <w:tcPr>
            <w:tcW w:w="0" w:type="auto"/>
            <w:vAlign w:val="center"/>
            <w:hideMark/>
          </w:tcPr>
          <w:p w14:paraId="5A7133C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Piekarnik (zdjęcie nr 8)</w:t>
            </w:r>
          </w:p>
        </w:tc>
        <w:tc>
          <w:tcPr>
            <w:tcW w:w="0" w:type="auto"/>
            <w:vAlign w:val="center"/>
            <w:hideMark/>
          </w:tcPr>
          <w:p w14:paraId="43DBEC53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średni – wymaga naprawy lampki grzewczej</w:t>
            </w:r>
          </w:p>
        </w:tc>
        <w:tc>
          <w:tcPr>
            <w:tcW w:w="0" w:type="auto"/>
            <w:vAlign w:val="center"/>
            <w:hideMark/>
          </w:tcPr>
          <w:p w14:paraId="67060B3C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14:paraId="6DE9E9E4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20 USD za sztukę</w:t>
            </w:r>
          </w:p>
        </w:tc>
      </w:tr>
      <w:tr w:rsidR="00516DB1" w:rsidRPr="00516DB1" w14:paraId="79B5DD5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31B7D4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076628C5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Różne</w:t>
            </w:r>
          </w:p>
        </w:tc>
        <w:tc>
          <w:tcPr>
            <w:tcW w:w="0" w:type="auto"/>
            <w:vAlign w:val="center"/>
            <w:hideMark/>
          </w:tcPr>
          <w:p w14:paraId="7536BE7E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008-0568-0569</w:t>
            </w:r>
          </w:p>
        </w:tc>
        <w:tc>
          <w:tcPr>
            <w:tcW w:w="0" w:type="auto"/>
            <w:vAlign w:val="center"/>
            <w:hideMark/>
          </w:tcPr>
          <w:p w14:paraId="5036D910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Odkurzacz (zdjęcie nr 10)</w:t>
            </w:r>
          </w:p>
        </w:tc>
        <w:tc>
          <w:tcPr>
            <w:tcW w:w="0" w:type="auto"/>
            <w:vAlign w:val="center"/>
            <w:hideMark/>
          </w:tcPr>
          <w:p w14:paraId="63322D3A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nieokreślony</w:t>
            </w:r>
          </w:p>
        </w:tc>
        <w:tc>
          <w:tcPr>
            <w:tcW w:w="0" w:type="auto"/>
            <w:vAlign w:val="center"/>
            <w:hideMark/>
          </w:tcPr>
          <w:p w14:paraId="16FDF1EC" w14:textId="45DC15D9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</w:p>
        </w:tc>
        <w:tc>
          <w:tcPr>
            <w:tcW w:w="0" w:type="auto"/>
            <w:vAlign w:val="center"/>
            <w:hideMark/>
          </w:tcPr>
          <w:p w14:paraId="2736BB22" w14:textId="24C3AA2F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5 USD za sztukę</w:t>
            </w:r>
          </w:p>
        </w:tc>
      </w:tr>
      <w:tr w:rsidR="00516DB1" w:rsidRPr="00516DB1" w14:paraId="490AB4B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FA4D11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2D6B7100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Meble</w:t>
            </w:r>
          </w:p>
        </w:tc>
        <w:tc>
          <w:tcPr>
            <w:tcW w:w="0" w:type="auto"/>
            <w:vAlign w:val="center"/>
            <w:hideMark/>
          </w:tcPr>
          <w:p w14:paraId="0DDACF17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809-000023</w:t>
            </w:r>
          </w:p>
        </w:tc>
        <w:tc>
          <w:tcPr>
            <w:tcW w:w="0" w:type="auto"/>
            <w:vAlign w:val="center"/>
            <w:hideMark/>
          </w:tcPr>
          <w:p w14:paraId="1E4760C7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Sofa jednoosobowa (zdjęcie nr 10)</w:t>
            </w:r>
          </w:p>
        </w:tc>
        <w:tc>
          <w:tcPr>
            <w:tcW w:w="0" w:type="auto"/>
            <w:vAlign w:val="center"/>
            <w:hideMark/>
          </w:tcPr>
          <w:p w14:paraId="33586758" w14:textId="77777777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Stan nieokreślony</w:t>
            </w:r>
          </w:p>
        </w:tc>
        <w:tc>
          <w:tcPr>
            <w:tcW w:w="0" w:type="auto"/>
            <w:vAlign w:val="center"/>
            <w:hideMark/>
          </w:tcPr>
          <w:p w14:paraId="61816585" w14:textId="273F05AB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</w:p>
        </w:tc>
        <w:tc>
          <w:tcPr>
            <w:tcW w:w="0" w:type="auto"/>
            <w:vAlign w:val="center"/>
            <w:hideMark/>
          </w:tcPr>
          <w:p w14:paraId="3C209541" w14:textId="094DDFC2" w:rsidR="00516DB1" w:rsidRPr="00516DB1" w:rsidRDefault="00516DB1" w:rsidP="00516DB1">
            <w:pPr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</w:pP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100 USD</w:t>
            </w: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 xml:space="preserve"> </w:t>
            </w:r>
            <w:r w:rsidRPr="00516DB1">
              <w:rPr>
                <w:rFonts w:ascii="Arial" w:eastAsia="Times New Roman" w:hAnsi="Arial" w:cs="Arial"/>
                <w:b/>
                <w:bCs/>
                <w:sz w:val="21"/>
                <w:szCs w:val="21"/>
                <w:lang w:val="pl-PL"/>
              </w:rPr>
              <w:t>za sztukę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74"/>
        <w:gridCol w:w="9576"/>
      </w:tblGrid>
      <w:tr w:rsidR="0057268A" w14:paraId="6CC0FF8B" w14:textId="77777777" w:rsidTr="00C6029F">
        <w:tc>
          <w:tcPr>
            <w:tcW w:w="3374" w:type="dxa"/>
          </w:tcPr>
          <w:p w14:paraId="17F0481F" w14:textId="77777777" w:rsidR="0057268A" w:rsidRDefault="0057268A">
            <w:pPr>
              <w:rPr>
                <w:noProof/>
              </w:rPr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9576" w:type="dxa"/>
          </w:tcPr>
          <w:p w14:paraId="780B8382" w14:textId="77777777" w:rsidR="0057268A" w:rsidRDefault="006E36ED">
            <w:r>
              <w:rPr>
                <w:noProof/>
              </w:rPr>
              <w:drawing>
                <wp:inline distT="0" distB="0" distL="0" distR="0" wp14:anchorId="7FFF2662" wp14:editId="5276880E">
                  <wp:extent cx="5695950" cy="3886200"/>
                  <wp:effectExtent l="0" t="0" r="0" b="0"/>
                  <wp:docPr id="1866654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" t="27163" r="3205" b="2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68A" w14:paraId="542CDE69" w14:textId="77777777" w:rsidTr="00C6029F">
        <w:tc>
          <w:tcPr>
            <w:tcW w:w="3374" w:type="dxa"/>
          </w:tcPr>
          <w:p w14:paraId="4318784C" w14:textId="77777777" w:rsidR="0057268A" w:rsidRDefault="006E36ED">
            <w:r>
              <w:lastRenderedPageBreak/>
              <w:t xml:space="preserve">2 </w:t>
            </w:r>
          </w:p>
        </w:tc>
        <w:tc>
          <w:tcPr>
            <w:tcW w:w="9576" w:type="dxa"/>
          </w:tcPr>
          <w:p w14:paraId="1CCBDEBE" w14:textId="77777777" w:rsidR="0057268A" w:rsidRDefault="006E36ED">
            <w:r>
              <w:rPr>
                <w:noProof/>
              </w:rPr>
              <w:drawing>
                <wp:inline distT="0" distB="0" distL="0" distR="0" wp14:anchorId="48C51783" wp14:editId="4C23E7D0">
                  <wp:extent cx="3871913" cy="5162550"/>
                  <wp:effectExtent l="0" t="0" r="0" b="0"/>
                  <wp:docPr id="91278558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384" cy="516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68A" w14:paraId="0B672858" w14:textId="77777777" w:rsidTr="00C6029F">
        <w:tc>
          <w:tcPr>
            <w:tcW w:w="3374" w:type="dxa"/>
          </w:tcPr>
          <w:p w14:paraId="585D559C" w14:textId="77777777" w:rsidR="0057268A" w:rsidRDefault="004C1653">
            <w:r>
              <w:lastRenderedPageBreak/>
              <w:t>3</w:t>
            </w:r>
          </w:p>
        </w:tc>
        <w:tc>
          <w:tcPr>
            <w:tcW w:w="9576" w:type="dxa"/>
          </w:tcPr>
          <w:p w14:paraId="0FAA17FE" w14:textId="77777777" w:rsidR="0057268A" w:rsidRDefault="004C1653">
            <w:r>
              <w:rPr>
                <w:noProof/>
              </w:rPr>
              <w:drawing>
                <wp:inline distT="0" distB="0" distL="0" distR="0" wp14:anchorId="1880EDA2" wp14:editId="1A4E8CA6">
                  <wp:extent cx="4557713" cy="6076950"/>
                  <wp:effectExtent l="0" t="0" r="0" b="0"/>
                  <wp:docPr id="19522547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098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350" cy="608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68A" w14:paraId="1D9EEF4F" w14:textId="77777777" w:rsidTr="00C6029F">
        <w:tc>
          <w:tcPr>
            <w:tcW w:w="3374" w:type="dxa"/>
          </w:tcPr>
          <w:p w14:paraId="0F836CDF" w14:textId="77777777" w:rsidR="0057268A" w:rsidRDefault="008E49A0">
            <w:r>
              <w:lastRenderedPageBreak/>
              <w:t>4</w:t>
            </w:r>
          </w:p>
        </w:tc>
        <w:tc>
          <w:tcPr>
            <w:tcW w:w="9576" w:type="dxa"/>
          </w:tcPr>
          <w:p w14:paraId="3FF463A1" w14:textId="77777777" w:rsidR="0057268A" w:rsidRDefault="00DA57B0">
            <w:r>
              <w:rPr>
                <w:noProof/>
              </w:rPr>
              <w:drawing>
                <wp:inline distT="0" distB="0" distL="0" distR="0" wp14:anchorId="34390ACB" wp14:editId="68297A87">
                  <wp:extent cx="4743450" cy="6324600"/>
                  <wp:effectExtent l="0" t="0" r="0" b="0"/>
                  <wp:docPr id="190252287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204" cy="632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68A" w14:paraId="16011CEB" w14:textId="77777777" w:rsidTr="00C6029F">
        <w:tc>
          <w:tcPr>
            <w:tcW w:w="3374" w:type="dxa"/>
          </w:tcPr>
          <w:p w14:paraId="754F58AD" w14:textId="77777777" w:rsidR="0057268A" w:rsidRDefault="00C6029F">
            <w:r>
              <w:lastRenderedPageBreak/>
              <w:t>5</w:t>
            </w:r>
          </w:p>
        </w:tc>
        <w:tc>
          <w:tcPr>
            <w:tcW w:w="9576" w:type="dxa"/>
          </w:tcPr>
          <w:p w14:paraId="0009E0C9" w14:textId="77777777" w:rsidR="0057268A" w:rsidRDefault="00C6029F">
            <w:r>
              <w:rPr>
                <w:noProof/>
              </w:rPr>
              <w:drawing>
                <wp:inline distT="0" distB="0" distL="0" distR="0" wp14:anchorId="7572E322" wp14:editId="013BA4AF">
                  <wp:extent cx="4261485" cy="4181475"/>
                  <wp:effectExtent l="0" t="0" r="5715" b="9525"/>
                  <wp:docPr id="12456035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2" t="7318" b="33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053" cy="418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68A" w14:paraId="12851619" w14:textId="77777777" w:rsidTr="00C6029F">
        <w:tc>
          <w:tcPr>
            <w:tcW w:w="3374" w:type="dxa"/>
          </w:tcPr>
          <w:p w14:paraId="43BF290E" w14:textId="77777777" w:rsidR="0057268A" w:rsidRDefault="00C6029F" w:rsidP="00127AE8">
            <w:r>
              <w:lastRenderedPageBreak/>
              <w:t>6</w:t>
            </w:r>
          </w:p>
        </w:tc>
        <w:tc>
          <w:tcPr>
            <w:tcW w:w="9576" w:type="dxa"/>
          </w:tcPr>
          <w:p w14:paraId="1796E2BC" w14:textId="77777777" w:rsidR="0057268A" w:rsidRDefault="00C6029F">
            <w:r>
              <w:rPr>
                <w:noProof/>
              </w:rPr>
              <w:drawing>
                <wp:inline distT="0" distB="0" distL="0" distR="0" wp14:anchorId="03416CAB" wp14:editId="31756F4D">
                  <wp:extent cx="5943600" cy="4457700"/>
                  <wp:effectExtent l="0" t="0" r="0" b="0"/>
                  <wp:docPr id="7241067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29F" w14:paraId="1AC9391E" w14:textId="77777777" w:rsidTr="00C6029F">
        <w:tc>
          <w:tcPr>
            <w:tcW w:w="3374" w:type="dxa"/>
          </w:tcPr>
          <w:p w14:paraId="16AD81B8" w14:textId="77777777" w:rsidR="00C6029F" w:rsidRDefault="00835929" w:rsidP="00127AE8">
            <w:r>
              <w:lastRenderedPageBreak/>
              <w:t>7</w:t>
            </w:r>
          </w:p>
        </w:tc>
        <w:tc>
          <w:tcPr>
            <w:tcW w:w="9576" w:type="dxa"/>
          </w:tcPr>
          <w:p w14:paraId="19563202" w14:textId="77777777" w:rsidR="00C6029F" w:rsidRDefault="00835929">
            <w:r>
              <w:rPr>
                <w:noProof/>
              </w:rPr>
              <w:drawing>
                <wp:inline distT="0" distB="0" distL="0" distR="0" wp14:anchorId="17A11094" wp14:editId="1509BBC7">
                  <wp:extent cx="5943600" cy="4457700"/>
                  <wp:effectExtent l="0" t="0" r="0" b="0"/>
                  <wp:docPr id="17820468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29F" w14:paraId="4E4206F7" w14:textId="77777777" w:rsidTr="00C6029F">
        <w:tc>
          <w:tcPr>
            <w:tcW w:w="3374" w:type="dxa"/>
          </w:tcPr>
          <w:p w14:paraId="34A0E4D4" w14:textId="77777777" w:rsidR="00C6029F" w:rsidRDefault="00127AE8">
            <w:r>
              <w:lastRenderedPageBreak/>
              <w:t>8</w:t>
            </w:r>
          </w:p>
        </w:tc>
        <w:tc>
          <w:tcPr>
            <w:tcW w:w="9576" w:type="dxa"/>
          </w:tcPr>
          <w:p w14:paraId="1B7763F2" w14:textId="77777777" w:rsidR="00C6029F" w:rsidRDefault="00127AE8">
            <w:r>
              <w:rPr>
                <w:noProof/>
              </w:rPr>
              <w:drawing>
                <wp:inline distT="0" distB="0" distL="0" distR="0" wp14:anchorId="0B871C86" wp14:editId="10046E57">
                  <wp:extent cx="4457700" cy="5943600"/>
                  <wp:effectExtent l="0" t="0" r="0" b="0"/>
                  <wp:docPr id="208410045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1DA" w14:paraId="45E7C610" w14:textId="77777777" w:rsidTr="00C6029F">
        <w:tc>
          <w:tcPr>
            <w:tcW w:w="3374" w:type="dxa"/>
          </w:tcPr>
          <w:p w14:paraId="56121994" w14:textId="77777777" w:rsidR="005F01DA" w:rsidRDefault="00880725">
            <w:r>
              <w:lastRenderedPageBreak/>
              <w:t>9</w:t>
            </w:r>
          </w:p>
        </w:tc>
        <w:tc>
          <w:tcPr>
            <w:tcW w:w="9576" w:type="dxa"/>
          </w:tcPr>
          <w:p w14:paraId="0F6C3988" w14:textId="77777777" w:rsidR="005F01DA" w:rsidRDefault="00FB39D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12D5B0" wp14:editId="449E8295">
                  <wp:extent cx="4448175" cy="5934075"/>
                  <wp:effectExtent l="0" t="0" r="9525" b="9525"/>
                  <wp:docPr id="27365142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314303D" wp14:editId="15D918F1">
                  <wp:extent cx="4155438" cy="5543550"/>
                  <wp:effectExtent l="0" t="0" r="0" b="0"/>
                  <wp:docPr id="202872454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180" cy="554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61B5E" w14:textId="31E0018C" w:rsidR="00D64AE6" w:rsidRDefault="00D64AE6"/>
    <w:p w14:paraId="79A8130D" w14:textId="068599D2" w:rsidR="002B7AFB" w:rsidRDefault="002B7AFB">
      <w:r>
        <w:lastRenderedPageBreak/>
        <w:t>10.</w:t>
      </w:r>
    </w:p>
    <w:p w14:paraId="7ABBB4BE" w14:textId="0E11D49D" w:rsidR="002B7AFB" w:rsidRDefault="002B7AFB"/>
    <w:p w14:paraId="5D163A9D" w14:textId="77777777" w:rsidR="002B7AFB" w:rsidRDefault="002B7AFB"/>
    <w:p w14:paraId="3F3786E0" w14:textId="1F53A84F" w:rsidR="002B7AFB" w:rsidRDefault="002B7AFB">
      <w:pPr>
        <w:pBdr>
          <w:top w:val="single" w:sz="12" w:space="4" w:color="808080"/>
          <w:left w:val="single" w:sz="12" w:space="4" w:color="808080"/>
          <w:bottom w:val="single" w:sz="12" w:space="4" w:color="808080"/>
          <w:right w:val="single" w:sz="12" w:space="4" w:color="808080"/>
        </w:pBdr>
      </w:pPr>
      <w:r>
        <w:rPr>
          <w:noProof/>
        </w:rPr>
        <w:drawing>
          <wp:inline distT="0" distB="0" distL="0" distR="0" wp14:anchorId="33A18B02" wp14:editId="3EACDC94">
            <wp:extent cx="5648325" cy="4572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7AFB" w:rsidSect="005726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F63"/>
    <w:rsid w:val="001079C9"/>
    <w:rsid w:val="00127AE8"/>
    <w:rsid w:val="00174048"/>
    <w:rsid w:val="0021254A"/>
    <w:rsid w:val="002A6992"/>
    <w:rsid w:val="002B7AFB"/>
    <w:rsid w:val="00451D3C"/>
    <w:rsid w:val="004A45B6"/>
    <w:rsid w:val="004C1653"/>
    <w:rsid w:val="00516DB1"/>
    <w:rsid w:val="0057268A"/>
    <w:rsid w:val="005B414C"/>
    <w:rsid w:val="005F01DA"/>
    <w:rsid w:val="0060062D"/>
    <w:rsid w:val="006012CD"/>
    <w:rsid w:val="00672DEF"/>
    <w:rsid w:val="006D108E"/>
    <w:rsid w:val="006E36ED"/>
    <w:rsid w:val="007206A5"/>
    <w:rsid w:val="007750D1"/>
    <w:rsid w:val="00835929"/>
    <w:rsid w:val="00880725"/>
    <w:rsid w:val="008A336C"/>
    <w:rsid w:val="008B2108"/>
    <w:rsid w:val="008E49A0"/>
    <w:rsid w:val="008F7F6A"/>
    <w:rsid w:val="0093151E"/>
    <w:rsid w:val="00A05141"/>
    <w:rsid w:val="00A1193F"/>
    <w:rsid w:val="00A700C0"/>
    <w:rsid w:val="00AB6D32"/>
    <w:rsid w:val="00AE0D28"/>
    <w:rsid w:val="00B136B7"/>
    <w:rsid w:val="00B51A97"/>
    <w:rsid w:val="00B54F5B"/>
    <w:rsid w:val="00BE159C"/>
    <w:rsid w:val="00C46318"/>
    <w:rsid w:val="00C6029F"/>
    <w:rsid w:val="00CB5578"/>
    <w:rsid w:val="00D10F63"/>
    <w:rsid w:val="00D44D7C"/>
    <w:rsid w:val="00D64AE6"/>
    <w:rsid w:val="00D73272"/>
    <w:rsid w:val="00DA57B0"/>
    <w:rsid w:val="00DE376F"/>
    <w:rsid w:val="00EB7FB1"/>
    <w:rsid w:val="00FB39DC"/>
    <w:rsid w:val="00FC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9849A"/>
  <w15:chartTrackingRefBased/>
  <w15:docId w15:val="{E3B43C13-0280-4EF1-A393-2F8CB921E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72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A4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51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42BD8-7B93-441B-87A1-FE5FCBE0C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336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Radomska Agata</dc:creator>
  <cp:keywords/>
  <dc:description/>
  <cp:lastModifiedBy>Anna</cp:lastModifiedBy>
  <cp:revision>6</cp:revision>
  <dcterms:created xsi:type="dcterms:W3CDTF">2026-06-09T11:15:00Z</dcterms:created>
  <dcterms:modified xsi:type="dcterms:W3CDTF">2026-06-10T13:15:00Z</dcterms:modified>
</cp:coreProperties>
</file>