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C0B4" w14:textId="77777777" w:rsidR="00F61F03" w:rsidRPr="0092758E" w:rsidRDefault="00F61F03" w:rsidP="00F61F03">
      <w:pPr>
        <w:pStyle w:val="OZNRODZAKTUtznustawalubrozporzdzenieiorganwydajcy"/>
      </w:pPr>
      <w:r>
        <w:t>UCHWAŁA</w:t>
      </w:r>
      <w:r w:rsidRPr="0092758E">
        <w:t xml:space="preserve"> NR</w:t>
      </w:r>
      <w:r>
        <w:t xml:space="preserve"> …</w:t>
      </w:r>
    </w:p>
    <w:p w14:paraId="6DA377A7" w14:textId="77777777" w:rsidR="00F61F03" w:rsidRPr="0092758E" w:rsidRDefault="00F61F03" w:rsidP="00F61F03">
      <w:pPr>
        <w:pStyle w:val="OZNRODZAKTUtznustawalubrozporzdzenieiorganwydajcy"/>
      </w:pPr>
      <w:r w:rsidRPr="0092758E">
        <w:t>RADY MINISTRÓW</w:t>
      </w:r>
    </w:p>
    <w:p w14:paraId="33323FB3" w14:textId="77777777" w:rsidR="00F61F03" w:rsidRPr="00FD09A2" w:rsidRDefault="00F61F03" w:rsidP="00F61F03">
      <w:pPr>
        <w:pStyle w:val="DATAAKTUdatauchwalenialubwydaniaaktu"/>
      </w:pPr>
      <w:r w:rsidRPr="00FD09A2">
        <w:t xml:space="preserve">z dnia </w:t>
      </w:r>
      <w:r>
        <w:t>….</w:t>
      </w:r>
    </w:p>
    <w:p w14:paraId="29C27D96" w14:textId="3C5AF6B5" w:rsidR="00F61F03" w:rsidRPr="00FD09A2" w:rsidRDefault="00F61F03" w:rsidP="00F61F03">
      <w:pPr>
        <w:pStyle w:val="TYTUAKTUprzedmiotregulacjiustawylubrozporzdzenia"/>
      </w:pPr>
      <w:r w:rsidRPr="00FD09A2">
        <w:t>zmieniająca uchwałę w</w:t>
      </w:r>
      <w:r>
        <w:t> </w:t>
      </w:r>
      <w:r w:rsidRPr="00FD09A2">
        <w:t>sprawie przyjęcia programu wspierania rozwoju</w:t>
      </w:r>
      <w:r>
        <w:t xml:space="preserve"> </w:t>
      </w:r>
      <w:r w:rsidRPr="00FD09A2">
        <w:t xml:space="preserve">społeczeństwa obywatelskiego pod nazwą </w:t>
      </w:r>
      <w:r w:rsidR="00E832D5">
        <w:t>„</w:t>
      </w:r>
      <w:r w:rsidRPr="00FD09A2">
        <w:t xml:space="preserve">Rządowy Program </w:t>
      </w:r>
      <w:r w:rsidRPr="00A11291">
        <w:t xml:space="preserve">Wspierania Rozwoju Organizacji Poradniczych </w:t>
      </w:r>
      <w:r w:rsidRPr="00FD09A2">
        <w:t>na lata 2022–2033</w:t>
      </w:r>
      <w:r w:rsidR="00E832D5">
        <w:t>”</w:t>
      </w:r>
    </w:p>
    <w:p w14:paraId="2558A8E1" w14:textId="1170C7E4" w:rsidR="00F61F03" w:rsidRPr="0092758E" w:rsidRDefault="00F61F03" w:rsidP="00F61F03">
      <w:pPr>
        <w:pStyle w:val="NIEARTTEKSTtekstnieartykuowanynppodstprawnarozplubpreambua"/>
      </w:pPr>
      <w:r w:rsidRPr="0092758E">
        <w:t>Na podstawie</w:t>
      </w:r>
      <w:r w:rsidR="00F375E5">
        <w:t xml:space="preserve"> art. </w:t>
      </w:r>
      <w:r w:rsidRPr="00FD09A2">
        <w:t>2</w:t>
      </w:r>
      <w:r w:rsidR="00F375E5" w:rsidRPr="00FD09A2">
        <w:t>3</w:t>
      </w:r>
      <w:r w:rsidR="00F375E5">
        <w:t xml:space="preserve"> ust. </w:t>
      </w:r>
      <w:r w:rsidRPr="00FD09A2">
        <w:t>2</w:t>
      </w:r>
      <w:r>
        <w:t> </w:t>
      </w:r>
      <w:r w:rsidRPr="00FD09A2">
        <w:t>ustawy z</w:t>
      </w:r>
      <w:r>
        <w:t> </w:t>
      </w:r>
      <w:r w:rsidRPr="00FD09A2">
        <w:t>dnia 15</w:t>
      </w:r>
      <w:r>
        <w:t> </w:t>
      </w:r>
      <w:r w:rsidRPr="00FD09A2">
        <w:t>września 2017</w:t>
      </w:r>
      <w:r>
        <w:t> </w:t>
      </w:r>
      <w:r w:rsidRPr="00FD09A2">
        <w:t>r. o</w:t>
      </w:r>
      <w:r>
        <w:t> </w:t>
      </w:r>
      <w:r w:rsidRPr="00FD09A2">
        <w:t>Narodowym Instytucie Wolności – Centrum Rozwoju Społeczeństwa Obywatelskiego (</w:t>
      </w:r>
      <w:r w:rsidR="00F375E5">
        <w:t>Dz. U.</w:t>
      </w:r>
      <w:r w:rsidRPr="00FD09A2">
        <w:t xml:space="preserve"> z</w:t>
      </w:r>
      <w:r>
        <w:t> </w:t>
      </w:r>
      <w:r w:rsidRPr="00FD09A2">
        <w:t>2023</w:t>
      </w:r>
      <w:r>
        <w:t> </w:t>
      </w:r>
      <w:r w:rsidRPr="00FD09A2">
        <w:t>r.</w:t>
      </w:r>
      <w:r w:rsidR="00F375E5">
        <w:t xml:space="preserve"> poz. </w:t>
      </w:r>
      <w:r w:rsidRPr="00FD09A2">
        <w:t>161</w:t>
      </w:r>
      <w:r w:rsidR="00F375E5" w:rsidRPr="00FD09A2">
        <w:t>8</w:t>
      </w:r>
      <w:r w:rsidR="00F375E5">
        <w:t xml:space="preserve"> oraz</w:t>
      </w:r>
      <w:r w:rsidRPr="00FD09A2">
        <w:t xml:space="preserve"> z</w:t>
      </w:r>
      <w:r>
        <w:t> </w:t>
      </w:r>
      <w:r w:rsidRPr="00FD09A2">
        <w:t>2025</w:t>
      </w:r>
      <w:r>
        <w:t> </w:t>
      </w:r>
      <w:r w:rsidRPr="00FD09A2">
        <w:t>r.</w:t>
      </w:r>
      <w:r w:rsidR="00F375E5">
        <w:t xml:space="preserve"> poz. </w:t>
      </w:r>
      <w:r w:rsidRPr="00FD09A2">
        <w:t>531) Rada Ministrów uchwala, co następuje</w:t>
      </w:r>
      <w:r w:rsidRPr="0092758E">
        <w:t>:</w:t>
      </w:r>
    </w:p>
    <w:p w14:paraId="40230E3E" w14:textId="65FE64C2" w:rsidR="00F61F03" w:rsidRDefault="00F61F03" w:rsidP="00F61F03">
      <w:pPr>
        <w:pStyle w:val="ARTartustawynprozporzdzenia"/>
      </w:pPr>
      <w:r w:rsidRPr="00BC26D0">
        <w:rPr>
          <w:rStyle w:val="Ppogrubienie"/>
        </w:rPr>
        <w:t>§ 1.</w:t>
      </w:r>
      <w:r w:rsidRPr="007501F6">
        <w:t> </w:t>
      </w:r>
      <w:r w:rsidRPr="00FD09A2">
        <w:t>W</w:t>
      </w:r>
      <w:r>
        <w:t> </w:t>
      </w:r>
      <w:r w:rsidRPr="00FD09A2">
        <w:t>uchwale</w:t>
      </w:r>
      <w:r w:rsidR="00F375E5">
        <w:t xml:space="preserve"> nr </w:t>
      </w:r>
      <w:r w:rsidRPr="00FD09A2">
        <w:t>1</w:t>
      </w:r>
      <w:r>
        <w:t>60</w:t>
      </w:r>
      <w:r w:rsidRPr="00FD09A2">
        <w:t>/2022</w:t>
      </w:r>
      <w:r>
        <w:t> </w:t>
      </w:r>
      <w:r w:rsidRPr="00FD09A2">
        <w:t>Rady Ministrów z</w:t>
      </w:r>
      <w:r>
        <w:t> </w:t>
      </w:r>
      <w:r w:rsidRPr="00FD09A2">
        <w:t>dnia 19</w:t>
      </w:r>
      <w:r>
        <w:t> </w:t>
      </w:r>
      <w:r w:rsidRPr="00FD09A2">
        <w:t>lipca 2022</w:t>
      </w:r>
      <w:r>
        <w:t> </w:t>
      </w:r>
      <w:r w:rsidRPr="00FD09A2">
        <w:t>r. w</w:t>
      </w:r>
      <w:r>
        <w:t> </w:t>
      </w:r>
      <w:r w:rsidRPr="00FD09A2">
        <w:t xml:space="preserve">sprawie przyjęcia programu wspierania rozwoju społeczeństwa obywatelskiego pod nazwą </w:t>
      </w:r>
      <w:r w:rsidR="00E832D5">
        <w:t>„</w:t>
      </w:r>
      <w:r w:rsidRPr="00FD09A2">
        <w:t xml:space="preserve">Rządowy Program </w:t>
      </w:r>
      <w:r w:rsidRPr="00A11291">
        <w:t xml:space="preserve">Wspierania Rozwoju Organizacji Poradniczych </w:t>
      </w:r>
      <w:r w:rsidRPr="00FD09A2">
        <w:t>na lata 2022–203</w:t>
      </w:r>
      <w:r>
        <w:t>3</w:t>
      </w:r>
      <w:r w:rsidR="00E832D5">
        <w:t>”</w:t>
      </w:r>
      <w:r w:rsidRPr="00FD09A2">
        <w:t>, w</w:t>
      </w:r>
      <w:r>
        <w:t> </w:t>
      </w:r>
      <w:r w:rsidRPr="00FD09A2">
        <w:t>załączniku</w:t>
      </w:r>
      <w:r w:rsidRPr="00136014">
        <w:t xml:space="preserve"> do uchwały wprowadza się następujące zmiany</w:t>
      </w:r>
      <w:r>
        <w:t>:</w:t>
      </w:r>
    </w:p>
    <w:p w14:paraId="55B2457D" w14:textId="51596EB3" w:rsidR="00F61F03" w:rsidRDefault="00F61F03" w:rsidP="00F61F03">
      <w:pPr>
        <w:pStyle w:val="PKTpunkt"/>
      </w:pPr>
      <w:r>
        <w:t>1)</w:t>
      </w:r>
      <w:r>
        <w:tab/>
        <w:t xml:space="preserve">w części </w:t>
      </w:r>
      <w:r w:rsidR="00E832D5">
        <w:rPr>
          <w:rFonts w:cs="Times"/>
        </w:rPr>
        <w:t>„</w:t>
      </w:r>
      <w:r>
        <w:t>Słownik skrótów i pojęć wykorzystanych w dokumencie</w:t>
      </w:r>
      <w:r w:rsidR="00E832D5">
        <w:rPr>
          <w:rFonts w:cs="Times"/>
        </w:rPr>
        <w:t>”</w:t>
      </w:r>
      <w:r>
        <w:t>, w tabeli</w:t>
      </w:r>
      <w:r w:rsidR="00E832D5">
        <w:t>,</w:t>
      </w:r>
      <w:r>
        <w:t xml:space="preserve"> wiersz szesnasty otrzymuje brzmienie:</w:t>
      </w:r>
    </w:p>
    <w:tbl>
      <w:tblPr>
        <w:tblW w:w="8957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6537"/>
      </w:tblGrid>
      <w:tr w:rsidR="00F61F03" w:rsidRPr="00F61F03" w14:paraId="085BE441" w14:textId="77777777" w:rsidTr="00F61F03">
        <w:trPr>
          <w:trHeight w:val="648"/>
        </w:trPr>
        <w:tc>
          <w:tcPr>
            <w:tcW w:w="2420" w:type="dxa"/>
          </w:tcPr>
          <w:p w14:paraId="3320C160" w14:textId="77777777" w:rsidR="00F61F03" w:rsidRPr="00F61F03" w:rsidRDefault="00F61F03" w:rsidP="00F61F03">
            <w:pPr>
              <w:pStyle w:val="ARTartustawynprozporzdzenia"/>
            </w:pPr>
            <w:r w:rsidRPr="00F61F03">
              <w:t>UoRPiSZ</w:t>
            </w:r>
          </w:p>
        </w:tc>
        <w:tc>
          <w:tcPr>
            <w:tcW w:w="6537" w:type="dxa"/>
          </w:tcPr>
          <w:p w14:paraId="4E86118B" w14:textId="5E02686E" w:rsidR="00F61F03" w:rsidRPr="00F61F03" w:rsidRDefault="00F61F03" w:rsidP="00F61F03">
            <w:pPr>
              <w:pStyle w:val="CZWSPP1wTABELIczwsppoziomu1numeracjiwtabeli"/>
            </w:pPr>
            <w:r w:rsidRPr="00F61F03">
              <w:t>Ustawa z</w:t>
            </w:r>
            <w:r>
              <w:t> </w:t>
            </w:r>
            <w:r w:rsidRPr="00F61F03">
              <w:t>dnia 20</w:t>
            </w:r>
            <w:r>
              <w:t> </w:t>
            </w:r>
            <w:r w:rsidRPr="00F61F03">
              <w:t>marca 2025</w:t>
            </w:r>
            <w:r>
              <w:t> </w:t>
            </w:r>
            <w:r w:rsidRPr="00F61F03">
              <w:t>r. o</w:t>
            </w:r>
            <w:r>
              <w:t> </w:t>
            </w:r>
            <w:r w:rsidRPr="00F61F03">
              <w:t>rynku pracy i</w:t>
            </w:r>
            <w:r>
              <w:t> </w:t>
            </w:r>
            <w:r w:rsidRPr="00F61F03">
              <w:t>służbach zatrudnienia (</w:t>
            </w:r>
            <w:r w:rsidR="00F375E5">
              <w:t>Dz. U. poz. </w:t>
            </w:r>
            <w:r w:rsidRPr="00F61F03">
              <w:t>62</w:t>
            </w:r>
            <w:r w:rsidR="00F375E5" w:rsidRPr="00F61F03">
              <w:t>0</w:t>
            </w:r>
            <w:r w:rsidR="00F375E5">
              <w:t xml:space="preserve"> i </w:t>
            </w:r>
            <w:r>
              <w:t>1746</w:t>
            </w:r>
            <w:r w:rsidRPr="00F61F03">
              <w:t>)</w:t>
            </w:r>
          </w:p>
        </w:tc>
      </w:tr>
    </w:tbl>
    <w:p w14:paraId="2B492F1C" w14:textId="3874067D" w:rsidR="00F61F03" w:rsidRDefault="00F61F03" w:rsidP="00F61F03">
      <w:pPr>
        <w:pStyle w:val="PKTpunkt"/>
      </w:pPr>
      <w:r>
        <w:t>2)</w:t>
      </w:r>
      <w:r>
        <w:tab/>
      </w:r>
      <w:r w:rsidRPr="009327CE">
        <w:t>w</w:t>
      </w:r>
      <w:r>
        <w:t> </w:t>
      </w:r>
      <w:r w:rsidRPr="009327CE">
        <w:t>rozdziale 2</w:t>
      </w:r>
      <w:r w:rsidR="00E832D5">
        <w:t>. Definicja organizacji poradniczych</w:t>
      </w:r>
      <w:r>
        <w:t>:</w:t>
      </w:r>
    </w:p>
    <w:p w14:paraId="31A11545" w14:textId="4C70B952" w:rsidR="00F61F03" w:rsidRDefault="00F61F03" w:rsidP="00F61F03">
      <w:pPr>
        <w:pStyle w:val="LITlitera"/>
      </w:pPr>
      <w:r>
        <w:t>a)</w:t>
      </w:r>
      <w:r>
        <w:tab/>
      </w:r>
      <w:r w:rsidR="00E832D5">
        <w:t xml:space="preserve">w akapicie pierwszym </w:t>
      </w:r>
      <w:r w:rsidRPr="00A11291">
        <w:t>po zdaniu</w:t>
      </w:r>
      <w:r>
        <w:t xml:space="preserve"> pierwszym </w:t>
      </w:r>
      <w:r w:rsidRPr="00A11291">
        <w:t>dodaje się zdanie</w:t>
      </w:r>
      <w:r>
        <w:t xml:space="preserve"> w brzmieniu</w:t>
      </w:r>
      <w:r w:rsidRPr="00A11291">
        <w:t>:</w:t>
      </w:r>
    </w:p>
    <w:p w14:paraId="0BB9D894" w14:textId="351ED4DF" w:rsidR="00F61F03" w:rsidRPr="00FD09A2" w:rsidRDefault="00E832D5" w:rsidP="00E832D5">
      <w:pPr>
        <w:pStyle w:val="ZLITFRAGzmlitfragmentunpzdanialiter"/>
      </w:pPr>
      <w:r>
        <w:t>„</w:t>
      </w:r>
      <w:r w:rsidR="00F61F03" w:rsidRPr="00A11291">
        <w:t>Poradnictwo obejmuje czynności związane z</w:t>
      </w:r>
      <w:r w:rsidR="00F61F03">
        <w:t> </w:t>
      </w:r>
      <w:r w:rsidR="00F61F03" w:rsidRPr="00A11291">
        <w:t>udzielaniem porad i</w:t>
      </w:r>
      <w:r w:rsidR="00F61F03">
        <w:t> </w:t>
      </w:r>
      <w:r w:rsidR="00F61F03" w:rsidRPr="00A11291">
        <w:t>informacji oraz prowadzeniem konsultacji indywidualnych lub grup wsparcia, w</w:t>
      </w:r>
      <w:r w:rsidR="00F61F03">
        <w:t> </w:t>
      </w:r>
      <w:r w:rsidR="00F61F03" w:rsidRPr="00A11291">
        <w:t>zakresie obszarów opisanych poniżej.</w:t>
      </w:r>
      <w:r>
        <w:t>”</w:t>
      </w:r>
      <w:r w:rsidR="0089463F">
        <w:t>,</w:t>
      </w:r>
    </w:p>
    <w:p w14:paraId="73B65771" w14:textId="61E0390E" w:rsidR="00F61F03" w:rsidRDefault="00F61F03" w:rsidP="00F61F03">
      <w:pPr>
        <w:pStyle w:val="LITlitera"/>
      </w:pPr>
      <w:r>
        <w:t>b)</w:t>
      </w:r>
      <w:r>
        <w:tab/>
        <w:t>w</w:t>
      </w:r>
      <w:r w:rsidRPr="00FD09A2">
        <w:t xml:space="preserve"> </w:t>
      </w:r>
      <w:r>
        <w:t xml:space="preserve">części </w:t>
      </w:r>
      <w:r w:rsidR="00E832D5">
        <w:t>„</w:t>
      </w:r>
      <w:r>
        <w:t>Poradnictwo psychologiczne</w:t>
      </w:r>
      <w:r w:rsidR="00E832D5">
        <w:t>”</w:t>
      </w:r>
      <w:r>
        <w:t xml:space="preserve"> po zdaniu drugim </w:t>
      </w:r>
      <w:r w:rsidRPr="00A11291">
        <w:t>dodaje się zdani</w:t>
      </w:r>
      <w:r w:rsidR="00F95D5F">
        <w:t>a trzecie i czwarte</w:t>
      </w:r>
      <w:r>
        <w:t xml:space="preserve"> w brzmieniu</w:t>
      </w:r>
      <w:r w:rsidRPr="00A11291">
        <w:t>:</w:t>
      </w:r>
    </w:p>
    <w:p w14:paraId="3545744D" w14:textId="083E032E" w:rsidR="00F61F03" w:rsidRDefault="00E832D5" w:rsidP="00E832D5">
      <w:pPr>
        <w:pStyle w:val="ZLITFRAGzmlitfragmentunpzdanialiter"/>
      </w:pPr>
      <w:r>
        <w:t>„</w:t>
      </w:r>
      <w:r w:rsidR="00F61F03" w:rsidRPr="00A11291">
        <w:t>Ponadto na uwagę zasługuje obszar pomocy psychologiczno</w:t>
      </w:r>
      <w:r w:rsidR="00F61F03">
        <w:softHyphen/>
      </w:r>
      <w:r w:rsidR="00F61F03">
        <w:softHyphen/>
      </w:r>
      <w:r w:rsidR="0089463F">
        <w:softHyphen/>
      </w:r>
      <w:r w:rsidR="00F375E5">
        <w:softHyphen/>
      </w:r>
      <w:r w:rsidR="00F375E5">
        <w:noBreakHyphen/>
      </w:r>
      <w:r w:rsidR="00F61F03" w:rsidRPr="00A11291">
        <w:t>pedagogicznej dla ludzi młodych, nie tylko kryzys</w:t>
      </w:r>
      <w:r w:rsidR="00F61F03">
        <w:t>o</w:t>
      </w:r>
      <w:r w:rsidR="00F61F03" w:rsidRPr="00A11291">
        <w:t>w</w:t>
      </w:r>
      <w:r w:rsidR="00F61F03">
        <w:t>ej</w:t>
      </w:r>
      <w:r w:rsidR="00F61F03" w:rsidRPr="00A11291">
        <w:t xml:space="preserve"> lecz także w</w:t>
      </w:r>
      <w:r w:rsidR="00F61F03">
        <w:t> </w:t>
      </w:r>
      <w:r w:rsidR="00F61F03" w:rsidRPr="00A11291">
        <w:t>postaci wsparcia profilaktycznego. Poradnictwo powinno wspomagać młodzież podczas trudnych momentów decyzyjnych lub związanych z</w:t>
      </w:r>
      <w:r w:rsidR="00F61F03">
        <w:t> </w:t>
      </w:r>
      <w:r w:rsidR="00F61F03" w:rsidRPr="00A11291">
        <w:t>okresem dojrzewania.</w:t>
      </w:r>
      <w:r>
        <w:t>”</w:t>
      </w:r>
      <w:r w:rsidR="0089463F">
        <w:t>,</w:t>
      </w:r>
    </w:p>
    <w:p w14:paraId="448B7754" w14:textId="1A4B8E40" w:rsidR="00F61F03" w:rsidRDefault="00F61F03" w:rsidP="00F61F03">
      <w:pPr>
        <w:pStyle w:val="LITlitera"/>
      </w:pPr>
      <w:r>
        <w:t>c)</w:t>
      </w:r>
      <w:r>
        <w:tab/>
        <w:t xml:space="preserve">po </w:t>
      </w:r>
      <w:r w:rsidRPr="003724DA">
        <w:t>części</w:t>
      </w:r>
      <w:r>
        <w:t xml:space="preserve"> </w:t>
      </w:r>
      <w:r w:rsidR="00E832D5">
        <w:t>„</w:t>
      </w:r>
      <w:r>
        <w:t>Poradnictwo prozdrowotne</w:t>
      </w:r>
      <w:r w:rsidR="00E832D5">
        <w:t>”</w:t>
      </w:r>
      <w:r>
        <w:t xml:space="preserve"> dodaje się część </w:t>
      </w:r>
      <w:r w:rsidR="00E832D5">
        <w:t>„</w:t>
      </w:r>
      <w:r>
        <w:t>Poradnictwo specjalistyczne</w:t>
      </w:r>
      <w:r w:rsidR="00E832D5">
        <w:t>”</w:t>
      </w:r>
      <w:r>
        <w:t xml:space="preserve"> w brzmieniu:</w:t>
      </w:r>
    </w:p>
    <w:p w14:paraId="356DA4B0" w14:textId="16A4E43A" w:rsidR="00F61F03" w:rsidRPr="00F95D5F" w:rsidRDefault="00E832D5" w:rsidP="00F95D5F">
      <w:pPr>
        <w:pStyle w:val="ZLITFRAGzmlitfragmentunpzdanialiter"/>
      </w:pPr>
      <w:r>
        <w:t>„</w:t>
      </w:r>
      <w:r w:rsidR="00F61F03" w:rsidRPr="00F95D5F">
        <w:t>Poradnictwo specjalistyczne</w:t>
      </w:r>
    </w:p>
    <w:p w14:paraId="4A53BF3D" w14:textId="77CC9E3D" w:rsidR="00F61F03" w:rsidRPr="009327CE" w:rsidRDefault="00F61F03" w:rsidP="00F95D5F">
      <w:pPr>
        <w:pStyle w:val="ZLITFRAGzmlitfragmentunpzdanialiter"/>
      </w:pPr>
      <w:r w:rsidRPr="009327CE">
        <w:lastRenderedPageBreak/>
        <w:t>W dziedzinie poradnictwa funkcjonuje szereg obszarów nie zawsze dokładnie zdefiniowanych</w:t>
      </w:r>
      <w:r>
        <w:t>,</w:t>
      </w:r>
      <w:r w:rsidRPr="009327CE">
        <w:t xml:space="preserve"> a</w:t>
      </w:r>
      <w:r>
        <w:t> </w:t>
      </w:r>
      <w:r w:rsidRPr="009327CE">
        <w:t xml:space="preserve">wymagających zagospodarowania. Rozwój społeczeństwa niesie coraz to nowe wyzwania dla jego członków. Dlatego też ważne, aby program </w:t>
      </w:r>
      <w:r>
        <w:t>obejmow</w:t>
      </w:r>
      <w:r w:rsidRPr="009327CE">
        <w:t>ał również konsultacje w</w:t>
      </w:r>
      <w:r w:rsidR="0089463F">
        <w:t> </w:t>
      </w:r>
      <w:r w:rsidRPr="009327CE">
        <w:t>specyficznych, niekiedy trudnych do określenia dziedzinach. Na uwagę zasługują obecnie np. wsparcie osób narażonych na</w:t>
      </w:r>
      <w:r w:rsidR="001A75C2">
        <w:t> </w:t>
      </w:r>
      <w:r w:rsidRPr="009327CE">
        <w:t>wykluczenie (m.in. ze względu na płeć, wiek, pochodzenie, orientację lub tożsamość seksualną), a</w:t>
      </w:r>
      <w:r>
        <w:t> </w:t>
      </w:r>
      <w:r w:rsidRPr="009327CE">
        <w:t xml:space="preserve">także poradnictwo ekologiczne lub związane </w:t>
      </w:r>
      <w:r>
        <w:t>z </w:t>
      </w:r>
      <w:r w:rsidRPr="009327CE">
        <w:t>prawami zwierząt. Osobną kwestią jest również pomoc dla migrantów i</w:t>
      </w:r>
      <w:r>
        <w:t> </w:t>
      </w:r>
      <w:r w:rsidRPr="009327CE">
        <w:t>uchodźców</w:t>
      </w:r>
      <w:r>
        <w:t xml:space="preserve"> oraz</w:t>
      </w:r>
      <w:r w:rsidRPr="00E71916">
        <w:t xml:space="preserve"> </w:t>
      </w:r>
      <w:r w:rsidR="0089463F">
        <w:t xml:space="preserve">pomoc udzielana przez </w:t>
      </w:r>
      <w:r w:rsidRPr="00E71916">
        <w:t>organizacj</w:t>
      </w:r>
      <w:r w:rsidR="0089463F">
        <w:t>e</w:t>
      </w:r>
      <w:r w:rsidRPr="00E71916">
        <w:t xml:space="preserve"> zajmując</w:t>
      </w:r>
      <w:r w:rsidR="0089463F">
        <w:t>e</w:t>
      </w:r>
      <w:r w:rsidRPr="00E71916">
        <w:t xml:space="preserve"> się usamodzielnieniami wychowanków pieczy zastępczej</w:t>
      </w:r>
      <w:r w:rsidRPr="009327CE">
        <w:t>, która nie ogranicza się tylko do poradnictwa prawnego</w:t>
      </w:r>
      <w:r>
        <w:t>.</w:t>
      </w:r>
      <w:r w:rsidRPr="008812F3">
        <w:t xml:space="preserve"> </w:t>
      </w:r>
      <w:r w:rsidRPr="009327CE">
        <w:t>Do specyficznego rodzaju poradnictwa należy również poradnictwo zawodowe, w</w:t>
      </w:r>
      <w:r>
        <w:t> </w:t>
      </w:r>
      <w:r w:rsidRPr="009327CE">
        <w:t xml:space="preserve">którym na szczególną uwagę zasługuje doradztwo obejmujące osoby </w:t>
      </w:r>
      <w:r>
        <w:t>z </w:t>
      </w:r>
      <w:r w:rsidRPr="009327CE">
        <w:t>niepełnosprawn</w:t>
      </w:r>
      <w:r>
        <w:t>ościami</w:t>
      </w:r>
      <w:r w:rsidRPr="009327CE">
        <w:t xml:space="preserve"> i</w:t>
      </w:r>
      <w:r>
        <w:t> </w:t>
      </w:r>
      <w:r w:rsidRPr="009327CE">
        <w:t>mające trudności z</w:t>
      </w:r>
      <w:r>
        <w:t> </w:t>
      </w:r>
      <w:r w:rsidRPr="009327CE">
        <w:t>przystosowaniem społecznym.</w:t>
      </w:r>
      <w:r w:rsidR="00E832D5">
        <w:t>”</w:t>
      </w:r>
      <w:r w:rsidR="0089463F">
        <w:t>,</w:t>
      </w:r>
    </w:p>
    <w:p w14:paraId="09DC760F" w14:textId="1A39BAA3" w:rsidR="00F61F03" w:rsidRDefault="00F61F03" w:rsidP="00F61F03">
      <w:pPr>
        <w:pStyle w:val="LITlitera"/>
      </w:pPr>
      <w:r>
        <w:t>d)</w:t>
      </w:r>
      <w:r>
        <w:tab/>
        <w:t xml:space="preserve">część </w:t>
      </w:r>
      <w:r w:rsidR="00E832D5">
        <w:t>„</w:t>
      </w:r>
      <w:r w:rsidRPr="00A11291">
        <w:t>Poradnictwo zawodowe</w:t>
      </w:r>
      <w:r w:rsidR="00E832D5">
        <w:t>”</w:t>
      </w:r>
      <w:r>
        <w:t xml:space="preserve"> otrzymuje brzmienie:</w:t>
      </w:r>
    </w:p>
    <w:p w14:paraId="69A9CA54" w14:textId="211D4B03" w:rsidR="00F61F03" w:rsidRPr="00FE6BA8" w:rsidRDefault="00E832D5" w:rsidP="0089463F">
      <w:pPr>
        <w:pStyle w:val="ZLITFRAGzmlitfragmentunpzdanialiter"/>
      </w:pPr>
      <w:r>
        <w:t>„</w:t>
      </w:r>
      <w:r w:rsidR="00F61F03" w:rsidRPr="00FE6BA8">
        <w:t>Poradnictwo zawodowe</w:t>
      </w:r>
    </w:p>
    <w:p w14:paraId="31C3F127" w14:textId="1AE82449" w:rsidR="00F61F03" w:rsidRPr="00FE6BA8" w:rsidRDefault="00F61F03" w:rsidP="0089463F">
      <w:pPr>
        <w:pStyle w:val="ZLITFRAGzmlitfragmentunpzdanialiter"/>
      </w:pPr>
      <w:r w:rsidRPr="00FE6BA8">
        <w:t>Obecna sytuacja na rynku pracy wymaga od jego uczestników podejścia adaptacyjnego.</w:t>
      </w:r>
      <w:r>
        <w:t xml:space="preserve"> </w:t>
      </w:r>
      <w:r w:rsidRPr="00FE6BA8">
        <w:t>Odejście od modelu wyboru zawodu jako aktu jednorazowego podejmowanego w</w:t>
      </w:r>
      <w:r>
        <w:t> </w:t>
      </w:r>
      <w:r w:rsidRPr="00FE6BA8">
        <w:t>związku z</w:t>
      </w:r>
      <w:r>
        <w:t> </w:t>
      </w:r>
      <w:r w:rsidRPr="00FE6BA8">
        <w:t>systemem edukacji stało się faktem. Istotne znaczenie ma poradnictwo zawodowe – nie tylko zapewniane w</w:t>
      </w:r>
      <w:r>
        <w:t> </w:t>
      </w:r>
      <w:r w:rsidRPr="00FE6BA8">
        <w:t>standardowym zakresie przez służby rynku pracy, ale również w</w:t>
      </w:r>
      <w:r>
        <w:t> </w:t>
      </w:r>
      <w:r w:rsidRPr="00FE6BA8">
        <w:t>zakresie wysokospecjalistycznym, który mogą oferować organizacje społeczne działające m.in. na rzecz osób o</w:t>
      </w:r>
      <w:r>
        <w:t> </w:t>
      </w:r>
      <w:r w:rsidRPr="00FE6BA8">
        <w:t>szczególnych potrzebach lub ze specyficznymi rodzajami niepełnosprawności lub schorzeniami.</w:t>
      </w:r>
      <w:r w:rsidR="00E832D5">
        <w:t>”</w:t>
      </w:r>
      <w:r w:rsidR="0089463F">
        <w:t>,</w:t>
      </w:r>
    </w:p>
    <w:p w14:paraId="0E43EB70" w14:textId="4043BD12" w:rsidR="0089463F" w:rsidRDefault="00F61F03" w:rsidP="00F61F03">
      <w:pPr>
        <w:pStyle w:val="LITlitera"/>
      </w:pPr>
      <w:r>
        <w:t>e)</w:t>
      </w:r>
      <w:r w:rsidR="0089463F">
        <w:tab/>
      </w:r>
      <w:r>
        <w:t xml:space="preserve">po części </w:t>
      </w:r>
      <w:r w:rsidR="00E832D5">
        <w:t>„</w:t>
      </w:r>
      <w:r>
        <w:t>Poradnictwo zawodowe</w:t>
      </w:r>
      <w:r w:rsidR="00E832D5">
        <w:t>”</w:t>
      </w:r>
      <w:r>
        <w:t xml:space="preserve"> dodaje się </w:t>
      </w:r>
      <w:r w:rsidR="00B97A71">
        <w:t>akapit</w:t>
      </w:r>
      <w:r>
        <w:t xml:space="preserve"> w brzmieniu:</w:t>
      </w:r>
    </w:p>
    <w:p w14:paraId="45072994" w14:textId="450A8D1B" w:rsidR="00F61F03" w:rsidRDefault="00E832D5" w:rsidP="0089463F">
      <w:pPr>
        <w:pStyle w:val="ZLITFRAGzmlitfragmentunpzdanialiter"/>
      </w:pPr>
      <w:r>
        <w:t>„</w:t>
      </w:r>
      <w:r w:rsidR="00F61F03" w:rsidRPr="00352407">
        <w:t>W związku z</w:t>
      </w:r>
      <w:r w:rsidR="00F61F03">
        <w:t> </w:t>
      </w:r>
      <w:r w:rsidR="00F61F03" w:rsidRPr="00352407">
        <w:t>tym, szczególne obszary poradnictwa będą mogły zostać dodatkowo wsparte przez tworzenie ścieżek tematycznych w</w:t>
      </w:r>
      <w:r w:rsidR="00F61F03">
        <w:t> </w:t>
      </w:r>
      <w:r w:rsidR="00F61F03" w:rsidRPr="00352407">
        <w:t>poszczególnych priorytetach Programu lub też przyznawanie kryteriów strategicznych.</w:t>
      </w:r>
      <w:r>
        <w:t>”</w:t>
      </w:r>
      <w:r w:rsidR="0089463F">
        <w:t>,</w:t>
      </w:r>
    </w:p>
    <w:p w14:paraId="4320A756" w14:textId="77777777" w:rsidR="00D53302" w:rsidRDefault="00F61F03" w:rsidP="00F61F03">
      <w:pPr>
        <w:pStyle w:val="LITlitera"/>
      </w:pPr>
      <w:r>
        <w:t>f</w:t>
      </w:r>
      <w:r w:rsidRPr="00352407">
        <w:t>)</w:t>
      </w:r>
      <w:r w:rsidR="0089463F">
        <w:tab/>
      </w:r>
      <w:r w:rsidRPr="00352407">
        <w:t>w</w:t>
      </w:r>
      <w:r>
        <w:t> </w:t>
      </w:r>
      <w:r w:rsidR="00D53302">
        <w:t>akapicie szesnastym:</w:t>
      </w:r>
    </w:p>
    <w:p w14:paraId="5902BEEC" w14:textId="6F5AFCC9" w:rsidR="00D53302" w:rsidRDefault="00D53302" w:rsidP="00D53302">
      <w:pPr>
        <w:pStyle w:val="TIRtiret"/>
      </w:pPr>
      <w:r>
        <w:t>–</w:t>
      </w:r>
      <w:r>
        <w:tab/>
        <w:t>tiret trzecie otrzymuje brzmienie:</w:t>
      </w:r>
    </w:p>
    <w:p w14:paraId="1E6A1C44" w14:textId="3409030B" w:rsidR="00D53302" w:rsidRDefault="00D53302" w:rsidP="00D53302">
      <w:pPr>
        <w:pStyle w:val="ZTIRTIRzmtirtiret"/>
      </w:pPr>
      <w:r w:rsidRPr="00D53302">
        <w:t>„</w:t>
      </w:r>
      <w:r>
        <w:t>–</w:t>
      </w:r>
      <w:r>
        <w:tab/>
      </w:r>
      <w:r w:rsidRPr="00D53302">
        <w:t xml:space="preserve">uniwersyteckie poradnie prawne, poradnie przy parafiach świadczące </w:t>
      </w:r>
      <w:r>
        <w:t>poradnictwo</w:t>
      </w:r>
      <w:r w:rsidRPr="00D53302" w:rsidDel="008518B6">
        <w:t xml:space="preserve"> </w:t>
      </w:r>
      <w:r w:rsidRPr="00D53302">
        <w:t>w zakresie opisanym w niniejszym rozdziale</w:t>
      </w:r>
      <w:r>
        <w:t>,</w:t>
      </w:r>
      <w:r w:rsidRPr="00D53302">
        <w:t>”</w:t>
      </w:r>
    </w:p>
    <w:p w14:paraId="35DD00A8" w14:textId="0901A8EC" w:rsidR="00D53302" w:rsidRDefault="00D53302" w:rsidP="00D53302">
      <w:pPr>
        <w:pStyle w:val="TIRtiret"/>
      </w:pPr>
      <w:r>
        <w:t>–</w:t>
      </w:r>
      <w:r>
        <w:tab/>
        <w:t>dodaje się tiret czwarte</w:t>
      </w:r>
      <w:r w:rsidR="00F375E5">
        <w:t xml:space="preserve"> w </w:t>
      </w:r>
      <w:r>
        <w:t>brzmieniu:</w:t>
      </w:r>
    </w:p>
    <w:p w14:paraId="3ED2E663" w14:textId="03D61148" w:rsidR="00F61F03" w:rsidRPr="00352407" w:rsidRDefault="00D53302" w:rsidP="00D53302">
      <w:pPr>
        <w:pStyle w:val="ZTIRTIRzmtirtiret"/>
      </w:pPr>
      <w:bookmarkStart w:id="0" w:name="_Hlk216777853"/>
      <w:r>
        <w:t>„–</w:t>
      </w:r>
      <w:r>
        <w:tab/>
      </w:r>
      <w:r w:rsidRPr="00352407">
        <w:t>organizacje zajmujące się usamodzielnieniami wychowanków pieczy zastępczej</w:t>
      </w:r>
      <w:r>
        <w:t>.”</w:t>
      </w:r>
      <w:bookmarkEnd w:id="0"/>
      <w:r>
        <w:t>,</w:t>
      </w:r>
    </w:p>
    <w:p w14:paraId="0F27F1CD" w14:textId="5E314115" w:rsidR="00F61F03" w:rsidRDefault="00F61F03" w:rsidP="00D53302">
      <w:pPr>
        <w:pStyle w:val="LITlitera"/>
      </w:pPr>
      <w:r>
        <w:lastRenderedPageBreak/>
        <w:t>g)</w:t>
      </w:r>
      <w:r>
        <w:tab/>
      </w:r>
      <w:r w:rsidRPr="00A11291">
        <w:t xml:space="preserve">po </w:t>
      </w:r>
      <w:r>
        <w:t xml:space="preserve">akapicie </w:t>
      </w:r>
      <w:r w:rsidR="00D53302">
        <w:t xml:space="preserve">siedemnastym </w:t>
      </w:r>
      <w:r w:rsidRPr="00A11291">
        <w:t xml:space="preserve">dodaje się </w:t>
      </w:r>
      <w:r>
        <w:t xml:space="preserve">część </w:t>
      </w:r>
      <w:r w:rsidR="00E832D5">
        <w:t>„</w:t>
      </w:r>
      <w:r w:rsidRPr="00A11291">
        <w:t>Standardy poradnictwa</w:t>
      </w:r>
      <w:r w:rsidR="00E832D5">
        <w:t>”</w:t>
      </w:r>
      <w:r w:rsidRPr="00352407">
        <w:t xml:space="preserve"> </w:t>
      </w:r>
      <w:r>
        <w:t>w brzmieniu:</w:t>
      </w:r>
    </w:p>
    <w:p w14:paraId="20AB142A" w14:textId="77777777" w:rsidR="00D53302" w:rsidRDefault="00D53302" w:rsidP="00D53302">
      <w:pPr>
        <w:pStyle w:val="ZLITFRAGzmlitfragmentunpzdanialiter"/>
      </w:pPr>
      <w:r>
        <w:rPr>
          <w:rFonts w:cs="Times New Roman"/>
        </w:rPr>
        <w:t>„</w:t>
      </w:r>
      <w:r>
        <w:t>Standardy poradnictwa</w:t>
      </w:r>
    </w:p>
    <w:p w14:paraId="1F952345" w14:textId="587E4C8A" w:rsidR="00F61F03" w:rsidRDefault="00F61F03" w:rsidP="00D53302">
      <w:pPr>
        <w:pStyle w:val="ZLITFRAGzmlitfragmentunpzdanialiter"/>
      </w:pPr>
      <w:r w:rsidRPr="00A11291">
        <w:t xml:space="preserve">Organizacje poradnicze powinny posługiwać się </w:t>
      </w:r>
      <w:r w:rsidR="00E832D5">
        <w:t>„</w:t>
      </w:r>
      <w:r w:rsidRPr="00352407">
        <w:t>Standardami poradnictwa</w:t>
      </w:r>
      <w:r w:rsidR="00E832D5">
        <w:t>”</w:t>
      </w:r>
      <w:r w:rsidRPr="00352407">
        <w:t xml:space="preserve"> </w:t>
      </w:r>
      <w:r w:rsidR="006E3BCA">
        <w:t xml:space="preserve">opracowanymi </w:t>
      </w:r>
      <w:r w:rsidRPr="00A11291">
        <w:t>przez grupę roboczą powołaną w</w:t>
      </w:r>
      <w:r>
        <w:t> następstwie</w:t>
      </w:r>
      <w:r w:rsidRPr="00A11291">
        <w:t xml:space="preserve"> Kongresu Poradnictwa, zorganizowanego w</w:t>
      </w:r>
      <w:r>
        <w:t> </w:t>
      </w:r>
      <w:r w:rsidRPr="00A11291">
        <w:t>lipcu 2019</w:t>
      </w:r>
      <w:r>
        <w:t> </w:t>
      </w:r>
      <w:r w:rsidRPr="00A11291">
        <w:t>r., przedstawionymi na Kongresie Profesji i</w:t>
      </w:r>
      <w:r>
        <w:t> </w:t>
      </w:r>
      <w:r w:rsidRPr="00A11291">
        <w:t>Zawodów Pomocowych 25</w:t>
      </w:r>
      <w:r>
        <w:t> </w:t>
      </w:r>
      <w:r w:rsidRPr="00A11291">
        <w:t>lutego 2020</w:t>
      </w:r>
      <w:r>
        <w:t> </w:t>
      </w:r>
      <w:r w:rsidRPr="00A11291">
        <w:t>r. Zawarte w</w:t>
      </w:r>
      <w:r>
        <w:t> </w:t>
      </w:r>
      <w:r w:rsidRPr="00A11291">
        <w:t>tym dokumencie zasady działania poradnictwa to: profesjonalizm, rzetelność, poufność, bezstronność, samodzielność klienta, prawo odmowy prowadzenia sprawy, niekomercyjny charakter usługi poradniczej. Standardy te</w:t>
      </w:r>
      <w:r>
        <w:t> </w:t>
      </w:r>
      <w:r w:rsidRPr="00A11291">
        <w:t>powinny być brane pod uwagę przez Beneficjentów nie tylko podczas realizacji zadań zleconych w</w:t>
      </w:r>
      <w:r>
        <w:t> </w:t>
      </w:r>
      <w:r w:rsidRPr="00A11291">
        <w:t>ramach Programu, ale być stałymi filarami ich działalności poradniczej. Ustanawiając kryteria udziału w</w:t>
      </w:r>
      <w:r>
        <w:t> </w:t>
      </w:r>
      <w:r w:rsidRPr="00A11291">
        <w:t>konkursie, NIW</w:t>
      </w:r>
      <w:r>
        <w:softHyphen/>
      </w:r>
      <w:r>
        <w:softHyphen/>
      </w:r>
      <w:r w:rsidR="0089463F">
        <w:softHyphen/>
      </w:r>
      <w:r w:rsidR="00F375E5">
        <w:softHyphen/>
      </w:r>
      <w:r w:rsidR="00F375E5">
        <w:noBreakHyphen/>
      </w:r>
      <w:r w:rsidRPr="00A11291">
        <w:t>CRSO może w</w:t>
      </w:r>
      <w:r>
        <w:t> </w:t>
      </w:r>
      <w:r w:rsidRPr="00A11291">
        <w:t>szczególności określić szczegółowo standardy, które organizacje muszą spełnić, aby wziąć udział w</w:t>
      </w:r>
      <w:r>
        <w:t> </w:t>
      </w:r>
      <w:r w:rsidRPr="00A11291">
        <w:t>konkursie.</w:t>
      </w:r>
      <w:r w:rsidR="00E832D5">
        <w:t>”</w:t>
      </w:r>
      <w:r>
        <w:t>;</w:t>
      </w:r>
    </w:p>
    <w:p w14:paraId="5F8B2B1D" w14:textId="28A4AE83" w:rsidR="006E3BCA" w:rsidRDefault="00F61F03" w:rsidP="00F61F03">
      <w:pPr>
        <w:pStyle w:val="PKTpunkt"/>
      </w:pPr>
      <w:r>
        <w:t>3)</w:t>
      </w:r>
      <w:r w:rsidR="006E3BCA">
        <w:tab/>
      </w:r>
      <w:r>
        <w:t>w rozdziale 3</w:t>
      </w:r>
      <w:r w:rsidR="006E3BCA">
        <w:t>. Ramy prawne</w:t>
      </w:r>
      <w:r w:rsidR="00F375E5">
        <w:t xml:space="preserve"> i </w:t>
      </w:r>
      <w:r w:rsidR="006E3BCA">
        <w:t>spójność strategiczna Programu</w:t>
      </w:r>
      <w:r>
        <w:t>,</w:t>
      </w:r>
      <w:r w:rsidR="00F375E5">
        <w:t xml:space="preserve"> w </w:t>
      </w:r>
      <w:r w:rsidR="006E3BCA">
        <w:t xml:space="preserve">części 3.1. Otoczenie prawne Programu, akapity </w:t>
      </w:r>
      <w:r w:rsidR="007E4A47">
        <w:t>szesnasty</w:t>
      </w:r>
      <w:r w:rsidR="006E3BCA">
        <w:t>, siedemna</w:t>
      </w:r>
      <w:r w:rsidR="007E4A47">
        <w:t>sty</w:t>
      </w:r>
      <w:r w:rsidR="00F375E5">
        <w:t xml:space="preserve"> i </w:t>
      </w:r>
      <w:r w:rsidR="007E4A47">
        <w:t xml:space="preserve">osiemnasty </w:t>
      </w:r>
      <w:r w:rsidRPr="00F71D90">
        <w:t>otrzymuj</w:t>
      </w:r>
      <w:r>
        <w:t>ą</w:t>
      </w:r>
      <w:r w:rsidRPr="00F71D90">
        <w:t xml:space="preserve"> brzmienie:</w:t>
      </w:r>
      <w:bookmarkStart w:id="1" w:name="_Hlk216778483"/>
    </w:p>
    <w:p w14:paraId="4E82909B" w14:textId="01400190" w:rsidR="007E4A47" w:rsidRDefault="00E832D5" w:rsidP="007E4A47">
      <w:pPr>
        <w:pStyle w:val="ZFRAGzmfragmentunpzdaniaartykuempunktem"/>
      </w:pPr>
      <w:r>
        <w:t>„</w:t>
      </w:r>
      <w:r w:rsidR="001A75C2">
        <w:t>O</w:t>
      </w:r>
      <w:r w:rsidR="00F61F03" w:rsidRPr="00F71D90">
        <w:t xml:space="preserve">rganizacje pozarządowe </w:t>
      </w:r>
      <w:r w:rsidR="001A75C2">
        <w:t xml:space="preserve">prowadzą działania </w:t>
      </w:r>
      <w:r w:rsidR="00F61F03" w:rsidRPr="00F71D90">
        <w:t>w</w:t>
      </w:r>
      <w:r w:rsidR="00F61F03">
        <w:t> </w:t>
      </w:r>
      <w:r w:rsidR="00F61F03" w:rsidRPr="00F71D90">
        <w:t>obszarze poradnictwa także w</w:t>
      </w:r>
      <w:r w:rsidR="00F61F03">
        <w:t> </w:t>
      </w:r>
      <w:r w:rsidR="00F61F03" w:rsidRPr="00F71D90">
        <w:t>ramach współpracy z</w:t>
      </w:r>
      <w:r w:rsidR="00F61F03">
        <w:t> </w:t>
      </w:r>
      <w:r w:rsidR="00F61F03" w:rsidRPr="00F71D90">
        <w:t>władzami publicznymi realizującymi zadania określone w</w:t>
      </w:r>
      <w:r w:rsidR="00F61F03">
        <w:t> </w:t>
      </w:r>
      <w:r w:rsidR="00F61F03" w:rsidRPr="00F71D90">
        <w:t>ustawie z</w:t>
      </w:r>
      <w:r w:rsidR="001A75C2">
        <w:t xml:space="preserve"> </w:t>
      </w:r>
      <w:r w:rsidR="00F61F03" w:rsidRPr="00F71D90">
        <w:t>dnia 20</w:t>
      </w:r>
      <w:r w:rsidR="00F61F03">
        <w:t> </w:t>
      </w:r>
      <w:r w:rsidR="00F61F03" w:rsidRPr="00F71D90">
        <w:t>marca 2025</w:t>
      </w:r>
      <w:r w:rsidR="00F61F03">
        <w:t> </w:t>
      </w:r>
      <w:r w:rsidR="00F61F03" w:rsidRPr="00F71D90">
        <w:t>r. o</w:t>
      </w:r>
      <w:r w:rsidR="00F61F03">
        <w:t> </w:t>
      </w:r>
      <w:r w:rsidR="00F61F03" w:rsidRPr="00F71D90">
        <w:t>rynku pracy i</w:t>
      </w:r>
      <w:r w:rsidR="00F61F03">
        <w:t> </w:t>
      </w:r>
      <w:r w:rsidR="00F61F03" w:rsidRPr="00F71D90">
        <w:t>służbach zatrudnienia (</w:t>
      </w:r>
      <w:r w:rsidR="00F375E5">
        <w:t>Dz. U. poz. </w:t>
      </w:r>
      <w:r w:rsidR="00F61F03" w:rsidRPr="00F71D90">
        <w:t>62</w:t>
      </w:r>
      <w:r w:rsidR="00F375E5" w:rsidRPr="00F71D90">
        <w:t>0</w:t>
      </w:r>
      <w:r w:rsidR="00F375E5">
        <w:t xml:space="preserve"> i </w:t>
      </w:r>
      <w:r w:rsidR="006E3BCA">
        <w:t>1746</w:t>
      </w:r>
      <w:r w:rsidR="00F61F03" w:rsidRPr="00F71D90">
        <w:t>) (dalej jako: UoRPiSZ).</w:t>
      </w:r>
      <w:r w:rsidR="007E4A47">
        <w:t xml:space="preserve"> Wskazana</w:t>
      </w:r>
      <w:r w:rsidR="00F61F03" w:rsidRPr="00F71D90">
        <w:t xml:space="preserve"> ustawa </w:t>
      </w:r>
      <w:r w:rsidR="007E4A47">
        <w:t>określa</w:t>
      </w:r>
      <w:r w:rsidR="00F61F03" w:rsidRPr="00F71D90">
        <w:t xml:space="preserve"> zadania państwa skierowane na</w:t>
      </w:r>
      <w:r w:rsidR="001A75C2">
        <w:t> </w:t>
      </w:r>
      <w:r w:rsidR="00F61F03" w:rsidRPr="00F71D90">
        <w:t>promocję zatrudnienia, łagodzenie skutków bezrobocia</w:t>
      </w:r>
      <w:r w:rsidR="007E4A47">
        <w:t>,</w:t>
      </w:r>
      <w:r w:rsidR="00F61F03" w:rsidRPr="00F71D90">
        <w:t xml:space="preserve"> aktywizację zawodową obywateli polskich oraz, w</w:t>
      </w:r>
      <w:r w:rsidR="00F61F03">
        <w:t> </w:t>
      </w:r>
      <w:r w:rsidR="00F61F03" w:rsidRPr="00F71D90">
        <w:t>ograniczonym zakresie, cudzoziemców. W</w:t>
      </w:r>
      <w:r w:rsidR="00F61F03">
        <w:t> </w:t>
      </w:r>
      <w:r w:rsidR="00F61F03" w:rsidRPr="00F71D90">
        <w:t>ramach współpracy administracji publicznej oraz władz samorządowych z</w:t>
      </w:r>
      <w:r w:rsidR="00F61F03">
        <w:t> </w:t>
      </w:r>
      <w:r w:rsidR="00F61F03" w:rsidRPr="00F71D90">
        <w:t>III sektorem, organizacje pozarządowe, których zadania statutowe obejmują realizację zadań w</w:t>
      </w:r>
      <w:r w:rsidR="00F61F03">
        <w:t> </w:t>
      </w:r>
      <w:r w:rsidR="00F61F03" w:rsidRPr="00F71D90">
        <w:t>zakresie aktywności zawodowej, wspierania zatrudnienia oraz rynku pracy mogą realizować zadania w</w:t>
      </w:r>
      <w:r w:rsidR="001A75C2">
        <w:t xml:space="preserve"> </w:t>
      </w:r>
      <w:r w:rsidR="00F61F03" w:rsidRPr="00F71D90">
        <w:t xml:space="preserve">ramach </w:t>
      </w:r>
      <w:r w:rsidR="007E4A47">
        <w:t xml:space="preserve">różnych </w:t>
      </w:r>
      <w:r w:rsidR="00F61F03" w:rsidRPr="00F71D90">
        <w:t>form pomocy, w</w:t>
      </w:r>
      <w:r w:rsidR="00F61F03">
        <w:t> </w:t>
      </w:r>
      <w:r w:rsidR="00F61F03" w:rsidRPr="00F71D90">
        <w:t>szczególności poradnictwa zawodowego.</w:t>
      </w:r>
    </w:p>
    <w:p w14:paraId="65A211CE" w14:textId="53EBAAA6" w:rsidR="007E4A47" w:rsidRDefault="00F61F03" w:rsidP="007E4A47">
      <w:pPr>
        <w:pStyle w:val="ZFRAGzmfragmentunpzdaniaartykuempunktem"/>
      </w:pPr>
      <w:r w:rsidRPr="002B24A1">
        <w:t>W ramach poradnictwa zawodowego organizacje pozarządowe udzielają przede wszystkim pomocy osobom bezrobotnym oraz poszukującym pracy w</w:t>
      </w:r>
      <w:r>
        <w:t> </w:t>
      </w:r>
      <w:r w:rsidRPr="002B24A1">
        <w:t>wyborze odpowiedniego zawodu lub miejsca pracy, planowania rozwoju kariery zawodowej, przygotowaniu do lepszego radzenia sobie w</w:t>
      </w:r>
      <w:r>
        <w:t> </w:t>
      </w:r>
      <w:r w:rsidRPr="002B24A1">
        <w:t>poszukiwaniu i</w:t>
      </w:r>
      <w:r>
        <w:t> </w:t>
      </w:r>
      <w:r w:rsidRPr="002B24A1">
        <w:t>podejmowaniu pracy. Takie działania mogą polegać w</w:t>
      </w:r>
      <w:r>
        <w:t> </w:t>
      </w:r>
      <w:r w:rsidRPr="002B24A1">
        <w:t>szczególności na udzielaniu informacji o</w:t>
      </w:r>
      <w:r>
        <w:t> </w:t>
      </w:r>
      <w:r w:rsidRPr="002B24A1">
        <w:t>zawodach, rynku pracy, istniejących możliwościach szkolenia i</w:t>
      </w:r>
      <w:r>
        <w:t> </w:t>
      </w:r>
      <w:r w:rsidRPr="002B24A1">
        <w:t>kształcenia, umiejętnościach niezbędnych przy aktywnym poszukiwaniu pracy i</w:t>
      </w:r>
      <w:r>
        <w:t> </w:t>
      </w:r>
      <w:r w:rsidRPr="002B24A1">
        <w:t>samozatrudnieniu, udzielaniu porad mających na</w:t>
      </w:r>
      <w:r w:rsidR="001A75C2">
        <w:t> </w:t>
      </w:r>
      <w:r w:rsidRPr="002B24A1">
        <w:t xml:space="preserve">celu ułatwienie wyboru zawodu, zmianę kwalifikacji, podjęcie lub zmianę pracy, </w:t>
      </w:r>
      <w:r w:rsidRPr="002B24A1">
        <w:lastRenderedPageBreak/>
        <w:t>kierowaniu na badania psychologiczne i</w:t>
      </w:r>
      <w:r>
        <w:t> </w:t>
      </w:r>
      <w:r w:rsidRPr="002B24A1">
        <w:t>lekarskie, które umożliwiają wydanie opinii o</w:t>
      </w:r>
      <w:r>
        <w:t> </w:t>
      </w:r>
      <w:r w:rsidRPr="002B24A1">
        <w:t>przydatności zawodowej do pracy i</w:t>
      </w:r>
      <w:r>
        <w:t> </w:t>
      </w:r>
      <w:r w:rsidRPr="002B24A1">
        <w:t>zawodu albo kierunku szkolenia, a</w:t>
      </w:r>
      <w:r w:rsidR="001A75C2">
        <w:t xml:space="preserve"> </w:t>
      </w:r>
      <w:r w:rsidRPr="002B24A1">
        <w:t>także inicjowaniu, organizowaniu i</w:t>
      </w:r>
      <w:r>
        <w:t> </w:t>
      </w:r>
      <w:r w:rsidRPr="002B24A1">
        <w:t>prowadzeniu grupowych porad zawodowych dla osób pozostających bez pracy. Pomoc w</w:t>
      </w:r>
      <w:r>
        <w:t> </w:t>
      </w:r>
      <w:r w:rsidRPr="002B24A1">
        <w:t>ramach poradnictwa zawodowego może być również udzielona pracodawcom, w</w:t>
      </w:r>
      <w:r>
        <w:t> </w:t>
      </w:r>
      <w:r w:rsidRPr="002B24A1">
        <w:t>szczególności poradnictwa w</w:t>
      </w:r>
      <w:r>
        <w:t> </w:t>
      </w:r>
      <w:r w:rsidRPr="002B24A1">
        <w:t>zakresie dobor</w:t>
      </w:r>
      <w:r w:rsidR="007E4A47">
        <w:t>u</w:t>
      </w:r>
      <w:r w:rsidRPr="002B24A1">
        <w:t xml:space="preserve"> kandydatów do</w:t>
      </w:r>
      <w:r w:rsidR="001A75C2">
        <w:t> </w:t>
      </w:r>
      <w:r w:rsidRPr="002B24A1">
        <w:t>pracy spośród osób bezrobotnych i</w:t>
      </w:r>
      <w:r>
        <w:t> </w:t>
      </w:r>
      <w:r w:rsidRPr="002B24A1">
        <w:t>poszukujących pracy oraz wspierania pracodawcy i</w:t>
      </w:r>
      <w:r>
        <w:t> </w:t>
      </w:r>
      <w:r w:rsidRPr="002B24A1">
        <w:t>jego pracowników w</w:t>
      </w:r>
      <w:r>
        <w:t> </w:t>
      </w:r>
      <w:r w:rsidRPr="002B24A1">
        <w:t>procesie rozwoju zawodowego w</w:t>
      </w:r>
      <w:r>
        <w:t> </w:t>
      </w:r>
      <w:r w:rsidRPr="002B24A1">
        <w:t>ramach udzielanych porad zawodowych.</w:t>
      </w:r>
    </w:p>
    <w:p w14:paraId="6B1F9BE6" w14:textId="202AD861" w:rsidR="00F61F03" w:rsidRDefault="00F61F03" w:rsidP="007E4A47">
      <w:pPr>
        <w:pStyle w:val="ZFRAGzmfragmentunpzdaniaartykuempunktem"/>
      </w:pPr>
      <w:r w:rsidRPr="002B24A1">
        <w:t>Szczegółowe zasady dotyczące poradnictwa zawodowego zostały określone w</w:t>
      </w:r>
      <w:r>
        <w:t> </w:t>
      </w:r>
      <w:r w:rsidRPr="002B24A1">
        <w:t>rozporządzeniu Ministra Rodziny, Pracy i</w:t>
      </w:r>
      <w:r>
        <w:t> </w:t>
      </w:r>
      <w:r w:rsidRPr="002B24A1">
        <w:t>Polityki Społecznej z</w:t>
      </w:r>
      <w:r>
        <w:t> </w:t>
      </w:r>
      <w:r w:rsidRPr="002B24A1">
        <w:t>dnia 30</w:t>
      </w:r>
      <w:r>
        <w:t> </w:t>
      </w:r>
      <w:r w:rsidRPr="002B24A1">
        <w:t>października 2025</w:t>
      </w:r>
      <w:r>
        <w:t> </w:t>
      </w:r>
      <w:r w:rsidRPr="002B24A1">
        <w:t>r. w</w:t>
      </w:r>
      <w:r>
        <w:t> </w:t>
      </w:r>
      <w:r w:rsidRPr="002B24A1">
        <w:t>sprawie pośrednictwa pracy i</w:t>
      </w:r>
      <w:r>
        <w:t> </w:t>
      </w:r>
      <w:r w:rsidRPr="002B24A1">
        <w:t>poradnictwa zawodowego świadczonego przez urzędy pracy oraz Ochotnicze Hufce Pracy (</w:t>
      </w:r>
      <w:r w:rsidR="00F375E5">
        <w:t>Dz. U.</w:t>
      </w:r>
      <w:r w:rsidRPr="002B24A1">
        <w:t xml:space="preserve"> </w:t>
      </w:r>
      <w:r w:rsidR="0089463F">
        <w:t>poz. </w:t>
      </w:r>
      <w:r w:rsidRPr="002B24A1">
        <w:t>1549).</w:t>
      </w:r>
      <w:r w:rsidR="00E832D5">
        <w:t>”</w:t>
      </w:r>
      <w:r>
        <w:t>;</w:t>
      </w:r>
      <w:bookmarkEnd w:id="1"/>
    </w:p>
    <w:p w14:paraId="3A47BBF0" w14:textId="1A004428" w:rsidR="00920300" w:rsidRDefault="00F61F03" w:rsidP="00920300">
      <w:pPr>
        <w:pStyle w:val="PKTpunkt"/>
      </w:pPr>
      <w:r>
        <w:t>4)</w:t>
      </w:r>
      <w:r w:rsidR="007E4A47">
        <w:tab/>
      </w:r>
      <w:r>
        <w:t xml:space="preserve">w rozdziale </w:t>
      </w:r>
      <w:r w:rsidR="0089463F">
        <w:t>4</w:t>
      </w:r>
      <w:r w:rsidR="007E4A47">
        <w:t>.</w:t>
      </w:r>
      <w:r w:rsidR="00920300" w:rsidRPr="00920300">
        <w:t xml:space="preserve"> Elementy diagnozy sytuacji organizacji poradniczych</w:t>
      </w:r>
      <w:r w:rsidR="00920300">
        <w:t>,</w:t>
      </w:r>
      <w:r w:rsidR="00F375E5">
        <w:t xml:space="preserve"> w </w:t>
      </w:r>
      <w:r w:rsidR="00920300">
        <w:t>części 4.</w:t>
      </w:r>
      <w:r w:rsidR="00F375E5">
        <w:t>2 </w:t>
      </w:r>
      <w:r w:rsidR="00920300" w:rsidRPr="00920300">
        <w:t>Prace nad stworzeniem systemu poradnictwa</w:t>
      </w:r>
      <w:r w:rsidR="00F375E5" w:rsidRPr="00920300">
        <w:t xml:space="preserve"> w</w:t>
      </w:r>
      <w:r w:rsidR="00F375E5">
        <w:t> </w:t>
      </w:r>
      <w:r w:rsidR="00920300" w:rsidRPr="00920300">
        <w:t>Polsce</w:t>
      </w:r>
      <w:r w:rsidR="00920300">
        <w:t>,</w:t>
      </w:r>
      <w:r w:rsidR="00F375E5">
        <w:t xml:space="preserve"> w </w:t>
      </w:r>
      <w:r w:rsidR="00920300">
        <w:t>akapicie szóstym:</w:t>
      </w:r>
    </w:p>
    <w:p w14:paraId="7A0D3C91" w14:textId="084E18ED" w:rsidR="00920300" w:rsidRDefault="00920300" w:rsidP="00920300">
      <w:pPr>
        <w:pStyle w:val="LITlitera"/>
      </w:pPr>
      <w:r>
        <w:t>a)</w:t>
      </w:r>
      <w:r>
        <w:tab/>
        <w:t>zdanie czwarte otrzymuje brzmienie:</w:t>
      </w:r>
    </w:p>
    <w:p w14:paraId="097EFFEC" w14:textId="302B8CB3" w:rsidR="00920300" w:rsidRDefault="00E832D5" w:rsidP="00920300">
      <w:pPr>
        <w:pStyle w:val="ZLITFRAGzmlitfragmentunpzdanialiter"/>
      </w:pPr>
      <w:r>
        <w:t>„</w:t>
      </w:r>
      <w:bookmarkStart w:id="2" w:name="_Hlk216778574"/>
      <w:r w:rsidR="00F61F03" w:rsidRPr="002B24A1">
        <w:t>Zgodnie</w:t>
      </w:r>
      <w:r w:rsidR="00F375E5" w:rsidRPr="002B24A1">
        <w:t xml:space="preserve"> z</w:t>
      </w:r>
      <w:r w:rsidR="00F375E5">
        <w:t> art. </w:t>
      </w:r>
      <w:r w:rsidR="00F61F03" w:rsidRPr="002B24A1">
        <w:t>8</w:t>
      </w:r>
      <w:r w:rsidR="00F375E5" w:rsidRPr="002B24A1">
        <w:t>7</w:t>
      </w:r>
      <w:r w:rsidR="00F375E5">
        <w:t xml:space="preserve"> ust. </w:t>
      </w:r>
      <w:r w:rsidR="00F375E5" w:rsidRPr="002B24A1">
        <w:t>1</w:t>
      </w:r>
      <w:r w:rsidR="00F375E5">
        <w:t xml:space="preserve"> i </w:t>
      </w:r>
      <w:r w:rsidR="00F61F03" w:rsidRPr="002B24A1">
        <w:t>2</w:t>
      </w:r>
      <w:r w:rsidR="00F61F03">
        <w:t> </w:t>
      </w:r>
      <w:r w:rsidR="00F61F03" w:rsidRPr="002B24A1">
        <w:t>UoRPiSZ</w:t>
      </w:r>
      <w:r w:rsidR="00F61F03" w:rsidRPr="002B24A1" w:rsidDel="005529C1">
        <w:t xml:space="preserve"> </w:t>
      </w:r>
      <w:r w:rsidR="00F61F03" w:rsidRPr="002B24A1">
        <w:t>poradnictwo zawodowe polega na udzielaniu pomocy bezrobotnym, poszukującym pracy i</w:t>
      </w:r>
      <w:r w:rsidR="00F61F03">
        <w:t> </w:t>
      </w:r>
      <w:r w:rsidR="00F61F03" w:rsidRPr="002B24A1">
        <w:t>osobom niezarejestrowanym, w</w:t>
      </w:r>
      <w:r w:rsidR="00F61F03">
        <w:t> </w:t>
      </w:r>
      <w:r w:rsidR="00F61F03" w:rsidRPr="002B24A1">
        <w:t>tym osobom biernym zawodowo, w</w:t>
      </w:r>
      <w:r w:rsidR="00F61F03">
        <w:t> </w:t>
      </w:r>
      <w:r w:rsidR="00F61F03" w:rsidRPr="002B24A1">
        <w:t>wyborze lub zmianie zawodu, miejsca pracy, kierunku kształcenia lub szkolenia, w</w:t>
      </w:r>
      <w:r w:rsidR="00F61F03">
        <w:t> </w:t>
      </w:r>
      <w:r w:rsidR="00F61F03" w:rsidRPr="002B24A1">
        <w:t>planowaniu rozwoju zawodowego, a</w:t>
      </w:r>
      <w:r w:rsidR="00F61F03">
        <w:t> </w:t>
      </w:r>
      <w:r w:rsidR="00F61F03" w:rsidRPr="002B24A1">
        <w:t>także przedsiębiorcom w</w:t>
      </w:r>
      <w:r w:rsidR="00F61F03">
        <w:t> </w:t>
      </w:r>
      <w:r w:rsidR="00F61F03" w:rsidRPr="002B24A1">
        <w:t>planowaniu działań, których celem jest adaptacja do wymogów rynku pracy, w</w:t>
      </w:r>
      <w:r w:rsidR="00F61F03">
        <w:t> </w:t>
      </w:r>
      <w:r w:rsidR="00F61F03" w:rsidRPr="002B24A1">
        <w:t>tym podnoszenie kompetencji zawodowych.</w:t>
      </w:r>
      <w:r w:rsidR="00920300">
        <w:rPr>
          <w:rFonts w:cs="Times New Roman"/>
        </w:rPr>
        <w:t>”</w:t>
      </w:r>
      <w:r w:rsidR="00920300">
        <w:t>,</w:t>
      </w:r>
    </w:p>
    <w:p w14:paraId="6DB093DD" w14:textId="0FABD748" w:rsidR="00920300" w:rsidRPr="00920300" w:rsidRDefault="00920300" w:rsidP="00920300">
      <w:pPr>
        <w:pStyle w:val="LITlitera"/>
      </w:pPr>
      <w:r>
        <w:t>b)</w:t>
      </w:r>
      <w:r>
        <w:tab/>
        <w:t>dodaje się zdanie piąte</w:t>
      </w:r>
      <w:r w:rsidR="00F375E5">
        <w:t xml:space="preserve"> w </w:t>
      </w:r>
      <w:r>
        <w:t>brzmieniu:</w:t>
      </w:r>
    </w:p>
    <w:p w14:paraId="36ACB96C" w14:textId="0D484904" w:rsidR="00F61F03" w:rsidRPr="001C1DAB" w:rsidRDefault="00920300" w:rsidP="00920300">
      <w:pPr>
        <w:pStyle w:val="ZLITFRAGzmlitfragmentunpzdanialiter"/>
      </w:pPr>
      <w:r>
        <w:rPr>
          <w:rFonts w:cs="Times New Roman"/>
        </w:rPr>
        <w:t>„</w:t>
      </w:r>
      <w:r w:rsidR="00F61F03" w:rsidRPr="001C1DAB">
        <w:t>Poradnictwo zawodowe realizowane jest w</w:t>
      </w:r>
      <w:r w:rsidR="00F61F03">
        <w:t> </w:t>
      </w:r>
      <w:r w:rsidR="00F61F03" w:rsidRPr="001C1DAB">
        <w:t>szczególności przez:</w:t>
      </w:r>
    </w:p>
    <w:p w14:paraId="1B52293F" w14:textId="647B3819" w:rsidR="00F61F03" w:rsidRPr="001C1DAB" w:rsidRDefault="00F61F03" w:rsidP="00920300">
      <w:pPr>
        <w:pStyle w:val="ZLITPKTzmpktliter"/>
      </w:pPr>
      <w:r w:rsidRPr="001C1DAB">
        <w:t>1)</w:t>
      </w:r>
      <w:r w:rsidR="00920300">
        <w:tab/>
      </w:r>
      <w:r w:rsidRPr="001C1DAB">
        <w:t>udzielanie informacji o</w:t>
      </w:r>
      <w:r>
        <w:t> </w:t>
      </w:r>
      <w:r w:rsidRPr="001C1DAB">
        <w:t>rynku pracy, zawodach, kwalifikacjach, możliwościach kształcenia i</w:t>
      </w:r>
      <w:r>
        <w:t> </w:t>
      </w:r>
      <w:r w:rsidRPr="001C1DAB">
        <w:t>szkolenia;</w:t>
      </w:r>
    </w:p>
    <w:p w14:paraId="3A051487" w14:textId="0879A717" w:rsidR="00F61F03" w:rsidRPr="001C1DAB" w:rsidRDefault="00F61F03" w:rsidP="00920300">
      <w:pPr>
        <w:pStyle w:val="ZLITPKTzmpktliter"/>
      </w:pPr>
      <w:r w:rsidRPr="001C1DAB">
        <w:t>2)</w:t>
      </w:r>
      <w:r w:rsidR="00920300">
        <w:tab/>
      </w:r>
      <w:r w:rsidRPr="001C1DAB">
        <w:t>udzielanie porad zawodowych w</w:t>
      </w:r>
      <w:r>
        <w:t> </w:t>
      </w:r>
      <w:r w:rsidRPr="001C1DAB">
        <w:t>zakresie możliwości rozwoju zawodowego, w</w:t>
      </w:r>
      <w:r>
        <w:t> </w:t>
      </w:r>
      <w:r w:rsidRPr="001C1DAB">
        <w:t>tym pomocy w</w:t>
      </w:r>
      <w:r>
        <w:t> </w:t>
      </w:r>
      <w:r w:rsidRPr="001C1DAB">
        <w:t>określeniu kompetencji, umiejętności, zainteresowań, uzdolnień i</w:t>
      </w:r>
      <w:r>
        <w:t> </w:t>
      </w:r>
      <w:r w:rsidRPr="001C1DAB">
        <w:t>doświadczenia zawodowego oraz w</w:t>
      </w:r>
      <w:r>
        <w:t> </w:t>
      </w:r>
      <w:r w:rsidRPr="001C1DAB">
        <w:t>zakresie umiejętności niezbędnych przy aktywnym poszukiwaniu pracy i samozatrudnieniu, w</w:t>
      </w:r>
      <w:r w:rsidR="001A75C2">
        <w:t> </w:t>
      </w:r>
      <w:r w:rsidRPr="001C1DAB">
        <w:t>szczególności z</w:t>
      </w:r>
      <w:r w:rsidR="001A75C2">
        <w:t xml:space="preserve"> </w:t>
      </w:r>
      <w:r w:rsidRPr="001C1DAB">
        <w:t>wykorzystaniem metod i</w:t>
      </w:r>
      <w:r w:rsidR="001A75C2">
        <w:t xml:space="preserve"> </w:t>
      </w:r>
      <w:r w:rsidRPr="001C1DAB">
        <w:t>programów, w</w:t>
      </w:r>
      <w:r w:rsidR="001A75C2">
        <w:t xml:space="preserve"> </w:t>
      </w:r>
      <w:r w:rsidRPr="001C1DAB">
        <w:t>tym standaryzowanych narzędzi diagnostycznych;</w:t>
      </w:r>
    </w:p>
    <w:p w14:paraId="6FF1532F" w14:textId="6A262E3B" w:rsidR="00F61F03" w:rsidRPr="001C1DAB" w:rsidRDefault="00F61F03" w:rsidP="00920300">
      <w:pPr>
        <w:pStyle w:val="ZLITPKTzmpktliter"/>
      </w:pPr>
      <w:r w:rsidRPr="001C1DAB">
        <w:t>3)</w:t>
      </w:r>
      <w:r w:rsidR="00920300">
        <w:tab/>
      </w:r>
      <w:r w:rsidRPr="001C1DAB">
        <w:t>organizowanie i</w:t>
      </w:r>
      <w:r>
        <w:t> </w:t>
      </w:r>
      <w:r w:rsidRPr="001C1DAB">
        <w:t>prowadzenie szkoleń z</w:t>
      </w:r>
      <w:r>
        <w:t> </w:t>
      </w:r>
      <w:r w:rsidRPr="001C1DAB">
        <w:t>zakresu umiejętności poszukiwania pracy;</w:t>
      </w:r>
    </w:p>
    <w:p w14:paraId="1811319B" w14:textId="5B26E239" w:rsidR="00F61F03" w:rsidRPr="001C1DAB" w:rsidRDefault="00F61F03" w:rsidP="00920300">
      <w:pPr>
        <w:pStyle w:val="ZLITPKTzmpktliter"/>
      </w:pPr>
      <w:r w:rsidRPr="001C1DAB">
        <w:lastRenderedPageBreak/>
        <w:t>4)</w:t>
      </w:r>
      <w:r w:rsidR="00920300">
        <w:tab/>
      </w:r>
      <w:r w:rsidRPr="001C1DAB">
        <w:t>udzielanie pomocy przedsiębiorcom:</w:t>
      </w:r>
    </w:p>
    <w:p w14:paraId="66A8C0C7" w14:textId="353CC99F" w:rsidR="00F61F03" w:rsidRPr="001C1DAB" w:rsidRDefault="00F61F03" w:rsidP="00920300">
      <w:pPr>
        <w:pStyle w:val="ZLITLITwPKTzmlitwpktliter"/>
      </w:pPr>
      <w:r w:rsidRPr="001C1DAB">
        <w:t>a)</w:t>
      </w:r>
      <w:r w:rsidR="00920300">
        <w:tab/>
      </w:r>
      <w:r w:rsidRPr="001C1DAB">
        <w:t>w</w:t>
      </w:r>
      <w:r>
        <w:t> </w:t>
      </w:r>
      <w:r w:rsidRPr="001C1DAB">
        <w:t>doborze kandydatów do pracy spośród bezrobotnych i</w:t>
      </w:r>
      <w:r>
        <w:t> </w:t>
      </w:r>
      <w:r w:rsidRPr="001C1DAB">
        <w:t>poszukujących pracy,</w:t>
      </w:r>
    </w:p>
    <w:p w14:paraId="72F87858" w14:textId="0BD0C04E" w:rsidR="00F61F03" w:rsidRPr="001C1DAB" w:rsidRDefault="00F61F03" w:rsidP="00920300">
      <w:pPr>
        <w:pStyle w:val="ZLITLITwPKTzmlitwpktliter"/>
      </w:pPr>
      <w:r w:rsidRPr="001C1DAB">
        <w:t>b)</w:t>
      </w:r>
      <w:r w:rsidR="00920300">
        <w:tab/>
      </w:r>
      <w:r w:rsidRPr="001C1DAB">
        <w:t>we wspieraniu rozwoju zawodowego przedsiębiorcy i</w:t>
      </w:r>
      <w:r>
        <w:t> </w:t>
      </w:r>
      <w:r w:rsidRPr="001C1DAB">
        <w:t>jego pracowników przez udzielanie porad zawodowych.</w:t>
      </w:r>
      <w:r w:rsidR="00E832D5">
        <w:t>”</w:t>
      </w:r>
      <w:r w:rsidRPr="001C1DAB">
        <w:t>.</w:t>
      </w:r>
    </w:p>
    <w:bookmarkEnd w:id="2"/>
    <w:p w14:paraId="412DB0F2" w14:textId="3D9012DF" w:rsidR="00F61F03" w:rsidRDefault="00F61F03" w:rsidP="00F61F03">
      <w:pPr>
        <w:pStyle w:val="ARTartustawynprozporzdzenia"/>
      </w:pPr>
      <w:r w:rsidRPr="000A18F6">
        <w:rPr>
          <w:rStyle w:val="Ppogrubienie"/>
        </w:rPr>
        <w:t>§ 2.</w:t>
      </w:r>
      <w:r>
        <w:t> </w:t>
      </w:r>
      <w:r w:rsidRPr="00FD09A2">
        <w:t>Uchwała wchodzi w</w:t>
      </w:r>
      <w:r>
        <w:t> </w:t>
      </w:r>
      <w:r w:rsidRPr="00FD09A2">
        <w:t xml:space="preserve">życie </w:t>
      </w:r>
      <w:r>
        <w:t>po upływie 1</w:t>
      </w:r>
      <w:r w:rsidRPr="00A11291">
        <w:t>4</w:t>
      </w:r>
      <w:r>
        <w:t> </w:t>
      </w:r>
      <w:r w:rsidRPr="00A11291">
        <w:t>dni od dnia podjęcia</w:t>
      </w:r>
      <w:r w:rsidRPr="00FD09A2">
        <w:t>.</w:t>
      </w:r>
    </w:p>
    <w:p w14:paraId="10E9F9D3" w14:textId="77777777" w:rsidR="00F61F03" w:rsidRPr="00F61F03" w:rsidRDefault="00F61F03" w:rsidP="00F61F03">
      <w:pPr>
        <w:pStyle w:val="NAZORGWYDnazwaorganuwydajcegoprojektowanyakt"/>
      </w:pPr>
      <w:r>
        <w:t>Prezes</w:t>
      </w:r>
      <w:r w:rsidRPr="00F61F03">
        <w:t xml:space="preserve"> Rady Ministrów</w:t>
      </w:r>
    </w:p>
    <w:sectPr w:rsidR="00F61F03" w:rsidRPr="00F61F03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176A" w14:textId="77777777" w:rsidR="00F61F03" w:rsidRDefault="00F61F03">
      <w:r>
        <w:separator/>
      </w:r>
    </w:p>
  </w:endnote>
  <w:endnote w:type="continuationSeparator" w:id="0">
    <w:p w14:paraId="0416311B" w14:textId="77777777" w:rsidR="00F61F03" w:rsidRDefault="00F6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D014" w14:textId="77777777" w:rsidR="00F61F03" w:rsidRDefault="00F61F03">
      <w:r>
        <w:separator/>
      </w:r>
    </w:p>
  </w:footnote>
  <w:footnote w:type="continuationSeparator" w:id="0">
    <w:p w14:paraId="36031E79" w14:textId="77777777" w:rsidR="00F61F03" w:rsidRDefault="00F6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123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763D" w14:textId="391CAE1D" w:rsidR="00F61F03" w:rsidRDefault="00F61F03" w:rsidP="00F61F03">
    <w:pPr>
      <w:pStyle w:val="OZNPROJEKTUwskazaniedatylubwersjiprojektu"/>
    </w:pPr>
    <w:r w:rsidRPr="00FD09A2">
      <w:t xml:space="preserve">Projekt z dnia </w:t>
    </w:r>
    <w:r>
      <w:t>18 grudnia</w:t>
    </w:r>
    <w:r w:rsidRPr="00FD09A2">
      <w:t xml:space="preserve"> 2025 r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89B5E41"/>
    <w:multiLevelType w:val="multilevel"/>
    <w:tmpl w:val="C05C2910"/>
    <w:lvl w:ilvl="0">
      <w:start w:val="4"/>
      <w:numFmt w:val="decimal"/>
      <w:lvlText w:val="%1"/>
      <w:lvlJc w:val="left"/>
      <w:pPr>
        <w:ind w:left="926" w:hanging="36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26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77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9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35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8829446">
    <w:abstractNumId w:val="23"/>
  </w:num>
  <w:num w:numId="2" w16cid:durableId="1876623691">
    <w:abstractNumId w:val="23"/>
  </w:num>
  <w:num w:numId="3" w16cid:durableId="1706714293">
    <w:abstractNumId w:val="18"/>
  </w:num>
  <w:num w:numId="4" w16cid:durableId="880747511">
    <w:abstractNumId w:val="18"/>
  </w:num>
  <w:num w:numId="5" w16cid:durableId="754671773">
    <w:abstractNumId w:val="36"/>
  </w:num>
  <w:num w:numId="6" w16cid:durableId="184294156">
    <w:abstractNumId w:val="32"/>
  </w:num>
  <w:num w:numId="7" w16cid:durableId="261183215">
    <w:abstractNumId w:val="36"/>
  </w:num>
  <w:num w:numId="8" w16cid:durableId="312830598">
    <w:abstractNumId w:val="32"/>
  </w:num>
  <w:num w:numId="9" w16cid:durableId="1170948137">
    <w:abstractNumId w:val="36"/>
  </w:num>
  <w:num w:numId="10" w16cid:durableId="967514238">
    <w:abstractNumId w:val="32"/>
  </w:num>
  <w:num w:numId="11" w16cid:durableId="1464158700">
    <w:abstractNumId w:val="14"/>
  </w:num>
  <w:num w:numId="12" w16cid:durableId="479151554">
    <w:abstractNumId w:val="10"/>
  </w:num>
  <w:num w:numId="13" w16cid:durableId="1449469830">
    <w:abstractNumId w:val="15"/>
  </w:num>
  <w:num w:numId="14" w16cid:durableId="2124499259">
    <w:abstractNumId w:val="27"/>
  </w:num>
  <w:num w:numId="15" w16cid:durableId="1350839172">
    <w:abstractNumId w:val="14"/>
  </w:num>
  <w:num w:numId="16" w16cid:durableId="884292248">
    <w:abstractNumId w:val="16"/>
  </w:num>
  <w:num w:numId="17" w16cid:durableId="1394506589">
    <w:abstractNumId w:val="8"/>
  </w:num>
  <w:num w:numId="18" w16cid:durableId="1839497115">
    <w:abstractNumId w:val="3"/>
  </w:num>
  <w:num w:numId="19" w16cid:durableId="2146964349">
    <w:abstractNumId w:val="2"/>
  </w:num>
  <w:num w:numId="20" w16cid:durableId="321665242">
    <w:abstractNumId w:val="1"/>
  </w:num>
  <w:num w:numId="21" w16cid:durableId="267542958">
    <w:abstractNumId w:val="0"/>
  </w:num>
  <w:num w:numId="22" w16cid:durableId="13003623">
    <w:abstractNumId w:val="9"/>
  </w:num>
  <w:num w:numId="23" w16cid:durableId="802574688">
    <w:abstractNumId w:val="7"/>
  </w:num>
  <w:num w:numId="24" w16cid:durableId="1242836143">
    <w:abstractNumId w:val="6"/>
  </w:num>
  <w:num w:numId="25" w16cid:durableId="1080106182">
    <w:abstractNumId w:val="5"/>
  </w:num>
  <w:num w:numId="26" w16cid:durableId="1626502397">
    <w:abstractNumId w:val="4"/>
  </w:num>
  <w:num w:numId="27" w16cid:durableId="200214433">
    <w:abstractNumId w:val="34"/>
  </w:num>
  <w:num w:numId="28" w16cid:durableId="816535663">
    <w:abstractNumId w:val="26"/>
  </w:num>
  <w:num w:numId="29" w16cid:durableId="1133018349">
    <w:abstractNumId w:val="37"/>
  </w:num>
  <w:num w:numId="30" w16cid:durableId="1437408167">
    <w:abstractNumId w:val="33"/>
  </w:num>
  <w:num w:numId="31" w16cid:durableId="529729863">
    <w:abstractNumId w:val="19"/>
  </w:num>
  <w:num w:numId="32" w16cid:durableId="1039933341">
    <w:abstractNumId w:val="11"/>
  </w:num>
  <w:num w:numId="33" w16cid:durableId="277033160">
    <w:abstractNumId w:val="31"/>
  </w:num>
  <w:num w:numId="34" w16cid:durableId="1748769021">
    <w:abstractNumId w:val="20"/>
  </w:num>
  <w:num w:numId="35" w16cid:durableId="1498376646">
    <w:abstractNumId w:val="17"/>
  </w:num>
  <w:num w:numId="36" w16cid:durableId="34277805">
    <w:abstractNumId w:val="22"/>
  </w:num>
  <w:num w:numId="37" w16cid:durableId="2096125341">
    <w:abstractNumId w:val="28"/>
  </w:num>
  <w:num w:numId="38" w16cid:durableId="2100253846">
    <w:abstractNumId w:val="25"/>
  </w:num>
  <w:num w:numId="39" w16cid:durableId="420757290">
    <w:abstractNumId w:val="13"/>
  </w:num>
  <w:num w:numId="40" w16cid:durableId="605893991">
    <w:abstractNumId w:val="30"/>
  </w:num>
  <w:num w:numId="41" w16cid:durableId="1761634750">
    <w:abstractNumId w:val="29"/>
  </w:num>
  <w:num w:numId="42" w16cid:durableId="1733774259">
    <w:abstractNumId w:val="21"/>
  </w:num>
  <w:num w:numId="43" w16cid:durableId="1474641846">
    <w:abstractNumId w:val="35"/>
  </w:num>
  <w:num w:numId="44" w16cid:durableId="1560092931">
    <w:abstractNumId w:val="12"/>
  </w:num>
  <w:num w:numId="45" w16cid:durableId="5343467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03"/>
    <w:rsid w:val="000012DA"/>
    <w:rsid w:val="0000246E"/>
    <w:rsid w:val="00003862"/>
    <w:rsid w:val="00012A35"/>
    <w:rsid w:val="00016099"/>
    <w:rsid w:val="000164F2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5C2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581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33F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3BCA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A47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63F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300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0EA0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A71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0AC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3302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935"/>
    <w:rsid w:val="00E832D5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75E5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F03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5F2"/>
    <w:rsid w:val="00F95D5F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2FB5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4EE16"/>
  <w15:docId w15:val="{C257365C-1DC4-4C4D-B290-FB0851D0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89463F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92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5</Pages>
  <Words>1156</Words>
  <Characters>7795</Characters>
  <Application>Microsoft Office Word</Application>
  <DocSecurity>4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Czaplińska Anna</dc:creator>
  <cp:lastModifiedBy>Bloch Karolina</cp:lastModifiedBy>
  <cp:revision>2</cp:revision>
  <cp:lastPrinted>2012-04-23T06:39:00Z</cp:lastPrinted>
  <dcterms:created xsi:type="dcterms:W3CDTF">2025-12-18T15:08:00Z</dcterms:created>
  <dcterms:modified xsi:type="dcterms:W3CDTF">2025-12-18T15:08:00Z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