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8A41FD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8A41FD" w:rsidP="002A4C36">
      <w:pPr>
        <w:pStyle w:val="Tytu"/>
        <w:spacing w:after="0"/>
      </w:pPr>
      <w:r w:rsidRPr="00D666FB">
        <w:t>WOJEWODY POMORSKIEGO</w:t>
      </w:r>
    </w:p>
    <w:p w:rsidR="00672601" w:rsidRPr="00672601" w:rsidRDefault="00672601" w:rsidP="00672601">
      <w:pPr>
        <w:spacing w:before="240"/>
        <w:ind w:firstLine="0"/>
        <w:jc w:val="center"/>
      </w:pPr>
      <w:r>
        <w:t>z dnia 6 lutego 2024 r.</w:t>
      </w:r>
    </w:p>
    <w:p w:rsidR="002740C0" w:rsidRPr="00152545" w:rsidRDefault="008A41FD" w:rsidP="00152545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D85D7F">
        <w:rPr>
          <w:rFonts w:cs="Arial"/>
          <w:b/>
          <w:sz w:val="28"/>
          <w:szCs w:val="28"/>
        </w:rPr>
        <w:t xml:space="preserve">zgody na udzielenie bonifikaty od opłaty rocznej </w:t>
      </w:r>
      <w:r w:rsidRPr="00D85D7F">
        <w:rPr>
          <w:rFonts w:cs="Arial"/>
          <w:b/>
          <w:sz w:val="28"/>
          <w:szCs w:val="28"/>
        </w:rPr>
        <w:br/>
        <w:t xml:space="preserve">z tytułu trwałego zarządu ustanowionego </w:t>
      </w:r>
      <w:r w:rsidRPr="00D85D7F">
        <w:rPr>
          <w:rFonts w:cs="Arial"/>
          <w:b/>
          <w:sz w:val="28"/>
          <w:szCs w:val="28"/>
        </w:rPr>
        <w:br/>
        <w:t>na nieruchomości Skarbu Państwa</w:t>
      </w:r>
    </w:p>
    <w:p w:rsidR="00152545" w:rsidRDefault="008A41FD" w:rsidP="00152545">
      <w:pPr>
        <w:spacing w:after="360"/>
      </w:pPr>
      <w:r>
        <w:t xml:space="preserve">Na podstawie </w:t>
      </w:r>
      <w:r w:rsidRPr="00C76FB2">
        <w:rPr>
          <w:rFonts w:cs="Arial"/>
        </w:rPr>
        <w:t>art. 11 ust. 2 i art. 84 ust. 3 pkt 3 ustawy z dnia 21 sierpnia 1997 r. o gospodarce nieruchomościami (</w:t>
      </w:r>
      <w:r w:rsidRPr="00AD0E17">
        <w:rPr>
          <w:rFonts w:cs="Arial"/>
        </w:rPr>
        <w:t>Dz.U. z 2023 r. poz. 344, 1113, 1463, 1506, 1688, 1762, 1906 i 2029</w:t>
      </w:r>
      <w:r>
        <w:rPr>
          <w:rFonts w:cs="Arial"/>
        </w:rPr>
        <w:t xml:space="preserve">) </w:t>
      </w:r>
      <w:r>
        <w:t>zarządza się, co następuje:</w:t>
      </w:r>
    </w:p>
    <w:p w:rsidR="00152545" w:rsidRPr="00D85D7F" w:rsidRDefault="008A41FD" w:rsidP="00152545">
      <w:pPr>
        <w:ind w:firstLine="703"/>
        <w:rPr>
          <w:rFonts w:eastAsia="Times New Roman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152545"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 xml:space="preserve">Wyraża się zgodę Prezydentowi Miasta Gdańska, wykonującemu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>zadania starosty z zakresu administracji rządowej, na udzielenie Wojewódzkiemu Inspektoratowi Och</w:t>
      </w:r>
      <w:r>
        <w:rPr>
          <w:rFonts w:eastAsia="Times New Roman" w:cs="Arial"/>
          <w:szCs w:val="24"/>
        </w:rPr>
        <w:t xml:space="preserve">rony Środowiska w Gdańsku w 2024 </w:t>
      </w:r>
      <w:r w:rsidRPr="00D85D7F">
        <w:rPr>
          <w:rFonts w:eastAsia="Times New Roman" w:cs="Arial"/>
          <w:szCs w:val="24"/>
        </w:rPr>
        <w:t xml:space="preserve">r. bonifikaty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>w wysokości 95</w:t>
      </w:r>
      <w:r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 xml:space="preserve">% od opłaty rocznej z tytułu trwałego zarządu ustanowionego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>na zabudowanej nieruchomości Skarbu Państwa, położonej w Gdańsku przy ul.</w:t>
      </w:r>
      <w:r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>Trakt</w:t>
      </w:r>
      <w:r w:rsidRPr="00D85D7F">
        <w:rPr>
          <w:rFonts w:cs="Arial"/>
          <w:szCs w:val="24"/>
        </w:rPr>
        <w:t xml:space="preserve"> Św. Wojciecha 293</w:t>
      </w:r>
      <w:r w:rsidRPr="00D85D7F">
        <w:rPr>
          <w:rFonts w:eastAsia="Times New Roman" w:cs="Arial"/>
          <w:szCs w:val="24"/>
        </w:rPr>
        <w:t xml:space="preserve">c, oznaczonej w ewidencji gruntów jako działka nr 137/20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 xml:space="preserve">o powierzchni 0,0965 ha, obręb 109, dla której prowadzona jest księga wieczysta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>nr</w:t>
      </w:r>
      <w:r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>GD1G/00</w:t>
      </w:r>
      <w:r>
        <w:rPr>
          <w:rFonts w:eastAsia="Times New Roman" w:cs="Arial"/>
          <w:szCs w:val="24"/>
        </w:rPr>
        <w:t>351396</w:t>
      </w:r>
      <w:r w:rsidRPr="00D85D7F">
        <w:rPr>
          <w:rFonts w:eastAsia="Times New Roman" w:cs="Arial"/>
          <w:szCs w:val="24"/>
        </w:rPr>
        <w:t>/</w:t>
      </w:r>
      <w:r>
        <w:rPr>
          <w:rFonts w:eastAsia="Times New Roman" w:cs="Arial"/>
          <w:szCs w:val="24"/>
        </w:rPr>
        <w:t>0</w:t>
      </w:r>
      <w:r w:rsidRPr="00D85D7F">
        <w:rPr>
          <w:rFonts w:eastAsia="Times New Roman" w:cs="Arial"/>
          <w:szCs w:val="24"/>
        </w:rPr>
        <w:t>.</w:t>
      </w:r>
    </w:p>
    <w:p w:rsidR="00152545" w:rsidRDefault="008A41FD" w:rsidP="00672601">
      <w:pPr>
        <w:spacing w:after="960" w:line="360" w:lineRule="auto"/>
        <w:ind w:firstLine="703"/>
        <w:rPr>
          <w:rFonts w:cs="Arial"/>
          <w:szCs w:val="24"/>
        </w:rPr>
      </w:pPr>
      <w:r w:rsidRPr="00D85D7F">
        <w:rPr>
          <w:rFonts w:cs="Arial"/>
          <w:szCs w:val="24"/>
        </w:rPr>
        <w:t>§ 2. Zarządzenie wchodzi w życie z dniem podpisania.</w:t>
      </w:r>
    </w:p>
    <w:p w:rsidR="00672601" w:rsidRDefault="00672601" w:rsidP="00672601">
      <w:pPr>
        <w:tabs>
          <w:tab w:val="left" w:pos="3828"/>
        </w:tabs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72601" w:rsidRDefault="00672601" w:rsidP="00672601">
      <w:pPr>
        <w:tabs>
          <w:tab w:val="left" w:pos="3828"/>
        </w:tabs>
        <w:ind w:left="1985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Start w:id="1" w:name="_GoBack"/>
      <w:bookmarkEnd w:id="1"/>
    </w:p>
    <w:sectPr w:rsidR="0067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1"/>
    <w:rsid w:val="00672601"/>
    <w:rsid w:val="008A41FD"/>
    <w:rsid w:val="00A7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39E27-7B05-46A3-B48B-0CB6E842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7DF9-0DD8-4D4B-A5C7-EAA1FC87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</dc:title>
  <dc:creator>Maria Leszczyńska</dc:creator>
  <cp:lastModifiedBy>Elżbieta Śliwińska-Sosińska</cp:lastModifiedBy>
  <cp:revision>3</cp:revision>
  <cp:lastPrinted>2017-01-05T08:10:00Z</cp:lastPrinted>
  <dcterms:created xsi:type="dcterms:W3CDTF">2024-02-08T08:54:00Z</dcterms:created>
  <dcterms:modified xsi:type="dcterms:W3CDTF">2024-02-08T08:55:00Z</dcterms:modified>
</cp:coreProperties>
</file>