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002" w:rsidRPr="00471002" w:rsidRDefault="00471002" w:rsidP="00471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bookmarkStart w:id="0" w:name="_GoBack"/>
      <w:bookmarkEnd w:id="0"/>
      <w:r w:rsidRPr="00471002">
        <w:rPr>
          <w:rFonts w:ascii="Times New Roman" w:eastAsia="Times New Roman" w:hAnsi="Times New Roman" w:cs="Times New Roman"/>
          <w:sz w:val="24"/>
          <w:szCs w:val="20"/>
          <w:lang w:eastAsia="pl-PL"/>
        </w:rPr>
        <w:t>Znak sprawy Zamawiającego: OA-V.272.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15</w:t>
      </w:r>
      <w:r w:rsidRPr="00471002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2022</w:t>
      </w:r>
      <w:r w:rsidRPr="0047100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</w:t>
      </w:r>
      <w:r w:rsidRPr="0047100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47100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……………………</w:t>
      </w:r>
    </w:p>
    <w:p w:rsidR="00471002" w:rsidRPr="00471002" w:rsidRDefault="00471002" w:rsidP="00471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00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47100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47100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47100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47100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47100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47100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47100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47100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(miejscowość, data)</w:t>
      </w:r>
    </w:p>
    <w:p w:rsidR="00471002" w:rsidRPr="00471002" w:rsidRDefault="00471002" w:rsidP="004710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71002" w:rsidRPr="00471002" w:rsidRDefault="00471002" w:rsidP="004710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71002" w:rsidRPr="00471002" w:rsidRDefault="00471002" w:rsidP="004710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71002" w:rsidRDefault="00471002" w:rsidP="00471002">
      <w:pPr>
        <w:keepNext/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pl-PL"/>
        </w:rPr>
      </w:pPr>
      <w:r w:rsidRPr="0047100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FORMULARZ OFERTY</w:t>
      </w:r>
    </w:p>
    <w:p w:rsidR="00471002" w:rsidRPr="00471002" w:rsidRDefault="00471002" w:rsidP="00471002">
      <w:pPr>
        <w:keepNext/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471002" w:rsidRPr="00471002" w:rsidRDefault="00471002" w:rsidP="0047100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Nawiązując do ogłoszenia dotyczącego </w:t>
      </w:r>
      <w:r w:rsidRPr="004710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dostawy tuszy, tonerów i materiałów eksploatacyjnych dla </w:t>
      </w:r>
      <w:r w:rsidR="009B48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Podkarpackiego Urzędu wojewódzkiego w Rzeszowie </w:t>
      </w:r>
      <w:r w:rsidRPr="004710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oraz Delegatur w Krośnie, Przemyślu i Tarnobrzegu </w:t>
      </w:r>
      <w:r w:rsidRPr="00471002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opublikowanego na stronie podmiotowej BIP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71002" w:rsidRPr="00471002" w:rsidRDefault="00471002" w:rsidP="004710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71002" w:rsidRPr="00957E71" w:rsidRDefault="00471002" w:rsidP="00957E7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7E71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realizację zamówienia zgodnie z niżej wymienionymi cenami:</w:t>
      </w:r>
      <w:r w:rsidRPr="00957E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71002" w:rsidRPr="00471002" w:rsidRDefault="00471002" w:rsidP="004710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6FC4" w:rsidRPr="00916FC4" w:rsidRDefault="00471002" w:rsidP="00916FC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71932">
        <w:rPr>
          <w:rFonts w:ascii="Times New Roman" w:hAnsi="Times New Roman" w:cs="Times New Roman"/>
          <w:b/>
          <w:sz w:val="24"/>
          <w:szCs w:val="24"/>
        </w:rPr>
        <w:t xml:space="preserve">Dla Części I – </w:t>
      </w:r>
      <w:r w:rsidR="00571932" w:rsidRPr="00571932">
        <w:rPr>
          <w:rFonts w:ascii="Times New Roman" w:hAnsi="Times New Roman" w:cs="Times New Roman"/>
          <w:b/>
          <w:sz w:val="24"/>
          <w:szCs w:val="24"/>
        </w:rPr>
        <w:t>A –</w:t>
      </w:r>
      <w:r w:rsidR="00571932">
        <w:rPr>
          <w:rFonts w:ascii="Times New Roman" w:hAnsi="Times New Roman" w:cs="Times New Roman"/>
          <w:sz w:val="24"/>
          <w:szCs w:val="24"/>
        </w:rPr>
        <w:t xml:space="preserve"> </w:t>
      </w:r>
      <w:r w:rsidRPr="00471002">
        <w:rPr>
          <w:rFonts w:ascii="Times New Roman" w:hAnsi="Times New Roman" w:cs="Times New Roman"/>
          <w:sz w:val="24"/>
          <w:szCs w:val="24"/>
        </w:rPr>
        <w:t>Podkarpacki Urząd Wojewódzki w Rzeszowie przy ul. Grunwaldzkiej 15*</w:t>
      </w:r>
    </w:p>
    <w:p w:rsidR="00916FC4" w:rsidRPr="00916FC4" w:rsidRDefault="00916FC4" w:rsidP="00916F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6FC4">
        <w:rPr>
          <w:rFonts w:ascii="Times New Roman" w:hAnsi="Times New Roman" w:cs="Times New Roman"/>
          <w:b/>
          <w:sz w:val="24"/>
          <w:szCs w:val="24"/>
        </w:rPr>
        <w:t xml:space="preserve">Wartość formularza oferty </w:t>
      </w:r>
      <w:r w:rsidR="001A2E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Część I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 + A1 + A2</w:t>
      </w:r>
      <w:r w:rsidRPr="00916F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+ </w:t>
      </w:r>
      <w:r w:rsidR="0017542C">
        <w:rPr>
          <w:rFonts w:ascii="Times New Roman" w:hAnsi="Times New Roman" w:cs="Times New Roman"/>
          <w:b/>
          <w:color w:val="000000"/>
          <w:sz w:val="24"/>
          <w:szCs w:val="24"/>
        </w:rPr>
        <w:t>A3</w:t>
      </w:r>
      <w:r w:rsidRPr="00916F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+ </w:t>
      </w:r>
      <w:r w:rsidR="0017542C">
        <w:rPr>
          <w:rFonts w:ascii="Times New Roman" w:hAnsi="Times New Roman" w:cs="Times New Roman"/>
          <w:b/>
          <w:color w:val="000000"/>
          <w:sz w:val="24"/>
          <w:szCs w:val="24"/>
        </w:rPr>
        <w:t>A4 +</w:t>
      </w:r>
      <w:r w:rsidRPr="00916F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7542C">
        <w:rPr>
          <w:rFonts w:ascii="Times New Roman" w:hAnsi="Times New Roman" w:cs="Times New Roman"/>
          <w:b/>
          <w:color w:val="000000"/>
          <w:sz w:val="24"/>
          <w:szCs w:val="24"/>
        </w:rPr>
        <w:t>A5 + A6 + A7</w:t>
      </w:r>
      <w:r w:rsidRPr="00916F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ogółem:</w:t>
      </w:r>
      <w:r w:rsidRPr="00916F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1002" w:rsidRPr="00471002" w:rsidRDefault="00471002" w:rsidP="00FB54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002">
        <w:rPr>
          <w:rFonts w:ascii="Times New Roman" w:hAnsi="Times New Roman" w:cs="Times New Roman"/>
          <w:sz w:val="24"/>
          <w:szCs w:val="24"/>
        </w:rPr>
        <w:t>brutto ………………………………….</w:t>
      </w:r>
      <w:r w:rsidRPr="00471002">
        <w:rPr>
          <w:rFonts w:ascii="Times New Roman" w:hAnsi="Times New Roman" w:cs="Times New Roman"/>
          <w:sz w:val="24"/>
          <w:szCs w:val="24"/>
        </w:rPr>
        <w:tab/>
        <w:t>zł</w:t>
      </w:r>
    </w:p>
    <w:p w:rsidR="00471002" w:rsidRPr="00471002" w:rsidRDefault="00471002" w:rsidP="00FB54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002">
        <w:rPr>
          <w:rFonts w:ascii="Times New Roman" w:hAnsi="Times New Roman" w:cs="Times New Roman"/>
          <w:sz w:val="24"/>
          <w:szCs w:val="24"/>
        </w:rPr>
        <w:t>netto …………………………………..</w:t>
      </w:r>
      <w:r w:rsidRPr="00471002">
        <w:rPr>
          <w:rFonts w:ascii="Times New Roman" w:hAnsi="Times New Roman" w:cs="Times New Roman"/>
          <w:sz w:val="24"/>
          <w:szCs w:val="24"/>
        </w:rPr>
        <w:tab/>
        <w:t>zł</w:t>
      </w:r>
    </w:p>
    <w:p w:rsidR="00471002" w:rsidRDefault="00471002" w:rsidP="00FB54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002">
        <w:rPr>
          <w:rFonts w:ascii="Times New Roman" w:hAnsi="Times New Roman" w:cs="Times New Roman"/>
          <w:sz w:val="24"/>
          <w:szCs w:val="24"/>
        </w:rPr>
        <w:t>VAT ……………..%</w:t>
      </w:r>
    </w:p>
    <w:p w:rsidR="00471002" w:rsidRPr="00471002" w:rsidRDefault="00471002" w:rsidP="0047100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1002">
        <w:rPr>
          <w:rFonts w:ascii="Times New Roman" w:hAnsi="Times New Roman" w:cs="Times New Roman"/>
          <w:sz w:val="24"/>
          <w:szCs w:val="24"/>
        </w:rPr>
        <w:t xml:space="preserve">  </w:t>
      </w:r>
      <w:r w:rsidRPr="00471002">
        <w:rPr>
          <w:rFonts w:ascii="Times New Roman" w:hAnsi="Times New Roman" w:cs="Times New Roman"/>
          <w:b/>
          <w:sz w:val="24"/>
          <w:szCs w:val="24"/>
        </w:rPr>
        <w:t>Dla Części II</w:t>
      </w:r>
      <w:r w:rsidRPr="00471002">
        <w:rPr>
          <w:rFonts w:ascii="Times New Roman" w:hAnsi="Times New Roman" w:cs="Times New Roman"/>
          <w:sz w:val="24"/>
          <w:szCs w:val="24"/>
        </w:rPr>
        <w:t xml:space="preserve"> </w:t>
      </w:r>
      <w:r w:rsidRPr="00571932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571932" w:rsidRPr="00571932">
        <w:rPr>
          <w:rFonts w:ascii="Times New Roman" w:hAnsi="Times New Roman" w:cs="Times New Roman"/>
          <w:b/>
          <w:sz w:val="24"/>
          <w:szCs w:val="24"/>
        </w:rPr>
        <w:t xml:space="preserve"> B – </w:t>
      </w:r>
      <w:r w:rsidRPr="00571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1932">
        <w:rPr>
          <w:rFonts w:ascii="Times New Roman" w:hAnsi="Times New Roman" w:cs="Times New Roman"/>
          <w:sz w:val="24"/>
          <w:szCs w:val="24"/>
        </w:rPr>
        <w:t>Delegatura PUW w Krośnie przy ul. Bieszczadzkiej 1*</w:t>
      </w:r>
    </w:p>
    <w:p w:rsidR="00471002" w:rsidRPr="00471002" w:rsidRDefault="00471002" w:rsidP="00FB54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002">
        <w:rPr>
          <w:rFonts w:ascii="Times New Roman" w:hAnsi="Times New Roman" w:cs="Times New Roman"/>
          <w:sz w:val="24"/>
          <w:szCs w:val="24"/>
        </w:rPr>
        <w:t>brutto ………………………………….</w:t>
      </w:r>
      <w:r w:rsidRPr="00471002">
        <w:rPr>
          <w:rFonts w:ascii="Times New Roman" w:hAnsi="Times New Roman" w:cs="Times New Roman"/>
          <w:sz w:val="24"/>
          <w:szCs w:val="24"/>
        </w:rPr>
        <w:tab/>
        <w:t>zł</w:t>
      </w:r>
    </w:p>
    <w:p w:rsidR="00471002" w:rsidRPr="00471002" w:rsidRDefault="00471002" w:rsidP="00FB54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002">
        <w:rPr>
          <w:rFonts w:ascii="Times New Roman" w:hAnsi="Times New Roman" w:cs="Times New Roman"/>
          <w:sz w:val="24"/>
          <w:szCs w:val="24"/>
        </w:rPr>
        <w:t>netto …………………………………..</w:t>
      </w:r>
      <w:r w:rsidRPr="00471002">
        <w:rPr>
          <w:rFonts w:ascii="Times New Roman" w:hAnsi="Times New Roman" w:cs="Times New Roman"/>
          <w:sz w:val="24"/>
          <w:szCs w:val="24"/>
        </w:rPr>
        <w:tab/>
        <w:t>zł</w:t>
      </w:r>
    </w:p>
    <w:p w:rsidR="00471002" w:rsidRDefault="00471002" w:rsidP="00FB54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002">
        <w:rPr>
          <w:rFonts w:ascii="Times New Roman" w:hAnsi="Times New Roman" w:cs="Times New Roman"/>
          <w:sz w:val="24"/>
          <w:szCs w:val="24"/>
        </w:rPr>
        <w:t>VAT ……………..%</w:t>
      </w:r>
    </w:p>
    <w:p w:rsidR="00471002" w:rsidRPr="00471002" w:rsidRDefault="00471002" w:rsidP="0047100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719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Części  III –</w:t>
      </w:r>
      <w:r w:rsidR="00571932" w:rsidRPr="005719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 –</w:t>
      </w:r>
      <w:r w:rsidR="005719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4710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Delegatura PUW w Przemyślu przy ul. Mickiewicza 10*</w:t>
      </w:r>
    </w:p>
    <w:p w:rsidR="00471002" w:rsidRPr="00471002" w:rsidRDefault="00471002" w:rsidP="00471002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10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brutto ………………………………….</w:t>
      </w:r>
      <w:r w:rsidRPr="004710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zł</w:t>
      </w:r>
    </w:p>
    <w:p w:rsidR="00471002" w:rsidRPr="00471002" w:rsidRDefault="00471002" w:rsidP="00471002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10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netto …………………………………..</w:t>
      </w:r>
      <w:r w:rsidRPr="004710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zł</w:t>
      </w:r>
    </w:p>
    <w:p w:rsidR="00471002" w:rsidRDefault="00471002" w:rsidP="00471002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10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VAT ……………..%</w:t>
      </w:r>
    </w:p>
    <w:p w:rsidR="00471002" w:rsidRPr="00471002" w:rsidRDefault="00471002" w:rsidP="00471002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10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719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Części  IV –</w:t>
      </w:r>
      <w:r w:rsidR="00571932" w:rsidRPr="005719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 –</w:t>
      </w:r>
      <w:r w:rsidR="005719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4710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Delegatura PUW w Tarnobrzegu przy ul. 1Maja 4a *</w:t>
      </w:r>
    </w:p>
    <w:p w:rsidR="00471002" w:rsidRPr="00471002" w:rsidRDefault="00471002" w:rsidP="00471002">
      <w:pPr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10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brutto ………………………………….</w:t>
      </w:r>
      <w:r w:rsidRPr="004710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zł</w:t>
      </w:r>
    </w:p>
    <w:p w:rsidR="00471002" w:rsidRPr="00471002" w:rsidRDefault="00471002" w:rsidP="00471002">
      <w:pPr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10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netto …………………………………..</w:t>
      </w:r>
      <w:r w:rsidRPr="004710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zł</w:t>
      </w:r>
    </w:p>
    <w:p w:rsidR="00471002" w:rsidRPr="00471002" w:rsidRDefault="00471002" w:rsidP="00471002">
      <w:pPr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10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VAT ……………..%</w:t>
      </w:r>
    </w:p>
    <w:p w:rsidR="00471002" w:rsidRPr="00471002" w:rsidRDefault="00471002" w:rsidP="00471002">
      <w:pPr>
        <w:ind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71002" w:rsidRDefault="00471002" w:rsidP="00471002">
      <w:pPr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4710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 xml:space="preserve">* Wykonawca wypełnia tylko tą/te część/części do której/których przystępuje </w:t>
      </w:r>
      <w:r w:rsidRPr="004710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  <w:t xml:space="preserve">w niniejszym postępowaniu. </w:t>
      </w:r>
    </w:p>
    <w:p w:rsidR="00E219B9" w:rsidRPr="00471002" w:rsidRDefault="00E219B9" w:rsidP="00471002">
      <w:pPr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471002" w:rsidRPr="00471002" w:rsidRDefault="009B4882" w:rsidP="00471002">
      <w:pPr>
        <w:numPr>
          <w:ilvl w:val="0"/>
          <w:numId w:val="2"/>
        </w:numPr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471002" w:rsidRPr="00471002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wynagrodzenie zadeklarowane w pkt 1 zawiera zgodnie z obowiązującymi przepisami naliczony podatek VAT oraz wszystkie koszty związane z sukcesywnym dostarczaniem tuszy, tonerów i materiałów eksploatacyjnych do</w:t>
      </w:r>
      <w:r w:rsidR="00471002" w:rsidRPr="004710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siedziby Zamawiającego (za siedzibę należy uznać adres dostawy podany w pkt 1</w:t>
      </w:r>
      <w:r w:rsidR="005719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dla poszczególnych części postę</w:t>
      </w:r>
      <w:r w:rsidR="00471002" w:rsidRPr="004710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powania)</w:t>
      </w:r>
      <w:r w:rsidR="00471002" w:rsidRPr="0047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471002" w:rsidRPr="004710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oraz koszty odbioru zużytych tuszy, tonerów </w:t>
      </w:r>
      <w:r w:rsidR="00471002" w:rsidRPr="004710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materiałów eksploatacyjnych.</w:t>
      </w:r>
    </w:p>
    <w:p w:rsidR="00471002" w:rsidRPr="00471002" w:rsidRDefault="009B4882" w:rsidP="00471002">
      <w:pPr>
        <w:numPr>
          <w:ilvl w:val="0"/>
          <w:numId w:val="2"/>
        </w:numPr>
        <w:spacing w:after="0" w:line="312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</w:t>
      </w:r>
      <w:r w:rsidR="00471002" w:rsidRPr="00471002">
        <w:rPr>
          <w:rFonts w:ascii="Times New Roman" w:eastAsia="Calibri" w:hAnsi="Times New Roman" w:cs="Times New Roman"/>
          <w:sz w:val="24"/>
          <w:szCs w:val="24"/>
        </w:rPr>
        <w:t xml:space="preserve">, że wynagrodzenie zadeklarowane w pkt 1 </w:t>
      </w:r>
      <w:r w:rsidR="00642121">
        <w:rPr>
          <w:rFonts w:ascii="Times New Roman" w:eastAsia="Calibri" w:hAnsi="Times New Roman" w:cs="Times New Roman"/>
          <w:sz w:val="24"/>
          <w:szCs w:val="24"/>
        </w:rPr>
        <w:t>zostało obliczone na podstawie f</w:t>
      </w:r>
      <w:r w:rsidR="00471002" w:rsidRPr="00471002">
        <w:rPr>
          <w:rFonts w:ascii="Times New Roman" w:eastAsia="Calibri" w:hAnsi="Times New Roman" w:cs="Times New Roman"/>
          <w:sz w:val="24"/>
          <w:szCs w:val="24"/>
        </w:rPr>
        <w:t xml:space="preserve">ormularzy cenowych stanowiących Części </w:t>
      </w:r>
      <w:r w:rsidR="00642121">
        <w:rPr>
          <w:rFonts w:ascii="Times New Roman" w:eastAsia="Calibri" w:hAnsi="Times New Roman" w:cs="Times New Roman"/>
          <w:sz w:val="24"/>
          <w:szCs w:val="24"/>
        </w:rPr>
        <w:t xml:space="preserve">I, II, III i </w:t>
      </w:r>
      <w:r w:rsidR="00957E71">
        <w:rPr>
          <w:rFonts w:ascii="Times New Roman" w:eastAsia="Calibri" w:hAnsi="Times New Roman" w:cs="Times New Roman"/>
          <w:sz w:val="24"/>
          <w:szCs w:val="24"/>
        </w:rPr>
        <w:t>IV</w:t>
      </w:r>
      <w:r w:rsidR="00471002" w:rsidRPr="00471002">
        <w:rPr>
          <w:rFonts w:ascii="Times New Roman" w:eastAsia="Calibri" w:hAnsi="Times New Roman" w:cs="Times New Roman"/>
          <w:sz w:val="24"/>
          <w:szCs w:val="24"/>
        </w:rPr>
        <w:t xml:space="preserve"> jak również zawiera zgodnie</w:t>
      </w:r>
      <w:r w:rsidR="00957E71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471002" w:rsidRPr="00471002">
        <w:rPr>
          <w:rFonts w:ascii="Times New Roman" w:eastAsia="Calibri" w:hAnsi="Times New Roman" w:cs="Times New Roman"/>
          <w:sz w:val="24"/>
          <w:szCs w:val="24"/>
        </w:rPr>
        <w:t xml:space="preserve"> z obowiązującymi przepisami naliczony podatek VAT oraz wszystkie koszty związane </w:t>
      </w:r>
      <w:r w:rsidR="00957E71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471002" w:rsidRPr="00471002">
        <w:rPr>
          <w:rFonts w:ascii="Times New Roman" w:eastAsia="Calibri" w:hAnsi="Times New Roman" w:cs="Times New Roman"/>
          <w:sz w:val="24"/>
          <w:szCs w:val="24"/>
        </w:rPr>
        <w:t xml:space="preserve">z sukcesywnym dostarczaniem </w:t>
      </w:r>
      <w:r w:rsidR="00642121">
        <w:rPr>
          <w:rFonts w:ascii="Times New Roman" w:eastAsia="Calibri" w:hAnsi="Times New Roman" w:cs="Times New Roman"/>
          <w:sz w:val="24"/>
          <w:szCs w:val="24"/>
        </w:rPr>
        <w:t>tuszy, tonerów i materiałów eksploatacyjnych</w:t>
      </w:r>
      <w:r w:rsidR="00471002" w:rsidRPr="00471002">
        <w:rPr>
          <w:rFonts w:ascii="Times New Roman" w:eastAsia="Calibri" w:hAnsi="Times New Roman" w:cs="Times New Roman"/>
          <w:sz w:val="24"/>
          <w:szCs w:val="24"/>
        </w:rPr>
        <w:t xml:space="preserve"> do siedziby Zamawiającego oraz do Delegatur określonych w ust.1 formularza ofertowego. </w:t>
      </w:r>
    </w:p>
    <w:p w:rsidR="00471002" w:rsidRPr="00471002" w:rsidRDefault="009B4882" w:rsidP="00471002">
      <w:pPr>
        <w:numPr>
          <w:ilvl w:val="0"/>
          <w:numId w:val="2"/>
        </w:numPr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471002" w:rsidRPr="00471002"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 w:rsidR="00471002" w:rsidRPr="004710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zaoferowane materiały eksploatacyjne zgodne są (pod względem rodzaju jak i jakości</w:t>
      </w:r>
      <w:r w:rsidR="006421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z wymienionymi materiałami w f</w:t>
      </w:r>
      <w:r w:rsidR="00471002" w:rsidRPr="004710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ormularzach cenowych dla poszczególnych części postępowania. Ponadto cały oferowany asortyment będzie fabrycznie nowy</w:t>
      </w:r>
      <w:r w:rsidR="007F2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471002" w:rsidRPr="004710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 jego eksploatacja nie spowoduje utraty gwarancji producenta na urządzenie, w którym będą zamontowane.</w:t>
      </w:r>
    </w:p>
    <w:p w:rsidR="00471002" w:rsidRPr="00471002" w:rsidRDefault="009B4882" w:rsidP="00471002">
      <w:pPr>
        <w:numPr>
          <w:ilvl w:val="0"/>
          <w:numId w:val="2"/>
        </w:numPr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</w:t>
      </w:r>
      <w:r w:rsidR="00471002" w:rsidRPr="004710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że zaoferowane materiały eksploatacyjne (określone jako legalne zamienniki) nie naruszają patentów i znaków towarowych producentów sprzętu drukującego.</w:t>
      </w:r>
    </w:p>
    <w:p w:rsidR="00471002" w:rsidRPr="00471002" w:rsidRDefault="009B4882" w:rsidP="00471002">
      <w:pPr>
        <w:numPr>
          <w:ilvl w:val="0"/>
          <w:numId w:val="2"/>
        </w:numPr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</w:t>
      </w:r>
      <w:r w:rsidR="00471002" w:rsidRPr="004710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że każdy z producentów oferowanych przez nas tuszy, tonerów </w:t>
      </w:r>
      <w:r w:rsidR="00471002" w:rsidRPr="004710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materiałów eksploatacyjnych posiada wdrożony i aktualny certyfikat zarządzania środowiskowego. </w:t>
      </w:r>
    </w:p>
    <w:p w:rsidR="00471002" w:rsidRPr="00471002" w:rsidRDefault="00471002" w:rsidP="00471002">
      <w:pPr>
        <w:numPr>
          <w:ilvl w:val="0"/>
          <w:numId w:val="2"/>
        </w:numPr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stanowić będzie integralną część umowy. </w:t>
      </w:r>
    </w:p>
    <w:p w:rsidR="00471002" w:rsidRPr="00471002" w:rsidRDefault="00471002" w:rsidP="00471002">
      <w:pPr>
        <w:numPr>
          <w:ilvl w:val="0"/>
          <w:numId w:val="2"/>
        </w:numPr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002">
        <w:rPr>
          <w:rFonts w:ascii="Times New Roman" w:eastAsia="Times New Roman" w:hAnsi="Times New Roman" w:cs="Times New Roman"/>
          <w:sz w:val="24"/>
          <w:szCs w:val="24"/>
          <w:lang w:eastAsia="pl-PL"/>
        </w:rPr>
        <w:t>Ceny pozostaną niezmienione do końca realizacji przedmiotu umowy.</w:t>
      </w:r>
    </w:p>
    <w:p w:rsidR="00471002" w:rsidRPr="00471002" w:rsidRDefault="009B4882" w:rsidP="00471002">
      <w:pPr>
        <w:numPr>
          <w:ilvl w:val="0"/>
          <w:numId w:val="2"/>
        </w:numPr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642121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zamówienie realizowane będzie</w:t>
      </w:r>
      <w:r w:rsidR="00471002" w:rsidRPr="0047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</w:t>
      </w:r>
      <w:r w:rsidR="00471002" w:rsidRPr="004710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dnia podpisania umowy (nie wcześniej niż od 1 września 2022 r.) do 31 grudnia 2022 r.</w:t>
      </w:r>
    </w:p>
    <w:p w:rsidR="00471002" w:rsidRDefault="009B4882" w:rsidP="00471002">
      <w:pPr>
        <w:numPr>
          <w:ilvl w:val="0"/>
          <w:numId w:val="2"/>
        </w:numPr>
        <w:tabs>
          <w:tab w:val="num" w:pos="577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642121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zdobyłem</w:t>
      </w:r>
      <w:r w:rsidR="00471002" w:rsidRPr="0047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niezbędne informacje dot. właściwego wykonania zamówienia.</w:t>
      </w:r>
    </w:p>
    <w:p w:rsidR="00471002" w:rsidRPr="00471002" w:rsidRDefault="009B4882" w:rsidP="00471002">
      <w:pPr>
        <w:numPr>
          <w:ilvl w:val="0"/>
          <w:numId w:val="2"/>
        </w:numPr>
        <w:tabs>
          <w:tab w:val="num" w:pos="577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</w:t>
      </w:r>
      <w:r w:rsidR="00642121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zapoznałem</w:t>
      </w:r>
      <w:r w:rsidR="00471002" w:rsidRPr="0047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warunkami postępowania, </w:t>
      </w:r>
      <w:r w:rsidR="00471002" w:rsidRPr="004710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istotnymi postanowieniami przyszłej umowy</w:t>
      </w:r>
      <w:r w:rsidR="00471002" w:rsidRPr="0047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1002" w:rsidRPr="004710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(w szczególności w zakresie wszelkich roszczeń  podmiotów trzecich dot. patentów i znaków towarowych, praw własności intelektualnej) </w:t>
      </w:r>
      <w:r w:rsidR="00471002" w:rsidRPr="00471002">
        <w:rPr>
          <w:rFonts w:ascii="Times New Roman" w:eastAsia="Times New Roman" w:hAnsi="Times New Roman" w:cs="Times New Roman"/>
          <w:sz w:val="24"/>
          <w:szCs w:val="24"/>
          <w:lang w:eastAsia="pl-PL"/>
        </w:rPr>
        <w:t>oraz dokumentami wchodzącymi w skład specyfikacji istotnych warunków zamówienia. Potwierdzamy ich przyjęcie bez zastrzeżeń.</w:t>
      </w:r>
    </w:p>
    <w:p w:rsidR="00471002" w:rsidRPr="00471002" w:rsidRDefault="00471002" w:rsidP="00471002">
      <w:pPr>
        <w:numPr>
          <w:ilvl w:val="0"/>
          <w:numId w:val="2"/>
        </w:numPr>
        <w:tabs>
          <w:tab w:val="num" w:pos="577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*</w:t>
      </w:r>
      <w:r w:rsidRPr="004710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Zamówienie będzie realizowane przy pomocy </w:t>
      </w:r>
      <w:r w:rsidRPr="0047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*</w:t>
      </w:r>
      <w:r w:rsidRPr="004710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podwykonawcy/ów</w:t>
      </w:r>
    </w:p>
    <w:p w:rsidR="00471002" w:rsidRPr="00471002" w:rsidRDefault="00471002" w:rsidP="00471002">
      <w:pPr>
        <w:tabs>
          <w:tab w:val="num" w:pos="577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0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……………………………………………………………………………………………………………………………...……………………………</w:t>
      </w:r>
    </w:p>
    <w:p w:rsidR="0003221B" w:rsidRPr="0003221B" w:rsidRDefault="00471002" w:rsidP="0003221B">
      <w:pPr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71002">
        <w:rPr>
          <w:rFonts w:ascii="Times New Roman" w:eastAsia="Times New Roman" w:hAnsi="Times New Roman" w:cs="Times New Roman"/>
          <w:b/>
          <w:bCs/>
          <w:lang w:eastAsia="pl-PL"/>
        </w:rPr>
        <w:t>* wypełnić w przypadku korzystania z podwykonawców (wpisać nazwę podwykonawcy, zakres robót) albo wykreślić w przypadku samodzielnej realizacji przedmiotu zamówienia</w:t>
      </w:r>
    </w:p>
    <w:p w:rsidR="00E219B9" w:rsidRDefault="00E219B9" w:rsidP="0003221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podmiotem znajdującym się w toku likwidacji albo postępowania upadłościowego.</w:t>
      </w:r>
    </w:p>
    <w:p w:rsidR="00471002" w:rsidRPr="0003221B" w:rsidRDefault="0003221B" w:rsidP="0003221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DED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</w:t>
      </w:r>
      <w:r>
        <w:rPr>
          <w:rFonts w:ascii="Times New Roman" w:hAnsi="Times New Roman" w:cs="Times New Roman"/>
          <w:sz w:val="24"/>
          <w:szCs w:val="24"/>
        </w:rPr>
        <w:t xml:space="preserve">na podstawie                                   </w:t>
      </w:r>
      <w:r w:rsidRPr="00A04DED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04D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ustawy </w:t>
      </w:r>
      <w:r w:rsidRPr="00A0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13 kwietnia 2022 r. </w:t>
      </w:r>
      <w:r w:rsidRPr="00A04D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szczególnych rozwiązaniach w zakresie przeciwdziałania wspieraniu agresji na Ukrainę oraz służących ochronie bezpieczeństwa narodowego (Dz. U. z 2022 poz. 835)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471002" w:rsidRPr="00471002" w:rsidRDefault="009B4882" w:rsidP="00471002">
      <w:pPr>
        <w:numPr>
          <w:ilvl w:val="0"/>
          <w:numId w:val="2"/>
        </w:numPr>
        <w:spacing w:after="0" w:line="312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</w:t>
      </w:r>
      <w:r w:rsidR="00471002" w:rsidRPr="00471002">
        <w:rPr>
          <w:rFonts w:ascii="Times New Roman" w:eastAsia="Calibri" w:hAnsi="Times New Roman" w:cs="Times New Roman"/>
          <w:sz w:val="24"/>
          <w:szCs w:val="24"/>
        </w:rPr>
        <w:t>, że zaoferowany przez nas przedmiot zamówienia spełnia wymagania  rozporządzenia WE nr 1907/2006 Parlamentu Europejskiego i Rady w sprawie rejestracji, oceny, udzielania zezwoleń i stosowanych ograniczeń w zakresie chemikaliów (REACH), utworzenia Europejskiej Agencji Chemikaliów (REACH),  zmieniającego dyrektywę 1999/45/WE oraz uchylającego rozporządzenie Rady (EWG) nr 793/93</w:t>
      </w:r>
      <w:r w:rsidR="00471002" w:rsidRPr="00471002">
        <w:rPr>
          <w:rFonts w:ascii="Times New Roman" w:eastAsia="Calibri" w:hAnsi="Times New Roman" w:cs="Times New Roman"/>
          <w:sz w:val="24"/>
          <w:szCs w:val="24"/>
        </w:rPr>
        <w:br/>
        <w:t xml:space="preserve">i rozporządzenie Komisji (WE) nr 1488/94, jak również dyrektywę Rady 76/769/EWG i dyrektywy Komisji 91/155/EWG, 93/67/EWG, 93/105/WE i 2000/21/WE, </w:t>
      </w:r>
      <w:r w:rsidR="00471002" w:rsidRPr="00471002">
        <w:rPr>
          <w:rFonts w:ascii="Times New Roman" w:eastAsia="Calibri" w:hAnsi="Times New Roman" w:cs="Times New Roman"/>
          <w:sz w:val="24"/>
          <w:szCs w:val="24"/>
        </w:rPr>
        <w:br/>
      </w:r>
      <w:r w:rsidR="00471002" w:rsidRPr="00471002">
        <w:rPr>
          <w:rFonts w:ascii="Times New Roman" w:eastAsia="Calibri" w:hAnsi="Times New Roman" w:cs="Times New Roman"/>
          <w:b/>
          <w:sz w:val="24"/>
          <w:szCs w:val="24"/>
        </w:rPr>
        <w:t>i w przypadku wyboru naszej oferty oraz podpisania umowy dostarczymy, na żądanie Zamawiającego:</w:t>
      </w:r>
    </w:p>
    <w:p w:rsidR="00471002" w:rsidRPr="00471002" w:rsidRDefault="00471002" w:rsidP="00471002">
      <w:pPr>
        <w:spacing w:after="0" w:line="312" w:lineRule="auto"/>
        <w:ind w:left="426" w:hanging="426"/>
        <w:jc w:val="both"/>
        <w:rPr>
          <w:rFonts w:ascii="Times New Roman" w:eastAsia="Calibri" w:hAnsi="Times New Roman" w:cs="Times New Roman"/>
          <w:b/>
          <w:sz w:val="8"/>
          <w:szCs w:val="8"/>
        </w:rPr>
      </w:pPr>
    </w:p>
    <w:p w:rsidR="00471002" w:rsidRPr="00471002" w:rsidRDefault="00471002" w:rsidP="00471002">
      <w:pPr>
        <w:spacing w:after="0" w:line="312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1002">
        <w:rPr>
          <w:rFonts w:ascii="Times New Roman" w:eastAsia="Calibri" w:hAnsi="Times New Roman" w:cs="Times New Roman"/>
          <w:b/>
          <w:sz w:val="24"/>
          <w:szCs w:val="24"/>
        </w:rPr>
        <w:t xml:space="preserve">-   karty charakterystyki oferowanych tonerów, tuszy i materiałów eksploatacyjnych, będących </w:t>
      </w:r>
      <w:r w:rsidR="007F2F4A">
        <w:rPr>
          <w:rFonts w:ascii="Times New Roman" w:eastAsia="Calibri" w:hAnsi="Times New Roman" w:cs="Times New Roman"/>
          <w:b/>
          <w:sz w:val="24"/>
          <w:szCs w:val="24"/>
        </w:rPr>
        <w:t xml:space="preserve">przedmiotem zamówienia, zgodnie </w:t>
      </w:r>
      <w:r w:rsidRPr="00471002">
        <w:rPr>
          <w:rFonts w:ascii="Times New Roman" w:eastAsia="Calibri" w:hAnsi="Times New Roman" w:cs="Times New Roman"/>
          <w:b/>
          <w:sz w:val="24"/>
          <w:szCs w:val="24"/>
        </w:rPr>
        <w:t>z wymaganiami określonymi ww. rozporządzeniu, potwierdzone pisemnym oświadczeniem, że do</w:t>
      </w:r>
      <w:r w:rsidR="007F2F4A">
        <w:rPr>
          <w:rFonts w:ascii="Times New Roman" w:eastAsia="Calibri" w:hAnsi="Times New Roman" w:cs="Times New Roman"/>
          <w:b/>
          <w:sz w:val="24"/>
          <w:szCs w:val="24"/>
        </w:rPr>
        <w:t xml:space="preserve">starczone Karty Charakterystyki </w:t>
      </w:r>
      <w:r w:rsidRPr="00471002">
        <w:rPr>
          <w:rFonts w:ascii="Times New Roman" w:eastAsia="Calibri" w:hAnsi="Times New Roman" w:cs="Times New Roman"/>
          <w:b/>
          <w:sz w:val="24"/>
          <w:szCs w:val="24"/>
        </w:rPr>
        <w:t>są na dany dzień kartami najbardziej aktualnymi;</w:t>
      </w:r>
    </w:p>
    <w:p w:rsidR="00471002" w:rsidRPr="00471002" w:rsidRDefault="007F2F4A" w:rsidP="00471002">
      <w:pPr>
        <w:spacing w:after="0" w:line="312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-  </w:t>
      </w:r>
      <w:r w:rsidR="00471002" w:rsidRPr="00471002">
        <w:rPr>
          <w:rFonts w:ascii="Times New Roman" w:eastAsia="Calibri" w:hAnsi="Times New Roman" w:cs="Times New Roman"/>
          <w:b/>
          <w:sz w:val="24"/>
          <w:szCs w:val="24"/>
        </w:rPr>
        <w:t>albo informację o substancji zgodną z art. 32  wymienionego  wyżej rozporządzenia,  jeżeli wystawienie kart charakterystyki nie jest wymagane.</w:t>
      </w:r>
    </w:p>
    <w:p w:rsidR="00471002" w:rsidRPr="00471002" w:rsidRDefault="00471002" w:rsidP="00471002">
      <w:pPr>
        <w:spacing w:after="0" w:line="312" w:lineRule="auto"/>
        <w:ind w:left="426" w:hanging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7100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71002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(Wymóg powyższy zostanie spełniony w przypadku dostarczenia tylko takich kart charakterystyki produktu, które będą zawierać w swej treści wpisy w Sekcji  11 „Informacje toksykologiczne” oraz Sekcji 4 „Środki pierwszej pomocy” (zapisy w wyżej wymienionych sekcjach typu „brak danych” nie będą spełniały stawianych wymogów). Zapis powyższy będzie odpowiednio stosowany w przypadku dostarczenia informacji </w:t>
      </w:r>
      <w:r w:rsidRPr="00471002">
        <w:rPr>
          <w:rFonts w:ascii="Times New Roman" w:eastAsia="Calibri" w:hAnsi="Times New Roman" w:cs="Times New Roman"/>
          <w:i/>
          <w:sz w:val="24"/>
          <w:szCs w:val="24"/>
        </w:rPr>
        <w:br/>
        <w:t>o substancjach, jeżeli wystawienie karty charakterystyki nie jest wymagane).</w:t>
      </w:r>
    </w:p>
    <w:p w:rsidR="00471002" w:rsidRPr="00471002" w:rsidRDefault="00471002" w:rsidP="00471002">
      <w:pPr>
        <w:numPr>
          <w:ilvl w:val="0"/>
          <w:numId w:val="2"/>
        </w:numPr>
        <w:spacing w:after="0" w:line="312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Wszelką korespondencję w sprawie niniejszego zamówienia należy kierować na poniższy </w:t>
      </w:r>
      <w:r w:rsidRPr="004710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</w:t>
      </w:r>
      <w:r w:rsidRPr="00471002">
        <w:rPr>
          <w:rFonts w:ascii="Times New Roman" w:eastAsia="Times New Roman" w:hAnsi="Times New Roman" w:cs="Times New Roman"/>
          <w:sz w:val="24"/>
          <w:szCs w:val="24"/>
          <w:lang w:eastAsia="pl-PL"/>
        </w:rPr>
        <w:t>: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1002" w:rsidRPr="00471002" w:rsidRDefault="00471002" w:rsidP="00471002">
      <w:pPr>
        <w:tabs>
          <w:tab w:val="num" w:pos="577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0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nr telefonu: </w:t>
      </w:r>
      <w:r w:rsidRPr="0047100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  <w:r w:rsidRPr="004710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e-mail: </w:t>
      </w:r>
      <w:r w:rsidRPr="0047100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…………………………………..……...</w:t>
      </w:r>
    </w:p>
    <w:p w:rsidR="00471002" w:rsidRPr="00471002" w:rsidRDefault="009B4882" w:rsidP="00471002">
      <w:pPr>
        <w:numPr>
          <w:ilvl w:val="0"/>
          <w:numId w:val="2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471002" w:rsidRPr="00471002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wypełniliśmy obowiązki informacyjne przewidziane w art. 13 lub art. 14  RODO</w:t>
      </w:r>
      <w:r w:rsidR="00471002" w:rsidRPr="004710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="00471002" w:rsidRPr="0047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pozyskaliśmy w celu ubiegania się o udzielenie zamówienia publicznego w niniejszym postępowaniu.**</w:t>
      </w:r>
    </w:p>
    <w:p w:rsidR="00471002" w:rsidRPr="00471002" w:rsidRDefault="00471002" w:rsidP="00471002">
      <w:pPr>
        <w:tabs>
          <w:tab w:val="num" w:pos="577"/>
        </w:tabs>
        <w:spacing w:after="0" w:line="312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00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**</w:t>
      </w:r>
      <w:r w:rsidRPr="004710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 gdy wykonawca nie przekazuje danych osobowych innych niż bezpośrednio jego  dotyczących lub zachodzi wyłączenie stosowania obowiązku informacyjnego, stosownie do art. 13  ust. 4 lub art. 14 ust. 5 RODO treści oświadczenia wykonawca nie składa (oświadczenie należy wykreślić).</w:t>
      </w:r>
    </w:p>
    <w:p w:rsidR="00471002" w:rsidRPr="00471002" w:rsidRDefault="00471002" w:rsidP="00471002">
      <w:pPr>
        <w:numPr>
          <w:ilvl w:val="0"/>
          <w:numId w:val="2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00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niniejszej oferty są:</w:t>
      </w:r>
    </w:p>
    <w:p w:rsidR="00471002" w:rsidRPr="00471002" w:rsidRDefault="00471002" w:rsidP="00471002">
      <w:pPr>
        <w:tabs>
          <w:tab w:val="num" w:pos="577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1002" w:rsidRDefault="007F2F4A" w:rsidP="00471002">
      <w:pPr>
        <w:tabs>
          <w:tab w:val="num" w:pos="577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1)…………………………………………..</w:t>
      </w:r>
    </w:p>
    <w:p w:rsidR="007F2F4A" w:rsidRPr="00471002" w:rsidRDefault="007F2F4A" w:rsidP="00471002">
      <w:pPr>
        <w:tabs>
          <w:tab w:val="num" w:pos="577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2)…………………………………………..</w:t>
      </w:r>
    </w:p>
    <w:p w:rsidR="00033EB4" w:rsidRDefault="00033EB4"/>
    <w:p w:rsidR="007F2F4A" w:rsidRDefault="007F2F4A"/>
    <w:p w:rsidR="007F2F4A" w:rsidRDefault="007F2F4A"/>
    <w:p w:rsidR="007F2F4A" w:rsidRDefault="007F2F4A" w:rsidP="007F2F4A">
      <w:pPr>
        <w:spacing w:after="0"/>
        <w:rPr>
          <w:sz w:val="24"/>
        </w:rPr>
      </w:pPr>
      <w:r>
        <w:rPr>
          <w:sz w:val="24"/>
        </w:rPr>
        <w:t>.................................., dnia .......................</w:t>
      </w:r>
      <w:r>
        <w:rPr>
          <w:sz w:val="24"/>
        </w:rPr>
        <w:tab/>
      </w:r>
      <w:r>
        <w:rPr>
          <w:sz w:val="24"/>
        </w:rPr>
        <w:tab/>
        <w:t xml:space="preserve">                  ............................................</w:t>
      </w:r>
      <w:r w:rsidR="00B62D60">
        <w:rPr>
          <w:sz w:val="24"/>
        </w:rPr>
        <w:t>......</w:t>
      </w:r>
    </w:p>
    <w:p w:rsidR="007F2F4A" w:rsidRDefault="007F2F4A" w:rsidP="007F2F4A">
      <w:pPr>
        <w:spacing w:after="0"/>
        <w:ind w:left="5670"/>
        <w:jc w:val="center"/>
      </w:pPr>
      <w:r>
        <w:t xml:space="preserve">(pieczęć i podpis wykonawcy lub </w:t>
      </w:r>
    </w:p>
    <w:p w:rsidR="007F2F4A" w:rsidRDefault="007F2F4A" w:rsidP="007F2F4A">
      <w:pPr>
        <w:spacing w:after="0"/>
        <w:ind w:left="5670"/>
        <w:jc w:val="center"/>
      </w:pPr>
      <w:r>
        <w:t>osoby uprawnionej</w:t>
      </w:r>
      <w:r w:rsidR="00B62D60">
        <w:rPr>
          <w:rStyle w:val="Odwoanieprzypisudolnego"/>
        </w:rPr>
        <w:footnoteReference w:id="2"/>
      </w:r>
      <w:r>
        <w:t>)</w:t>
      </w:r>
    </w:p>
    <w:sectPr w:rsidR="007F2F4A" w:rsidSect="0057193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CDF" w:rsidRDefault="00F66CDF" w:rsidP="00471002">
      <w:pPr>
        <w:spacing w:after="0" w:line="240" w:lineRule="auto"/>
      </w:pPr>
      <w:r>
        <w:separator/>
      </w:r>
    </w:p>
  </w:endnote>
  <w:endnote w:type="continuationSeparator" w:id="0">
    <w:p w:rsidR="00F66CDF" w:rsidRDefault="00F66CDF" w:rsidP="0047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CDF" w:rsidRDefault="00F66CDF" w:rsidP="00471002">
      <w:pPr>
        <w:spacing w:after="0" w:line="240" w:lineRule="auto"/>
      </w:pPr>
      <w:r>
        <w:separator/>
      </w:r>
    </w:p>
  </w:footnote>
  <w:footnote w:type="continuationSeparator" w:id="0">
    <w:p w:rsidR="00F66CDF" w:rsidRDefault="00F66CDF" w:rsidP="00471002">
      <w:pPr>
        <w:spacing w:after="0" w:line="240" w:lineRule="auto"/>
      </w:pPr>
      <w:r>
        <w:continuationSeparator/>
      </w:r>
    </w:p>
  </w:footnote>
  <w:footnote w:id="1">
    <w:p w:rsidR="00471002" w:rsidRDefault="00471002" w:rsidP="0047100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 dnia 27 kwietnia 2016 r. w sprawie ochrony osób fizycznych w związku z przetwarzaniem danych osobowych </w:t>
      </w:r>
    </w:p>
    <w:p w:rsidR="00471002" w:rsidRDefault="00471002" w:rsidP="00471002">
      <w:pPr>
        <w:pStyle w:val="Tekstprzypisudolnego"/>
        <w:jc w:val="both"/>
      </w:pPr>
      <w:r>
        <w:t>i w sprawie swobodnego przepływu takich danych oraz uchylenia dyrektywy 95/46/WE (ogólne rozporządzenie o ochronie danych) (Dz. Urz. UE L 119 z 04.05.2016, str. 1).</w:t>
      </w:r>
    </w:p>
  </w:footnote>
  <w:footnote w:id="2">
    <w:p w:rsidR="00B62D60" w:rsidRPr="00B62D60" w:rsidRDefault="00B62D60" w:rsidP="00B62D60">
      <w:pPr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Pr="002D014D">
        <w:rPr>
          <w:rFonts w:eastAsia="Arial Unicode MS"/>
          <w:i/>
          <w:sz w:val="18"/>
          <w:szCs w:val="18"/>
        </w:rPr>
        <w:t>umocowanej do reprezentowania Wykonawcy</w:t>
      </w:r>
      <w:r>
        <w:rPr>
          <w:i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70FFF"/>
    <w:multiLevelType w:val="hybridMultilevel"/>
    <w:tmpl w:val="228EEB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375DF"/>
    <w:multiLevelType w:val="hybridMultilevel"/>
    <w:tmpl w:val="4FFC0946"/>
    <w:lvl w:ilvl="0" w:tplc="392EF6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515B06"/>
    <w:multiLevelType w:val="hybridMultilevel"/>
    <w:tmpl w:val="5A7C9A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B214C4"/>
    <w:multiLevelType w:val="hybridMultilevel"/>
    <w:tmpl w:val="D428AB4A"/>
    <w:lvl w:ilvl="0" w:tplc="D6E488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4604D1B"/>
    <w:multiLevelType w:val="hybridMultilevel"/>
    <w:tmpl w:val="6540C016"/>
    <w:lvl w:ilvl="0" w:tplc="7E5E67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335E9"/>
    <w:multiLevelType w:val="hybridMultilevel"/>
    <w:tmpl w:val="AA262802"/>
    <w:lvl w:ilvl="0" w:tplc="5F2463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02"/>
    <w:rsid w:val="0003221B"/>
    <w:rsid w:val="00033EB4"/>
    <w:rsid w:val="0017542C"/>
    <w:rsid w:val="001A2E88"/>
    <w:rsid w:val="002411B3"/>
    <w:rsid w:val="00254B8A"/>
    <w:rsid w:val="0043390B"/>
    <w:rsid w:val="00471002"/>
    <w:rsid w:val="00571932"/>
    <w:rsid w:val="00642121"/>
    <w:rsid w:val="007F2F4A"/>
    <w:rsid w:val="00916FC4"/>
    <w:rsid w:val="00957E71"/>
    <w:rsid w:val="009B4882"/>
    <w:rsid w:val="009F6A02"/>
    <w:rsid w:val="00B62D60"/>
    <w:rsid w:val="00DD4437"/>
    <w:rsid w:val="00E219B9"/>
    <w:rsid w:val="00F66CDF"/>
    <w:rsid w:val="00FB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53CD2-9190-4123-A0E7-121A2516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1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10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47100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10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1002"/>
    <w:rPr>
      <w:sz w:val="20"/>
      <w:szCs w:val="20"/>
    </w:rPr>
  </w:style>
  <w:style w:type="character" w:styleId="Odwoanieprzypisudolnego">
    <w:name w:val="footnote reference"/>
    <w:semiHidden/>
    <w:rsid w:val="00471002"/>
    <w:rPr>
      <w:vertAlign w:val="superscript"/>
    </w:rPr>
  </w:style>
  <w:style w:type="paragraph" w:styleId="Akapitzlist">
    <w:name w:val="List Paragraph"/>
    <w:basedOn w:val="Normalny"/>
    <w:uiPriority w:val="34"/>
    <w:qFormat/>
    <w:rsid w:val="00471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0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F4DD1-FA30-44B8-BC21-8186C5370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1014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Liskowicz</dc:creator>
  <cp:lastModifiedBy>Katarzyna Machowska</cp:lastModifiedBy>
  <cp:revision>2</cp:revision>
  <dcterms:created xsi:type="dcterms:W3CDTF">2022-07-12T11:46:00Z</dcterms:created>
  <dcterms:modified xsi:type="dcterms:W3CDTF">2022-07-12T11:46:00Z</dcterms:modified>
</cp:coreProperties>
</file>