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69" w:rsidRDefault="00040CBF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ZARZĄDZENIE NR </w:t>
      </w:r>
      <w:r w:rsidR="007C2B4F">
        <w:rPr>
          <w:rFonts w:cs="Arial"/>
          <w:b/>
        </w:rPr>
        <w:t>167</w:t>
      </w:r>
      <w:bookmarkStart w:id="0" w:name="_GoBack"/>
      <w:bookmarkEnd w:id="0"/>
      <w:r>
        <w:rPr>
          <w:rFonts w:cs="Arial"/>
          <w:b/>
        </w:rPr>
        <w:t xml:space="preserve"> </w:t>
      </w:r>
    </w:p>
    <w:p w:rsidR="00DD4069" w:rsidRDefault="003C3ADE">
      <w:pPr>
        <w:pStyle w:val="Nagwek1"/>
        <w:tabs>
          <w:tab w:val="left" w:pos="5245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WOJEWODY MAZOWIECKIEGO</w:t>
      </w:r>
    </w:p>
    <w:p w:rsidR="00F07C41" w:rsidRPr="00F07C41" w:rsidRDefault="00F07C41" w:rsidP="00F07C41"/>
    <w:p w:rsidR="00DD4069" w:rsidRDefault="007C2B4F">
      <w:pPr>
        <w:tabs>
          <w:tab w:val="left" w:pos="5245"/>
        </w:tabs>
        <w:spacing w:line="276" w:lineRule="auto"/>
        <w:jc w:val="center"/>
        <w:rPr>
          <w:rFonts w:cs="Arial"/>
        </w:rPr>
      </w:pPr>
      <w:r>
        <w:rPr>
          <w:rFonts w:cs="Arial"/>
        </w:rPr>
        <w:t xml:space="preserve">   z dnia 12</w:t>
      </w:r>
      <w:r w:rsidR="00040CBF">
        <w:rPr>
          <w:rFonts w:cs="Arial"/>
        </w:rPr>
        <w:t xml:space="preserve"> </w:t>
      </w:r>
      <w:r w:rsidR="000C7C33">
        <w:rPr>
          <w:rFonts w:cs="Arial"/>
        </w:rPr>
        <w:t>kwietnia</w:t>
      </w:r>
      <w:r w:rsidR="003C3ADE">
        <w:rPr>
          <w:rFonts w:cs="Arial"/>
        </w:rPr>
        <w:t xml:space="preserve"> 2021 r. </w:t>
      </w:r>
    </w:p>
    <w:p w:rsidR="00F07C41" w:rsidRDefault="00F07C41">
      <w:pPr>
        <w:tabs>
          <w:tab w:val="left" w:pos="5245"/>
        </w:tabs>
        <w:spacing w:line="276" w:lineRule="auto"/>
        <w:jc w:val="center"/>
      </w:pPr>
    </w:p>
    <w:p w:rsidR="00DD4069" w:rsidRDefault="003C3ADE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>zmieniające z</w:t>
      </w:r>
      <w:r w:rsidR="003320A1">
        <w:rPr>
          <w:rFonts w:cs="Arial"/>
          <w:b/>
        </w:rPr>
        <w:t>arządzenie w sprawie</w:t>
      </w:r>
      <w:r>
        <w:rPr>
          <w:rFonts w:cs="Arial"/>
          <w:b/>
        </w:rPr>
        <w:t xml:space="preserve"> wyborów uzupełniających </w:t>
      </w:r>
    </w:p>
    <w:p w:rsidR="00DD4069" w:rsidRDefault="003320A1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>do Rady Miasta Milanówka</w:t>
      </w:r>
    </w:p>
    <w:p w:rsidR="00DD4069" w:rsidRDefault="00DD4069">
      <w:pPr>
        <w:spacing w:line="360" w:lineRule="auto"/>
        <w:jc w:val="both"/>
        <w:rPr>
          <w:rFonts w:cs="Arial"/>
          <w:b/>
        </w:rPr>
      </w:pPr>
    </w:p>
    <w:p w:rsidR="00DD4069" w:rsidRDefault="003C3ADE">
      <w:pPr>
        <w:spacing w:line="360" w:lineRule="auto"/>
        <w:jc w:val="both"/>
      </w:pPr>
      <w:r>
        <w:rPr>
          <w:rFonts w:cs="Arial"/>
        </w:rPr>
        <w:tab/>
        <w:t xml:space="preserve">Na podstawie art. 385 ustawy z dnia 5 stycznia 2011 r.  Kodeks wyborczy (Dz. U. </w:t>
      </w:r>
      <w:r>
        <w:rPr>
          <w:rFonts w:cs="Arial"/>
        </w:rPr>
        <w:br/>
        <w:t>z 2020 r. poz.13</w:t>
      </w:r>
      <w:r w:rsidR="00F07C41">
        <w:rPr>
          <w:rFonts w:cs="Arial"/>
        </w:rPr>
        <w:t>19) w związku z postanowieniem n</w:t>
      </w:r>
      <w:r>
        <w:rPr>
          <w:rFonts w:cs="Arial"/>
        </w:rPr>
        <w:t>r 1991/2020 Komisarza Wyborczego w Warszawie II z dnia 19 października 2020 r. w sprawie stwierdzenia wygaśnięcia manda</w:t>
      </w:r>
      <w:r w:rsidR="00BE57CE">
        <w:rPr>
          <w:rFonts w:cs="Arial"/>
        </w:rPr>
        <w:t>tu radnego Rady Miasta Milanówka</w:t>
      </w:r>
      <w:r>
        <w:rPr>
          <w:rFonts w:cs="Arial"/>
        </w:rPr>
        <w:t xml:space="preserve">  (Dz. Urz. Woj. Maz. poz. 10574) zarządza się, co następuje:</w:t>
      </w:r>
    </w:p>
    <w:p w:rsidR="009C0D94" w:rsidRDefault="009C0D94">
      <w:pPr>
        <w:spacing w:line="360" w:lineRule="auto"/>
        <w:jc w:val="both"/>
        <w:rPr>
          <w:rFonts w:cs="Arial"/>
          <w:b/>
        </w:rPr>
      </w:pPr>
    </w:p>
    <w:p w:rsidR="00DD4069" w:rsidRDefault="003C3ADE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> W zarządzeniu nr 388 Wojewody Mazowieckiego z dnia 29 października 2020 r. w sprawie zarządzenia wyborów uzupełni</w:t>
      </w:r>
      <w:r w:rsidR="00BE57CE">
        <w:rPr>
          <w:rFonts w:cs="Arial"/>
        </w:rPr>
        <w:t>ających do Rady Miasta Milanówka</w:t>
      </w:r>
      <w:r>
        <w:rPr>
          <w:rFonts w:cs="Arial"/>
        </w:rPr>
        <w:t xml:space="preserve"> (Dz. Urz. Woj. Maz. poz. 10788 i 13306</w:t>
      </w:r>
      <w:r w:rsidR="000C7C33">
        <w:rPr>
          <w:rFonts w:cs="Arial"/>
        </w:rPr>
        <w:t xml:space="preserve"> oraz z 2021 r. poz.</w:t>
      </w:r>
      <w:r w:rsidR="003320A1">
        <w:rPr>
          <w:rFonts w:cs="Arial"/>
        </w:rPr>
        <w:t xml:space="preserve"> </w:t>
      </w:r>
      <w:r w:rsidR="000C7C33">
        <w:rPr>
          <w:rFonts w:cs="Arial"/>
        </w:rPr>
        <w:t>436</w:t>
      </w:r>
      <w:r>
        <w:rPr>
          <w:rFonts w:cs="Arial"/>
        </w:rPr>
        <w:t>) wprowadza się następujące zmiany:</w:t>
      </w:r>
    </w:p>
    <w:p w:rsidR="00DD4069" w:rsidRDefault="003C3ADE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§ 3 otrzymuje brzmienie:</w:t>
      </w:r>
    </w:p>
    <w:p w:rsidR="00DD4069" w:rsidRDefault="003C3ADE">
      <w:pPr>
        <w:spacing w:line="360" w:lineRule="auto"/>
        <w:ind w:left="720"/>
        <w:contextualSpacing/>
        <w:jc w:val="both"/>
      </w:pPr>
      <w:r>
        <w:rPr>
          <w:rFonts w:cs="Arial"/>
        </w:rPr>
        <w:t xml:space="preserve">„§ 3. Datę wyborów wyznacza się na dzień </w:t>
      </w:r>
      <w:r w:rsidR="00A60251">
        <w:rPr>
          <w:rFonts w:cs="Arial"/>
        </w:rPr>
        <w:t>9</w:t>
      </w:r>
      <w:r>
        <w:rPr>
          <w:rFonts w:cs="Arial"/>
        </w:rPr>
        <w:t xml:space="preserve"> </w:t>
      </w:r>
      <w:r w:rsidR="000C7C33">
        <w:rPr>
          <w:rFonts w:cs="Arial"/>
        </w:rPr>
        <w:t>maja</w:t>
      </w:r>
      <w:r>
        <w:rPr>
          <w:rFonts w:cs="Arial"/>
        </w:rPr>
        <w:t xml:space="preserve"> 2021 r.”;</w:t>
      </w:r>
    </w:p>
    <w:p w:rsidR="00DD4069" w:rsidRDefault="003C3ADE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 xml:space="preserve">w załączniku do zarządzenia wymienione daty wykonania czynności wyborczej oraz treść czynności otrzymują brzmienie: </w:t>
      </w:r>
    </w:p>
    <w:tbl>
      <w:tblPr>
        <w:tblStyle w:val="Tabela-Siatka"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DD4069" w:rsidRPr="000C7C33" w:rsidTr="000C7C33">
        <w:trPr>
          <w:trHeight w:val="727"/>
          <w:jc w:val="center"/>
        </w:trPr>
        <w:tc>
          <w:tcPr>
            <w:tcW w:w="3359" w:type="dxa"/>
            <w:vAlign w:val="center"/>
          </w:tcPr>
          <w:p w:rsidR="00DD4069" w:rsidRPr="000C7C33" w:rsidRDefault="003C3ADE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7C33">
              <w:rPr>
                <w:rFonts w:ascii="Times New Roman" w:eastAsia="Calibri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450" w:type="dxa"/>
            <w:vAlign w:val="center"/>
          </w:tcPr>
          <w:p w:rsidR="00DD4069" w:rsidRPr="000C7C33" w:rsidRDefault="003C3ADE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7C33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DD4069" w:rsidRPr="000C7C33" w:rsidTr="000C7C33">
        <w:trPr>
          <w:trHeight w:val="544"/>
          <w:jc w:val="center"/>
        </w:trPr>
        <w:tc>
          <w:tcPr>
            <w:tcW w:w="3359" w:type="dxa"/>
            <w:tcBorders>
              <w:top w:val="nil"/>
            </w:tcBorders>
            <w:vAlign w:val="center"/>
          </w:tcPr>
          <w:p w:rsidR="00DD4069" w:rsidRPr="000C7C33" w:rsidRDefault="00A60251" w:rsidP="000C7C3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do dnia 4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</w:t>
            </w:r>
            <w:r w:rsidR="000C7C33">
              <w:rPr>
                <w:rFonts w:ascii="Times New Roman" w:eastAsia="Calibri" w:hAnsi="Times New Roman" w:cs="Times New Roman"/>
              </w:rPr>
              <w:t>maja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6450" w:type="dxa"/>
            <w:tcBorders>
              <w:top w:val="nil"/>
            </w:tcBorders>
            <w:vAlign w:val="center"/>
          </w:tcPr>
          <w:p w:rsidR="00DD4069" w:rsidRPr="000C7C33" w:rsidRDefault="003C3AD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0C7C33">
              <w:rPr>
                <w:rFonts w:ascii="Times New Roman" w:eastAsia="Calibri" w:hAnsi="Times New Roman" w:cs="Times New Roman"/>
              </w:rPr>
              <w:t xml:space="preserve">zgłaszanie Komisarzowi Wyborczemu w Warszawie II zamiaru głosowania korespondencyjnego przez wyborców podlegających w dniu głosowania obowiązkowej kwarantannie, izolacji lub </w:t>
            </w:r>
            <w:r w:rsidRPr="000C7C33">
              <w:rPr>
                <w:rFonts w:ascii="Times New Roman" w:eastAsia="Calibri" w:hAnsi="Times New Roman" w:cs="Times New Roman"/>
              </w:rPr>
              <w:br/>
              <w:t>izolacji w warunkach domowych</w:t>
            </w:r>
          </w:p>
        </w:tc>
      </w:tr>
      <w:tr w:rsidR="00DD4069" w:rsidRPr="000C7C33" w:rsidTr="000C7C33">
        <w:trPr>
          <w:trHeight w:val="544"/>
          <w:jc w:val="center"/>
        </w:trPr>
        <w:tc>
          <w:tcPr>
            <w:tcW w:w="3359" w:type="dxa"/>
            <w:vAlign w:val="center"/>
          </w:tcPr>
          <w:p w:rsidR="00DD4069" w:rsidRPr="000C7C33" w:rsidRDefault="00A60251" w:rsidP="000C7C3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</w:t>
            </w:r>
            <w:r w:rsidR="000C7C33">
              <w:rPr>
                <w:rFonts w:ascii="Times New Roman" w:eastAsia="Calibri" w:hAnsi="Times New Roman" w:cs="Times New Roman"/>
              </w:rPr>
              <w:t>maja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2021 r. </w:t>
            </w:r>
            <w:r w:rsidR="003C3ADE" w:rsidRPr="000C7C33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450" w:type="dxa"/>
            <w:vAlign w:val="center"/>
          </w:tcPr>
          <w:p w:rsidR="00DD4069" w:rsidRPr="000C7C33" w:rsidRDefault="003C3AD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0C7C33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DD4069" w:rsidRPr="000C7C33" w:rsidTr="000C7C33">
        <w:trPr>
          <w:trHeight w:val="580"/>
          <w:jc w:val="center"/>
        </w:trPr>
        <w:tc>
          <w:tcPr>
            <w:tcW w:w="3359" w:type="dxa"/>
            <w:vAlign w:val="center"/>
          </w:tcPr>
          <w:p w:rsidR="00DD4069" w:rsidRPr="000C7C33" w:rsidRDefault="00A60251" w:rsidP="000C7C3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</w:t>
            </w:r>
            <w:r w:rsidR="000C7C33">
              <w:rPr>
                <w:rFonts w:ascii="Times New Roman" w:eastAsia="Calibri" w:hAnsi="Times New Roman" w:cs="Times New Roman"/>
              </w:rPr>
              <w:t>maja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6450" w:type="dxa"/>
            <w:vAlign w:val="center"/>
          </w:tcPr>
          <w:p w:rsidR="00DD4069" w:rsidRPr="000C7C33" w:rsidRDefault="003C3AD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0C7C33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DD4069" w:rsidRPr="000C7C33" w:rsidTr="000C7C33">
        <w:trPr>
          <w:trHeight w:val="668"/>
          <w:jc w:val="center"/>
        </w:trPr>
        <w:tc>
          <w:tcPr>
            <w:tcW w:w="3359" w:type="dxa"/>
            <w:vAlign w:val="center"/>
          </w:tcPr>
          <w:p w:rsidR="00DD4069" w:rsidRPr="000C7C33" w:rsidRDefault="00A60251" w:rsidP="000C7C3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</w:t>
            </w:r>
            <w:r w:rsidR="000C7C33">
              <w:rPr>
                <w:rFonts w:ascii="Times New Roman" w:eastAsia="Calibri" w:hAnsi="Times New Roman" w:cs="Times New Roman"/>
              </w:rPr>
              <w:t>maja</w:t>
            </w:r>
            <w:r w:rsidR="003C3ADE" w:rsidRPr="000C7C33">
              <w:rPr>
                <w:rFonts w:ascii="Times New Roman" w:eastAsia="Calibri" w:hAnsi="Times New Roman" w:cs="Times New Roman"/>
              </w:rPr>
              <w:t xml:space="preserve"> 2021 r.</w:t>
            </w:r>
          </w:p>
          <w:p w:rsidR="00DD4069" w:rsidRPr="000C7C33" w:rsidRDefault="003C3ADE" w:rsidP="000C7C3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0C7C33">
              <w:rPr>
                <w:rFonts w:ascii="Times New Roman" w:eastAsia="Calibri" w:hAnsi="Times New Roman" w:cs="Times New Roman"/>
              </w:rPr>
              <w:t>w godz. 7:00-21:00</w:t>
            </w:r>
          </w:p>
        </w:tc>
        <w:tc>
          <w:tcPr>
            <w:tcW w:w="6450" w:type="dxa"/>
            <w:vAlign w:val="center"/>
          </w:tcPr>
          <w:p w:rsidR="00DD4069" w:rsidRPr="000C7C33" w:rsidRDefault="003C3AD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0C7C33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:rsidR="00DD4069" w:rsidRDefault="00DD4069">
      <w:pPr>
        <w:spacing w:line="360" w:lineRule="auto"/>
        <w:contextualSpacing/>
        <w:jc w:val="both"/>
        <w:rPr>
          <w:rFonts w:cs="Arial"/>
        </w:rPr>
      </w:pPr>
    </w:p>
    <w:p w:rsidR="00DD4069" w:rsidRDefault="003C3ADE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miasta Milanówka. </w:t>
      </w:r>
    </w:p>
    <w:p w:rsidR="00DD4069" w:rsidRDefault="00DD4069">
      <w:pPr>
        <w:spacing w:line="360" w:lineRule="auto"/>
        <w:jc w:val="both"/>
        <w:rPr>
          <w:rFonts w:cs="Arial"/>
        </w:rPr>
      </w:pPr>
    </w:p>
    <w:p w:rsidR="00AF11C0" w:rsidRDefault="003C3ADE" w:rsidP="00AF11C0">
      <w:pPr>
        <w:spacing w:line="480" w:lineRule="auto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DD4069" w:rsidRDefault="00DD4069">
      <w:pPr>
        <w:spacing w:line="480" w:lineRule="auto"/>
        <w:jc w:val="both"/>
      </w:pPr>
    </w:p>
    <w:sectPr w:rsidR="00DD4069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836F4"/>
    <w:multiLevelType w:val="multilevel"/>
    <w:tmpl w:val="B71AF0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63E0B2F"/>
    <w:multiLevelType w:val="multilevel"/>
    <w:tmpl w:val="8A3A4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69"/>
    <w:rsid w:val="00040CBF"/>
    <w:rsid w:val="000C7C33"/>
    <w:rsid w:val="003320A1"/>
    <w:rsid w:val="003C3ADE"/>
    <w:rsid w:val="007C2B4F"/>
    <w:rsid w:val="009C0D94"/>
    <w:rsid w:val="00A60251"/>
    <w:rsid w:val="00AF11C0"/>
    <w:rsid w:val="00BE57CE"/>
    <w:rsid w:val="00DD4069"/>
    <w:rsid w:val="00F0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1B6A"/>
  <w15:docId w15:val="{A8C3581F-61F2-423B-8C1C-8F58D23D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B90EC-E251-490C-90AC-FFFC0208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2021-01-14T18:05:00Z</cp:lastPrinted>
  <dcterms:created xsi:type="dcterms:W3CDTF">2021-04-12T08:53:00Z</dcterms:created>
  <dcterms:modified xsi:type="dcterms:W3CDTF">2021-04-12T08:53:00Z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