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5720E7F" w:rsidR="009276B2" w:rsidRPr="00B22426" w:rsidRDefault="009276B2" w:rsidP="00D61726">
      <w:pPr>
        <w:spacing w:after="0" w:line="260" w:lineRule="exact"/>
        <w:rPr>
          <w:rFonts w:ascii="Lato" w:hAnsi="Lato"/>
          <w:spacing w:val="4"/>
        </w:rPr>
      </w:pPr>
      <w:r w:rsidRPr="00B22426">
        <w:rPr>
          <w:rFonts w:ascii="Lato" w:hAnsi="Lato"/>
          <w:spacing w:val="4"/>
        </w:rPr>
        <w:t xml:space="preserve">Znak </w:t>
      </w:r>
      <w:r w:rsidR="00AA7122" w:rsidRPr="00B22426">
        <w:rPr>
          <w:rFonts w:ascii="Lato" w:hAnsi="Lato"/>
          <w:spacing w:val="4"/>
        </w:rPr>
        <w:t>sprawy</w:t>
      </w:r>
      <w:r w:rsidR="00B36262" w:rsidRPr="00B22426">
        <w:rPr>
          <w:rFonts w:ascii="Lato" w:hAnsi="Lato"/>
          <w:spacing w:val="4"/>
        </w:rPr>
        <w:t>:</w:t>
      </w:r>
      <w:r w:rsidR="002830CF" w:rsidRPr="00B22426">
        <w:rPr>
          <w:rFonts w:ascii="Lato" w:hAnsi="Lato"/>
          <w:spacing w:val="4"/>
        </w:rPr>
        <w:t xml:space="preserve"> </w:t>
      </w:r>
      <w:r w:rsidR="00456D0D" w:rsidRPr="00B22426">
        <w:rPr>
          <w:rFonts w:ascii="Lato" w:hAnsi="Lato"/>
          <w:spacing w:val="4"/>
        </w:rPr>
        <w:t>DLI-I</w:t>
      </w:r>
      <w:r w:rsidR="00465388">
        <w:rPr>
          <w:rFonts w:ascii="Lato" w:hAnsi="Lato"/>
          <w:spacing w:val="4"/>
        </w:rPr>
        <w:t>I</w:t>
      </w:r>
      <w:r w:rsidR="00456D0D" w:rsidRPr="00B22426">
        <w:rPr>
          <w:rFonts w:ascii="Lato" w:hAnsi="Lato"/>
          <w:spacing w:val="4"/>
        </w:rPr>
        <w:t>.762</w:t>
      </w:r>
      <w:r w:rsidR="0076411F" w:rsidRPr="00B22426">
        <w:rPr>
          <w:rFonts w:ascii="Lato" w:hAnsi="Lato"/>
          <w:spacing w:val="4"/>
        </w:rPr>
        <w:t>1</w:t>
      </w:r>
      <w:r w:rsidR="00456D0D" w:rsidRPr="00B22426">
        <w:rPr>
          <w:rFonts w:ascii="Lato" w:hAnsi="Lato"/>
          <w:spacing w:val="4"/>
        </w:rPr>
        <w:t>.</w:t>
      </w:r>
      <w:r w:rsidR="00C058E5">
        <w:rPr>
          <w:rFonts w:ascii="Lato" w:hAnsi="Lato"/>
          <w:spacing w:val="4"/>
        </w:rPr>
        <w:t>35</w:t>
      </w:r>
      <w:r w:rsidR="00456D0D" w:rsidRPr="00B22426">
        <w:rPr>
          <w:rFonts w:ascii="Lato" w:hAnsi="Lato"/>
          <w:spacing w:val="4"/>
        </w:rPr>
        <w:t>.202</w:t>
      </w:r>
      <w:r w:rsidR="00901AEF">
        <w:rPr>
          <w:rFonts w:ascii="Lato" w:hAnsi="Lato"/>
          <w:spacing w:val="4"/>
        </w:rPr>
        <w:t>3</w:t>
      </w:r>
      <w:r w:rsidR="00456D0D" w:rsidRPr="005B677B">
        <w:rPr>
          <w:rFonts w:ascii="Lato" w:hAnsi="Lato"/>
          <w:spacing w:val="4"/>
        </w:rPr>
        <w:t>.K</w:t>
      </w:r>
      <w:r w:rsidR="00187CE2" w:rsidRPr="005B677B">
        <w:rPr>
          <w:rFonts w:ascii="Lato" w:hAnsi="Lato"/>
          <w:spacing w:val="4"/>
        </w:rPr>
        <w:t>R</w:t>
      </w:r>
      <w:r w:rsidR="00456D0D" w:rsidRPr="005B677B">
        <w:rPr>
          <w:rFonts w:ascii="Lato" w:hAnsi="Lato"/>
          <w:spacing w:val="4"/>
        </w:rPr>
        <w:t>.</w:t>
      </w:r>
      <w:r w:rsidR="00C058E5" w:rsidRPr="005B677B">
        <w:rPr>
          <w:rFonts w:ascii="Lato" w:hAnsi="Lato"/>
          <w:spacing w:val="4"/>
        </w:rPr>
        <w:t>6</w:t>
      </w:r>
      <w:r w:rsidR="005B677B" w:rsidRPr="00FE538A">
        <w:rPr>
          <w:rFonts w:ascii="Lato" w:hAnsi="Lato"/>
          <w:spacing w:val="4"/>
        </w:rPr>
        <w:t>8</w:t>
      </w:r>
    </w:p>
    <w:p w14:paraId="45F8E480" w14:textId="0B32EF0C" w:rsidR="009276B2" w:rsidRPr="00B22426" w:rsidRDefault="00B36262" w:rsidP="008F60E2">
      <w:pPr>
        <w:spacing w:after="36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152BA1">
        <w:rPr>
          <w:rFonts w:ascii="Lato" w:hAnsi="Lato"/>
          <w:spacing w:val="4"/>
        </w:rPr>
        <w:t xml:space="preserve"> </w:t>
      </w:r>
      <w:r w:rsidR="00660278">
        <w:rPr>
          <w:rFonts w:ascii="Lato" w:hAnsi="Lato"/>
          <w:spacing w:val="4"/>
        </w:rPr>
        <w:t>21</w:t>
      </w:r>
      <w:r w:rsidR="00C058E5">
        <w:rPr>
          <w:rFonts w:ascii="Lato" w:hAnsi="Lato"/>
          <w:spacing w:val="4"/>
        </w:rPr>
        <w:t xml:space="preserve"> </w:t>
      </w:r>
      <w:r w:rsidR="00B24485">
        <w:rPr>
          <w:rFonts w:ascii="Lato" w:hAnsi="Lato"/>
          <w:spacing w:val="4"/>
        </w:rPr>
        <w:t>marca</w:t>
      </w:r>
      <w:r w:rsidR="00D15404" w:rsidRPr="00B22426">
        <w:rPr>
          <w:rFonts w:ascii="Lato" w:hAnsi="Lato"/>
          <w:spacing w:val="4"/>
        </w:rPr>
        <w:t xml:space="preserve"> 202</w:t>
      </w:r>
      <w:r w:rsidR="00C058E5">
        <w:rPr>
          <w:rFonts w:ascii="Lato" w:hAnsi="Lato"/>
          <w:spacing w:val="4"/>
        </w:rPr>
        <w:t>5</w:t>
      </w:r>
      <w:r w:rsidR="00EB4EA7" w:rsidRPr="00B22426">
        <w:rPr>
          <w:rFonts w:ascii="Lato" w:hAnsi="Lato"/>
          <w:spacing w:val="4"/>
        </w:rPr>
        <w:t xml:space="preserve"> r.</w:t>
      </w:r>
    </w:p>
    <w:p w14:paraId="4FC3417F" w14:textId="77777777" w:rsidR="00F372A0" w:rsidRDefault="00F372A0" w:rsidP="00E65B90">
      <w:pPr>
        <w:tabs>
          <w:tab w:val="left" w:pos="0"/>
          <w:tab w:val="center" w:pos="1470"/>
        </w:tabs>
        <w:spacing w:after="240" w:line="240" w:lineRule="exact"/>
        <w:jc w:val="center"/>
        <w:outlineLvl w:val="0"/>
        <w:rPr>
          <w:rFonts w:ascii="Lato" w:eastAsia="Times New Roman" w:hAnsi="Lato" w:cs="Arial"/>
          <w:b/>
          <w:spacing w:val="4"/>
          <w:lang w:eastAsia="pl-PL"/>
        </w:rPr>
      </w:pPr>
    </w:p>
    <w:p w14:paraId="16FB7E44" w14:textId="444CC235"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68899C96" w:rsidR="00AF4785" w:rsidRPr="00595821" w:rsidRDefault="00AF4785" w:rsidP="00586A00">
      <w:pPr>
        <w:spacing w:after="480" w:line="240" w:lineRule="exact"/>
        <w:jc w:val="both"/>
        <w:rPr>
          <w:rFonts w:ascii="Lato" w:eastAsia="Times New Roman" w:hAnsi="Lato" w:cs="Arial"/>
          <w:spacing w:val="4"/>
          <w:lang w:eastAsia="pl-PL"/>
        </w:rPr>
      </w:pPr>
      <w:r w:rsidRPr="0072312B">
        <w:rPr>
          <w:rFonts w:ascii="Lato" w:eastAsia="Times New Roman" w:hAnsi="Lato" w:cs="Arial"/>
          <w:spacing w:val="4"/>
          <w:lang w:eastAsia="pl-PL"/>
        </w:rPr>
        <w:t xml:space="preserve">Na podstawie art. 138 § 1 pkt 2 </w:t>
      </w:r>
      <w:r w:rsidR="00B73637" w:rsidRPr="0072312B">
        <w:rPr>
          <w:rFonts w:ascii="Lato" w:eastAsia="Times New Roman" w:hAnsi="Lato" w:cs="Arial"/>
          <w:spacing w:val="4"/>
          <w:lang w:eastAsia="pl-PL"/>
        </w:rPr>
        <w:t xml:space="preserve">i 3 </w:t>
      </w:r>
      <w:r w:rsidRPr="0072312B">
        <w:rPr>
          <w:rFonts w:ascii="Lato" w:eastAsia="Times New Roman" w:hAnsi="Lato" w:cs="Arial"/>
          <w:spacing w:val="4"/>
          <w:lang w:eastAsia="pl-PL"/>
        </w:rPr>
        <w:t>ustawy z dnia 14 czerwca 1960 r. – Kodeks postępowania administracyjnego (</w:t>
      </w:r>
      <w:proofErr w:type="spellStart"/>
      <w:r w:rsidR="00D01C1F" w:rsidRPr="0072312B">
        <w:rPr>
          <w:rFonts w:ascii="Lato" w:eastAsia="Times New Roman" w:hAnsi="Lato" w:cs="Arial"/>
          <w:spacing w:val="4"/>
          <w:lang w:eastAsia="pl-PL"/>
        </w:rPr>
        <w:t>t.j</w:t>
      </w:r>
      <w:proofErr w:type="spellEnd"/>
      <w:r w:rsidR="00D01C1F" w:rsidRPr="0072312B">
        <w:rPr>
          <w:rFonts w:ascii="Lato" w:eastAsia="Times New Roman" w:hAnsi="Lato" w:cs="Arial"/>
          <w:spacing w:val="4"/>
          <w:lang w:eastAsia="pl-PL"/>
        </w:rPr>
        <w:t xml:space="preserve">. </w:t>
      </w:r>
      <w:r w:rsidRPr="0072312B">
        <w:rPr>
          <w:rFonts w:ascii="Lato" w:eastAsia="Times New Roman" w:hAnsi="Lato" w:cs="Arial"/>
          <w:bCs/>
          <w:spacing w:val="4"/>
          <w:lang w:eastAsia="pl-PL"/>
        </w:rPr>
        <w:t>Dz.U. z 202</w:t>
      </w:r>
      <w:r w:rsidR="006C6716" w:rsidRPr="0072312B">
        <w:rPr>
          <w:rFonts w:ascii="Lato" w:eastAsia="Times New Roman" w:hAnsi="Lato" w:cs="Arial"/>
          <w:bCs/>
          <w:spacing w:val="4"/>
          <w:lang w:eastAsia="pl-PL"/>
        </w:rPr>
        <w:t>4</w:t>
      </w:r>
      <w:r w:rsidRPr="0072312B">
        <w:rPr>
          <w:rFonts w:ascii="Lato" w:eastAsia="Times New Roman" w:hAnsi="Lato" w:cs="Arial"/>
          <w:bCs/>
          <w:spacing w:val="4"/>
          <w:lang w:eastAsia="pl-PL"/>
        </w:rPr>
        <w:t xml:space="preserve"> r. poz.</w:t>
      </w:r>
      <w:r w:rsidR="006C6716" w:rsidRPr="0072312B">
        <w:rPr>
          <w:rFonts w:ascii="Lato" w:eastAsia="Times New Roman" w:hAnsi="Lato" w:cs="Arial"/>
          <w:bCs/>
          <w:spacing w:val="4"/>
          <w:lang w:eastAsia="pl-PL"/>
        </w:rPr>
        <w:t xml:space="preserve"> 572</w:t>
      </w:r>
      <w:r w:rsidRPr="0072312B">
        <w:rPr>
          <w:rFonts w:ascii="Lato" w:eastAsia="Times New Roman" w:hAnsi="Lato" w:cs="Arial"/>
          <w:spacing w:val="4"/>
          <w:lang w:eastAsia="pl-PL"/>
        </w:rPr>
        <w:t>)</w:t>
      </w:r>
      <w:r w:rsidRPr="0072312B">
        <w:rPr>
          <w:rFonts w:ascii="Lato" w:eastAsia="Times New Roman" w:hAnsi="Lato" w:cs="Arial"/>
          <w:bCs/>
          <w:iCs/>
          <w:spacing w:val="4"/>
          <w:lang w:eastAsia="pl-PL"/>
        </w:rPr>
        <w:t>,</w:t>
      </w:r>
      <w:r w:rsidRPr="0072312B">
        <w:rPr>
          <w:rFonts w:ascii="Lato" w:eastAsia="Times New Roman" w:hAnsi="Lato" w:cs="Arial"/>
          <w:spacing w:val="4"/>
          <w:lang w:eastAsia="pl-PL"/>
        </w:rPr>
        <w:t xml:space="preserve"> zwanej dalej „</w:t>
      </w:r>
      <w:r w:rsidRPr="0072312B">
        <w:rPr>
          <w:rFonts w:ascii="Lato" w:eastAsia="Times New Roman" w:hAnsi="Lato" w:cs="Arial"/>
          <w:i/>
          <w:spacing w:val="4"/>
          <w:lang w:eastAsia="pl-PL"/>
        </w:rPr>
        <w:t>kpa</w:t>
      </w:r>
      <w:r w:rsidRPr="0072312B">
        <w:rPr>
          <w:rFonts w:ascii="Lato" w:eastAsia="Times New Roman" w:hAnsi="Lato" w:cs="Arial"/>
          <w:spacing w:val="4"/>
          <w:lang w:eastAsia="pl-PL"/>
        </w:rPr>
        <w:t xml:space="preserve">”, oraz </w:t>
      </w:r>
      <w:r w:rsidR="00B22426" w:rsidRPr="0072312B">
        <w:rPr>
          <w:rFonts w:ascii="Lato" w:eastAsia="Times New Roman" w:hAnsi="Lato" w:cs="Arial"/>
          <w:spacing w:val="4"/>
          <w:lang w:eastAsia="pl-PL"/>
        </w:rPr>
        <w:t>art</w:t>
      </w:r>
      <w:r w:rsidRPr="0072312B">
        <w:rPr>
          <w:rFonts w:ascii="Lato" w:eastAsia="Times New Roman" w:hAnsi="Lato" w:cs="Arial"/>
          <w:spacing w:val="4"/>
          <w:lang w:eastAsia="pl-PL"/>
        </w:rPr>
        <w:t xml:space="preserve">. 11g ust. 1 pkt 2 ustawy z dnia 10 kwietnia 2003 r. o szczególnych zasadach przygotowania i realizacji inwestycji w zakresie dróg publicznych </w:t>
      </w:r>
      <w:r w:rsidRPr="0072312B">
        <w:rPr>
          <w:rFonts w:ascii="Lato" w:eastAsia="Times New Roman" w:hAnsi="Lato" w:cs="Arial"/>
          <w:color w:val="000000"/>
          <w:spacing w:val="4"/>
          <w:lang w:eastAsia="pl-PL"/>
        </w:rPr>
        <w:t>(</w:t>
      </w:r>
      <w:proofErr w:type="spellStart"/>
      <w:r w:rsidR="008B7E79" w:rsidRPr="0072312B">
        <w:rPr>
          <w:rFonts w:ascii="Lato" w:eastAsia="Times New Roman" w:hAnsi="Lato" w:cs="Arial"/>
          <w:color w:val="000000"/>
          <w:spacing w:val="4"/>
          <w:lang w:eastAsia="pl-PL"/>
        </w:rPr>
        <w:t>t.j</w:t>
      </w:r>
      <w:proofErr w:type="spellEnd"/>
      <w:r w:rsidR="008B7E79" w:rsidRPr="0072312B">
        <w:rPr>
          <w:rFonts w:ascii="Lato" w:eastAsia="Times New Roman" w:hAnsi="Lato" w:cs="Arial"/>
          <w:color w:val="000000"/>
          <w:spacing w:val="4"/>
          <w:lang w:eastAsia="pl-PL"/>
        </w:rPr>
        <w:t xml:space="preserve">. </w:t>
      </w:r>
      <w:r w:rsidRPr="0072312B">
        <w:rPr>
          <w:rFonts w:ascii="Lato" w:eastAsia="Times New Roman" w:hAnsi="Lato" w:cs="Arial"/>
          <w:color w:val="000000"/>
          <w:spacing w:val="4"/>
          <w:lang w:eastAsia="pl-PL"/>
        </w:rPr>
        <w:t>Dz.U. z 202</w:t>
      </w:r>
      <w:r w:rsidR="006C6716" w:rsidRPr="0072312B">
        <w:rPr>
          <w:rFonts w:ascii="Lato" w:eastAsia="Times New Roman" w:hAnsi="Lato" w:cs="Arial"/>
          <w:color w:val="000000"/>
          <w:spacing w:val="4"/>
          <w:lang w:eastAsia="pl-PL"/>
        </w:rPr>
        <w:t>4</w:t>
      </w:r>
      <w:r w:rsidRPr="0072312B">
        <w:rPr>
          <w:rFonts w:ascii="Lato" w:eastAsia="Times New Roman" w:hAnsi="Lato" w:cs="Arial"/>
          <w:color w:val="000000"/>
          <w:spacing w:val="4"/>
          <w:lang w:eastAsia="pl-PL"/>
        </w:rPr>
        <w:t xml:space="preserve"> r. </w:t>
      </w:r>
      <w:r w:rsidR="007A6192" w:rsidRPr="0072312B">
        <w:rPr>
          <w:rFonts w:ascii="Lato" w:eastAsia="Times New Roman" w:hAnsi="Lato" w:cs="Arial"/>
          <w:color w:val="000000"/>
          <w:spacing w:val="4"/>
          <w:lang w:eastAsia="pl-PL"/>
        </w:rPr>
        <w:br/>
      </w:r>
      <w:r w:rsidRPr="0072312B">
        <w:rPr>
          <w:rFonts w:ascii="Lato" w:eastAsia="Times New Roman" w:hAnsi="Lato" w:cs="Arial"/>
          <w:color w:val="000000"/>
          <w:spacing w:val="4"/>
          <w:lang w:eastAsia="pl-PL"/>
        </w:rPr>
        <w:t>poz.</w:t>
      </w:r>
      <w:r w:rsidR="006C6716" w:rsidRPr="0072312B">
        <w:rPr>
          <w:rFonts w:ascii="Lato" w:eastAsia="Times New Roman" w:hAnsi="Lato" w:cs="Arial"/>
          <w:color w:val="000000"/>
          <w:spacing w:val="4"/>
          <w:lang w:eastAsia="pl-PL"/>
        </w:rPr>
        <w:t xml:space="preserve"> 311</w:t>
      </w:r>
      <w:r w:rsidRPr="0072312B">
        <w:rPr>
          <w:rFonts w:ascii="Lato" w:eastAsia="Times New Roman" w:hAnsi="Lato" w:cs="Arial"/>
          <w:color w:val="000000"/>
          <w:spacing w:val="4"/>
          <w:lang w:eastAsia="pl-PL"/>
        </w:rPr>
        <w:t>)</w:t>
      </w:r>
      <w:r w:rsidRPr="0072312B">
        <w:rPr>
          <w:rFonts w:ascii="Lato" w:eastAsia="Times New Roman" w:hAnsi="Lato" w:cs="Arial"/>
          <w:spacing w:val="4"/>
          <w:lang w:eastAsia="pl-PL"/>
        </w:rPr>
        <w:t>, zwanej dalej „</w:t>
      </w:r>
      <w:r w:rsidRPr="0072312B">
        <w:rPr>
          <w:rFonts w:ascii="Lato" w:eastAsia="Times New Roman" w:hAnsi="Lato" w:cs="Arial"/>
          <w:i/>
          <w:spacing w:val="4"/>
          <w:lang w:eastAsia="pl-PL"/>
        </w:rPr>
        <w:t>specustawą drogową</w:t>
      </w:r>
      <w:r w:rsidRPr="0072312B">
        <w:rPr>
          <w:rFonts w:ascii="Lato" w:eastAsia="Times New Roman" w:hAnsi="Lato" w:cs="Arial"/>
          <w:spacing w:val="4"/>
          <w:lang w:eastAsia="pl-PL"/>
        </w:rPr>
        <w:t xml:space="preserve">”, po </w:t>
      </w:r>
      <w:r w:rsidR="00A5616A" w:rsidRPr="0072312B">
        <w:rPr>
          <w:rFonts w:ascii="Lato" w:eastAsia="Times New Roman" w:hAnsi="Lato" w:cs="Arial"/>
          <w:spacing w:val="4"/>
          <w:lang w:eastAsia="pl-PL"/>
        </w:rPr>
        <w:t>rozp</w:t>
      </w:r>
      <w:r w:rsidR="0097101C" w:rsidRPr="0072312B">
        <w:rPr>
          <w:rFonts w:ascii="Lato" w:eastAsia="Times New Roman" w:hAnsi="Lato" w:cs="Arial"/>
          <w:spacing w:val="4"/>
          <w:lang w:eastAsia="pl-PL"/>
        </w:rPr>
        <w:t>atrzeniu</w:t>
      </w:r>
      <w:r w:rsidR="00A5616A" w:rsidRPr="0072312B">
        <w:rPr>
          <w:rFonts w:ascii="Lato" w:eastAsia="Times New Roman" w:hAnsi="Lato" w:cs="Arial"/>
          <w:spacing w:val="4"/>
          <w:lang w:eastAsia="pl-PL"/>
        </w:rPr>
        <w:t xml:space="preserve"> </w:t>
      </w:r>
      <w:proofErr w:type="spellStart"/>
      <w:r w:rsidR="00A5616A" w:rsidRPr="0072312B">
        <w:rPr>
          <w:rFonts w:ascii="Lato" w:eastAsia="Times New Roman" w:hAnsi="Lato" w:cs="Arial"/>
          <w:spacing w:val="4"/>
          <w:lang w:eastAsia="pl-PL"/>
        </w:rPr>
        <w:t>odwoła</w:t>
      </w:r>
      <w:r w:rsidR="006C6716" w:rsidRPr="0072312B">
        <w:rPr>
          <w:rFonts w:ascii="Lato" w:eastAsia="Times New Roman" w:hAnsi="Lato" w:cs="Arial"/>
          <w:spacing w:val="4"/>
          <w:lang w:eastAsia="pl-PL"/>
        </w:rPr>
        <w:t>ń</w:t>
      </w:r>
      <w:proofErr w:type="spellEnd"/>
      <w:r w:rsidR="00A5616A" w:rsidRPr="0072312B">
        <w:rPr>
          <w:rFonts w:ascii="Lato" w:eastAsia="Times New Roman" w:hAnsi="Lato" w:cs="Arial"/>
          <w:spacing w:val="4"/>
          <w:lang w:eastAsia="pl-PL"/>
        </w:rPr>
        <w:t xml:space="preserve"> </w:t>
      </w:r>
      <w:r w:rsidR="00436904" w:rsidRPr="0072312B">
        <w:rPr>
          <w:rFonts w:ascii="Lato" w:eastAsia="Times New Roman" w:hAnsi="Lato" w:cs="Arial"/>
          <w:spacing w:val="4"/>
          <w:lang w:eastAsia="pl-PL"/>
        </w:rPr>
        <w:t xml:space="preserve">spółki </w:t>
      </w:r>
      <w:r w:rsidR="00DA1AB8" w:rsidRPr="0072312B">
        <w:rPr>
          <w:rFonts w:ascii="Lato" w:eastAsia="Times New Roman" w:hAnsi="Lato" w:cs="Arial"/>
          <w:spacing w:val="4"/>
          <w:lang w:eastAsia="pl-PL"/>
        </w:rPr>
        <w:t>Polskie Koleje Państwowe S.A. z siedzibą w Warszawie, Pana S</w:t>
      </w:r>
      <w:r w:rsidR="00A05388">
        <w:rPr>
          <w:rFonts w:ascii="Lato" w:eastAsia="Times New Roman" w:hAnsi="Lato" w:cs="Arial"/>
          <w:spacing w:val="4"/>
          <w:lang w:eastAsia="pl-PL"/>
        </w:rPr>
        <w:t>.</w:t>
      </w:r>
      <w:r w:rsidR="00DA1AB8" w:rsidRPr="0072312B">
        <w:rPr>
          <w:rFonts w:ascii="Lato" w:eastAsia="Times New Roman" w:hAnsi="Lato" w:cs="Arial"/>
          <w:spacing w:val="4"/>
          <w:lang w:eastAsia="pl-PL"/>
        </w:rPr>
        <w:t xml:space="preserve"> M</w:t>
      </w:r>
      <w:r w:rsidR="00A05388">
        <w:rPr>
          <w:rFonts w:ascii="Lato" w:eastAsia="Times New Roman" w:hAnsi="Lato" w:cs="Arial"/>
          <w:spacing w:val="4"/>
          <w:lang w:eastAsia="pl-PL"/>
        </w:rPr>
        <w:t>.</w:t>
      </w:r>
      <w:r w:rsidR="00C41ED0" w:rsidRPr="0072312B">
        <w:rPr>
          <w:rFonts w:ascii="Lato" w:eastAsia="Times New Roman" w:hAnsi="Lato" w:cs="Arial"/>
          <w:spacing w:val="4"/>
          <w:lang w:eastAsia="pl-PL"/>
        </w:rPr>
        <w:t>,</w:t>
      </w:r>
      <w:r w:rsidRPr="0072312B">
        <w:rPr>
          <w:rFonts w:ascii="Lato" w:eastAsia="Times New Roman" w:hAnsi="Lato" w:cs="Arial"/>
          <w:spacing w:val="4"/>
          <w:lang w:eastAsia="pl-PL"/>
        </w:rPr>
        <w:t xml:space="preserve"> </w:t>
      </w:r>
      <w:r w:rsidR="00DA1AB8" w:rsidRPr="0072312B">
        <w:rPr>
          <w:rFonts w:ascii="Lato" w:eastAsia="Times New Roman" w:hAnsi="Lato" w:cs="Arial"/>
          <w:spacing w:val="4"/>
          <w:lang w:eastAsia="pl-PL"/>
        </w:rPr>
        <w:t>Pani D</w:t>
      </w:r>
      <w:r w:rsidR="00586A00">
        <w:rPr>
          <w:rFonts w:ascii="Lato" w:eastAsia="Times New Roman" w:hAnsi="Lato" w:cs="Arial"/>
          <w:spacing w:val="4"/>
          <w:lang w:eastAsia="pl-PL"/>
        </w:rPr>
        <w:t>.</w:t>
      </w:r>
      <w:r w:rsidR="00DA1AB8" w:rsidRPr="0072312B">
        <w:rPr>
          <w:rFonts w:ascii="Lato" w:eastAsia="Times New Roman" w:hAnsi="Lato" w:cs="Arial"/>
          <w:spacing w:val="4"/>
          <w:lang w:eastAsia="pl-PL"/>
        </w:rPr>
        <w:t xml:space="preserve"> M</w:t>
      </w:r>
      <w:r w:rsidR="00586A00">
        <w:rPr>
          <w:rFonts w:ascii="Lato" w:eastAsia="Times New Roman" w:hAnsi="Lato" w:cs="Arial"/>
          <w:spacing w:val="4"/>
          <w:lang w:eastAsia="pl-PL"/>
        </w:rPr>
        <w:t>.</w:t>
      </w:r>
      <w:r w:rsidR="00DA1AB8" w:rsidRPr="0072312B">
        <w:rPr>
          <w:rFonts w:ascii="Lato" w:eastAsia="Times New Roman" w:hAnsi="Lato" w:cs="Arial"/>
          <w:spacing w:val="4"/>
          <w:lang w:eastAsia="pl-PL"/>
        </w:rPr>
        <w:t>, N</w:t>
      </w:r>
      <w:r w:rsidR="00586A00">
        <w:rPr>
          <w:rFonts w:ascii="Lato" w:eastAsia="Times New Roman" w:hAnsi="Lato" w:cs="Arial"/>
          <w:spacing w:val="4"/>
          <w:lang w:eastAsia="pl-PL"/>
        </w:rPr>
        <w:t>.</w:t>
      </w:r>
      <w:r w:rsidR="00DA1AB8" w:rsidRPr="0072312B">
        <w:rPr>
          <w:rFonts w:ascii="Lato" w:eastAsia="Times New Roman" w:hAnsi="Lato" w:cs="Arial"/>
          <w:spacing w:val="4"/>
          <w:lang w:eastAsia="pl-PL"/>
        </w:rPr>
        <w:t xml:space="preserve"> F</w:t>
      </w:r>
      <w:r w:rsidR="00586A00">
        <w:rPr>
          <w:rFonts w:ascii="Lato" w:eastAsia="Times New Roman" w:hAnsi="Lato" w:cs="Arial"/>
          <w:spacing w:val="4"/>
          <w:lang w:eastAsia="pl-PL"/>
        </w:rPr>
        <w:t>.</w:t>
      </w:r>
      <w:r w:rsidR="00DA1AB8" w:rsidRPr="0072312B">
        <w:rPr>
          <w:rFonts w:ascii="Lato" w:eastAsia="Times New Roman" w:hAnsi="Lato" w:cs="Arial"/>
          <w:spacing w:val="4"/>
          <w:lang w:eastAsia="pl-PL"/>
        </w:rPr>
        <w:t xml:space="preserve"> F</w:t>
      </w:r>
      <w:r w:rsidR="00586A00">
        <w:rPr>
          <w:rFonts w:ascii="Lato" w:eastAsia="Times New Roman" w:hAnsi="Lato" w:cs="Arial"/>
          <w:spacing w:val="4"/>
          <w:lang w:eastAsia="pl-PL"/>
        </w:rPr>
        <w:t>.</w:t>
      </w:r>
      <w:r w:rsidR="00156410" w:rsidRPr="0072312B">
        <w:rPr>
          <w:rFonts w:ascii="Lato" w:eastAsia="Times New Roman" w:hAnsi="Lato" w:cs="Arial"/>
          <w:spacing w:val="4"/>
          <w:lang w:eastAsia="pl-PL"/>
        </w:rPr>
        <w:t xml:space="preserve"> </w:t>
      </w:r>
      <w:r w:rsidR="00586A00">
        <w:rPr>
          <w:rFonts w:ascii="Lato" w:eastAsia="Times New Roman" w:hAnsi="Lato" w:cs="Arial"/>
          <w:spacing w:val="4"/>
          <w:lang w:eastAsia="pl-PL"/>
        </w:rPr>
        <w:br/>
      </w:r>
      <w:r w:rsidR="00156410" w:rsidRPr="0072312B">
        <w:rPr>
          <w:rFonts w:ascii="Lato" w:eastAsia="Times New Roman" w:hAnsi="Lato" w:cs="Arial"/>
          <w:spacing w:val="4"/>
          <w:lang w:eastAsia="pl-PL"/>
        </w:rPr>
        <w:t xml:space="preserve">z siedzibą </w:t>
      </w:r>
      <w:r w:rsidR="00436904" w:rsidRPr="0072312B">
        <w:rPr>
          <w:rFonts w:ascii="Lato" w:eastAsia="Times New Roman" w:hAnsi="Lato" w:cs="Arial"/>
          <w:spacing w:val="4"/>
          <w:lang w:eastAsia="pl-PL"/>
        </w:rPr>
        <w:t>w G</w:t>
      </w:r>
      <w:r w:rsidR="00586A00">
        <w:rPr>
          <w:rFonts w:ascii="Lato" w:eastAsia="Times New Roman" w:hAnsi="Lato" w:cs="Arial"/>
          <w:spacing w:val="4"/>
          <w:lang w:eastAsia="pl-PL"/>
        </w:rPr>
        <w:t>.</w:t>
      </w:r>
      <w:r w:rsidR="00DA1AB8" w:rsidRPr="0072312B">
        <w:rPr>
          <w:rFonts w:ascii="Lato" w:eastAsia="Times New Roman" w:hAnsi="Lato" w:cs="Arial"/>
          <w:spacing w:val="4"/>
          <w:lang w:eastAsia="pl-PL"/>
        </w:rPr>
        <w:t xml:space="preserve">, </w:t>
      </w:r>
      <w:r w:rsidR="007627A8" w:rsidRPr="0072312B">
        <w:rPr>
          <w:rFonts w:ascii="Lato" w:eastAsia="Times New Roman" w:hAnsi="Lato" w:cs="Arial"/>
          <w:spacing w:val="4"/>
          <w:lang w:eastAsia="pl-PL"/>
        </w:rPr>
        <w:t>Pani M</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K</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Pana K</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B</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Pana D</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B</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Pani D</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K</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Pani M</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G</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Pani E</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B</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w:t>
      </w:r>
      <w:r w:rsidR="00586A00">
        <w:rPr>
          <w:rFonts w:ascii="Lato" w:eastAsia="Times New Roman" w:hAnsi="Lato" w:cs="Arial"/>
          <w:spacing w:val="4"/>
          <w:lang w:eastAsia="pl-PL"/>
        </w:rPr>
        <w:br/>
      </w:r>
      <w:r w:rsidR="007627A8" w:rsidRPr="0072312B">
        <w:rPr>
          <w:rFonts w:ascii="Lato" w:eastAsia="Times New Roman" w:hAnsi="Lato" w:cs="Arial"/>
          <w:spacing w:val="4"/>
          <w:lang w:eastAsia="pl-PL"/>
        </w:rPr>
        <w:t>Pana W</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R</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Pana Z</w:t>
      </w:r>
      <w:r w:rsidR="00586A00">
        <w:rPr>
          <w:rFonts w:ascii="Lato" w:eastAsia="Times New Roman" w:hAnsi="Lato" w:cs="Arial"/>
          <w:spacing w:val="4"/>
          <w:lang w:eastAsia="pl-PL"/>
        </w:rPr>
        <w:t>.</w:t>
      </w:r>
      <w:r w:rsidR="007627A8" w:rsidRPr="0072312B">
        <w:rPr>
          <w:rFonts w:ascii="Lato" w:eastAsia="Times New Roman" w:hAnsi="Lato" w:cs="Arial"/>
          <w:spacing w:val="4"/>
          <w:lang w:eastAsia="pl-PL"/>
        </w:rPr>
        <w:t xml:space="preserve"> G</w:t>
      </w:r>
      <w:r w:rsidR="00586A00">
        <w:rPr>
          <w:rFonts w:ascii="Lato" w:eastAsia="Times New Roman" w:hAnsi="Lato" w:cs="Arial"/>
          <w:spacing w:val="4"/>
          <w:lang w:eastAsia="pl-PL"/>
        </w:rPr>
        <w:t>.</w:t>
      </w:r>
      <w:r w:rsidR="00156410" w:rsidRPr="0072312B">
        <w:rPr>
          <w:rFonts w:ascii="Lato" w:eastAsia="Times New Roman" w:hAnsi="Lato" w:cs="Arial"/>
          <w:spacing w:val="4"/>
          <w:lang w:eastAsia="pl-PL"/>
        </w:rPr>
        <w:t xml:space="preserve"> i Pana K</w:t>
      </w:r>
      <w:r w:rsidR="00586A00">
        <w:rPr>
          <w:rFonts w:ascii="Lato" w:eastAsia="Times New Roman" w:hAnsi="Lato" w:cs="Arial"/>
          <w:spacing w:val="4"/>
          <w:lang w:eastAsia="pl-PL"/>
        </w:rPr>
        <w:t>.</w:t>
      </w:r>
      <w:r w:rsidR="00156410" w:rsidRPr="0072312B">
        <w:rPr>
          <w:rFonts w:ascii="Lato" w:eastAsia="Times New Roman" w:hAnsi="Lato" w:cs="Arial"/>
          <w:spacing w:val="4"/>
          <w:lang w:eastAsia="pl-PL"/>
        </w:rPr>
        <w:t xml:space="preserve"> B</w:t>
      </w:r>
      <w:r w:rsidR="00586A00">
        <w:rPr>
          <w:rFonts w:ascii="Lato" w:eastAsia="Times New Roman" w:hAnsi="Lato" w:cs="Arial"/>
          <w:spacing w:val="4"/>
          <w:lang w:eastAsia="pl-PL"/>
        </w:rPr>
        <w:t>.</w:t>
      </w:r>
      <w:r w:rsidR="00156410" w:rsidRPr="0072312B">
        <w:rPr>
          <w:rFonts w:ascii="Lato" w:eastAsia="Times New Roman" w:hAnsi="Lato" w:cs="Arial"/>
          <w:spacing w:val="4"/>
          <w:lang w:eastAsia="pl-PL"/>
        </w:rPr>
        <w:t xml:space="preserve"> M</w:t>
      </w:r>
      <w:r w:rsidR="00586A00">
        <w:rPr>
          <w:rFonts w:ascii="Lato" w:eastAsia="Times New Roman" w:hAnsi="Lato" w:cs="Arial"/>
          <w:spacing w:val="4"/>
          <w:lang w:eastAsia="pl-PL"/>
        </w:rPr>
        <w:t>.</w:t>
      </w:r>
      <w:r w:rsidR="00156410" w:rsidRPr="0072312B">
        <w:rPr>
          <w:rFonts w:ascii="Lato" w:eastAsia="Times New Roman" w:hAnsi="Lato" w:cs="Arial"/>
          <w:spacing w:val="4"/>
          <w:lang w:eastAsia="pl-PL"/>
        </w:rPr>
        <w:t xml:space="preserve">, </w:t>
      </w:r>
      <w:r w:rsidR="00C41ED0" w:rsidRPr="0072312B">
        <w:rPr>
          <w:rFonts w:ascii="Lato" w:eastAsia="Times New Roman" w:hAnsi="Lato" w:cs="Arial"/>
          <w:color w:val="000000"/>
          <w:spacing w:val="4"/>
          <w:lang w:eastAsia="zh-CN"/>
        </w:rPr>
        <w:t xml:space="preserve">oraz po zapoznaniu się z </w:t>
      </w:r>
      <w:proofErr w:type="spellStart"/>
      <w:r w:rsidR="00C41ED0" w:rsidRPr="0072312B">
        <w:rPr>
          <w:rFonts w:ascii="Lato" w:eastAsia="Times New Roman" w:hAnsi="Lato" w:cs="Arial"/>
          <w:color w:val="000000"/>
          <w:spacing w:val="4"/>
          <w:lang w:eastAsia="zh-CN"/>
        </w:rPr>
        <w:t>odwołan</w:t>
      </w:r>
      <w:r w:rsidR="00156410" w:rsidRPr="0072312B">
        <w:rPr>
          <w:rFonts w:ascii="Lato" w:eastAsia="Times New Roman" w:hAnsi="Lato" w:cs="Arial"/>
          <w:color w:val="000000"/>
          <w:spacing w:val="4"/>
          <w:lang w:eastAsia="zh-CN"/>
        </w:rPr>
        <w:t>iami</w:t>
      </w:r>
      <w:proofErr w:type="spellEnd"/>
      <w:r w:rsidR="00C41ED0" w:rsidRPr="0072312B">
        <w:rPr>
          <w:rFonts w:ascii="Lato" w:eastAsia="Times New Roman" w:hAnsi="Lato" w:cs="Arial"/>
          <w:color w:val="000000"/>
          <w:spacing w:val="4"/>
          <w:lang w:eastAsia="zh-CN"/>
        </w:rPr>
        <w:t xml:space="preserve"> </w:t>
      </w:r>
      <w:r w:rsidR="00586A00">
        <w:rPr>
          <w:rFonts w:ascii="Lato" w:eastAsia="Times New Roman" w:hAnsi="Lato" w:cs="Arial"/>
          <w:color w:val="000000"/>
          <w:spacing w:val="4"/>
          <w:lang w:eastAsia="zh-CN"/>
        </w:rPr>
        <w:br/>
      </w:r>
      <w:r w:rsidR="00C41ED0" w:rsidRPr="0072312B">
        <w:rPr>
          <w:rFonts w:ascii="Lato" w:eastAsia="Times New Roman" w:hAnsi="Lato" w:cs="Arial"/>
          <w:spacing w:val="4"/>
          <w:lang w:eastAsia="zh-CN"/>
        </w:rPr>
        <w:t>Pan</w:t>
      </w:r>
      <w:r w:rsidR="00156410" w:rsidRPr="0072312B">
        <w:rPr>
          <w:rFonts w:ascii="Lato" w:eastAsia="Times New Roman" w:hAnsi="Lato" w:cs="Arial"/>
          <w:spacing w:val="4"/>
          <w:lang w:eastAsia="zh-CN"/>
        </w:rPr>
        <w:t>i M</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K</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Pani M</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J</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Pana J</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J</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Pani M</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J</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Pani M</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B</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Pani K</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Z</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Pana K</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K</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w:t>
      </w:r>
      <w:r w:rsidR="00586A00">
        <w:rPr>
          <w:rFonts w:ascii="Lato" w:eastAsia="Times New Roman" w:hAnsi="Lato" w:cs="Arial"/>
          <w:spacing w:val="4"/>
          <w:lang w:eastAsia="zh-CN"/>
        </w:rPr>
        <w:br/>
      </w:r>
      <w:r w:rsidR="00156410" w:rsidRPr="0072312B">
        <w:rPr>
          <w:rFonts w:ascii="Lato" w:eastAsia="Times New Roman" w:hAnsi="Lato" w:cs="Arial"/>
          <w:spacing w:val="4"/>
          <w:lang w:eastAsia="zh-CN"/>
        </w:rPr>
        <w:t>Pani A</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G</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Pana M</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O</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Pani I</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K</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Pana P</w:t>
      </w:r>
      <w:r w:rsidR="00586A00">
        <w:rPr>
          <w:rFonts w:ascii="Lato" w:eastAsia="Times New Roman" w:hAnsi="Lato" w:cs="Arial"/>
          <w:spacing w:val="4"/>
          <w:lang w:eastAsia="zh-CN"/>
        </w:rPr>
        <w:t>.</w:t>
      </w:r>
      <w:r w:rsidR="00156410" w:rsidRPr="0072312B">
        <w:rPr>
          <w:rFonts w:ascii="Lato" w:eastAsia="Times New Roman" w:hAnsi="Lato" w:cs="Arial"/>
          <w:spacing w:val="4"/>
          <w:lang w:eastAsia="zh-CN"/>
        </w:rPr>
        <w:t xml:space="preserve"> G</w:t>
      </w:r>
      <w:r w:rsidR="00586A00">
        <w:rPr>
          <w:rFonts w:ascii="Lato" w:eastAsia="Times New Roman" w:hAnsi="Lato" w:cs="Arial"/>
          <w:spacing w:val="4"/>
          <w:lang w:eastAsia="zh-CN"/>
        </w:rPr>
        <w:t>.</w:t>
      </w:r>
      <w:r w:rsidR="00C41ED0" w:rsidRPr="0072312B">
        <w:rPr>
          <w:rFonts w:ascii="Lato" w:eastAsia="Times New Roman" w:hAnsi="Lato" w:cs="Arial"/>
          <w:color w:val="000000"/>
          <w:spacing w:val="4"/>
          <w:lang w:eastAsia="zh-CN"/>
        </w:rPr>
        <w:t xml:space="preserve">, </w:t>
      </w:r>
      <w:r w:rsidR="00156410" w:rsidRPr="0072312B">
        <w:rPr>
          <w:rFonts w:ascii="Lato" w:eastAsia="Times New Roman" w:hAnsi="Lato" w:cs="Arial"/>
          <w:color w:val="000000"/>
          <w:spacing w:val="4"/>
          <w:lang w:eastAsia="zh-CN"/>
        </w:rPr>
        <w:t>Pana S</w:t>
      </w:r>
      <w:r w:rsidR="00586A00">
        <w:rPr>
          <w:rFonts w:ascii="Lato" w:eastAsia="Times New Roman" w:hAnsi="Lato" w:cs="Arial"/>
          <w:color w:val="000000"/>
          <w:spacing w:val="4"/>
          <w:lang w:eastAsia="zh-CN"/>
        </w:rPr>
        <w:t>.</w:t>
      </w:r>
      <w:r w:rsidR="00156410" w:rsidRPr="0072312B">
        <w:rPr>
          <w:rFonts w:ascii="Lato" w:eastAsia="Times New Roman" w:hAnsi="Lato" w:cs="Arial"/>
          <w:color w:val="000000"/>
          <w:spacing w:val="4"/>
          <w:lang w:eastAsia="zh-CN"/>
        </w:rPr>
        <w:t xml:space="preserve"> G</w:t>
      </w:r>
      <w:r w:rsidR="00586A00">
        <w:rPr>
          <w:rFonts w:ascii="Lato" w:eastAsia="Times New Roman" w:hAnsi="Lato" w:cs="Arial"/>
          <w:color w:val="000000"/>
          <w:spacing w:val="4"/>
          <w:lang w:eastAsia="zh-CN"/>
        </w:rPr>
        <w:t>.</w:t>
      </w:r>
      <w:r w:rsidR="00156410" w:rsidRPr="0072312B">
        <w:rPr>
          <w:rFonts w:ascii="Lato" w:eastAsia="Times New Roman" w:hAnsi="Lato" w:cs="Arial"/>
          <w:color w:val="000000"/>
          <w:spacing w:val="4"/>
          <w:lang w:eastAsia="zh-CN"/>
        </w:rPr>
        <w:t>, Pana D</w:t>
      </w:r>
      <w:r w:rsidR="00586A00">
        <w:rPr>
          <w:rFonts w:ascii="Lato" w:eastAsia="Times New Roman" w:hAnsi="Lato" w:cs="Arial"/>
          <w:color w:val="000000"/>
          <w:spacing w:val="4"/>
          <w:lang w:eastAsia="zh-CN"/>
        </w:rPr>
        <w:t>.</w:t>
      </w:r>
      <w:r w:rsidR="00156410" w:rsidRPr="0072312B">
        <w:rPr>
          <w:rFonts w:ascii="Lato" w:eastAsia="Times New Roman" w:hAnsi="Lato" w:cs="Arial"/>
          <w:color w:val="000000"/>
          <w:spacing w:val="4"/>
          <w:lang w:eastAsia="zh-CN"/>
        </w:rPr>
        <w:t xml:space="preserve"> G</w:t>
      </w:r>
      <w:r w:rsidR="00586A00">
        <w:rPr>
          <w:rFonts w:ascii="Lato" w:eastAsia="Times New Roman" w:hAnsi="Lato" w:cs="Arial"/>
          <w:color w:val="000000"/>
          <w:spacing w:val="4"/>
          <w:lang w:eastAsia="zh-CN"/>
        </w:rPr>
        <w:t>.</w:t>
      </w:r>
      <w:r w:rsidR="00156410" w:rsidRPr="0072312B">
        <w:rPr>
          <w:rFonts w:ascii="Lato" w:eastAsia="Times New Roman" w:hAnsi="Lato" w:cs="Arial"/>
          <w:color w:val="000000"/>
          <w:spacing w:val="4"/>
          <w:lang w:eastAsia="zh-CN"/>
        </w:rPr>
        <w:t xml:space="preserve"> i Pani B</w:t>
      </w:r>
      <w:r w:rsidR="00586A00">
        <w:rPr>
          <w:rFonts w:ascii="Lato" w:eastAsia="Times New Roman" w:hAnsi="Lato" w:cs="Arial"/>
          <w:color w:val="000000"/>
          <w:spacing w:val="4"/>
          <w:lang w:eastAsia="zh-CN"/>
        </w:rPr>
        <w:t>.</w:t>
      </w:r>
      <w:r w:rsidR="00156410" w:rsidRPr="0072312B">
        <w:rPr>
          <w:rFonts w:ascii="Lato" w:eastAsia="Times New Roman" w:hAnsi="Lato" w:cs="Arial"/>
          <w:color w:val="000000"/>
          <w:spacing w:val="4"/>
          <w:lang w:eastAsia="zh-CN"/>
        </w:rPr>
        <w:t xml:space="preserve"> B</w:t>
      </w:r>
      <w:r w:rsidR="00586A00">
        <w:rPr>
          <w:rFonts w:ascii="Lato" w:eastAsia="Times New Roman" w:hAnsi="Lato" w:cs="Arial"/>
          <w:color w:val="000000"/>
          <w:spacing w:val="4"/>
          <w:lang w:eastAsia="zh-CN"/>
        </w:rPr>
        <w:t>.</w:t>
      </w:r>
      <w:r w:rsidR="00156410" w:rsidRPr="0072312B">
        <w:rPr>
          <w:rFonts w:ascii="Lato" w:eastAsia="Times New Roman" w:hAnsi="Lato" w:cs="Arial"/>
          <w:color w:val="000000"/>
          <w:spacing w:val="4"/>
          <w:lang w:eastAsia="zh-CN"/>
        </w:rPr>
        <w:t xml:space="preserve">, </w:t>
      </w:r>
      <w:r w:rsidRPr="0072312B">
        <w:rPr>
          <w:rFonts w:ascii="Lato" w:eastAsia="Times New Roman" w:hAnsi="Lato" w:cs="Arial"/>
          <w:spacing w:val="4"/>
          <w:lang w:eastAsia="pl-PL"/>
        </w:rPr>
        <w:t xml:space="preserve">od </w:t>
      </w:r>
      <w:bookmarkStart w:id="0" w:name="_Hlk192768394"/>
      <w:r w:rsidRPr="0072312B">
        <w:rPr>
          <w:rFonts w:ascii="Lato" w:eastAsia="Times New Roman" w:hAnsi="Lato" w:cs="Arial"/>
          <w:spacing w:val="4"/>
          <w:lang w:eastAsia="pl-PL"/>
        </w:rPr>
        <w:t xml:space="preserve">decyzji </w:t>
      </w:r>
      <w:bookmarkStart w:id="1" w:name="_Hlk145084306"/>
      <w:r w:rsidR="00156410" w:rsidRPr="0072312B">
        <w:rPr>
          <w:rFonts w:ascii="Lato" w:hAnsi="Lato" w:cs="Calibri"/>
          <w:bCs/>
          <w:spacing w:val="4"/>
        </w:rPr>
        <w:t>Wojewody</w:t>
      </w:r>
      <w:r w:rsidR="00156410" w:rsidRPr="0072312B">
        <w:rPr>
          <w:rFonts w:ascii="Lato" w:hAnsi="Lato" w:cs="Calibri"/>
          <w:bCs/>
          <w:spacing w:val="4"/>
          <w:lang w:bidi="pl-PL"/>
        </w:rPr>
        <w:t xml:space="preserve"> Mazowieckiego nr 77/SPEC/2023 z dnia 15 maja 2023 r., znak: </w:t>
      </w:r>
      <w:r w:rsidR="00586A00">
        <w:rPr>
          <w:rFonts w:ascii="Lato" w:hAnsi="Lato" w:cs="Calibri"/>
          <w:bCs/>
          <w:spacing w:val="4"/>
          <w:lang w:bidi="pl-PL"/>
        </w:rPr>
        <w:br/>
      </w:r>
      <w:r w:rsidR="00156410" w:rsidRPr="0072312B">
        <w:rPr>
          <w:rFonts w:ascii="Lato" w:hAnsi="Lato" w:cs="Calibri"/>
          <w:bCs/>
          <w:spacing w:val="4"/>
          <w:lang w:bidi="pl-PL"/>
        </w:rPr>
        <w:t xml:space="preserve">WI-I.7820.1.2.2022.DW, </w:t>
      </w:r>
      <w:r w:rsidR="00156410" w:rsidRPr="0072312B">
        <w:rPr>
          <w:rFonts w:ascii="Lato" w:hAnsi="Lato" w:cs="Calibri"/>
          <w:bCs/>
          <w:spacing w:val="4"/>
          <w:lang w:eastAsia="zh-CN"/>
        </w:rPr>
        <w:t>o zezwoleniu na realizację inwestycji drogowej pn.: „</w:t>
      </w:r>
      <w:r w:rsidR="00156410" w:rsidRPr="0072312B">
        <w:rPr>
          <w:rFonts w:ascii="Lato" w:hAnsi="Lato" w:cs="Calibri"/>
          <w:bCs/>
          <w:spacing w:val="4"/>
          <w:lang w:bidi="pl-PL"/>
        </w:rPr>
        <w:t xml:space="preserve">Budowa autostrady A2 </w:t>
      </w:r>
      <w:r w:rsidR="00156410" w:rsidRPr="0072312B">
        <w:rPr>
          <w:rFonts w:ascii="Lato" w:eastAsia="Times New Roman" w:hAnsi="Lato" w:cs="Arial"/>
          <w:bCs/>
          <w:lang w:eastAsia="pl-PL"/>
        </w:rPr>
        <w:t xml:space="preserve">Warszawa – Kukuryki na odcinku </w:t>
      </w:r>
      <w:proofErr w:type="spellStart"/>
      <w:r w:rsidR="00156410" w:rsidRPr="0072312B">
        <w:rPr>
          <w:rFonts w:ascii="Lato" w:eastAsia="Times New Roman" w:hAnsi="Lato" w:cs="Arial"/>
          <w:bCs/>
          <w:lang w:eastAsia="pl-PL"/>
        </w:rPr>
        <w:t>obw</w:t>
      </w:r>
      <w:proofErr w:type="spellEnd"/>
      <w:r w:rsidR="00156410" w:rsidRPr="0072312B">
        <w:rPr>
          <w:rFonts w:ascii="Lato" w:eastAsia="Times New Roman" w:hAnsi="Lato" w:cs="Arial"/>
          <w:bCs/>
          <w:lang w:eastAsia="pl-PL"/>
        </w:rPr>
        <w:t xml:space="preserve">. Siedlec – węzeł »Cicibór« (z węzłem). Odcinek VI od km 561+440 do km ok. 580+190 z węzłem »Borki« o długości </w:t>
      </w:r>
      <w:r w:rsidR="00586A00">
        <w:rPr>
          <w:rFonts w:ascii="Lato" w:eastAsia="Times New Roman" w:hAnsi="Lato" w:cs="Arial"/>
          <w:bCs/>
          <w:lang w:eastAsia="pl-PL"/>
        </w:rPr>
        <w:br/>
      </w:r>
      <w:r w:rsidR="00156410" w:rsidRPr="0072312B">
        <w:rPr>
          <w:rFonts w:ascii="Lato" w:eastAsia="Times New Roman" w:hAnsi="Lato" w:cs="Arial"/>
          <w:bCs/>
          <w:lang w:eastAsia="pl-PL"/>
        </w:rPr>
        <w:t>ok. 18,750 km</w:t>
      </w:r>
      <w:r w:rsidR="00156410" w:rsidRPr="0072312B">
        <w:rPr>
          <w:rFonts w:ascii="Lato" w:hAnsi="Lato" w:cs="Calibri"/>
          <w:bCs/>
          <w:spacing w:val="4"/>
          <w:lang w:bidi="pl-PL"/>
        </w:rPr>
        <w:t>”</w:t>
      </w:r>
      <w:r w:rsidR="006C6716" w:rsidRPr="0072312B">
        <w:rPr>
          <w:rFonts w:ascii="Lato" w:eastAsia="Times New Roman" w:hAnsi="Lato" w:cs="Arial"/>
          <w:spacing w:val="4"/>
          <w:lang w:eastAsia="pl-PL"/>
        </w:rPr>
        <w:t>,</w:t>
      </w:r>
      <w:bookmarkEnd w:id="1"/>
      <w:r w:rsidR="00C41ED0" w:rsidRPr="00595821">
        <w:rPr>
          <w:rFonts w:ascii="Lato" w:eastAsia="Times New Roman" w:hAnsi="Lato" w:cs="Arial"/>
          <w:spacing w:val="4"/>
          <w:lang w:eastAsia="pl-PL"/>
        </w:rPr>
        <w:t xml:space="preserve"> </w:t>
      </w:r>
    </w:p>
    <w:p w14:paraId="1361E53F" w14:textId="77777777" w:rsidR="00AF4785" w:rsidRPr="00D80F35" w:rsidRDefault="00AF4785">
      <w:pPr>
        <w:numPr>
          <w:ilvl w:val="0"/>
          <w:numId w:val="8"/>
        </w:numPr>
        <w:suppressAutoHyphens/>
        <w:spacing w:after="240" w:line="240" w:lineRule="exact"/>
        <w:ind w:left="284" w:hanging="142"/>
        <w:jc w:val="both"/>
        <w:rPr>
          <w:rFonts w:ascii="Lato" w:eastAsia="Times New Roman" w:hAnsi="Lato" w:cs="Arial"/>
          <w:spacing w:val="4"/>
          <w:lang w:eastAsia="pl-PL"/>
        </w:rPr>
      </w:pPr>
      <w:bookmarkStart w:id="2" w:name="_Hlk175658799"/>
      <w:bookmarkEnd w:id="0"/>
      <w:r w:rsidRPr="00D80F35">
        <w:rPr>
          <w:rFonts w:ascii="Lato" w:eastAsia="Times New Roman" w:hAnsi="Lato" w:cs="Arial"/>
          <w:b/>
          <w:spacing w:val="4"/>
          <w:lang w:eastAsia="pl-PL"/>
        </w:rPr>
        <w:t>Uchylam:</w:t>
      </w:r>
    </w:p>
    <w:p w14:paraId="5B5F3CF8" w14:textId="5E642714" w:rsidR="00D80F35" w:rsidRPr="00B346C0" w:rsidRDefault="00D80F35" w:rsidP="00D80F35">
      <w:pPr>
        <w:numPr>
          <w:ilvl w:val="0"/>
          <w:numId w:val="14"/>
        </w:numPr>
        <w:spacing w:after="240" w:line="240" w:lineRule="exact"/>
        <w:ind w:left="567" w:hanging="283"/>
        <w:jc w:val="both"/>
        <w:rPr>
          <w:rFonts w:ascii="Lato" w:eastAsia="Times New Roman" w:hAnsi="Lato" w:cs="Arial"/>
          <w:spacing w:val="4"/>
          <w:lang w:eastAsia="pl-PL"/>
        </w:rPr>
      </w:pPr>
      <w:bookmarkStart w:id="3" w:name="_Hlk119914266"/>
      <w:bookmarkStart w:id="4" w:name="_Hlk124410350"/>
      <w:bookmarkStart w:id="5" w:name="_Hlk124319087"/>
      <w:bookmarkStart w:id="6" w:name="_Hlk170045559"/>
      <w:bookmarkStart w:id="7" w:name="_Hlk130995517"/>
      <w:bookmarkStart w:id="8" w:name="_Hlk126669253"/>
      <w:bookmarkEnd w:id="2"/>
      <w:r w:rsidRPr="00B346C0">
        <w:rPr>
          <w:rFonts w:ascii="Lato" w:eastAsia="Times New Roman" w:hAnsi="Lato" w:cs="Arial"/>
          <w:spacing w:val="4"/>
          <w:lang w:eastAsia="pl-PL"/>
        </w:rPr>
        <w:t>załącznik nr 2 do strony tytułowej projektu zagospodarowania terenu – część opisowa (tom 1/1A)</w:t>
      </w:r>
      <w:r w:rsidRPr="00B346C0">
        <w:rPr>
          <w:rFonts w:ascii="Lato" w:eastAsia="Times New Roman" w:hAnsi="Lato" w:cs="Arial"/>
          <w:spacing w:val="4"/>
          <w:lang w:eastAsia="zh-CN"/>
        </w:rPr>
        <w:t xml:space="preserve">, </w:t>
      </w:r>
      <w:r w:rsidRPr="00B346C0">
        <w:rPr>
          <w:rFonts w:ascii="Lato" w:eastAsia="Times New Roman" w:hAnsi="Lato" w:cs="Arial"/>
          <w:spacing w:val="4"/>
          <w:kern w:val="2"/>
          <w:lang w:eastAsia="zh-CN"/>
        </w:rPr>
        <w:t xml:space="preserve">będący częścią projektu budowlanego, </w:t>
      </w:r>
      <w:r w:rsidRPr="00B346C0">
        <w:rPr>
          <w:rFonts w:ascii="Lato" w:eastAsia="Times New Roman" w:hAnsi="Lato" w:cs="Arial"/>
          <w:spacing w:val="4"/>
          <w:lang w:eastAsia="zh-CN"/>
        </w:rPr>
        <w:t>stanowiącego załącznik nr 1 do zaskarżonej decyzji,</w:t>
      </w:r>
    </w:p>
    <w:p w14:paraId="06774734" w14:textId="198E71B4" w:rsidR="00D80F35" w:rsidRPr="00B346C0" w:rsidRDefault="00D80F35" w:rsidP="00D80F35">
      <w:pPr>
        <w:numPr>
          <w:ilvl w:val="0"/>
          <w:numId w:val="14"/>
        </w:numPr>
        <w:spacing w:after="240" w:line="240" w:lineRule="exact"/>
        <w:ind w:left="567" w:hanging="283"/>
        <w:jc w:val="both"/>
        <w:rPr>
          <w:rFonts w:ascii="Lato" w:eastAsia="Times New Roman" w:hAnsi="Lato" w:cs="Arial"/>
          <w:spacing w:val="4"/>
          <w:lang w:eastAsia="pl-PL"/>
        </w:rPr>
      </w:pPr>
      <w:r w:rsidRPr="00B346C0">
        <w:rPr>
          <w:rFonts w:ascii="Lato" w:eastAsia="Arial" w:hAnsi="Lato" w:cs="Arial"/>
          <w:spacing w:val="4"/>
          <w:lang w:eastAsia="pl-PL"/>
        </w:rPr>
        <w:t>projekt zagospodarowania terenu – część rysunkowa (tom 1/1B),</w:t>
      </w:r>
      <w:r w:rsidRPr="00B346C0">
        <w:rPr>
          <w:rFonts w:ascii="Lato" w:eastAsia="Times New Roman" w:hAnsi="Lato" w:cs="Arial"/>
          <w:spacing w:val="4"/>
          <w:kern w:val="2"/>
          <w:lang w:eastAsia="zh-CN"/>
        </w:rPr>
        <w:t xml:space="preserve"> będący częścią projektu budowlanego, stanowiącego załącznik nr 1 do zaskarżonej decyzji,</w:t>
      </w:r>
    </w:p>
    <w:p w14:paraId="0C851659" w14:textId="27A888BB" w:rsidR="00EA69DA" w:rsidRPr="00B346C0" w:rsidRDefault="00EA69DA">
      <w:pPr>
        <w:numPr>
          <w:ilvl w:val="0"/>
          <w:numId w:val="15"/>
        </w:numPr>
        <w:spacing w:after="240" w:line="240" w:lineRule="exact"/>
        <w:ind w:left="567" w:hanging="210"/>
        <w:jc w:val="both"/>
        <w:rPr>
          <w:rFonts w:ascii="Lato" w:eastAsia="Times New Roman" w:hAnsi="Lato" w:cs="Arial"/>
          <w:spacing w:val="4"/>
          <w:lang w:eastAsia="pl-PL"/>
        </w:rPr>
      </w:pPr>
      <w:bookmarkStart w:id="9" w:name="_Hlk189822552"/>
      <w:bookmarkStart w:id="10" w:name="_Hlk175307053"/>
      <w:bookmarkEnd w:id="3"/>
      <w:bookmarkEnd w:id="4"/>
      <w:bookmarkEnd w:id="5"/>
      <w:r w:rsidRPr="00B346C0">
        <w:rPr>
          <w:rFonts w:ascii="Lato" w:eastAsia="Arial" w:hAnsi="Lato" w:cs="Arial"/>
          <w:spacing w:val="4"/>
          <w:lang w:eastAsia="pl-PL"/>
        </w:rPr>
        <w:t>arkusz nr 1</w:t>
      </w:r>
      <w:r w:rsidR="005F71EE" w:rsidRPr="00B346C0">
        <w:rPr>
          <w:rFonts w:ascii="Lato" w:eastAsia="Arial" w:hAnsi="Lato" w:cs="Arial"/>
          <w:spacing w:val="4"/>
          <w:lang w:eastAsia="pl-PL"/>
        </w:rPr>
        <w:t>(3)</w:t>
      </w:r>
      <w:r w:rsidRPr="00B346C0">
        <w:rPr>
          <w:rFonts w:ascii="Lato" w:eastAsia="Arial" w:hAnsi="Lato" w:cs="Arial"/>
          <w:spacing w:val="4"/>
          <w:lang w:eastAsia="pl-PL"/>
        </w:rPr>
        <w:t xml:space="preserve"> </w:t>
      </w:r>
      <w:bookmarkEnd w:id="9"/>
      <w:r w:rsidRPr="00B346C0">
        <w:rPr>
          <w:rFonts w:ascii="Lato" w:eastAsia="Arial" w:hAnsi="Lato" w:cs="Arial"/>
          <w:spacing w:val="4"/>
          <w:lang w:eastAsia="pl-PL"/>
        </w:rPr>
        <w:t xml:space="preserve">mapy z projektem podziału </w:t>
      </w:r>
      <w:r w:rsidR="005F71EE" w:rsidRPr="00B346C0">
        <w:rPr>
          <w:rFonts w:ascii="Lato" w:eastAsia="Arial" w:hAnsi="Lato" w:cs="Arial"/>
          <w:spacing w:val="4"/>
          <w:lang w:eastAsia="pl-PL"/>
        </w:rPr>
        <w:t xml:space="preserve">działki nr 36, z obrębu 126 </w:t>
      </w:r>
      <w:r w:rsidR="006A6559">
        <w:rPr>
          <w:rFonts w:ascii="Lato" w:eastAsia="Arial" w:hAnsi="Lato" w:cs="Arial"/>
          <w:spacing w:val="4"/>
          <w:lang w:eastAsia="pl-PL"/>
        </w:rPr>
        <w:t>m</w:t>
      </w:r>
      <w:r w:rsidR="005F71EE" w:rsidRPr="00B346C0">
        <w:rPr>
          <w:rFonts w:ascii="Lato" w:eastAsia="Arial" w:hAnsi="Lato" w:cs="Arial"/>
          <w:spacing w:val="4"/>
          <w:lang w:eastAsia="pl-PL"/>
        </w:rPr>
        <w:t>iasto Siedlce</w:t>
      </w:r>
      <w:r w:rsidRPr="00B346C0">
        <w:rPr>
          <w:rFonts w:ascii="Lato" w:eastAsia="Arial" w:hAnsi="Lato" w:cs="Arial"/>
          <w:spacing w:val="4"/>
          <w:lang w:eastAsia="pl-PL"/>
        </w:rPr>
        <w:t xml:space="preserve">, </w:t>
      </w:r>
      <w:r w:rsidR="005F71EE" w:rsidRPr="00B346C0">
        <w:rPr>
          <w:rFonts w:ascii="Lato" w:eastAsia="Arial" w:hAnsi="Lato" w:cs="Arial"/>
          <w:spacing w:val="4"/>
          <w:lang w:eastAsia="pl-PL"/>
        </w:rPr>
        <w:t xml:space="preserve">wraz z załącznikiem nr 1 do ww. mapy, </w:t>
      </w:r>
      <w:r w:rsidR="00F57939" w:rsidRPr="00B346C0">
        <w:rPr>
          <w:rFonts w:ascii="Lato" w:eastAsia="Arial" w:hAnsi="Lato" w:cs="Arial"/>
          <w:spacing w:val="4"/>
          <w:lang w:eastAsia="pl-PL"/>
        </w:rPr>
        <w:t>będącym</w:t>
      </w:r>
      <w:r w:rsidR="005F71EE" w:rsidRPr="00B346C0">
        <w:rPr>
          <w:rFonts w:ascii="Lato" w:eastAsia="Arial" w:hAnsi="Lato" w:cs="Arial"/>
          <w:spacing w:val="4"/>
          <w:lang w:eastAsia="pl-PL"/>
        </w:rPr>
        <w:t xml:space="preserve"> wykaz</w:t>
      </w:r>
      <w:r w:rsidR="00F57939" w:rsidRPr="00B346C0">
        <w:rPr>
          <w:rFonts w:ascii="Lato" w:eastAsia="Arial" w:hAnsi="Lato" w:cs="Arial"/>
          <w:spacing w:val="4"/>
          <w:lang w:eastAsia="pl-PL"/>
        </w:rPr>
        <w:t>em</w:t>
      </w:r>
      <w:r w:rsidR="005F71EE" w:rsidRPr="00B346C0">
        <w:rPr>
          <w:rFonts w:ascii="Lato" w:eastAsia="Arial" w:hAnsi="Lato" w:cs="Arial"/>
          <w:spacing w:val="4"/>
          <w:lang w:eastAsia="pl-PL"/>
        </w:rPr>
        <w:t xml:space="preserve"> zmian gruntowych, </w:t>
      </w:r>
      <w:r w:rsidRPr="00B346C0">
        <w:rPr>
          <w:rFonts w:ascii="Lato" w:eastAsia="Arial" w:hAnsi="Lato" w:cs="Arial"/>
          <w:spacing w:val="4"/>
          <w:lang w:eastAsia="pl-PL"/>
        </w:rPr>
        <w:t>stanowiąc</w:t>
      </w:r>
      <w:r w:rsidR="00F57939" w:rsidRPr="00B346C0">
        <w:rPr>
          <w:rFonts w:ascii="Lato" w:eastAsia="Arial" w:hAnsi="Lato" w:cs="Arial"/>
          <w:spacing w:val="4"/>
          <w:lang w:eastAsia="pl-PL"/>
        </w:rPr>
        <w:t>ych</w:t>
      </w:r>
      <w:r w:rsidRPr="00B346C0">
        <w:rPr>
          <w:rFonts w:ascii="Lato" w:eastAsia="Arial" w:hAnsi="Lato" w:cs="Arial"/>
          <w:spacing w:val="4"/>
          <w:lang w:eastAsia="pl-PL"/>
        </w:rPr>
        <w:t xml:space="preserve"> </w:t>
      </w:r>
      <w:r w:rsidR="005F71EE" w:rsidRPr="00B346C0">
        <w:rPr>
          <w:rFonts w:ascii="Lato" w:eastAsia="Arial" w:hAnsi="Lato" w:cs="Arial"/>
          <w:spacing w:val="4"/>
          <w:lang w:eastAsia="pl-PL"/>
        </w:rPr>
        <w:t>cz</w:t>
      </w:r>
      <w:r w:rsidR="00F57939" w:rsidRPr="00B346C0">
        <w:rPr>
          <w:rFonts w:ascii="Lato" w:eastAsia="Arial" w:hAnsi="Lato" w:cs="Arial"/>
          <w:spacing w:val="4"/>
          <w:lang w:eastAsia="pl-PL"/>
        </w:rPr>
        <w:t>ę</w:t>
      </w:r>
      <w:r w:rsidR="005F71EE" w:rsidRPr="00B346C0">
        <w:rPr>
          <w:rFonts w:ascii="Lato" w:eastAsia="Arial" w:hAnsi="Lato" w:cs="Arial"/>
          <w:spacing w:val="4"/>
          <w:lang w:eastAsia="pl-PL"/>
        </w:rPr>
        <w:t xml:space="preserve">ść </w:t>
      </w:r>
      <w:r w:rsidRPr="00B346C0">
        <w:rPr>
          <w:rFonts w:ascii="Lato" w:eastAsia="Arial" w:hAnsi="Lato" w:cs="Arial"/>
          <w:spacing w:val="4"/>
          <w:lang w:eastAsia="pl-PL"/>
        </w:rPr>
        <w:t>załącznik</w:t>
      </w:r>
      <w:r w:rsidR="005F71EE" w:rsidRPr="00B346C0">
        <w:rPr>
          <w:rFonts w:ascii="Lato" w:eastAsia="Arial" w:hAnsi="Lato" w:cs="Arial"/>
          <w:spacing w:val="4"/>
          <w:lang w:eastAsia="pl-PL"/>
        </w:rPr>
        <w:t>a</w:t>
      </w:r>
      <w:r w:rsidRPr="00B346C0">
        <w:rPr>
          <w:rFonts w:ascii="Lato" w:eastAsia="Arial" w:hAnsi="Lato" w:cs="Arial"/>
          <w:spacing w:val="4"/>
          <w:lang w:eastAsia="pl-PL"/>
        </w:rPr>
        <w:t xml:space="preserve"> nr 2 do zaskarżonej decyzji</w:t>
      </w:r>
      <w:bookmarkEnd w:id="10"/>
      <w:r w:rsidR="005F71EE" w:rsidRPr="00B346C0">
        <w:rPr>
          <w:rFonts w:ascii="Lato" w:eastAsia="Arial" w:hAnsi="Lato" w:cs="Arial"/>
          <w:spacing w:val="4"/>
          <w:lang w:eastAsia="pl-PL"/>
        </w:rPr>
        <w:t>,</w:t>
      </w:r>
    </w:p>
    <w:p w14:paraId="21DF14B5" w14:textId="184D9CEB" w:rsidR="00F57939" w:rsidRPr="00B346C0" w:rsidRDefault="00F57939" w:rsidP="00F57939">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 xml:space="preserve">arkusz nr 2(3) zbiorczej mapy z projektem podziału nieruchomości z obrębu </w:t>
      </w:r>
      <w:r w:rsidRPr="00B346C0">
        <w:rPr>
          <w:rFonts w:ascii="Lato" w:eastAsia="Arial" w:hAnsi="Lato" w:cs="Arial"/>
          <w:spacing w:val="4"/>
          <w:lang w:eastAsia="pl-PL"/>
        </w:rPr>
        <w:br/>
        <w:t xml:space="preserve">127 </w:t>
      </w:r>
      <w:r w:rsidR="006A6559">
        <w:rPr>
          <w:rFonts w:ascii="Lato" w:eastAsia="Arial" w:hAnsi="Lato" w:cs="Arial"/>
          <w:spacing w:val="4"/>
          <w:lang w:eastAsia="pl-PL"/>
        </w:rPr>
        <w:t>m</w:t>
      </w:r>
      <w:r w:rsidRPr="00B346C0">
        <w:rPr>
          <w:rFonts w:ascii="Lato" w:eastAsia="Arial" w:hAnsi="Lato" w:cs="Arial"/>
          <w:spacing w:val="4"/>
          <w:lang w:eastAsia="pl-PL"/>
        </w:rPr>
        <w:t xml:space="preserve">iasto Siedlce, wraz z załącznikiem nr 1 do ww. mapy, będącym wykazem zmian gruntowych, stanowiących część załącznika nr 2 do zaskarżonej decyzji – </w:t>
      </w:r>
      <w:r w:rsidRPr="00B346C0">
        <w:rPr>
          <w:rFonts w:ascii="Lato" w:eastAsia="Arial" w:hAnsi="Lato" w:cs="Arial"/>
          <w:spacing w:val="4"/>
          <w:lang w:eastAsia="pl-PL"/>
        </w:rPr>
        <w:br/>
        <w:t>w zakresie dotyczącym dział</w:t>
      </w:r>
      <w:r w:rsidR="00710A7D" w:rsidRPr="00FE538A">
        <w:rPr>
          <w:rFonts w:ascii="Lato" w:eastAsia="Arial" w:hAnsi="Lato" w:cs="Arial"/>
          <w:spacing w:val="4"/>
          <w:lang w:eastAsia="pl-PL"/>
        </w:rPr>
        <w:t>ek</w:t>
      </w:r>
      <w:r w:rsidRPr="00B346C0">
        <w:rPr>
          <w:rFonts w:ascii="Lato" w:eastAsia="Arial" w:hAnsi="Lato" w:cs="Arial"/>
          <w:spacing w:val="4"/>
          <w:lang w:eastAsia="pl-PL"/>
        </w:rPr>
        <w:t xml:space="preserve"> nr </w:t>
      </w:r>
      <w:r w:rsidRPr="00B346C0">
        <w:rPr>
          <w:rFonts w:ascii="Lato" w:eastAsia="Times New Roman" w:hAnsi="Lato" w:cs="Arial"/>
          <w:bCs/>
          <w:iCs/>
          <w:spacing w:val="4"/>
          <w:lang w:eastAsia="pl-PL"/>
        </w:rPr>
        <w:t>75</w:t>
      </w:r>
      <w:r w:rsidR="00710A7D" w:rsidRPr="00FE538A">
        <w:rPr>
          <w:rFonts w:ascii="Lato" w:eastAsia="Times New Roman" w:hAnsi="Lato" w:cs="Arial"/>
          <w:bCs/>
          <w:iCs/>
          <w:spacing w:val="4"/>
          <w:lang w:eastAsia="pl-PL"/>
        </w:rPr>
        <w:t xml:space="preserve"> i nr 22/2</w:t>
      </w:r>
      <w:r w:rsidRPr="00B346C0">
        <w:rPr>
          <w:rFonts w:ascii="Lato" w:eastAsia="Arial" w:hAnsi="Lato" w:cs="Arial"/>
          <w:spacing w:val="4"/>
          <w:lang w:eastAsia="pl-PL"/>
        </w:rPr>
        <w:t>,</w:t>
      </w:r>
    </w:p>
    <w:p w14:paraId="3F28552F" w14:textId="3BC0F6B8" w:rsidR="00F57939" w:rsidRPr="009F1373" w:rsidRDefault="00A158E8">
      <w:pPr>
        <w:numPr>
          <w:ilvl w:val="0"/>
          <w:numId w:val="15"/>
        </w:numPr>
        <w:spacing w:after="240" w:line="240" w:lineRule="exact"/>
        <w:ind w:left="567" w:hanging="210"/>
        <w:jc w:val="both"/>
        <w:rPr>
          <w:rFonts w:ascii="Lato" w:eastAsia="Times New Roman" w:hAnsi="Lato" w:cs="Arial"/>
          <w:spacing w:val="4"/>
          <w:lang w:eastAsia="pl-PL"/>
        </w:rPr>
      </w:pPr>
      <w:r w:rsidRPr="009F1373">
        <w:rPr>
          <w:rFonts w:ascii="Lato" w:eastAsia="Times New Roman" w:hAnsi="Lato" w:cs="Arial"/>
          <w:spacing w:val="4"/>
          <w:lang w:eastAsia="pl-PL"/>
        </w:rPr>
        <w:t xml:space="preserve">arkusz </w:t>
      </w:r>
      <w:r w:rsidRPr="009F1373">
        <w:rPr>
          <w:rFonts w:ascii="Lato" w:eastAsia="Arial" w:hAnsi="Lato" w:cs="Arial"/>
          <w:spacing w:val="4"/>
          <w:lang w:eastAsia="pl-PL"/>
        </w:rPr>
        <w:t xml:space="preserve">nr 2(3) </w:t>
      </w:r>
      <w:r w:rsidR="00D77726" w:rsidRPr="009F1373">
        <w:rPr>
          <w:rFonts w:ascii="Lato" w:eastAsia="Arial" w:hAnsi="Lato" w:cs="Arial"/>
          <w:spacing w:val="4"/>
          <w:lang w:eastAsia="pl-PL"/>
        </w:rPr>
        <w:t>(</w:t>
      </w:r>
      <w:r w:rsidRPr="009F1373">
        <w:rPr>
          <w:rFonts w:ascii="Lato" w:eastAsia="Arial" w:hAnsi="Lato" w:cs="Arial"/>
          <w:spacing w:val="4"/>
          <w:lang w:eastAsia="pl-PL"/>
        </w:rPr>
        <w:t>korekta mapy P.1464.2022.25</w:t>
      </w:r>
      <w:r w:rsidR="00D77726" w:rsidRPr="009F1373">
        <w:rPr>
          <w:rFonts w:ascii="Lato" w:eastAsia="Arial" w:hAnsi="Lato" w:cs="Arial"/>
          <w:spacing w:val="4"/>
          <w:lang w:eastAsia="pl-PL"/>
        </w:rPr>
        <w:t>)</w:t>
      </w:r>
      <w:r w:rsidRPr="009F1373">
        <w:rPr>
          <w:rFonts w:ascii="Lato" w:eastAsia="Arial" w:hAnsi="Lato" w:cs="Arial"/>
          <w:spacing w:val="4"/>
          <w:lang w:eastAsia="pl-PL"/>
        </w:rPr>
        <w:t xml:space="preserve"> zbiorczej mapy z projektem podziału nieruchomości z obrębu 127 </w:t>
      </w:r>
      <w:r w:rsidR="006A6559">
        <w:rPr>
          <w:rFonts w:ascii="Lato" w:eastAsia="Arial" w:hAnsi="Lato" w:cs="Arial"/>
          <w:spacing w:val="4"/>
          <w:lang w:eastAsia="pl-PL"/>
        </w:rPr>
        <w:t>m</w:t>
      </w:r>
      <w:r w:rsidRPr="009F1373">
        <w:rPr>
          <w:rFonts w:ascii="Lato" w:eastAsia="Arial" w:hAnsi="Lato" w:cs="Arial"/>
          <w:spacing w:val="4"/>
          <w:lang w:eastAsia="pl-PL"/>
        </w:rPr>
        <w:t>iasto Siedlce, wraz z wykazem zmian gruntowych, stanowiąc</w:t>
      </w:r>
      <w:r w:rsidR="00072BF5" w:rsidRPr="009F1373">
        <w:rPr>
          <w:rFonts w:ascii="Lato" w:eastAsia="Arial" w:hAnsi="Lato" w:cs="Arial"/>
          <w:spacing w:val="4"/>
          <w:lang w:eastAsia="pl-PL"/>
        </w:rPr>
        <w:t>ej</w:t>
      </w:r>
      <w:r w:rsidRPr="009F1373">
        <w:rPr>
          <w:rFonts w:ascii="Lato" w:eastAsia="Arial" w:hAnsi="Lato" w:cs="Arial"/>
          <w:spacing w:val="4"/>
          <w:lang w:eastAsia="pl-PL"/>
        </w:rPr>
        <w:t xml:space="preserve"> część załącznika nr 2 do zaskarżonej decyzji – w zakresie dotyczącym dział</w:t>
      </w:r>
      <w:r w:rsidR="00072BF5" w:rsidRPr="009F1373">
        <w:rPr>
          <w:rFonts w:ascii="Lato" w:eastAsia="Arial" w:hAnsi="Lato" w:cs="Arial"/>
          <w:spacing w:val="4"/>
          <w:lang w:eastAsia="pl-PL"/>
        </w:rPr>
        <w:t>ek nr 52/1, nr 68 i nr 69,</w:t>
      </w:r>
    </w:p>
    <w:p w14:paraId="6ABF95FC" w14:textId="3857F1E0" w:rsidR="00607004" w:rsidRPr="00B346C0" w:rsidRDefault="00607004" w:rsidP="00607004">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 xml:space="preserve">arkusz nr 1(2) zbiorczej mapy z projektem podziału nieruchomości z obrębu </w:t>
      </w:r>
      <w:r w:rsidR="00D77726" w:rsidRPr="00B346C0">
        <w:rPr>
          <w:rFonts w:ascii="Lato" w:eastAsia="Arial" w:hAnsi="Lato" w:cs="Arial"/>
          <w:spacing w:val="4"/>
          <w:lang w:eastAsia="pl-PL"/>
        </w:rPr>
        <w:br/>
      </w:r>
      <w:r w:rsidRPr="00B346C0">
        <w:rPr>
          <w:rFonts w:ascii="Lato" w:eastAsia="Arial" w:hAnsi="Lato" w:cs="Arial"/>
          <w:spacing w:val="4"/>
          <w:lang w:eastAsia="pl-PL"/>
        </w:rPr>
        <w:t>0007 Grabianów, wraz z wykazem zmian gruntowych, stanowiącej część załącznika nr 2 do zaskarżonej decyzji – w zakresie dotyczącym działek nr 456/3 i nr 555,</w:t>
      </w:r>
    </w:p>
    <w:p w14:paraId="0CED3CFD" w14:textId="1107C1E3" w:rsidR="00D77726" w:rsidRPr="00B346C0" w:rsidRDefault="00D77726" w:rsidP="00D77726">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lastRenderedPageBreak/>
        <w:t>arkusz nr 2(2) (korekta mapy P.1426.2022.158) mapy z projektem podziału działki nr 3</w:t>
      </w:r>
      <w:r w:rsidR="00A333CC" w:rsidRPr="00B346C0">
        <w:rPr>
          <w:rFonts w:ascii="Lato" w:eastAsia="Arial" w:hAnsi="Lato" w:cs="Arial"/>
          <w:spacing w:val="4"/>
          <w:lang w:eastAsia="pl-PL"/>
        </w:rPr>
        <w:t>8</w:t>
      </w:r>
      <w:r w:rsidRPr="00B346C0">
        <w:rPr>
          <w:rFonts w:ascii="Lato" w:eastAsia="Arial" w:hAnsi="Lato" w:cs="Arial"/>
          <w:spacing w:val="4"/>
          <w:lang w:eastAsia="pl-PL"/>
        </w:rPr>
        <w:t xml:space="preserve">, z obrębu </w:t>
      </w:r>
      <w:r w:rsidR="00A333CC" w:rsidRPr="00B346C0">
        <w:rPr>
          <w:rFonts w:ascii="Lato" w:eastAsia="Arial" w:hAnsi="Lato" w:cs="Arial"/>
          <w:spacing w:val="4"/>
          <w:lang w:eastAsia="pl-PL"/>
        </w:rPr>
        <w:t>0009 Helenów, wraz z wykazem zmian gruntowych</w:t>
      </w:r>
      <w:r w:rsidRPr="00B346C0">
        <w:rPr>
          <w:rFonts w:ascii="Lato" w:eastAsia="Arial" w:hAnsi="Lato" w:cs="Arial"/>
          <w:spacing w:val="4"/>
          <w:lang w:eastAsia="pl-PL"/>
        </w:rPr>
        <w:t>, stanowiących część załącznika nr 2 do zaskarżonej decyzji,</w:t>
      </w:r>
    </w:p>
    <w:p w14:paraId="7981B68A" w14:textId="22EFD2AE" w:rsidR="00072BF5" w:rsidRPr="00B346C0" w:rsidRDefault="0079616B">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 xml:space="preserve">arkusz nr 1(2) zbiorczej mapy z projektem podziału nieruchomości z obrębu </w:t>
      </w:r>
      <w:r w:rsidRPr="00B346C0">
        <w:rPr>
          <w:rFonts w:ascii="Lato" w:eastAsia="Arial" w:hAnsi="Lato" w:cs="Arial"/>
          <w:spacing w:val="4"/>
          <w:lang w:eastAsia="pl-PL"/>
        </w:rPr>
        <w:br/>
        <w:t>0009 Helenów, wraz z wykazem zmian gruntowych, stanowiącej część załącznika nr 2 do zaskarżonej decyzji – w zakresie dotyczącym działki nr 317,</w:t>
      </w:r>
    </w:p>
    <w:p w14:paraId="2846CB90" w14:textId="1C90EBD5" w:rsidR="0079616B" w:rsidRPr="00B346C0" w:rsidRDefault="0079616B" w:rsidP="0079616B">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 xml:space="preserve">arkusz nr 2(2) zbiorczej mapy z projektem podziału nieruchomości z obrębu </w:t>
      </w:r>
      <w:r w:rsidRPr="00B346C0">
        <w:rPr>
          <w:rFonts w:ascii="Lato" w:eastAsia="Arial" w:hAnsi="Lato" w:cs="Arial"/>
          <w:spacing w:val="4"/>
          <w:lang w:eastAsia="pl-PL"/>
        </w:rPr>
        <w:br/>
        <w:t>0009 Helenów, wraz z wykazem zmian gruntowych, stanowiącej część załącznika nr 2 do zaskarżonej decyzji – w zakresie dotyczącym działki nr 111,</w:t>
      </w:r>
    </w:p>
    <w:p w14:paraId="659E3B01" w14:textId="4BB9D3EA" w:rsidR="00581228" w:rsidRPr="00B346C0" w:rsidRDefault="00581228" w:rsidP="00581228">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zbiorcz</w:t>
      </w:r>
      <w:r w:rsidR="00392BC5" w:rsidRPr="00B346C0">
        <w:rPr>
          <w:rFonts w:ascii="Lato" w:eastAsia="Arial" w:hAnsi="Lato" w:cs="Arial"/>
          <w:spacing w:val="4"/>
          <w:lang w:eastAsia="pl-PL"/>
        </w:rPr>
        <w:t>ą</w:t>
      </w:r>
      <w:r w:rsidRPr="00B346C0">
        <w:rPr>
          <w:rFonts w:ascii="Lato" w:eastAsia="Arial" w:hAnsi="Lato" w:cs="Arial"/>
          <w:spacing w:val="4"/>
          <w:lang w:eastAsia="pl-PL"/>
        </w:rPr>
        <w:t xml:space="preserve"> map</w:t>
      </w:r>
      <w:r w:rsidR="00392BC5" w:rsidRPr="00B346C0">
        <w:rPr>
          <w:rFonts w:ascii="Lato" w:eastAsia="Arial" w:hAnsi="Lato" w:cs="Arial"/>
          <w:spacing w:val="4"/>
          <w:lang w:eastAsia="pl-PL"/>
        </w:rPr>
        <w:t>ę</w:t>
      </w:r>
      <w:r w:rsidRPr="00B346C0">
        <w:rPr>
          <w:rFonts w:ascii="Lato" w:eastAsia="Arial" w:hAnsi="Lato" w:cs="Arial"/>
          <w:spacing w:val="4"/>
          <w:lang w:eastAsia="pl-PL"/>
        </w:rPr>
        <w:t xml:space="preserve"> z projektem podziału nieruchomości z obrębu 0021 Lipiny, wraz </w:t>
      </w:r>
      <w:r w:rsidR="00392BC5" w:rsidRPr="00B346C0">
        <w:rPr>
          <w:rFonts w:ascii="Lato" w:eastAsia="Arial" w:hAnsi="Lato" w:cs="Arial"/>
          <w:spacing w:val="4"/>
          <w:lang w:eastAsia="pl-PL"/>
        </w:rPr>
        <w:br/>
      </w:r>
      <w:r w:rsidRPr="00B346C0">
        <w:rPr>
          <w:rFonts w:ascii="Lato" w:eastAsia="Arial" w:hAnsi="Lato" w:cs="Arial"/>
          <w:spacing w:val="4"/>
          <w:lang w:eastAsia="pl-PL"/>
        </w:rPr>
        <w:t>z będącym jej integralną częścią wykazem zmian gruntowych, stanowiąc</w:t>
      </w:r>
      <w:r w:rsidR="005D7B9D" w:rsidRPr="00B346C0">
        <w:rPr>
          <w:rFonts w:ascii="Lato" w:eastAsia="Arial" w:hAnsi="Lato" w:cs="Arial"/>
          <w:spacing w:val="4"/>
          <w:lang w:eastAsia="pl-PL"/>
        </w:rPr>
        <w:t>ych</w:t>
      </w:r>
      <w:r w:rsidRPr="00B346C0">
        <w:rPr>
          <w:rFonts w:ascii="Lato" w:eastAsia="Arial" w:hAnsi="Lato" w:cs="Arial"/>
          <w:spacing w:val="4"/>
          <w:lang w:eastAsia="pl-PL"/>
        </w:rPr>
        <w:t xml:space="preserve"> część załącznika nr 2 do zaskarżonej decyzji – w zakresie dotyczącym działki nr </w:t>
      </w:r>
      <w:r w:rsidR="005D7B9D" w:rsidRPr="00B346C0">
        <w:rPr>
          <w:rFonts w:ascii="Lato" w:eastAsia="Arial" w:hAnsi="Lato" w:cs="Arial"/>
          <w:spacing w:val="4"/>
          <w:lang w:eastAsia="pl-PL"/>
        </w:rPr>
        <w:t>329/</w:t>
      </w:r>
      <w:r w:rsidRPr="00B346C0">
        <w:rPr>
          <w:rFonts w:ascii="Lato" w:eastAsia="Arial" w:hAnsi="Lato" w:cs="Arial"/>
          <w:spacing w:val="4"/>
          <w:lang w:eastAsia="pl-PL"/>
        </w:rPr>
        <w:t>1,</w:t>
      </w:r>
    </w:p>
    <w:p w14:paraId="76F175F2" w14:textId="365F968C" w:rsidR="0079616B" w:rsidRPr="00B346C0" w:rsidRDefault="00392BC5">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z</w:t>
      </w:r>
      <w:r w:rsidR="00C641CB" w:rsidRPr="00B346C0">
        <w:rPr>
          <w:rFonts w:ascii="Lato" w:eastAsia="Arial" w:hAnsi="Lato" w:cs="Arial"/>
          <w:spacing w:val="4"/>
          <w:lang w:eastAsia="pl-PL"/>
        </w:rPr>
        <w:t>biorcz</w:t>
      </w:r>
      <w:r w:rsidRPr="00B346C0">
        <w:rPr>
          <w:rFonts w:ascii="Lato" w:eastAsia="Arial" w:hAnsi="Lato" w:cs="Arial"/>
          <w:spacing w:val="4"/>
          <w:lang w:eastAsia="pl-PL"/>
        </w:rPr>
        <w:t>ą</w:t>
      </w:r>
      <w:r w:rsidR="00C641CB" w:rsidRPr="00B346C0">
        <w:rPr>
          <w:rFonts w:ascii="Lato" w:eastAsia="Arial" w:hAnsi="Lato" w:cs="Arial"/>
          <w:spacing w:val="4"/>
          <w:lang w:eastAsia="pl-PL"/>
        </w:rPr>
        <w:t xml:space="preserve"> map</w:t>
      </w:r>
      <w:r w:rsidRPr="00B346C0">
        <w:rPr>
          <w:rFonts w:ascii="Lato" w:eastAsia="Arial" w:hAnsi="Lato" w:cs="Arial"/>
          <w:spacing w:val="4"/>
          <w:lang w:eastAsia="pl-PL"/>
        </w:rPr>
        <w:t>ę</w:t>
      </w:r>
      <w:r w:rsidR="00C641CB" w:rsidRPr="00B346C0">
        <w:rPr>
          <w:rFonts w:ascii="Lato" w:eastAsia="Arial" w:hAnsi="Lato" w:cs="Arial"/>
          <w:spacing w:val="4"/>
          <w:lang w:eastAsia="pl-PL"/>
        </w:rPr>
        <w:t xml:space="preserve"> z projektem podziału nieruchomości z obrębu 0024 Ługi Wielkie, wraz z będącym jej integralną częścią wykazem zmian gruntowych, stanowiących część załącznika nr 2 do zaskarżonej decyzji – w zakresie dotyczącym dział</w:t>
      </w:r>
      <w:r w:rsidR="00B1669E" w:rsidRPr="00B346C0">
        <w:rPr>
          <w:rFonts w:ascii="Lato" w:eastAsia="Arial" w:hAnsi="Lato" w:cs="Arial"/>
          <w:spacing w:val="4"/>
          <w:lang w:eastAsia="pl-PL"/>
        </w:rPr>
        <w:t>ek</w:t>
      </w:r>
      <w:r w:rsidR="00C641CB" w:rsidRPr="00B346C0">
        <w:rPr>
          <w:rFonts w:ascii="Lato" w:eastAsia="Arial" w:hAnsi="Lato" w:cs="Arial"/>
          <w:spacing w:val="4"/>
          <w:lang w:eastAsia="pl-PL"/>
        </w:rPr>
        <w:t xml:space="preserve"> </w:t>
      </w:r>
      <w:r w:rsidRPr="00B346C0">
        <w:rPr>
          <w:rFonts w:ascii="Lato" w:eastAsia="Arial" w:hAnsi="Lato" w:cs="Arial"/>
          <w:spacing w:val="4"/>
          <w:lang w:eastAsia="pl-PL"/>
        </w:rPr>
        <w:br/>
      </w:r>
      <w:r w:rsidR="00C641CB" w:rsidRPr="00B346C0">
        <w:rPr>
          <w:rFonts w:ascii="Lato" w:eastAsia="Arial" w:hAnsi="Lato" w:cs="Arial"/>
          <w:spacing w:val="4"/>
          <w:lang w:eastAsia="pl-PL"/>
        </w:rPr>
        <w:t xml:space="preserve">nr </w:t>
      </w:r>
      <w:r w:rsidR="00B1669E" w:rsidRPr="00B346C0">
        <w:rPr>
          <w:rFonts w:ascii="Lato" w:eastAsia="Arial" w:hAnsi="Lato" w:cs="Arial"/>
          <w:spacing w:val="4"/>
          <w:lang w:eastAsia="pl-PL"/>
        </w:rPr>
        <w:t xml:space="preserve">409 i nr </w:t>
      </w:r>
      <w:r w:rsidR="00C641CB" w:rsidRPr="00B346C0">
        <w:rPr>
          <w:rFonts w:ascii="Lato" w:eastAsia="Arial" w:hAnsi="Lato" w:cs="Arial"/>
          <w:spacing w:val="4"/>
          <w:lang w:eastAsia="pl-PL"/>
        </w:rPr>
        <w:t>421/1,</w:t>
      </w:r>
    </w:p>
    <w:p w14:paraId="068890A3" w14:textId="2A2CFDC2" w:rsidR="00B1669E" w:rsidRPr="00B346C0" w:rsidRDefault="00B1669E" w:rsidP="00B1669E">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zbiorcz</w:t>
      </w:r>
      <w:r w:rsidR="00392BC5" w:rsidRPr="00B346C0">
        <w:rPr>
          <w:rFonts w:ascii="Lato" w:eastAsia="Arial" w:hAnsi="Lato" w:cs="Arial"/>
          <w:spacing w:val="4"/>
          <w:lang w:eastAsia="pl-PL"/>
        </w:rPr>
        <w:t>ą</w:t>
      </w:r>
      <w:r w:rsidRPr="00B346C0">
        <w:rPr>
          <w:rFonts w:ascii="Lato" w:eastAsia="Arial" w:hAnsi="Lato" w:cs="Arial"/>
          <w:spacing w:val="4"/>
          <w:lang w:eastAsia="pl-PL"/>
        </w:rPr>
        <w:t xml:space="preserve"> map</w:t>
      </w:r>
      <w:r w:rsidR="00392BC5" w:rsidRPr="00B346C0">
        <w:rPr>
          <w:rFonts w:ascii="Lato" w:eastAsia="Arial" w:hAnsi="Lato" w:cs="Arial"/>
          <w:spacing w:val="4"/>
          <w:lang w:eastAsia="pl-PL"/>
        </w:rPr>
        <w:t>ę</w:t>
      </w:r>
      <w:r w:rsidRPr="00B346C0">
        <w:rPr>
          <w:rFonts w:ascii="Lato" w:eastAsia="Arial" w:hAnsi="Lato" w:cs="Arial"/>
          <w:spacing w:val="4"/>
          <w:lang w:eastAsia="pl-PL"/>
        </w:rPr>
        <w:t xml:space="preserve"> z projektem podziału nieruchomości z obrębu 0035 Tarcze, wraz </w:t>
      </w:r>
      <w:r w:rsidR="00392BC5" w:rsidRPr="00B346C0">
        <w:rPr>
          <w:rFonts w:ascii="Lato" w:eastAsia="Arial" w:hAnsi="Lato" w:cs="Arial"/>
          <w:spacing w:val="4"/>
          <w:lang w:eastAsia="pl-PL"/>
        </w:rPr>
        <w:br/>
      </w:r>
      <w:r w:rsidRPr="00B346C0">
        <w:rPr>
          <w:rFonts w:ascii="Lato" w:eastAsia="Arial" w:hAnsi="Lato" w:cs="Arial"/>
          <w:spacing w:val="4"/>
          <w:lang w:eastAsia="pl-PL"/>
        </w:rPr>
        <w:t>z będącym jej integralną częścią wykazem zmian gruntowych, stanowiących część załącznika nr 2 do zaskarżonej decyzji – w zakresie dotyczącym działki nr 196,</w:t>
      </w:r>
    </w:p>
    <w:p w14:paraId="4F402772" w14:textId="1DF1F554" w:rsidR="001536D8" w:rsidRPr="00B346C0" w:rsidRDefault="00392BC5" w:rsidP="001536D8">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z</w:t>
      </w:r>
      <w:r w:rsidR="001536D8" w:rsidRPr="00B346C0">
        <w:rPr>
          <w:rFonts w:ascii="Lato" w:eastAsia="Arial" w:hAnsi="Lato" w:cs="Arial"/>
          <w:spacing w:val="4"/>
          <w:lang w:eastAsia="pl-PL"/>
        </w:rPr>
        <w:t>biorcz</w:t>
      </w:r>
      <w:r w:rsidRPr="00B346C0">
        <w:rPr>
          <w:rFonts w:ascii="Lato" w:eastAsia="Arial" w:hAnsi="Lato" w:cs="Arial"/>
          <w:spacing w:val="4"/>
          <w:lang w:eastAsia="pl-PL"/>
        </w:rPr>
        <w:t>ą</w:t>
      </w:r>
      <w:r w:rsidR="001536D8" w:rsidRPr="00B346C0">
        <w:rPr>
          <w:rFonts w:ascii="Lato" w:eastAsia="Arial" w:hAnsi="Lato" w:cs="Arial"/>
          <w:spacing w:val="4"/>
          <w:lang w:eastAsia="pl-PL"/>
        </w:rPr>
        <w:t xml:space="preserve"> map</w:t>
      </w:r>
      <w:r w:rsidRPr="00B346C0">
        <w:rPr>
          <w:rFonts w:ascii="Lato" w:eastAsia="Arial" w:hAnsi="Lato" w:cs="Arial"/>
          <w:spacing w:val="4"/>
          <w:lang w:eastAsia="pl-PL"/>
        </w:rPr>
        <w:t>ę</w:t>
      </w:r>
      <w:r w:rsidR="001536D8" w:rsidRPr="00B346C0">
        <w:rPr>
          <w:rFonts w:ascii="Lato" w:eastAsia="Arial" w:hAnsi="Lato" w:cs="Arial"/>
          <w:spacing w:val="4"/>
          <w:lang w:eastAsia="pl-PL"/>
        </w:rPr>
        <w:t xml:space="preserve"> z projektem podziału nieruchomości z obrębu 0004 </w:t>
      </w:r>
      <w:proofErr w:type="spellStart"/>
      <w:r w:rsidR="001536D8" w:rsidRPr="00B346C0">
        <w:rPr>
          <w:rFonts w:ascii="Lato" w:eastAsia="Arial" w:hAnsi="Lato" w:cs="Arial"/>
          <w:spacing w:val="4"/>
          <w:lang w:eastAsia="pl-PL"/>
        </w:rPr>
        <w:t>Choja</w:t>
      </w:r>
      <w:proofErr w:type="spellEnd"/>
      <w:r w:rsidR="001536D8" w:rsidRPr="00B346C0">
        <w:rPr>
          <w:rFonts w:ascii="Lato" w:eastAsia="Arial" w:hAnsi="Lato" w:cs="Arial"/>
          <w:spacing w:val="4"/>
          <w:lang w:eastAsia="pl-PL"/>
        </w:rPr>
        <w:t xml:space="preserve">, wraz </w:t>
      </w:r>
      <w:r w:rsidRPr="00B346C0">
        <w:rPr>
          <w:rFonts w:ascii="Lato" w:eastAsia="Arial" w:hAnsi="Lato" w:cs="Arial"/>
          <w:spacing w:val="4"/>
          <w:lang w:eastAsia="pl-PL"/>
        </w:rPr>
        <w:br/>
      </w:r>
      <w:r w:rsidR="001536D8" w:rsidRPr="00B346C0">
        <w:rPr>
          <w:rFonts w:ascii="Lato" w:eastAsia="Arial" w:hAnsi="Lato" w:cs="Arial"/>
          <w:spacing w:val="4"/>
          <w:lang w:eastAsia="pl-PL"/>
        </w:rPr>
        <w:t>z będącym ich integralną częścią wykazem zmian gruntowych, stanowiących część załącznika nr 2 do zaskarżonej decyzji – w zakresie dotyczącym dział</w:t>
      </w:r>
      <w:r w:rsidRPr="00B346C0">
        <w:rPr>
          <w:rFonts w:ascii="Lato" w:eastAsia="Arial" w:hAnsi="Lato" w:cs="Arial"/>
          <w:spacing w:val="4"/>
          <w:lang w:eastAsia="pl-PL"/>
        </w:rPr>
        <w:t>ek</w:t>
      </w:r>
      <w:r w:rsidR="001536D8" w:rsidRPr="00B346C0">
        <w:rPr>
          <w:rFonts w:ascii="Lato" w:eastAsia="Arial" w:hAnsi="Lato" w:cs="Arial"/>
          <w:spacing w:val="4"/>
          <w:lang w:eastAsia="pl-PL"/>
        </w:rPr>
        <w:t xml:space="preserve"> nr </w:t>
      </w:r>
      <w:r w:rsidRPr="00B346C0">
        <w:rPr>
          <w:rFonts w:ascii="Lato" w:eastAsia="Arial" w:hAnsi="Lato" w:cs="Arial"/>
          <w:spacing w:val="4"/>
          <w:lang w:eastAsia="pl-PL"/>
        </w:rPr>
        <w:t xml:space="preserve">207 </w:t>
      </w:r>
      <w:r w:rsidRPr="00B346C0">
        <w:rPr>
          <w:rFonts w:ascii="Lato" w:eastAsia="Arial" w:hAnsi="Lato" w:cs="Arial"/>
          <w:spacing w:val="4"/>
          <w:lang w:eastAsia="pl-PL"/>
        </w:rPr>
        <w:br/>
        <w:t xml:space="preserve">i nr </w:t>
      </w:r>
      <w:r w:rsidR="001536D8" w:rsidRPr="00B346C0">
        <w:rPr>
          <w:rFonts w:ascii="Lato" w:eastAsia="Arial" w:hAnsi="Lato" w:cs="Arial"/>
          <w:spacing w:val="4"/>
          <w:lang w:eastAsia="pl-PL"/>
        </w:rPr>
        <w:t>209,</w:t>
      </w:r>
    </w:p>
    <w:p w14:paraId="3D0511CC" w14:textId="7038D16E" w:rsidR="00B1669E" w:rsidRPr="00B346C0" w:rsidRDefault="001536D8">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zbiorcz</w:t>
      </w:r>
      <w:r w:rsidR="00392BC5" w:rsidRPr="00B346C0">
        <w:rPr>
          <w:rFonts w:ascii="Lato" w:eastAsia="Arial" w:hAnsi="Lato" w:cs="Arial"/>
          <w:spacing w:val="4"/>
          <w:lang w:eastAsia="pl-PL"/>
        </w:rPr>
        <w:t>ą</w:t>
      </w:r>
      <w:r w:rsidRPr="00B346C0">
        <w:rPr>
          <w:rFonts w:ascii="Lato" w:eastAsia="Arial" w:hAnsi="Lato" w:cs="Arial"/>
          <w:spacing w:val="4"/>
          <w:lang w:eastAsia="pl-PL"/>
        </w:rPr>
        <w:t xml:space="preserve"> map</w:t>
      </w:r>
      <w:r w:rsidR="00392BC5" w:rsidRPr="00B346C0">
        <w:rPr>
          <w:rFonts w:ascii="Lato" w:eastAsia="Arial" w:hAnsi="Lato" w:cs="Arial"/>
          <w:spacing w:val="4"/>
          <w:lang w:eastAsia="pl-PL"/>
        </w:rPr>
        <w:t>ę</w:t>
      </w:r>
      <w:r w:rsidRPr="00B346C0">
        <w:rPr>
          <w:rFonts w:ascii="Lato" w:eastAsia="Arial" w:hAnsi="Lato" w:cs="Arial"/>
          <w:spacing w:val="4"/>
          <w:lang w:eastAsia="pl-PL"/>
        </w:rPr>
        <w:t xml:space="preserve"> z projektem podziału nieruchomości z obrębu 0003 Bzów, wraz </w:t>
      </w:r>
      <w:r w:rsidR="00392BC5" w:rsidRPr="00B346C0">
        <w:rPr>
          <w:rFonts w:ascii="Lato" w:eastAsia="Arial" w:hAnsi="Lato" w:cs="Arial"/>
          <w:spacing w:val="4"/>
          <w:lang w:eastAsia="pl-PL"/>
        </w:rPr>
        <w:br/>
      </w:r>
      <w:r w:rsidRPr="00B346C0">
        <w:rPr>
          <w:rFonts w:ascii="Lato" w:eastAsia="Arial" w:hAnsi="Lato" w:cs="Arial"/>
          <w:spacing w:val="4"/>
          <w:lang w:eastAsia="pl-PL"/>
        </w:rPr>
        <w:t>z będącym ich integralną częścią wykazem zmian gruntowych, stanowiących część załącznika nr 2 do zaskarżonej decyzji – w zakresie dotyczącym dział</w:t>
      </w:r>
      <w:r w:rsidR="00392BC5" w:rsidRPr="00B346C0">
        <w:rPr>
          <w:rFonts w:ascii="Lato" w:eastAsia="Arial" w:hAnsi="Lato" w:cs="Arial"/>
          <w:spacing w:val="4"/>
          <w:lang w:eastAsia="pl-PL"/>
        </w:rPr>
        <w:t>ek</w:t>
      </w:r>
      <w:r w:rsidRPr="00B346C0">
        <w:rPr>
          <w:rFonts w:ascii="Lato" w:eastAsia="Arial" w:hAnsi="Lato" w:cs="Arial"/>
          <w:spacing w:val="4"/>
          <w:lang w:eastAsia="pl-PL"/>
        </w:rPr>
        <w:t xml:space="preserve"> nr 771/1</w:t>
      </w:r>
      <w:r w:rsidR="00392BC5" w:rsidRPr="00B346C0">
        <w:rPr>
          <w:rFonts w:ascii="Lato" w:eastAsia="Arial" w:hAnsi="Lato" w:cs="Arial"/>
          <w:spacing w:val="4"/>
          <w:lang w:eastAsia="pl-PL"/>
        </w:rPr>
        <w:t xml:space="preserve"> </w:t>
      </w:r>
      <w:r w:rsidR="00392BC5" w:rsidRPr="00B346C0">
        <w:rPr>
          <w:rFonts w:ascii="Lato" w:eastAsia="Arial" w:hAnsi="Lato" w:cs="Arial"/>
          <w:spacing w:val="4"/>
          <w:lang w:eastAsia="pl-PL"/>
        </w:rPr>
        <w:br/>
        <w:t>i nr 775</w:t>
      </w:r>
      <w:r w:rsidRPr="00B346C0">
        <w:rPr>
          <w:rFonts w:ascii="Lato" w:eastAsia="Arial" w:hAnsi="Lato" w:cs="Arial"/>
          <w:spacing w:val="4"/>
          <w:lang w:eastAsia="pl-PL"/>
        </w:rPr>
        <w:t>,</w:t>
      </w:r>
    </w:p>
    <w:p w14:paraId="286AC229" w14:textId="2CFE3B28" w:rsidR="008204D6" w:rsidRPr="00FE538A" w:rsidRDefault="002D3049" w:rsidP="00F738F3">
      <w:pPr>
        <w:numPr>
          <w:ilvl w:val="0"/>
          <w:numId w:val="15"/>
        </w:numPr>
        <w:spacing w:after="240" w:line="240" w:lineRule="exact"/>
        <w:ind w:left="567" w:hanging="210"/>
        <w:jc w:val="both"/>
        <w:rPr>
          <w:rFonts w:ascii="Lato" w:eastAsia="Times New Roman" w:hAnsi="Lato" w:cs="Arial"/>
          <w:spacing w:val="4"/>
          <w:lang w:eastAsia="pl-PL"/>
        </w:rPr>
      </w:pPr>
      <w:r w:rsidRPr="00B346C0">
        <w:rPr>
          <w:rFonts w:ascii="Lato" w:eastAsia="Arial" w:hAnsi="Lato" w:cs="Arial"/>
          <w:spacing w:val="4"/>
          <w:lang w:eastAsia="pl-PL"/>
        </w:rPr>
        <w:t>zbiorcz</w:t>
      </w:r>
      <w:r w:rsidR="00392BC5" w:rsidRPr="00B346C0">
        <w:rPr>
          <w:rFonts w:ascii="Lato" w:eastAsia="Arial" w:hAnsi="Lato" w:cs="Arial"/>
          <w:spacing w:val="4"/>
          <w:lang w:eastAsia="pl-PL"/>
        </w:rPr>
        <w:t>ą</w:t>
      </w:r>
      <w:r w:rsidRPr="00B346C0">
        <w:rPr>
          <w:rFonts w:ascii="Lato" w:eastAsia="Arial" w:hAnsi="Lato" w:cs="Arial"/>
          <w:spacing w:val="4"/>
          <w:lang w:eastAsia="pl-PL"/>
        </w:rPr>
        <w:t xml:space="preserve"> map</w:t>
      </w:r>
      <w:r w:rsidR="00392BC5" w:rsidRPr="00B346C0">
        <w:rPr>
          <w:rFonts w:ascii="Lato" w:eastAsia="Arial" w:hAnsi="Lato" w:cs="Arial"/>
          <w:spacing w:val="4"/>
          <w:lang w:eastAsia="pl-PL"/>
        </w:rPr>
        <w:t>ę</w:t>
      </w:r>
      <w:r w:rsidRPr="00B346C0">
        <w:rPr>
          <w:rFonts w:ascii="Lato" w:eastAsia="Arial" w:hAnsi="Lato" w:cs="Arial"/>
          <w:spacing w:val="4"/>
          <w:lang w:eastAsia="pl-PL"/>
        </w:rPr>
        <w:t xml:space="preserve"> z projektem podziału nieruchomości z obrębu 0031 Rzążew, wraz </w:t>
      </w:r>
      <w:r w:rsidR="00392BC5" w:rsidRPr="00B346C0">
        <w:rPr>
          <w:rFonts w:ascii="Lato" w:eastAsia="Arial" w:hAnsi="Lato" w:cs="Arial"/>
          <w:spacing w:val="4"/>
          <w:lang w:eastAsia="pl-PL"/>
        </w:rPr>
        <w:br/>
      </w:r>
      <w:r w:rsidRPr="00B346C0">
        <w:rPr>
          <w:rFonts w:ascii="Lato" w:eastAsia="Arial" w:hAnsi="Lato" w:cs="Arial"/>
          <w:spacing w:val="4"/>
          <w:lang w:eastAsia="pl-PL"/>
        </w:rPr>
        <w:t>z będącym ich integralną częścią wykazem zmian gruntowych, stanowiących część załącznika nr 2 do zaskarżonej decyzji – w zakresie dotyczącym działki nr 601,</w:t>
      </w:r>
    </w:p>
    <w:p w14:paraId="75DAF2C4" w14:textId="77777777" w:rsidR="00C20231" w:rsidRPr="00D80F35" w:rsidRDefault="00C20231" w:rsidP="002B604F">
      <w:pPr>
        <w:spacing w:after="240" w:line="240" w:lineRule="exact"/>
        <w:ind w:left="284"/>
        <w:jc w:val="both"/>
        <w:rPr>
          <w:rFonts w:ascii="Lato" w:eastAsia="Times New Roman" w:hAnsi="Lato" w:cs="Arial"/>
          <w:spacing w:val="4"/>
          <w:lang w:eastAsia="pl-PL"/>
        </w:rPr>
      </w:pPr>
      <w:bookmarkStart w:id="11" w:name="_Hlk192845833"/>
      <w:r w:rsidRPr="00D80F35">
        <w:rPr>
          <w:rFonts w:ascii="Lato" w:eastAsia="Times New Roman" w:hAnsi="Lato" w:cs="Arial"/>
          <w:b/>
          <w:spacing w:val="4"/>
          <w:lang w:eastAsia="pl-PL"/>
        </w:rPr>
        <w:t>i orzekam w tym zakresie</w:t>
      </w:r>
      <w:r w:rsidRPr="00D80F35">
        <w:rPr>
          <w:rFonts w:ascii="Lato" w:eastAsia="Times New Roman" w:hAnsi="Lato" w:cs="Arial"/>
          <w:spacing w:val="4"/>
          <w:lang w:eastAsia="pl-PL"/>
        </w:rPr>
        <w:t xml:space="preserve"> poprzez:</w:t>
      </w:r>
    </w:p>
    <w:p w14:paraId="39ED6613" w14:textId="68C2B862" w:rsidR="00D80F35" w:rsidRPr="00B346C0" w:rsidRDefault="009578BF">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w miejsce uchylenia</w:t>
      </w:r>
      <w:r w:rsidRPr="00B346C0">
        <w:rPr>
          <w:rFonts w:ascii="Lato" w:eastAsia="Times New Roman" w:hAnsi="Lato" w:cs="Arial"/>
          <w:spacing w:val="4"/>
          <w:lang w:eastAsia="pl-PL"/>
        </w:rPr>
        <w:t>, załącznika nr 2 do strony tytułowej projektu zagospodarowania terenu – część opisowa (tom 1/1A)</w:t>
      </w:r>
      <w:r w:rsidRPr="00B346C0">
        <w:rPr>
          <w:rFonts w:ascii="Lato" w:eastAsia="Times New Roman" w:hAnsi="Lato" w:cs="Arial"/>
          <w:spacing w:val="4"/>
          <w:lang w:eastAsia="zh-CN"/>
        </w:rPr>
        <w:t xml:space="preserve">, </w:t>
      </w:r>
      <w:r w:rsidRPr="00B346C0">
        <w:rPr>
          <w:rFonts w:ascii="Lato" w:eastAsia="Arial" w:hAnsi="Lato" w:cs="Arial"/>
          <w:spacing w:val="4"/>
        </w:rPr>
        <w:t xml:space="preserve">stanowiącego załącznik </w:t>
      </w:r>
      <w:r w:rsidRPr="00B346C0">
        <w:rPr>
          <w:rFonts w:ascii="Lato" w:eastAsia="Arial" w:hAnsi="Lato" w:cs="Arial"/>
          <w:spacing w:val="4"/>
        </w:rPr>
        <w:br/>
        <w:t>nr 1.1 do niniejszej decyzji,</w:t>
      </w:r>
    </w:p>
    <w:p w14:paraId="13747890" w14:textId="64544103" w:rsidR="00C20231" w:rsidRPr="00B346C0" w:rsidRDefault="00C20231">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bookmarkStart w:id="12" w:name="_Hlk189751789"/>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w miejsce uchylenia</w:t>
      </w:r>
      <w:bookmarkEnd w:id="12"/>
      <w:r w:rsidRPr="00B346C0">
        <w:rPr>
          <w:rFonts w:ascii="Lato" w:eastAsia="Times New Roman" w:hAnsi="Lato" w:cs="Arial"/>
          <w:bCs/>
          <w:spacing w:val="4"/>
          <w:lang w:eastAsia="zh-CN"/>
        </w:rPr>
        <w:t xml:space="preserve">, </w:t>
      </w:r>
      <w:r w:rsidR="00D80F35" w:rsidRPr="00B346C0">
        <w:rPr>
          <w:rFonts w:ascii="Lato" w:eastAsia="Arial" w:hAnsi="Lato" w:cs="Arial"/>
          <w:spacing w:val="4"/>
          <w:lang w:eastAsia="pl-PL"/>
        </w:rPr>
        <w:t>projektu zagospodarowania terenu – część rysunkowa</w:t>
      </w:r>
      <w:r w:rsidR="009578BF" w:rsidRPr="00B346C0">
        <w:rPr>
          <w:rFonts w:ascii="Lato" w:eastAsia="Arial" w:hAnsi="Lato" w:cs="Arial"/>
          <w:spacing w:val="4"/>
          <w:lang w:eastAsia="pl-PL"/>
        </w:rPr>
        <w:t xml:space="preserve"> (tom 1/1B)</w:t>
      </w:r>
      <w:r w:rsidR="00D80F35" w:rsidRPr="00B346C0">
        <w:rPr>
          <w:rFonts w:ascii="Lato" w:eastAsia="Arial" w:hAnsi="Lato" w:cs="Arial"/>
          <w:spacing w:val="4"/>
          <w:lang w:eastAsia="pl-PL"/>
        </w:rPr>
        <w:t>,</w:t>
      </w:r>
      <w:r w:rsidRPr="00B346C0">
        <w:rPr>
          <w:rFonts w:ascii="Lato" w:hAnsi="Lato" w:cs="Arial"/>
          <w:spacing w:val="4"/>
        </w:rPr>
        <w:t xml:space="preserve"> </w:t>
      </w:r>
      <w:r w:rsidRPr="00B346C0">
        <w:rPr>
          <w:rFonts w:ascii="Lato" w:eastAsia="Arial" w:hAnsi="Lato" w:cs="Arial"/>
          <w:spacing w:val="4"/>
        </w:rPr>
        <w:t>stanowiąc</w:t>
      </w:r>
      <w:r w:rsidR="00D80F35" w:rsidRPr="00B346C0">
        <w:rPr>
          <w:rFonts w:ascii="Lato" w:eastAsia="Arial" w:hAnsi="Lato" w:cs="Arial"/>
          <w:spacing w:val="4"/>
        </w:rPr>
        <w:t>ego</w:t>
      </w:r>
      <w:r w:rsidRPr="00B346C0">
        <w:rPr>
          <w:rFonts w:ascii="Lato" w:eastAsia="Arial" w:hAnsi="Lato" w:cs="Arial"/>
          <w:spacing w:val="4"/>
        </w:rPr>
        <w:t xml:space="preserve"> załącznik nr 1.</w:t>
      </w:r>
      <w:r w:rsidR="00D80F35" w:rsidRPr="00B346C0">
        <w:rPr>
          <w:rFonts w:ascii="Lato" w:eastAsia="Arial" w:hAnsi="Lato" w:cs="Arial"/>
          <w:spacing w:val="4"/>
        </w:rPr>
        <w:t>2</w:t>
      </w:r>
      <w:r w:rsidRPr="00B346C0">
        <w:rPr>
          <w:rFonts w:ascii="Lato" w:eastAsia="Arial" w:hAnsi="Lato" w:cs="Arial"/>
          <w:spacing w:val="4"/>
        </w:rPr>
        <w:t xml:space="preserve"> do niniejszej decyzji,</w:t>
      </w:r>
    </w:p>
    <w:p w14:paraId="1998EEF4" w14:textId="0CF03261" w:rsidR="009578BF" w:rsidRPr="00FE538A" w:rsidRDefault="009578BF" w:rsidP="00BD66E5">
      <w:pPr>
        <w:numPr>
          <w:ilvl w:val="0"/>
          <w:numId w:val="7"/>
        </w:numPr>
        <w:suppressAutoHyphens/>
        <w:spacing w:after="240" w:line="240" w:lineRule="exact"/>
        <w:ind w:left="568" w:hanging="284"/>
        <w:jc w:val="both"/>
        <w:textAlignment w:val="baseline"/>
        <w:rPr>
          <w:rFonts w:ascii="Lato" w:eastAsia="Times New Roman" w:hAnsi="Lato" w:cs="Times New Roman"/>
          <w:color w:val="FF0000"/>
          <w:spacing w:val="4"/>
          <w:lang w:eastAsia="zh-CN"/>
        </w:rPr>
      </w:pPr>
      <w:r w:rsidRPr="00B346C0">
        <w:rPr>
          <w:rFonts w:ascii="Lato" w:eastAsia="Times New Roman" w:hAnsi="Lato" w:cs="Arial"/>
          <w:spacing w:val="4"/>
          <w:lang w:eastAsia="zh-CN"/>
        </w:rPr>
        <w:t>zatwierdzenie</w:t>
      </w:r>
      <w:r w:rsidR="00BD66E5" w:rsidRPr="00B346C0">
        <w:rPr>
          <w:rFonts w:ascii="Lato" w:eastAsia="Times New Roman" w:hAnsi="Lato" w:cs="Arial"/>
          <w:spacing w:val="4"/>
          <w:lang w:eastAsia="zh-CN"/>
        </w:rPr>
        <w:t xml:space="preserve"> tomu 1/1C projektu zagospodarowania terenu, </w:t>
      </w:r>
      <w:r w:rsidR="00BD66E5" w:rsidRPr="00B346C0">
        <w:rPr>
          <w:rFonts w:ascii="Lato" w:eastAsia="Times New Roman" w:hAnsi="Lato" w:cs="Arial"/>
          <w:bCs/>
          <w:iCs/>
          <w:spacing w:val="4"/>
          <w:lang w:eastAsia="zh-CN"/>
        </w:rPr>
        <w:t>zawierającego</w:t>
      </w:r>
      <w:r w:rsidR="00BD66E5" w:rsidRPr="00B346C0">
        <w:rPr>
          <w:rFonts w:ascii="Lato" w:eastAsia="Times New Roman" w:hAnsi="Lato" w:cs="Arial"/>
          <w:bCs/>
          <w:spacing w:val="4"/>
          <w:lang w:eastAsia="zh-CN"/>
        </w:rPr>
        <w:t xml:space="preserve"> </w:t>
      </w:r>
      <w:r w:rsidRPr="00B346C0">
        <w:rPr>
          <w:rFonts w:ascii="Lato" w:eastAsia="Arial" w:hAnsi="Lato" w:cs="Arial"/>
          <w:spacing w:val="4"/>
          <w:lang w:eastAsia="pl-PL"/>
        </w:rPr>
        <w:t>kopi</w:t>
      </w:r>
      <w:r w:rsidR="00BD66E5" w:rsidRPr="00B346C0">
        <w:rPr>
          <w:rFonts w:ascii="Lato" w:eastAsia="Arial" w:hAnsi="Lato" w:cs="Arial"/>
          <w:spacing w:val="4"/>
          <w:lang w:eastAsia="pl-PL"/>
        </w:rPr>
        <w:t>e</w:t>
      </w:r>
      <w:r w:rsidRPr="00B346C0">
        <w:rPr>
          <w:rFonts w:ascii="Lato" w:eastAsia="Arial" w:hAnsi="Lato" w:cs="Arial"/>
          <w:spacing w:val="4"/>
          <w:lang w:eastAsia="pl-PL"/>
        </w:rPr>
        <w:t xml:space="preserve"> uprawnień i zaświadczeń z Izb inżynierów Budownictwa </w:t>
      </w:r>
      <w:r w:rsidR="00BD66E5" w:rsidRPr="00B346C0">
        <w:rPr>
          <w:rFonts w:ascii="Lato" w:eastAsia="Arial" w:hAnsi="Lato" w:cs="Arial"/>
          <w:bCs/>
          <w:iCs/>
          <w:spacing w:val="4"/>
          <w:lang w:eastAsia="pl-PL"/>
        </w:rPr>
        <w:t xml:space="preserve">projektantów </w:t>
      </w:r>
      <w:r w:rsidR="00BD66E5" w:rsidRPr="00B346C0">
        <w:rPr>
          <w:rFonts w:ascii="Lato" w:eastAsia="Arial" w:hAnsi="Lato" w:cs="Arial"/>
          <w:bCs/>
          <w:iCs/>
          <w:spacing w:val="4"/>
          <w:lang w:eastAsia="pl-PL"/>
        </w:rPr>
        <w:br/>
        <w:t>i sprawdzających przygotowujących zamienne części projektu budowlanego</w:t>
      </w:r>
      <w:r w:rsidRPr="00B346C0">
        <w:rPr>
          <w:rFonts w:ascii="Lato" w:eastAsia="Arial" w:hAnsi="Lato" w:cs="Arial"/>
          <w:spacing w:val="4"/>
          <w:lang w:eastAsia="pl-PL"/>
        </w:rPr>
        <w:t>,</w:t>
      </w:r>
      <w:r w:rsidRPr="00B346C0">
        <w:rPr>
          <w:rFonts w:ascii="Lato" w:eastAsia="Arial" w:hAnsi="Lato" w:cs="Arial"/>
          <w:spacing w:val="4"/>
        </w:rPr>
        <w:t xml:space="preserve"> stanowiącego załącznik nr 1.3 do niniejszej decyzji,</w:t>
      </w:r>
    </w:p>
    <w:p w14:paraId="7641E661" w14:textId="4ABEB3A0" w:rsidR="00C20231" w:rsidRPr="00B346C0" w:rsidRDefault="00C20231">
      <w:pPr>
        <w:numPr>
          <w:ilvl w:val="0"/>
          <w:numId w:val="7"/>
        </w:numPr>
        <w:suppressAutoHyphens/>
        <w:spacing w:after="240" w:line="240" w:lineRule="exact"/>
        <w:ind w:left="568" w:hanging="284"/>
        <w:jc w:val="both"/>
        <w:textAlignment w:val="baseline"/>
        <w:rPr>
          <w:rFonts w:ascii="Lato" w:eastAsia="Times New Roman" w:hAnsi="Lato" w:cs="Times New Roman"/>
          <w:spacing w:val="4"/>
          <w:lang w:eastAsia="zh-CN"/>
        </w:rPr>
      </w:pPr>
      <w:r w:rsidRPr="00B346C0">
        <w:rPr>
          <w:rFonts w:ascii="Lato" w:eastAsia="Times New Roman" w:hAnsi="Lato" w:cs="Arial"/>
          <w:spacing w:val="4"/>
          <w:lang w:eastAsia="zh-CN"/>
        </w:rPr>
        <w:lastRenderedPageBreak/>
        <w:t>zatwierdzenie</w:t>
      </w:r>
      <w:r w:rsidRPr="00B346C0">
        <w:rPr>
          <w:rFonts w:ascii="Lato" w:eastAsia="Times New Roman" w:hAnsi="Lato" w:cs="Arial"/>
          <w:bCs/>
          <w:spacing w:val="4"/>
          <w:lang w:eastAsia="zh-CN"/>
        </w:rPr>
        <w:t>, w miejsce uchylenia, mapy z projektem podziału dział</w:t>
      </w:r>
      <w:r w:rsidR="00F57939" w:rsidRPr="00B346C0">
        <w:rPr>
          <w:rFonts w:ascii="Lato" w:eastAsia="Times New Roman" w:hAnsi="Lato" w:cs="Arial"/>
          <w:bCs/>
          <w:spacing w:val="4"/>
          <w:lang w:eastAsia="zh-CN"/>
        </w:rPr>
        <w:t>ki</w:t>
      </w:r>
      <w:r w:rsidRPr="00B346C0">
        <w:rPr>
          <w:rFonts w:ascii="Lato" w:eastAsia="Times New Roman" w:hAnsi="Lato" w:cs="Arial"/>
          <w:bCs/>
          <w:spacing w:val="4"/>
          <w:lang w:eastAsia="zh-CN"/>
        </w:rPr>
        <w:t xml:space="preserve"> nr </w:t>
      </w:r>
      <w:r w:rsidR="005F71EE" w:rsidRPr="00B346C0">
        <w:rPr>
          <w:rFonts w:ascii="Lato" w:eastAsia="Times New Roman" w:hAnsi="Lato" w:cs="Arial"/>
          <w:bCs/>
          <w:spacing w:val="4"/>
          <w:lang w:eastAsia="zh-CN"/>
        </w:rPr>
        <w:t>36</w:t>
      </w:r>
      <w:r w:rsidRPr="00B346C0">
        <w:rPr>
          <w:rFonts w:ascii="Lato" w:eastAsia="Times New Roman" w:hAnsi="Lato" w:cs="Arial"/>
          <w:bCs/>
          <w:spacing w:val="4"/>
          <w:lang w:eastAsia="zh-CN"/>
        </w:rPr>
        <w:t xml:space="preserve">,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w:t>
      </w:r>
      <w:r w:rsidR="005F71EE" w:rsidRPr="00B346C0">
        <w:rPr>
          <w:rFonts w:ascii="Lato" w:eastAsia="Times New Roman" w:hAnsi="Lato" w:cs="Arial"/>
          <w:bCs/>
          <w:spacing w:val="4"/>
          <w:lang w:eastAsia="zh-CN"/>
        </w:rPr>
        <w:t xml:space="preserve">126 </w:t>
      </w:r>
      <w:r w:rsidR="006A6559">
        <w:rPr>
          <w:rFonts w:ascii="Lato" w:eastAsia="Times New Roman" w:hAnsi="Lato" w:cs="Arial"/>
          <w:bCs/>
          <w:spacing w:val="4"/>
          <w:lang w:eastAsia="zh-CN"/>
        </w:rPr>
        <w:t>m</w:t>
      </w:r>
      <w:r w:rsidR="00F57939" w:rsidRPr="00B346C0">
        <w:rPr>
          <w:rFonts w:ascii="Lato" w:eastAsia="Times New Roman" w:hAnsi="Lato" w:cs="Arial"/>
          <w:bCs/>
          <w:spacing w:val="4"/>
          <w:lang w:eastAsia="zh-CN"/>
        </w:rPr>
        <w:t xml:space="preserve">iasto </w:t>
      </w:r>
      <w:r w:rsidR="005F71EE" w:rsidRPr="00B346C0">
        <w:rPr>
          <w:rFonts w:ascii="Lato" w:eastAsia="Times New Roman" w:hAnsi="Lato" w:cs="Arial"/>
          <w:bCs/>
          <w:spacing w:val="4"/>
          <w:lang w:eastAsia="zh-CN"/>
        </w:rPr>
        <w:t>Siedlce</w:t>
      </w:r>
      <w:r w:rsidRPr="00B346C0">
        <w:rPr>
          <w:rFonts w:ascii="Lato" w:eastAsia="Times New Roman" w:hAnsi="Lato" w:cs="Arial"/>
          <w:bCs/>
          <w:spacing w:val="4"/>
          <w:lang w:eastAsia="zh-CN"/>
        </w:rPr>
        <w:t xml:space="preserve">, </w:t>
      </w:r>
      <w:r w:rsidR="005F71EE" w:rsidRPr="00B346C0">
        <w:rPr>
          <w:rFonts w:ascii="Lato" w:eastAsia="Times New Roman" w:hAnsi="Lato" w:cs="Arial"/>
          <w:bCs/>
          <w:spacing w:val="4"/>
          <w:lang w:eastAsia="zh-CN"/>
        </w:rPr>
        <w:t xml:space="preserve">wraz z wykazem zmian gruntowych, </w:t>
      </w:r>
      <w:r w:rsidRPr="00B346C0">
        <w:rPr>
          <w:rFonts w:ascii="Lato" w:eastAsia="Times New Roman" w:hAnsi="Lato" w:cs="Arial"/>
          <w:spacing w:val="4"/>
          <w:lang w:eastAsia="zh-CN"/>
        </w:rPr>
        <w:t>stanowiącej załącznik nr 2.1 do niniejszej decyzji,</w:t>
      </w:r>
    </w:p>
    <w:p w14:paraId="5800B9CF" w14:textId="15B1AC26" w:rsidR="005F71EE" w:rsidRPr="00B346C0" w:rsidRDefault="00F57939">
      <w:pPr>
        <w:numPr>
          <w:ilvl w:val="0"/>
          <w:numId w:val="15"/>
        </w:numPr>
        <w:spacing w:after="240" w:line="240" w:lineRule="exact"/>
        <w:ind w:left="567" w:hanging="207"/>
        <w:jc w:val="both"/>
        <w:rPr>
          <w:rFonts w:ascii="Lato" w:eastAsia="Times New Roman" w:hAnsi="Lato" w:cs="Arial"/>
          <w:spacing w:val="4"/>
          <w:lang w:eastAsia="pl-PL"/>
        </w:rPr>
      </w:pPr>
      <w:bookmarkStart w:id="13" w:name="_Hlk189823574"/>
      <w:bookmarkStart w:id="14" w:name="_Hlk175649983"/>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75,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127 </w:t>
      </w:r>
      <w:r w:rsidR="006A6559">
        <w:rPr>
          <w:rFonts w:ascii="Lato" w:eastAsia="Times New Roman" w:hAnsi="Lato" w:cs="Arial"/>
          <w:bCs/>
          <w:spacing w:val="4"/>
          <w:lang w:eastAsia="zh-CN"/>
        </w:rPr>
        <w:t>m</w:t>
      </w:r>
      <w:r w:rsidRPr="00B346C0">
        <w:rPr>
          <w:rFonts w:ascii="Lato" w:eastAsia="Times New Roman" w:hAnsi="Lato" w:cs="Arial"/>
          <w:bCs/>
          <w:spacing w:val="4"/>
          <w:lang w:eastAsia="zh-CN"/>
        </w:rPr>
        <w:t xml:space="preserve">iasto Siedlce, wraz z wykazem zmian gruntowych, </w:t>
      </w:r>
      <w:r w:rsidRPr="00B346C0">
        <w:rPr>
          <w:rFonts w:ascii="Lato" w:eastAsia="Times New Roman" w:hAnsi="Lato" w:cs="Arial"/>
          <w:spacing w:val="4"/>
          <w:lang w:eastAsia="zh-CN"/>
        </w:rPr>
        <w:t>stanowiącej załącznik nr 2.2 do niniejszej decyzji</w:t>
      </w:r>
      <w:bookmarkEnd w:id="13"/>
      <w:r w:rsidR="00072BF5" w:rsidRPr="00B346C0">
        <w:rPr>
          <w:rFonts w:ascii="Lato" w:eastAsia="Times New Roman" w:hAnsi="Lato" w:cs="Arial"/>
          <w:spacing w:val="4"/>
          <w:lang w:eastAsia="zh-CN"/>
        </w:rPr>
        <w:t>,</w:t>
      </w:r>
    </w:p>
    <w:p w14:paraId="131E003D" w14:textId="571B4859" w:rsidR="00072BF5" w:rsidRPr="00B346C0" w:rsidRDefault="00072BF5">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działek nr 52/1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i nr 69, z obrębu 127 </w:t>
      </w:r>
      <w:r w:rsidR="006A6559">
        <w:rPr>
          <w:rFonts w:ascii="Lato" w:eastAsia="Times New Roman" w:hAnsi="Lato" w:cs="Arial"/>
          <w:bCs/>
          <w:spacing w:val="4"/>
          <w:lang w:eastAsia="zh-CN"/>
        </w:rPr>
        <w:t>m</w:t>
      </w:r>
      <w:r w:rsidRPr="00B346C0">
        <w:rPr>
          <w:rFonts w:ascii="Lato" w:eastAsia="Times New Roman" w:hAnsi="Lato" w:cs="Arial"/>
          <w:bCs/>
          <w:spacing w:val="4"/>
          <w:lang w:eastAsia="zh-CN"/>
        </w:rPr>
        <w:t xml:space="preserve">iasto Siedlce, wraz z wykazem zmian gruntowych, </w:t>
      </w:r>
      <w:r w:rsidRPr="00B346C0">
        <w:rPr>
          <w:rFonts w:ascii="Lato" w:eastAsia="Times New Roman" w:hAnsi="Lato" w:cs="Arial"/>
          <w:spacing w:val="4"/>
          <w:lang w:eastAsia="zh-CN"/>
        </w:rPr>
        <w:t>stanowiącej załącznik nr 2.3 do niniejszej decyzji,</w:t>
      </w:r>
    </w:p>
    <w:p w14:paraId="3D4F2E74" w14:textId="57E3C9C7" w:rsidR="00072BF5" w:rsidRPr="00B346C0" w:rsidRDefault="00072BF5">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68,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127 </w:t>
      </w:r>
      <w:r w:rsidR="006A6559">
        <w:rPr>
          <w:rFonts w:ascii="Lato" w:eastAsia="Times New Roman" w:hAnsi="Lato" w:cs="Arial"/>
          <w:bCs/>
          <w:spacing w:val="4"/>
          <w:lang w:eastAsia="zh-CN"/>
        </w:rPr>
        <w:t>m</w:t>
      </w:r>
      <w:r w:rsidRPr="00B346C0">
        <w:rPr>
          <w:rFonts w:ascii="Lato" w:eastAsia="Times New Roman" w:hAnsi="Lato" w:cs="Arial"/>
          <w:bCs/>
          <w:spacing w:val="4"/>
          <w:lang w:eastAsia="zh-CN"/>
        </w:rPr>
        <w:t xml:space="preserve">iasto Siedlce, wraz z wykazem zmian gruntowych, </w:t>
      </w:r>
      <w:r w:rsidRPr="00B346C0">
        <w:rPr>
          <w:rFonts w:ascii="Lato" w:eastAsia="Times New Roman" w:hAnsi="Lato" w:cs="Arial"/>
          <w:spacing w:val="4"/>
          <w:lang w:eastAsia="zh-CN"/>
        </w:rPr>
        <w:t>stanowiącej załącznik nr 2.4 do niniejszej decyzji,</w:t>
      </w:r>
    </w:p>
    <w:p w14:paraId="25ED01AC" w14:textId="526621B9" w:rsidR="00607004" w:rsidRPr="00B346C0" w:rsidRDefault="00607004" w:rsidP="00607004">
      <w:pPr>
        <w:numPr>
          <w:ilvl w:val="0"/>
          <w:numId w:val="15"/>
        </w:numPr>
        <w:spacing w:after="240" w:line="240" w:lineRule="exact"/>
        <w:ind w:left="567" w:hanging="207"/>
        <w:jc w:val="both"/>
        <w:rPr>
          <w:rFonts w:ascii="Lato" w:eastAsia="Times New Roman" w:hAnsi="Lato" w:cs="Arial"/>
          <w:spacing w:val="4"/>
          <w:lang w:eastAsia="pl-PL"/>
        </w:rPr>
      </w:pPr>
      <w:bookmarkStart w:id="15" w:name="_Hlk189825586"/>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456/3,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0007 Grabianów, wraz z wykazem zmian gruntowych, </w:t>
      </w:r>
      <w:r w:rsidRPr="00B346C0">
        <w:rPr>
          <w:rFonts w:ascii="Lato" w:eastAsia="Times New Roman" w:hAnsi="Lato" w:cs="Arial"/>
          <w:spacing w:val="4"/>
          <w:lang w:eastAsia="zh-CN"/>
        </w:rPr>
        <w:t>stanowiącej załącznik nr 2.</w:t>
      </w:r>
      <w:r w:rsidR="004D28D7" w:rsidRPr="00B346C0">
        <w:rPr>
          <w:rFonts w:ascii="Lato" w:eastAsia="Times New Roman" w:hAnsi="Lato" w:cs="Arial"/>
          <w:spacing w:val="4"/>
          <w:lang w:eastAsia="zh-CN"/>
        </w:rPr>
        <w:t>5</w:t>
      </w:r>
      <w:r w:rsidRPr="00B346C0">
        <w:rPr>
          <w:rFonts w:ascii="Lato" w:eastAsia="Times New Roman" w:hAnsi="Lato" w:cs="Arial"/>
          <w:spacing w:val="4"/>
          <w:lang w:eastAsia="zh-CN"/>
        </w:rPr>
        <w:t xml:space="preserve"> do niniejszej decyzji,</w:t>
      </w:r>
    </w:p>
    <w:p w14:paraId="58EF3471" w14:textId="384D1576" w:rsidR="00A333CC" w:rsidRPr="00B346C0" w:rsidRDefault="00A333CC" w:rsidP="00A333CC">
      <w:pPr>
        <w:numPr>
          <w:ilvl w:val="0"/>
          <w:numId w:val="15"/>
        </w:numPr>
        <w:spacing w:after="240" w:line="240" w:lineRule="exact"/>
        <w:ind w:left="567" w:hanging="207"/>
        <w:jc w:val="both"/>
        <w:rPr>
          <w:rFonts w:ascii="Lato" w:eastAsia="Times New Roman" w:hAnsi="Lato" w:cs="Arial"/>
          <w:spacing w:val="4"/>
          <w:lang w:eastAsia="pl-PL"/>
        </w:rPr>
      </w:pPr>
      <w:bookmarkStart w:id="16" w:name="_Hlk189825975"/>
      <w:bookmarkEnd w:id="15"/>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38, </w:t>
      </w:r>
      <w:r w:rsidR="009E660E"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0009 Helenów, wraz z wykazem zmian gruntowych, </w:t>
      </w:r>
      <w:r w:rsidRPr="00B346C0">
        <w:rPr>
          <w:rFonts w:ascii="Lato" w:eastAsia="Times New Roman" w:hAnsi="Lato" w:cs="Arial"/>
          <w:spacing w:val="4"/>
          <w:lang w:eastAsia="zh-CN"/>
        </w:rPr>
        <w:t>stanowiącej załącznik nr 2.</w:t>
      </w:r>
      <w:r w:rsidR="004D28D7" w:rsidRPr="00B346C0">
        <w:rPr>
          <w:rFonts w:ascii="Lato" w:eastAsia="Times New Roman" w:hAnsi="Lato" w:cs="Arial"/>
          <w:spacing w:val="4"/>
          <w:lang w:eastAsia="zh-CN"/>
        </w:rPr>
        <w:t>6</w:t>
      </w:r>
      <w:r w:rsidRPr="00B346C0">
        <w:rPr>
          <w:rFonts w:ascii="Lato" w:eastAsia="Times New Roman" w:hAnsi="Lato" w:cs="Arial"/>
          <w:spacing w:val="4"/>
          <w:lang w:eastAsia="zh-CN"/>
        </w:rPr>
        <w:t xml:space="preserve"> do niniejszej decyzji</w:t>
      </w:r>
      <w:bookmarkEnd w:id="16"/>
      <w:r w:rsidRPr="00B346C0">
        <w:rPr>
          <w:rFonts w:ascii="Lato" w:eastAsia="Times New Roman" w:hAnsi="Lato" w:cs="Arial"/>
          <w:spacing w:val="4"/>
          <w:lang w:eastAsia="zh-CN"/>
        </w:rPr>
        <w:t>,</w:t>
      </w:r>
    </w:p>
    <w:p w14:paraId="68DCB2F9" w14:textId="640B3928" w:rsidR="0079616B" w:rsidRPr="00B346C0" w:rsidRDefault="0079616B" w:rsidP="0079616B">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w miejsce uchylenia,</w:t>
      </w:r>
      <w:r w:rsidRPr="00B346C0">
        <w:rPr>
          <w:rFonts w:ascii="Lato" w:eastAsia="Arial" w:hAnsi="Lato" w:cs="Arial"/>
          <w:spacing w:val="4"/>
          <w:lang w:eastAsia="pl-PL"/>
        </w:rPr>
        <w:t xml:space="preserve"> </w:t>
      </w:r>
      <w:r w:rsidRPr="00B346C0">
        <w:rPr>
          <w:rFonts w:ascii="Lato" w:eastAsia="Times New Roman" w:hAnsi="Lato" w:cs="Arial"/>
          <w:bCs/>
          <w:spacing w:val="4"/>
          <w:lang w:eastAsia="zh-CN"/>
        </w:rPr>
        <w:t xml:space="preserve">mapy z projektem podziału działki nr 111, </w:t>
      </w:r>
      <w:r w:rsidR="009E660E"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0009 Helenów, wraz z wykazem zmian gruntowych, </w:t>
      </w:r>
      <w:r w:rsidRPr="00B346C0">
        <w:rPr>
          <w:rFonts w:ascii="Lato" w:eastAsia="Times New Roman" w:hAnsi="Lato" w:cs="Arial"/>
          <w:spacing w:val="4"/>
          <w:lang w:eastAsia="zh-CN"/>
        </w:rPr>
        <w:t>stanowiącej załącznik nr 2.</w:t>
      </w:r>
      <w:r w:rsidR="0053328C" w:rsidRPr="00B346C0">
        <w:rPr>
          <w:rFonts w:ascii="Lato" w:eastAsia="Times New Roman" w:hAnsi="Lato" w:cs="Arial"/>
          <w:spacing w:val="4"/>
          <w:lang w:eastAsia="zh-CN"/>
        </w:rPr>
        <w:t>7</w:t>
      </w:r>
      <w:r w:rsidRPr="00B346C0">
        <w:rPr>
          <w:rFonts w:ascii="Lato" w:eastAsia="Times New Roman" w:hAnsi="Lato" w:cs="Arial"/>
          <w:spacing w:val="4"/>
          <w:lang w:eastAsia="zh-CN"/>
        </w:rPr>
        <w:t xml:space="preserve"> do niniejszej decyzji,</w:t>
      </w:r>
    </w:p>
    <w:p w14:paraId="2752EEAA" w14:textId="1E40B523" w:rsidR="005D7B9D" w:rsidRPr="00B346C0" w:rsidRDefault="005D7B9D" w:rsidP="005D7B9D">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329/1,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0021 Lipiny, wraz z wykazem zmian gruntowych, </w:t>
      </w:r>
      <w:r w:rsidRPr="00B346C0">
        <w:rPr>
          <w:rFonts w:ascii="Lato" w:eastAsia="Times New Roman" w:hAnsi="Lato" w:cs="Arial"/>
          <w:spacing w:val="4"/>
          <w:lang w:eastAsia="zh-CN"/>
        </w:rPr>
        <w:t>stanowiącej załącznik nr 2.</w:t>
      </w:r>
      <w:r w:rsidR="0053328C" w:rsidRPr="00B346C0">
        <w:rPr>
          <w:rFonts w:ascii="Lato" w:eastAsia="Times New Roman" w:hAnsi="Lato" w:cs="Arial"/>
          <w:spacing w:val="4"/>
          <w:lang w:eastAsia="zh-CN"/>
        </w:rPr>
        <w:t>8</w:t>
      </w:r>
      <w:r w:rsidRPr="00B346C0">
        <w:rPr>
          <w:rFonts w:ascii="Lato" w:eastAsia="Times New Roman" w:hAnsi="Lato" w:cs="Arial"/>
          <w:spacing w:val="4"/>
          <w:lang w:eastAsia="zh-CN"/>
        </w:rPr>
        <w:t xml:space="preserve"> do niniejszej decyzji,</w:t>
      </w:r>
    </w:p>
    <w:p w14:paraId="3EB46514" w14:textId="7A01F367" w:rsidR="00B1669E" w:rsidRPr="00B346C0" w:rsidRDefault="00B1669E" w:rsidP="00B1669E">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w miejsce uchylenia,</w:t>
      </w:r>
      <w:r w:rsidRPr="00B346C0">
        <w:rPr>
          <w:rFonts w:ascii="Lato" w:eastAsia="Arial" w:hAnsi="Lato" w:cs="Arial"/>
          <w:spacing w:val="4"/>
          <w:lang w:eastAsia="pl-PL"/>
        </w:rPr>
        <w:t xml:space="preserve"> </w:t>
      </w:r>
      <w:r w:rsidRPr="00B346C0">
        <w:rPr>
          <w:rFonts w:ascii="Lato" w:eastAsia="Times New Roman" w:hAnsi="Lato" w:cs="Arial"/>
          <w:bCs/>
          <w:spacing w:val="4"/>
          <w:lang w:eastAsia="zh-CN"/>
        </w:rPr>
        <w:t xml:space="preserve">mapy z projektem podziału działki nr 409,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0024 Ługi Wielkie, wraz z wykazem zmian gruntowych, </w:t>
      </w:r>
      <w:r w:rsidRPr="00B346C0">
        <w:rPr>
          <w:rFonts w:ascii="Lato" w:eastAsia="Times New Roman" w:hAnsi="Lato" w:cs="Arial"/>
          <w:spacing w:val="4"/>
          <w:lang w:eastAsia="zh-CN"/>
        </w:rPr>
        <w:t>stanowiącej załącznik nr 2.</w:t>
      </w:r>
      <w:r w:rsidR="00380BED" w:rsidRPr="00B346C0">
        <w:rPr>
          <w:rFonts w:ascii="Lato" w:eastAsia="Times New Roman" w:hAnsi="Lato" w:cs="Arial"/>
          <w:spacing w:val="4"/>
          <w:lang w:eastAsia="zh-CN"/>
        </w:rPr>
        <w:t>9</w:t>
      </w:r>
      <w:r w:rsidRPr="00B346C0">
        <w:rPr>
          <w:rFonts w:ascii="Lato" w:eastAsia="Times New Roman" w:hAnsi="Lato" w:cs="Arial"/>
          <w:spacing w:val="4"/>
          <w:lang w:eastAsia="zh-CN"/>
        </w:rPr>
        <w:t xml:space="preserve"> do niniejszej decyzji,</w:t>
      </w:r>
    </w:p>
    <w:p w14:paraId="75F81AEB" w14:textId="292DB0E4" w:rsidR="00B1669E" w:rsidRPr="00B346C0" w:rsidRDefault="00B1669E" w:rsidP="00B1669E">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196,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0035 Tarcze, wraz z wykazem zmian gruntowych, </w:t>
      </w:r>
      <w:r w:rsidRPr="00B346C0">
        <w:rPr>
          <w:rFonts w:ascii="Lato" w:eastAsia="Times New Roman" w:hAnsi="Lato" w:cs="Arial"/>
          <w:spacing w:val="4"/>
          <w:lang w:eastAsia="zh-CN"/>
        </w:rPr>
        <w:t>stanowiącej załącznik nr 2.1</w:t>
      </w:r>
      <w:r w:rsidR="00380BED" w:rsidRPr="00B346C0">
        <w:rPr>
          <w:rFonts w:ascii="Lato" w:eastAsia="Times New Roman" w:hAnsi="Lato" w:cs="Arial"/>
          <w:spacing w:val="4"/>
          <w:lang w:eastAsia="zh-CN"/>
        </w:rPr>
        <w:t>0</w:t>
      </w:r>
      <w:r w:rsidRPr="00B346C0">
        <w:rPr>
          <w:rFonts w:ascii="Lato" w:eastAsia="Times New Roman" w:hAnsi="Lato" w:cs="Arial"/>
          <w:spacing w:val="4"/>
          <w:lang w:eastAsia="zh-CN"/>
        </w:rPr>
        <w:t xml:space="preserve"> do niniejszej decyzji,</w:t>
      </w:r>
    </w:p>
    <w:p w14:paraId="3A5BA49D" w14:textId="1831CAF6" w:rsidR="001536D8" w:rsidRPr="00B346C0" w:rsidRDefault="001536D8" w:rsidP="001536D8">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207,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0004 </w:t>
      </w:r>
      <w:proofErr w:type="spellStart"/>
      <w:r w:rsidRPr="00B346C0">
        <w:rPr>
          <w:rFonts w:ascii="Lato" w:eastAsia="Times New Roman" w:hAnsi="Lato" w:cs="Arial"/>
          <w:bCs/>
          <w:spacing w:val="4"/>
          <w:lang w:eastAsia="zh-CN"/>
        </w:rPr>
        <w:t>Choja</w:t>
      </w:r>
      <w:proofErr w:type="spellEnd"/>
      <w:r w:rsidRPr="00B346C0">
        <w:rPr>
          <w:rFonts w:ascii="Lato" w:eastAsia="Times New Roman" w:hAnsi="Lato" w:cs="Arial"/>
          <w:bCs/>
          <w:spacing w:val="4"/>
          <w:lang w:eastAsia="zh-CN"/>
        </w:rPr>
        <w:t xml:space="preserve">, wraz z wykazem zmian gruntowych, </w:t>
      </w:r>
      <w:r w:rsidRPr="00B346C0">
        <w:rPr>
          <w:rFonts w:ascii="Lato" w:eastAsia="Times New Roman" w:hAnsi="Lato" w:cs="Arial"/>
          <w:spacing w:val="4"/>
          <w:lang w:eastAsia="zh-CN"/>
        </w:rPr>
        <w:t xml:space="preserve">stanowiącej załącznik </w:t>
      </w:r>
      <w:r w:rsidR="00F738F3" w:rsidRPr="00B346C0">
        <w:rPr>
          <w:rFonts w:ascii="Lato" w:eastAsia="Times New Roman" w:hAnsi="Lato" w:cs="Arial"/>
          <w:spacing w:val="4"/>
          <w:lang w:eastAsia="zh-CN"/>
        </w:rPr>
        <w:br/>
      </w:r>
      <w:r w:rsidRPr="00B346C0">
        <w:rPr>
          <w:rFonts w:ascii="Lato" w:eastAsia="Times New Roman" w:hAnsi="Lato" w:cs="Arial"/>
          <w:spacing w:val="4"/>
          <w:lang w:eastAsia="zh-CN"/>
        </w:rPr>
        <w:t>nr 2.1</w:t>
      </w:r>
      <w:r w:rsidR="005E31D2" w:rsidRPr="00B346C0">
        <w:rPr>
          <w:rFonts w:ascii="Lato" w:eastAsia="Times New Roman" w:hAnsi="Lato" w:cs="Arial"/>
          <w:spacing w:val="4"/>
          <w:lang w:eastAsia="zh-CN"/>
        </w:rPr>
        <w:t>1</w:t>
      </w:r>
      <w:r w:rsidRPr="00B346C0">
        <w:rPr>
          <w:rFonts w:ascii="Lato" w:eastAsia="Times New Roman" w:hAnsi="Lato" w:cs="Arial"/>
          <w:spacing w:val="4"/>
          <w:lang w:eastAsia="zh-CN"/>
        </w:rPr>
        <w:t xml:space="preserve"> do niniejszej decyzji,</w:t>
      </w:r>
    </w:p>
    <w:p w14:paraId="24B2FBCF" w14:textId="3B5D0ACD" w:rsidR="00BB10CA" w:rsidRPr="00B346C0" w:rsidRDefault="00BB10CA" w:rsidP="00BB10CA">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xml:space="preserve">, w miejsce uchylenia, mapy z projektem podziału działki nr 775,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0003 Bzów, wraz z wykazem zmian gruntowych, </w:t>
      </w:r>
      <w:r w:rsidRPr="00B346C0">
        <w:rPr>
          <w:rFonts w:ascii="Lato" w:eastAsia="Times New Roman" w:hAnsi="Lato" w:cs="Arial"/>
          <w:spacing w:val="4"/>
          <w:lang w:eastAsia="zh-CN"/>
        </w:rPr>
        <w:t xml:space="preserve">stanowiącej załącznik </w:t>
      </w:r>
      <w:r w:rsidR="00F738F3" w:rsidRPr="00B346C0">
        <w:rPr>
          <w:rFonts w:ascii="Lato" w:eastAsia="Times New Roman" w:hAnsi="Lato" w:cs="Arial"/>
          <w:spacing w:val="4"/>
          <w:lang w:eastAsia="zh-CN"/>
        </w:rPr>
        <w:br/>
      </w:r>
      <w:r w:rsidRPr="00B346C0">
        <w:rPr>
          <w:rFonts w:ascii="Lato" w:eastAsia="Times New Roman" w:hAnsi="Lato" w:cs="Arial"/>
          <w:spacing w:val="4"/>
          <w:lang w:eastAsia="zh-CN"/>
        </w:rPr>
        <w:t>nr 2.1</w:t>
      </w:r>
      <w:r w:rsidR="004B1B13" w:rsidRPr="00B346C0">
        <w:rPr>
          <w:rFonts w:ascii="Lato" w:eastAsia="Times New Roman" w:hAnsi="Lato" w:cs="Arial"/>
          <w:spacing w:val="4"/>
          <w:lang w:eastAsia="zh-CN"/>
        </w:rPr>
        <w:t>2</w:t>
      </w:r>
      <w:r w:rsidRPr="00B346C0">
        <w:rPr>
          <w:rFonts w:ascii="Lato" w:eastAsia="Times New Roman" w:hAnsi="Lato" w:cs="Arial"/>
          <w:spacing w:val="4"/>
          <w:lang w:eastAsia="zh-CN"/>
        </w:rPr>
        <w:t xml:space="preserve"> do niniejszej decyzji,</w:t>
      </w:r>
    </w:p>
    <w:p w14:paraId="59B15125" w14:textId="31A36E48" w:rsidR="0079616B" w:rsidRDefault="002D3049" w:rsidP="00F738F3">
      <w:pPr>
        <w:numPr>
          <w:ilvl w:val="0"/>
          <w:numId w:val="15"/>
        </w:numPr>
        <w:spacing w:after="240" w:line="240" w:lineRule="exact"/>
        <w:ind w:left="567" w:hanging="207"/>
        <w:jc w:val="both"/>
        <w:rPr>
          <w:rFonts w:ascii="Lato" w:eastAsia="Times New Roman" w:hAnsi="Lato" w:cs="Arial"/>
          <w:spacing w:val="4"/>
          <w:lang w:eastAsia="pl-PL"/>
        </w:rPr>
      </w:pPr>
      <w:r w:rsidRPr="00B346C0">
        <w:rPr>
          <w:rFonts w:ascii="Lato" w:eastAsia="Times New Roman" w:hAnsi="Lato" w:cs="Arial"/>
          <w:spacing w:val="4"/>
          <w:lang w:eastAsia="zh-CN"/>
        </w:rPr>
        <w:t>zatwierdzenie</w:t>
      </w:r>
      <w:r w:rsidRPr="00B346C0">
        <w:rPr>
          <w:rFonts w:ascii="Lato" w:eastAsia="Times New Roman" w:hAnsi="Lato" w:cs="Arial"/>
          <w:bCs/>
          <w:spacing w:val="4"/>
          <w:lang w:eastAsia="zh-CN"/>
        </w:rPr>
        <w:t>, w miejsce uchylenia,</w:t>
      </w:r>
      <w:r w:rsidRPr="00B346C0">
        <w:rPr>
          <w:rFonts w:ascii="Lato" w:eastAsia="Arial" w:hAnsi="Lato" w:cs="Arial"/>
          <w:spacing w:val="4"/>
          <w:lang w:eastAsia="pl-PL"/>
        </w:rPr>
        <w:t xml:space="preserve"> </w:t>
      </w:r>
      <w:r w:rsidRPr="00B346C0">
        <w:rPr>
          <w:rFonts w:ascii="Lato" w:eastAsia="Times New Roman" w:hAnsi="Lato" w:cs="Arial"/>
          <w:bCs/>
          <w:spacing w:val="4"/>
          <w:lang w:eastAsia="zh-CN"/>
        </w:rPr>
        <w:t xml:space="preserve">mapy z projektem podziału działki nr 601, </w:t>
      </w:r>
      <w:r w:rsidR="00F738F3" w:rsidRPr="00B346C0">
        <w:rPr>
          <w:rFonts w:ascii="Lato" w:eastAsia="Times New Roman" w:hAnsi="Lato" w:cs="Arial"/>
          <w:bCs/>
          <w:spacing w:val="4"/>
          <w:lang w:eastAsia="zh-CN"/>
        </w:rPr>
        <w:br/>
      </w:r>
      <w:r w:rsidRPr="00B346C0">
        <w:rPr>
          <w:rFonts w:ascii="Lato" w:eastAsia="Times New Roman" w:hAnsi="Lato" w:cs="Arial"/>
          <w:bCs/>
          <w:spacing w:val="4"/>
          <w:lang w:eastAsia="zh-CN"/>
        </w:rPr>
        <w:t xml:space="preserve">z obrębu 0031 Rzążew, wraz z wykazem zmian gruntowych, </w:t>
      </w:r>
      <w:r w:rsidRPr="00B346C0">
        <w:rPr>
          <w:rFonts w:ascii="Lato" w:eastAsia="Times New Roman" w:hAnsi="Lato" w:cs="Arial"/>
          <w:spacing w:val="4"/>
          <w:lang w:eastAsia="zh-CN"/>
        </w:rPr>
        <w:t>stanowiącej załącznik nr 2.1</w:t>
      </w:r>
      <w:r w:rsidR="004B1B13" w:rsidRPr="00B346C0">
        <w:rPr>
          <w:rFonts w:ascii="Lato" w:eastAsia="Times New Roman" w:hAnsi="Lato" w:cs="Arial"/>
          <w:spacing w:val="4"/>
          <w:lang w:eastAsia="zh-CN"/>
        </w:rPr>
        <w:t>3</w:t>
      </w:r>
      <w:r w:rsidRPr="00B346C0">
        <w:rPr>
          <w:rFonts w:ascii="Lato" w:eastAsia="Times New Roman" w:hAnsi="Lato" w:cs="Arial"/>
          <w:spacing w:val="4"/>
          <w:lang w:eastAsia="zh-CN"/>
        </w:rPr>
        <w:t xml:space="preserve"> do niniejszej decyzji,</w:t>
      </w:r>
    </w:p>
    <w:bookmarkEnd w:id="11"/>
    <w:p w14:paraId="6160FF04" w14:textId="5B1F6BE4" w:rsidR="00C20231" w:rsidRPr="000978A6" w:rsidRDefault="00C20231">
      <w:pPr>
        <w:pStyle w:val="Akapitzlist"/>
        <w:numPr>
          <w:ilvl w:val="0"/>
          <w:numId w:val="8"/>
        </w:numPr>
        <w:spacing w:after="240" w:line="240" w:lineRule="exact"/>
        <w:ind w:left="284" w:hanging="142"/>
        <w:jc w:val="both"/>
        <w:rPr>
          <w:rFonts w:ascii="Lato" w:eastAsia="Times New Roman" w:hAnsi="Lato" w:cs="Arial"/>
          <w:b/>
          <w:bCs/>
          <w:spacing w:val="4"/>
          <w:lang w:eastAsia="pl-PL"/>
        </w:rPr>
      </w:pPr>
      <w:r w:rsidRPr="000978A6">
        <w:rPr>
          <w:rFonts w:ascii="Lato" w:eastAsia="Times New Roman" w:hAnsi="Lato" w:cs="Arial"/>
          <w:b/>
          <w:bCs/>
          <w:spacing w:val="4"/>
          <w:lang w:eastAsia="pl-PL"/>
        </w:rPr>
        <w:t>Uchylam:</w:t>
      </w:r>
    </w:p>
    <w:p w14:paraId="388258CC" w14:textId="6EA616C7" w:rsidR="007A61E6" w:rsidRPr="0052348A" w:rsidRDefault="007A61E6" w:rsidP="007A61E6">
      <w:pPr>
        <w:numPr>
          <w:ilvl w:val="0"/>
          <w:numId w:val="7"/>
        </w:numPr>
        <w:spacing w:after="240" w:line="240" w:lineRule="exact"/>
        <w:ind w:left="567" w:hanging="283"/>
        <w:jc w:val="both"/>
        <w:rPr>
          <w:rFonts w:ascii="Lato" w:eastAsia="Times New Roman" w:hAnsi="Lato" w:cs="Arial"/>
          <w:bCs/>
          <w:iCs/>
          <w:spacing w:val="4"/>
          <w:lang w:eastAsia="pl-PL" w:bidi="pl-PL"/>
        </w:rPr>
      </w:pPr>
      <w:bookmarkStart w:id="17" w:name="_Hlk175309224"/>
      <w:bookmarkEnd w:id="14"/>
      <w:r w:rsidRPr="0052348A">
        <w:rPr>
          <w:rFonts w:ascii="Lato" w:eastAsia="Times New Roman" w:hAnsi="Lato" w:cs="Arial"/>
          <w:bCs/>
          <w:iCs/>
          <w:spacing w:val="4"/>
          <w:lang w:eastAsia="pl-PL" w:bidi="pl-PL"/>
        </w:rPr>
        <w:lastRenderedPageBreak/>
        <w:t>w rozstrzygnięciu zaskarżonej decyzji, znajdujący się na stronie 1, w wierszu 18, licząc od dołu strony, zapis:</w:t>
      </w:r>
    </w:p>
    <w:p w14:paraId="202F1265" w14:textId="168B5193" w:rsidR="007A61E6" w:rsidRPr="0052348A" w:rsidRDefault="007A61E6" w:rsidP="007A61E6">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„47/87;”,</w:t>
      </w:r>
    </w:p>
    <w:p w14:paraId="2CE50158" w14:textId="6EC53FD7" w:rsidR="000978A6" w:rsidRPr="0052348A" w:rsidRDefault="000978A6" w:rsidP="000978A6">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2, w wierszu 10, licząc od góry strony, zapis:</w:t>
      </w:r>
    </w:p>
    <w:p w14:paraId="68715832" w14:textId="126FFBFC" w:rsidR="000978A6" w:rsidRPr="0052348A" w:rsidRDefault="000978A6" w:rsidP="000978A6">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„36 (</w:t>
      </w:r>
      <w:r w:rsidRPr="0052348A">
        <w:rPr>
          <w:rFonts w:ascii="Lato" w:eastAsia="Times New Roman" w:hAnsi="Lato" w:cs="Arial"/>
          <w:b/>
          <w:iCs/>
          <w:spacing w:val="4"/>
          <w:lang w:eastAsia="pl-PL" w:bidi="pl-PL"/>
        </w:rPr>
        <w:t>36/1, 36/2,</w:t>
      </w:r>
      <w:r w:rsidRPr="0052348A">
        <w:rPr>
          <w:rFonts w:ascii="Lato" w:eastAsia="Times New Roman" w:hAnsi="Lato" w:cs="Arial"/>
          <w:bCs/>
          <w:iCs/>
          <w:spacing w:val="4"/>
          <w:lang w:eastAsia="pl-PL" w:bidi="pl-PL"/>
        </w:rPr>
        <w:t xml:space="preserve"> 36/3);”,</w:t>
      </w:r>
    </w:p>
    <w:p w14:paraId="54EF6AB0" w14:textId="25F2E9D7" w:rsidR="004F59C1" w:rsidRPr="0052348A" w:rsidRDefault="004F59C1" w:rsidP="004F59C1">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2, w wierszu 11, licząc od góry strony, zapis:</w:t>
      </w:r>
    </w:p>
    <w:p w14:paraId="7765D2FA" w14:textId="5E98A55D" w:rsidR="004F59C1" w:rsidRDefault="004F59C1" w:rsidP="004F59C1">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„21/23 (</w:t>
      </w:r>
      <w:r w:rsidRPr="0052348A">
        <w:rPr>
          <w:rFonts w:ascii="Lato" w:eastAsia="Times New Roman" w:hAnsi="Lato" w:cs="Arial"/>
          <w:b/>
          <w:iCs/>
          <w:spacing w:val="4"/>
          <w:lang w:eastAsia="pl-PL" w:bidi="pl-PL"/>
        </w:rPr>
        <w:t>21/29,</w:t>
      </w:r>
      <w:r w:rsidRPr="0052348A">
        <w:rPr>
          <w:rFonts w:ascii="Lato" w:eastAsia="Times New Roman" w:hAnsi="Lato" w:cs="Arial"/>
          <w:bCs/>
          <w:iCs/>
          <w:spacing w:val="4"/>
          <w:lang w:eastAsia="pl-PL" w:bidi="pl-PL"/>
        </w:rPr>
        <w:t xml:space="preserve"> 21/30); 22/2 (</w:t>
      </w:r>
      <w:r w:rsidRPr="0052348A">
        <w:rPr>
          <w:rFonts w:ascii="Lato" w:eastAsia="Times New Roman" w:hAnsi="Lato" w:cs="Arial"/>
          <w:b/>
          <w:iCs/>
          <w:spacing w:val="4"/>
          <w:lang w:eastAsia="pl-PL" w:bidi="pl-PL"/>
        </w:rPr>
        <w:t>22/5, 22/6, 22/7, 22/8,</w:t>
      </w:r>
      <w:r w:rsidRPr="0052348A">
        <w:rPr>
          <w:rFonts w:ascii="Lato" w:eastAsia="Times New Roman" w:hAnsi="Lato" w:cs="Arial"/>
          <w:bCs/>
          <w:iCs/>
          <w:spacing w:val="4"/>
          <w:lang w:eastAsia="pl-PL" w:bidi="pl-PL"/>
        </w:rPr>
        <w:t xml:space="preserve"> 22/9);”,</w:t>
      </w:r>
    </w:p>
    <w:p w14:paraId="14B7B033" w14:textId="42BEA04B" w:rsidR="00104E07" w:rsidRPr="0052348A" w:rsidRDefault="00104E07" w:rsidP="00104E07">
      <w:pPr>
        <w:numPr>
          <w:ilvl w:val="0"/>
          <w:numId w:val="7"/>
        </w:numPr>
        <w:spacing w:after="240" w:line="240" w:lineRule="exact"/>
        <w:ind w:left="567" w:hanging="283"/>
        <w:jc w:val="both"/>
        <w:rPr>
          <w:rFonts w:ascii="Lato" w:eastAsia="Times New Roman" w:hAnsi="Lato" w:cs="Arial"/>
          <w:bCs/>
          <w:iCs/>
          <w:spacing w:val="4"/>
          <w:lang w:eastAsia="pl-PL" w:bidi="pl-PL"/>
        </w:rPr>
      </w:pPr>
      <w:bookmarkStart w:id="18" w:name="_Hlk189835039"/>
      <w:r w:rsidRPr="0052348A">
        <w:rPr>
          <w:rFonts w:ascii="Lato" w:eastAsia="Times New Roman" w:hAnsi="Lato" w:cs="Arial"/>
          <w:bCs/>
          <w:iCs/>
          <w:spacing w:val="4"/>
          <w:lang w:eastAsia="pl-PL" w:bidi="pl-PL"/>
        </w:rPr>
        <w:t>w rozstrzygnięciu zaskarżonej decyzji, znajdujący się na stronie 2, w wiersz</w:t>
      </w:r>
      <w:r w:rsidR="004D09CE" w:rsidRPr="0052348A">
        <w:rPr>
          <w:rFonts w:ascii="Lato" w:eastAsia="Times New Roman" w:hAnsi="Lato" w:cs="Arial"/>
          <w:bCs/>
          <w:iCs/>
          <w:spacing w:val="4"/>
          <w:lang w:eastAsia="pl-PL" w:bidi="pl-PL"/>
        </w:rPr>
        <w:t>u</w:t>
      </w:r>
      <w:r w:rsidR="00C013A5" w:rsidRPr="0052348A">
        <w:rPr>
          <w:rFonts w:ascii="Lato" w:eastAsia="Times New Roman" w:hAnsi="Lato" w:cs="Arial"/>
          <w:bCs/>
          <w:iCs/>
          <w:spacing w:val="4"/>
          <w:lang w:eastAsia="pl-PL" w:bidi="pl-PL"/>
        </w:rPr>
        <w:t xml:space="preserve"> 19</w:t>
      </w:r>
      <w:r w:rsidRPr="0052348A">
        <w:rPr>
          <w:rFonts w:ascii="Lato" w:eastAsia="Times New Roman" w:hAnsi="Lato" w:cs="Arial"/>
          <w:bCs/>
          <w:iCs/>
          <w:spacing w:val="4"/>
          <w:lang w:eastAsia="pl-PL" w:bidi="pl-PL"/>
        </w:rPr>
        <w:t>, licząc od góry strony, zapis:</w:t>
      </w:r>
    </w:p>
    <w:p w14:paraId="78EAC0F7" w14:textId="77777777" w:rsidR="004D09CE" w:rsidRPr="0052348A" w:rsidRDefault="00104E07" w:rsidP="00104E07">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t>
      </w:r>
      <w:r w:rsidR="00C013A5" w:rsidRPr="0052348A">
        <w:rPr>
          <w:rFonts w:ascii="Lato" w:eastAsia="Times New Roman" w:hAnsi="Lato" w:cs="Arial"/>
          <w:bCs/>
          <w:iCs/>
          <w:spacing w:val="4"/>
          <w:lang w:eastAsia="pl-PL" w:bidi="pl-PL"/>
        </w:rPr>
        <w:t>52/1 (</w:t>
      </w:r>
      <w:r w:rsidR="00C013A5" w:rsidRPr="0052348A">
        <w:rPr>
          <w:rFonts w:ascii="Lato" w:eastAsia="Times New Roman" w:hAnsi="Lato" w:cs="Arial"/>
          <w:b/>
          <w:iCs/>
          <w:spacing w:val="4"/>
          <w:lang w:eastAsia="pl-PL" w:bidi="pl-PL"/>
        </w:rPr>
        <w:t>52/4, 52/5,</w:t>
      </w:r>
      <w:r w:rsidR="00C013A5" w:rsidRPr="0052348A">
        <w:rPr>
          <w:rFonts w:ascii="Lato" w:eastAsia="Times New Roman" w:hAnsi="Lato" w:cs="Arial"/>
          <w:bCs/>
          <w:iCs/>
          <w:spacing w:val="4"/>
          <w:lang w:eastAsia="pl-PL" w:bidi="pl-PL"/>
        </w:rPr>
        <w:t xml:space="preserve"> 52/6);</w:t>
      </w:r>
      <w:r w:rsidR="004D09CE" w:rsidRPr="0052348A">
        <w:rPr>
          <w:rFonts w:ascii="Lato" w:eastAsia="Times New Roman" w:hAnsi="Lato" w:cs="Arial"/>
          <w:bCs/>
          <w:iCs/>
          <w:spacing w:val="4"/>
          <w:lang w:eastAsia="pl-PL" w:bidi="pl-PL"/>
        </w:rPr>
        <w:t>”</w:t>
      </w:r>
    </w:p>
    <w:p w14:paraId="77E95F72" w14:textId="31BCEB71" w:rsidR="004D09CE" w:rsidRPr="0052348A" w:rsidRDefault="004D09CE" w:rsidP="004D09CE">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2, w wierszu 20, licząc od góry strony, zapis:</w:t>
      </w:r>
    </w:p>
    <w:p w14:paraId="65EF3F3C" w14:textId="6DE5316D" w:rsidR="00104E07" w:rsidRPr="0052348A" w:rsidRDefault="004D09CE" w:rsidP="00104E07">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t>
      </w:r>
      <w:r w:rsidR="00C013A5" w:rsidRPr="0052348A">
        <w:rPr>
          <w:rFonts w:ascii="Lato" w:eastAsia="Times New Roman" w:hAnsi="Lato" w:cs="Arial"/>
          <w:bCs/>
          <w:iCs/>
          <w:spacing w:val="4"/>
          <w:lang w:eastAsia="pl-PL" w:bidi="pl-PL"/>
        </w:rPr>
        <w:t>68 (</w:t>
      </w:r>
      <w:r w:rsidR="00C013A5" w:rsidRPr="0052348A">
        <w:rPr>
          <w:rFonts w:ascii="Lato" w:eastAsia="Times New Roman" w:hAnsi="Lato" w:cs="Arial"/>
          <w:b/>
          <w:iCs/>
          <w:spacing w:val="4"/>
          <w:lang w:eastAsia="pl-PL" w:bidi="pl-PL"/>
        </w:rPr>
        <w:t>68/1, 68/2,</w:t>
      </w:r>
      <w:r w:rsidR="00C013A5" w:rsidRPr="0052348A">
        <w:rPr>
          <w:rFonts w:ascii="Lato" w:eastAsia="Times New Roman" w:hAnsi="Lato" w:cs="Arial"/>
          <w:bCs/>
          <w:iCs/>
          <w:spacing w:val="4"/>
          <w:lang w:eastAsia="pl-PL" w:bidi="pl-PL"/>
        </w:rPr>
        <w:t xml:space="preserve"> 68/3); </w:t>
      </w:r>
      <w:r w:rsidR="00EA63A0" w:rsidRPr="0052348A">
        <w:rPr>
          <w:rFonts w:ascii="Lato" w:eastAsia="Times New Roman" w:hAnsi="Lato" w:cs="Arial"/>
          <w:bCs/>
          <w:iCs/>
          <w:spacing w:val="4"/>
          <w:lang w:eastAsia="pl-PL" w:bidi="pl-PL"/>
        </w:rPr>
        <w:t>69 (</w:t>
      </w:r>
      <w:r w:rsidR="00EA63A0" w:rsidRPr="0052348A">
        <w:rPr>
          <w:rFonts w:ascii="Lato" w:eastAsia="Times New Roman" w:hAnsi="Lato" w:cs="Arial"/>
          <w:b/>
          <w:iCs/>
          <w:spacing w:val="4"/>
          <w:lang w:eastAsia="pl-PL" w:bidi="pl-PL"/>
        </w:rPr>
        <w:t>69/1, 69/2,</w:t>
      </w:r>
      <w:r w:rsidR="00EA63A0" w:rsidRPr="0052348A">
        <w:rPr>
          <w:rFonts w:ascii="Lato" w:eastAsia="Times New Roman" w:hAnsi="Lato" w:cs="Arial"/>
          <w:bCs/>
          <w:iCs/>
          <w:spacing w:val="4"/>
          <w:lang w:eastAsia="pl-PL" w:bidi="pl-PL"/>
        </w:rPr>
        <w:t xml:space="preserve"> 69/3); </w:t>
      </w:r>
      <w:r w:rsidR="00104E07" w:rsidRPr="0052348A">
        <w:rPr>
          <w:rFonts w:ascii="Lato" w:eastAsia="Times New Roman" w:hAnsi="Lato" w:cs="Arial"/>
          <w:bCs/>
          <w:iCs/>
          <w:spacing w:val="4"/>
          <w:lang w:eastAsia="pl-PL" w:bidi="pl-PL"/>
        </w:rPr>
        <w:t>75 (</w:t>
      </w:r>
      <w:r w:rsidR="00104E07" w:rsidRPr="0052348A">
        <w:rPr>
          <w:rFonts w:ascii="Lato" w:eastAsia="Times New Roman" w:hAnsi="Lato" w:cs="Arial"/>
          <w:b/>
          <w:iCs/>
          <w:spacing w:val="4"/>
          <w:lang w:eastAsia="pl-PL" w:bidi="pl-PL"/>
        </w:rPr>
        <w:t>75/1, 75/2,</w:t>
      </w:r>
      <w:r w:rsidR="00104E07" w:rsidRPr="0052348A">
        <w:rPr>
          <w:rFonts w:ascii="Lato" w:eastAsia="Times New Roman" w:hAnsi="Lato" w:cs="Arial"/>
          <w:bCs/>
          <w:iCs/>
          <w:spacing w:val="4"/>
          <w:lang w:eastAsia="pl-PL" w:bidi="pl-PL"/>
        </w:rPr>
        <w:t xml:space="preserve"> 75/3);”,</w:t>
      </w:r>
    </w:p>
    <w:p w14:paraId="563C5519" w14:textId="7DB3E381" w:rsidR="005913B9" w:rsidRPr="0052348A" w:rsidRDefault="005913B9" w:rsidP="005913B9">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2, w wierszach </w:t>
      </w:r>
      <w:r w:rsidRPr="0052348A">
        <w:rPr>
          <w:rFonts w:ascii="Lato" w:eastAsia="Times New Roman" w:hAnsi="Lato" w:cs="Arial"/>
          <w:bCs/>
          <w:iCs/>
          <w:spacing w:val="4"/>
          <w:lang w:eastAsia="pl-PL" w:bidi="pl-PL"/>
        </w:rPr>
        <w:br/>
        <w:t>18-19, licząc od dołu strony, zapis:</w:t>
      </w:r>
    </w:p>
    <w:p w14:paraId="3611E143" w14:textId="1E4AD6AA" w:rsidR="005913B9" w:rsidRPr="0052348A" w:rsidRDefault="005913B9" w:rsidP="005913B9">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„456/3 (</w:t>
      </w:r>
      <w:r w:rsidRPr="0052348A">
        <w:rPr>
          <w:rFonts w:ascii="Lato" w:eastAsia="Times New Roman" w:hAnsi="Lato" w:cs="Arial"/>
          <w:b/>
          <w:iCs/>
          <w:spacing w:val="4"/>
          <w:lang w:eastAsia="pl-PL" w:bidi="pl-PL"/>
        </w:rPr>
        <w:t>456/4, 456/5,</w:t>
      </w:r>
      <w:r w:rsidRPr="0052348A">
        <w:rPr>
          <w:rFonts w:ascii="Lato" w:eastAsia="Times New Roman" w:hAnsi="Lato" w:cs="Arial"/>
          <w:bCs/>
          <w:iCs/>
          <w:spacing w:val="4"/>
          <w:lang w:eastAsia="pl-PL" w:bidi="pl-PL"/>
        </w:rPr>
        <w:t xml:space="preserve"> 4</w:t>
      </w:r>
      <w:r w:rsidRPr="0052348A">
        <w:rPr>
          <w:rFonts w:ascii="Lato" w:eastAsia="Times New Roman" w:hAnsi="Lato" w:cs="Arial"/>
          <w:b/>
          <w:iCs/>
          <w:spacing w:val="4"/>
          <w:lang w:eastAsia="pl-PL" w:bidi="pl-PL"/>
        </w:rPr>
        <w:t>56/6</w:t>
      </w:r>
      <w:r w:rsidRPr="0052348A">
        <w:rPr>
          <w:rFonts w:ascii="Lato" w:eastAsia="Times New Roman" w:hAnsi="Lato" w:cs="Arial"/>
          <w:bCs/>
          <w:iCs/>
          <w:spacing w:val="4"/>
          <w:lang w:eastAsia="pl-PL" w:bidi="pl-PL"/>
        </w:rPr>
        <w:t>);”,</w:t>
      </w:r>
    </w:p>
    <w:p w14:paraId="16CF418D" w14:textId="59589325" w:rsidR="004D28D7" w:rsidRPr="0052348A" w:rsidRDefault="004D28D7" w:rsidP="004D28D7">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2, w wierszu 7, licząc od dołu strony, zapis:</w:t>
      </w:r>
    </w:p>
    <w:p w14:paraId="70937B4E" w14:textId="53735103" w:rsidR="004D28D7" w:rsidRDefault="004D28D7" w:rsidP="004D28D7">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„555 (</w:t>
      </w:r>
      <w:r w:rsidRPr="0052348A">
        <w:rPr>
          <w:rFonts w:ascii="Lato" w:eastAsia="Times New Roman" w:hAnsi="Lato" w:cs="Arial"/>
          <w:b/>
          <w:iCs/>
          <w:spacing w:val="4"/>
          <w:lang w:eastAsia="pl-PL" w:bidi="pl-PL"/>
        </w:rPr>
        <w:t>555/1, 555/2</w:t>
      </w:r>
      <w:r w:rsidRPr="0052348A">
        <w:rPr>
          <w:rFonts w:ascii="Lato" w:eastAsia="Times New Roman" w:hAnsi="Lato" w:cs="Arial"/>
          <w:bCs/>
          <w:iCs/>
          <w:spacing w:val="4"/>
          <w:lang w:eastAsia="pl-PL" w:bidi="pl-PL"/>
        </w:rPr>
        <w:t>); 556 (</w:t>
      </w:r>
      <w:r w:rsidRPr="0052348A">
        <w:rPr>
          <w:rFonts w:ascii="Lato" w:eastAsia="Times New Roman" w:hAnsi="Lato" w:cs="Arial"/>
          <w:b/>
          <w:iCs/>
          <w:spacing w:val="4"/>
          <w:lang w:eastAsia="pl-PL" w:bidi="pl-PL"/>
        </w:rPr>
        <w:t>556/1, 556/2,</w:t>
      </w:r>
      <w:r w:rsidRPr="0052348A">
        <w:rPr>
          <w:rFonts w:ascii="Lato" w:eastAsia="Times New Roman" w:hAnsi="Lato" w:cs="Arial"/>
          <w:bCs/>
          <w:iCs/>
          <w:spacing w:val="4"/>
          <w:lang w:eastAsia="pl-PL" w:bidi="pl-PL"/>
        </w:rPr>
        <w:t xml:space="preserve"> </w:t>
      </w:r>
      <w:r w:rsidRPr="0052348A">
        <w:rPr>
          <w:rFonts w:ascii="Lato" w:eastAsia="Times New Roman" w:hAnsi="Lato" w:cs="Arial"/>
          <w:b/>
          <w:iCs/>
          <w:spacing w:val="4"/>
          <w:lang w:eastAsia="pl-PL" w:bidi="pl-PL"/>
        </w:rPr>
        <w:t>556/3,</w:t>
      </w:r>
      <w:r w:rsidRPr="0052348A">
        <w:rPr>
          <w:rFonts w:ascii="Lato" w:eastAsia="Times New Roman" w:hAnsi="Lato" w:cs="Arial"/>
          <w:bCs/>
          <w:iCs/>
          <w:spacing w:val="4"/>
          <w:lang w:eastAsia="pl-PL" w:bidi="pl-PL"/>
        </w:rPr>
        <w:t xml:space="preserve"> 556/4);”,</w:t>
      </w:r>
    </w:p>
    <w:p w14:paraId="44206D52" w14:textId="10888252" w:rsidR="00FF171D" w:rsidRPr="0052348A" w:rsidRDefault="00FF171D" w:rsidP="00FF171D">
      <w:pPr>
        <w:numPr>
          <w:ilvl w:val="0"/>
          <w:numId w:val="7"/>
        </w:numPr>
        <w:spacing w:after="240" w:line="240" w:lineRule="exact"/>
        <w:ind w:left="567" w:hanging="283"/>
        <w:jc w:val="both"/>
        <w:rPr>
          <w:rFonts w:ascii="Lato" w:eastAsia="Times New Roman" w:hAnsi="Lato" w:cs="Arial"/>
          <w:bCs/>
          <w:iCs/>
          <w:spacing w:val="4"/>
          <w:lang w:eastAsia="pl-PL" w:bidi="pl-PL"/>
        </w:rPr>
      </w:pPr>
      <w:bookmarkStart w:id="19" w:name="_Hlk190765369"/>
      <w:r w:rsidRPr="0052348A">
        <w:rPr>
          <w:rFonts w:ascii="Lato" w:eastAsia="Times New Roman" w:hAnsi="Lato" w:cs="Arial"/>
          <w:bCs/>
          <w:iCs/>
          <w:spacing w:val="4"/>
          <w:lang w:eastAsia="pl-PL" w:bidi="pl-PL"/>
        </w:rPr>
        <w:t xml:space="preserve">w rozstrzygnięciu zaskarżonej decyzji, znajdujący się na stronie 4, w wierszach </w:t>
      </w:r>
      <w:r w:rsidRPr="0052348A">
        <w:rPr>
          <w:rFonts w:ascii="Lato" w:eastAsia="Times New Roman" w:hAnsi="Lato" w:cs="Arial"/>
          <w:bCs/>
          <w:iCs/>
          <w:spacing w:val="4"/>
          <w:lang w:eastAsia="pl-PL" w:bidi="pl-PL"/>
        </w:rPr>
        <w:br/>
        <w:t>24-25, licząc od góry strony, zapis:</w:t>
      </w:r>
    </w:p>
    <w:p w14:paraId="2B0EC266" w14:textId="6175BF28" w:rsidR="00FF171D" w:rsidRPr="0052348A" w:rsidRDefault="00FF171D" w:rsidP="00FF171D">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„38 (</w:t>
      </w:r>
      <w:r w:rsidRPr="0052348A">
        <w:rPr>
          <w:rFonts w:ascii="Lato" w:eastAsia="Times New Roman" w:hAnsi="Lato" w:cs="Arial"/>
          <w:b/>
          <w:iCs/>
          <w:spacing w:val="4"/>
          <w:lang w:eastAsia="pl-PL" w:bidi="pl-PL"/>
        </w:rPr>
        <w:t>38/2, 38/3,</w:t>
      </w:r>
      <w:r w:rsidRPr="0052348A">
        <w:rPr>
          <w:rFonts w:ascii="Lato" w:eastAsia="Times New Roman" w:hAnsi="Lato" w:cs="Arial"/>
          <w:bCs/>
          <w:iCs/>
          <w:spacing w:val="4"/>
          <w:lang w:eastAsia="pl-PL" w:bidi="pl-PL"/>
        </w:rPr>
        <w:t xml:space="preserve"> </w:t>
      </w:r>
      <w:r w:rsidRPr="0052348A">
        <w:rPr>
          <w:rFonts w:ascii="Lato" w:eastAsia="Times New Roman" w:hAnsi="Lato" w:cs="Arial"/>
          <w:b/>
          <w:iCs/>
          <w:spacing w:val="4"/>
          <w:lang w:eastAsia="pl-PL" w:bidi="pl-PL"/>
        </w:rPr>
        <w:t>38/4,</w:t>
      </w:r>
      <w:r w:rsidRPr="0052348A">
        <w:rPr>
          <w:rFonts w:ascii="Lato" w:eastAsia="Times New Roman" w:hAnsi="Lato" w:cs="Arial"/>
          <w:bCs/>
          <w:iCs/>
          <w:spacing w:val="4"/>
          <w:lang w:eastAsia="pl-PL" w:bidi="pl-PL"/>
        </w:rPr>
        <w:t xml:space="preserve"> 38/1, 38/5);”,</w:t>
      </w:r>
    </w:p>
    <w:p w14:paraId="1B19237F" w14:textId="168ADA43" w:rsidR="00894536" w:rsidRPr="0052348A" w:rsidRDefault="00894536" w:rsidP="00894536">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4, w wierszach </w:t>
      </w:r>
      <w:r w:rsidRPr="0052348A">
        <w:rPr>
          <w:rFonts w:ascii="Lato" w:eastAsia="Times New Roman" w:hAnsi="Lato" w:cs="Arial"/>
          <w:bCs/>
          <w:iCs/>
          <w:spacing w:val="4"/>
          <w:lang w:eastAsia="pl-PL" w:bidi="pl-PL"/>
        </w:rPr>
        <w:br/>
        <w:t>31-32, licząc od góry strony, zapis:</w:t>
      </w:r>
    </w:p>
    <w:p w14:paraId="0C0584EC" w14:textId="29CDDDEF" w:rsidR="00D25AF8" w:rsidRPr="0052348A" w:rsidRDefault="00894536" w:rsidP="00D25AF8">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„111 (</w:t>
      </w:r>
      <w:r w:rsidRPr="0052348A">
        <w:rPr>
          <w:rFonts w:ascii="Lato" w:eastAsia="Times New Roman" w:hAnsi="Lato" w:cs="Arial"/>
          <w:b/>
          <w:iCs/>
          <w:spacing w:val="4"/>
          <w:lang w:eastAsia="pl-PL" w:bidi="pl-PL"/>
        </w:rPr>
        <w:t>111/1, 111/2,</w:t>
      </w:r>
      <w:r w:rsidRPr="0052348A">
        <w:rPr>
          <w:rFonts w:ascii="Lato" w:eastAsia="Times New Roman" w:hAnsi="Lato" w:cs="Arial"/>
          <w:bCs/>
          <w:iCs/>
          <w:spacing w:val="4"/>
          <w:lang w:eastAsia="pl-PL" w:bidi="pl-PL"/>
        </w:rPr>
        <w:t xml:space="preserve"> </w:t>
      </w:r>
      <w:r w:rsidRPr="0052348A">
        <w:rPr>
          <w:rFonts w:ascii="Lato" w:eastAsia="Times New Roman" w:hAnsi="Lato" w:cs="Arial"/>
          <w:b/>
          <w:iCs/>
          <w:spacing w:val="4"/>
          <w:lang w:eastAsia="pl-PL" w:bidi="pl-PL"/>
        </w:rPr>
        <w:t>111/3,</w:t>
      </w:r>
      <w:r w:rsidRPr="0052348A">
        <w:rPr>
          <w:rFonts w:ascii="Lato" w:eastAsia="Times New Roman" w:hAnsi="Lato" w:cs="Arial"/>
          <w:bCs/>
          <w:iCs/>
          <w:spacing w:val="4"/>
          <w:lang w:eastAsia="pl-PL" w:bidi="pl-PL"/>
        </w:rPr>
        <w:t xml:space="preserve"> 111/4);”,</w:t>
      </w:r>
    </w:p>
    <w:bookmarkEnd w:id="19"/>
    <w:p w14:paraId="2C7C8145" w14:textId="3CC381C5" w:rsidR="0053328C" w:rsidRPr="0052348A" w:rsidRDefault="0053328C" w:rsidP="0053328C">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4, w wierszu 10, licząc od dołu strony, zapis:</w:t>
      </w:r>
    </w:p>
    <w:p w14:paraId="3F7803CA" w14:textId="48F37B5C" w:rsidR="0053328C" w:rsidRPr="0052348A" w:rsidRDefault="0053328C" w:rsidP="0053328C">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„316 (</w:t>
      </w:r>
      <w:r w:rsidRPr="0052348A">
        <w:rPr>
          <w:rFonts w:ascii="Lato" w:eastAsia="Times New Roman" w:hAnsi="Lato" w:cs="Arial"/>
          <w:b/>
          <w:iCs/>
          <w:spacing w:val="4"/>
          <w:lang w:eastAsia="pl-PL" w:bidi="pl-PL"/>
        </w:rPr>
        <w:t>316/1,</w:t>
      </w:r>
      <w:r w:rsidRPr="0052348A">
        <w:rPr>
          <w:rFonts w:ascii="Lato" w:eastAsia="Times New Roman" w:hAnsi="Lato" w:cs="Arial"/>
          <w:bCs/>
          <w:iCs/>
          <w:spacing w:val="4"/>
          <w:lang w:eastAsia="pl-PL" w:bidi="pl-PL"/>
        </w:rPr>
        <w:t xml:space="preserve"> 316/2); 317 (</w:t>
      </w:r>
      <w:r w:rsidRPr="0052348A">
        <w:rPr>
          <w:rFonts w:ascii="Lato" w:eastAsia="Times New Roman" w:hAnsi="Lato" w:cs="Arial"/>
          <w:b/>
          <w:iCs/>
          <w:spacing w:val="4"/>
          <w:lang w:eastAsia="pl-PL" w:bidi="pl-PL"/>
        </w:rPr>
        <w:t>317/1,</w:t>
      </w:r>
      <w:r w:rsidRPr="0052348A">
        <w:rPr>
          <w:rFonts w:ascii="Lato" w:eastAsia="Times New Roman" w:hAnsi="Lato" w:cs="Arial"/>
          <w:bCs/>
          <w:iCs/>
          <w:spacing w:val="4"/>
          <w:lang w:eastAsia="pl-PL" w:bidi="pl-PL"/>
        </w:rPr>
        <w:t xml:space="preserve"> 317/2);”,</w:t>
      </w:r>
    </w:p>
    <w:p w14:paraId="5871757D" w14:textId="58783446" w:rsidR="0091624B" w:rsidRPr="0052348A" w:rsidRDefault="0091624B" w:rsidP="0091624B">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5, w wierszach </w:t>
      </w:r>
      <w:r w:rsidRPr="0052348A">
        <w:rPr>
          <w:rFonts w:ascii="Lato" w:eastAsia="Times New Roman" w:hAnsi="Lato" w:cs="Arial"/>
          <w:bCs/>
          <w:iCs/>
          <w:spacing w:val="4"/>
          <w:lang w:eastAsia="pl-PL" w:bidi="pl-PL"/>
        </w:rPr>
        <w:br/>
        <w:t>20-21, licząc od dołu strony, zapis:</w:t>
      </w:r>
    </w:p>
    <w:p w14:paraId="13B5295C" w14:textId="1AD01F02" w:rsidR="0091624B" w:rsidRPr="0052348A" w:rsidRDefault="0091624B" w:rsidP="0091624B">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„329/1 (</w:t>
      </w:r>
      <w:r w:rsidRPr="0052348A">
        <w:rPr>
          <w:rFonts w:ascii="Lato" w:eastAsia="Times New Roman" w:hAnsi="Lato" w:cs="Arial"/>
          <w:b/>
          <w:iCs/>
          <w:spacing w:val="4"/>
          <w:lang w:eastAsia="pl-PL" w:bidi="pl-PL"/>
        </w:rPr>
        <w:t>329/2, 329/3,</w:t>
      </w:r>
      <w:r w:rsidRPr="0052348A">
        <w:rPr>
          <w:rFonts w:ascii="Lato" w:eastAsia="Times New Roman" w:hAnsi="Lato" w:cs="Arial"/>
          <w:bCs/>
          <w:iCs/>
          <w:spacing w:val="4"/>
          <w:lang w:eastAsia="pl-PL" w:bidi="pl-PL"/>
        </w:rPr>
        <w:t xml:space="preserve"> 329/4);”,</w:t>
      </w:r>
    </w:p>
    <w:p w14:paraId="2A397E4D" w14:textId="293E84BF" w:rsidR="00F26872" w:rsidRPr="0052348A" w:rsidRDefault="00F26872" w:rsidP="00F26872">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lastRenderedPageBreak/>
        <w:t xml:space="preserve">w rozstrzygnięciu zaskarżonej decyzji, znajdujący się na stronie 6, w wierszach </w:t>
      </w:r>
      <w:r w:rsidRPr="0052348A">
        <w:rPr>
          <w:rFonts w:ascii="Lato" w:eastAsia="Times New Roman" w:hAnsi="Lato" w:cs="Arial"/>
          <w:bCs/>
          <w:iCs/>
          <w:spacing w:val="4"/>
          <w:lang w:eastAsia="pl-PL" w:bidi="pl-PL"/>
        </w:rPr>
        <w:br/>
        <w:t>15-16, licząc od góry strony, zapis:</w:t>
      </w:r>
    </w:p>
    <w:p w14:paraId="42B574F6" w14:textId="0AA71873" w:rsidR="00F26872" w:rsidRPr="0052348A" w:rsidRDefault="00F26872" w:rsidP="00F26872">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„397 (</w:t>
      </w:r>
      <w:r w:rsidRPr="0052348A">
        <w:rPr>
          <w:rFonts w:ascii="Lato" w:eastAsia="Times New Roman" w:hAnsi="Lato" w:cs="Arial"/>
          <w:b/>
          <w:iCs/>
          <w:spacing w:val="4"/>
          <w:lang w:eastAsia="pl-PL" w:bidi="pl-PL"/>
        </w:rPr>
        <w:t>379/1, 397/2</w:t>
      </w:r>
      <w:r w:rsidRPr="0052348A">
        <w:rPr>
          <w:rFonts w:ascii="Lato" w:eastAsia="Times New Roman" w:hAnsi="Lato" w:cs="Arial"/>
          <w:bCs/>
          <w:iCs/>
          <w:spacing w:val="4"/>
          <w:lang w:eastAsia="pl-PL" w:bidi="pl-PL"/>
        </w:rPr>
        <w:t>);”,</w:t>
      </w:r>
    </w:p>
    <w:p w14:paraId="18E13818" w14:textId="2D341925" w:rsidR="00380BED" w:rsidRPr="0052348A" w:rsidRDefault="00380BED" w:rsidP="00380BED">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6, w wierszu 17, licząc od góry strony, zapis:</w:t>
      </w:r>
    </w:p>
    <w:p w14:paraId="1331AD57" w14:textId="0530CDFB" w:rsidR="00380BED" w:rsidRPr="0052348A" w:rsidRDefault="00380BED" w:rsidP="00380BED">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„409 (</w:t>
      </w:r>
      <w:r w:rsidRPr="0052348A">
        <w:rPr>
          <w:rFonts w:ascii="Lato" w:eastAsia="Times New Roman" w:hAnsi="Lato" w:cs="Arial"/>
          <w:b/>
          <w:iCs/>
          <w:spacing w:val="4"/>
          <w:lang w:eastAsia="pl-PL" w:bidi="pl-PL"/>
        </w:rPr>
        <w:t>409/2, 409/3, 409/4, 409/5,</w:t>
      </w:r>
      <w:r w:rsidRPr="0052348A">
        <w:rPr>
          <w:rFonts w:ascii="Lato" w:eastAsia="Times New Roman" w:hAnsi="Lato" w:cs="Arial"/>
          <w:bCs/>
          <w:iCs/>
          <w:spacing w:val="4"/>
          <w:lang w:eastAsia="pl-PL" w:bidi="pl-PL"/>
        </w:rPr>
        <w:t xml:space="preserve"> 409/1, 409/6); 421/1 (</w:t>
      </w:r>
      <w:r w:rsidRPr="0052348A">
        <w:rPr>
          <w:rFonts w:ascii="Lato" w:eastAsia="Times New Roman" w:hAnsi="Lato" w:cs="Arial"/>
          <w:b/>
          <w:iCs/>
          <w:spacing w:val="4"/>
          <w:lang w:eastAsia="pl-PL" w:bidi="pl-PL"/>
        </w:rPr>
        <w:t>421/2,</w:t>
      </w:r>
      <w:r w:rsidRPr="0052348A">
        <w:rPr>
          <w:rFonts w:ascii="Lato" w:eastAsia="Times New Roman" w:hAnsi="Lato" w:cs="Arial"/>
          <w:bCs/>
          <w:iCs/>
          <w:spacing w:val="4"/>
          <w:lang w:eastAsia="pl-PL" w:bidi="pl-PL"/>
        </w:rPr>
        <w:t xml:space="preserve"> 421/3);”,</w:t>
      </w:r>
    </w:p>
    <w:p w14:paraId="217F3DFB" w14:textId="297378EE" w:rsidR="00915849" w:rsidRPr="0052348A" w:rsidRDefault="00915849" w:rsidP="00915849">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6, w wierszu 28, licząc od góry strony, zapis:</w:t>
      </w:r>
    </w:p>
    <w:p w14:paraId="297987E6" w14:textId="71E263BC" w:rsidR="00915849" w:rsidRPr="0052348A" w:rsidRDefault="00915849" w:rsidP="00915849">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„196 (</w:t>
      </w:r>
      <w:r w:rsidRPr="0052348A">
        <w:rPr>
          <w:rFonts w:ascii="Lato" w:eastAsia="Times New Roman" w:hAnsi="Lato" w:cs="Arial"/>
          <w:b/>
          <w:iCs/>
          <w:spacing w:val="4"/>
          <w:lang w:eastAsia="pl-PL" w:bidi="pl-PL"/>
        </w:rPr>
        <w:t>196/1, 196/2, 196/3,</w:t>
      </w:r>
      <w:r w:rsidRPr="0052348A">
        <w:rPr>
          <w:rFonts w:ascii="Lato" w:eastAsia="Times New Roman" w:hAnsi="Lato" w:cs="Arial"/>
          <w:bCs/>
          <w:iCs/>
          <w:spacing w:val="4"/>
          <w:lang w:eastAsia="pl-PL" w:bidi="pl-PL"/>
        </w:rPr>
        <w:t xml:space="preserve"> 196/4, 196/5);”,</w:t>
      </w:r>
    </w:p>
    <w:p w14:paraId="05C8B0EC" w14:textId="666CBA34" w:rsidR="005E31D2" w:rsidRPr="0052348A" w:rsidRDefault="005E31D2" w:rsidP="005E31D2">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6, w wiersz</w:t>
      </w:r>
      <w:r w:rsidR="00CF0F6B" w:rsidRPr="0052348A">
        <w:rPr>
          <w:rFonts w:ascii="Lato" w:eastAsia="Times New Roman" w:hAnsi="Lato" w:cs="Arial"/>
          <w:bCs/>
          <w:iCs/>
          <w:spacing w:val="4"/>
          <w:lang w:eastAsia="pl-PL" w:bidi="pl-PL"/>
        </w:rPr>
        <w:t>ach</w:t>
      </w:r>
      <w:r w:rsidRPr="0052348A">
        <w:rPr>
          <w:rFonts w:ascii="Lato" w:eastAsia="Times New Roman" w:hAnsi="Lato" w:cs="Arial"/>
          <w:bCs/>
          <w:iCs/>
          <w:spacing w:val="4"/>
          <w:lang w:eastAsia="pl-PL" w:bidi="pl-PL"/>
        </w:rPr>
        <w:t xml:space="preserve"> </w:t>
      </w:r>
      <w:r w:rsidR="00CF0F6B" w:rsidRPr="0052348A">
        <w:rPr>
          <w:rFonts w:ascii="Lato" w:eastAsia="Times New Roman" w:hAnsi="Lato" w:cs="Arial"/>
          <w:bCs/>
          <w:iCs/>
          <w:spacing w:val="4"/>
          <w:lang w:eastAsia="pl-PL" w:bidi="pl-PL"/>
        </w:rPr>
        <w:br/>
      </w:r>
      <w:r w:rsidRPr="0052348A">
        <w:rPr>
          <w:rFonts w:ascii="Lato" w:eastAsia="Times New Roman" w:hAnsi="Lato" w:cs="Arial"/>
          <w:bCs/>
          <w:iCs/>
          <w:spacing w:val="4"/>
          <w:lang w:eastAsia="pl-PL" w:bidi="pl-PL"/>
        </w:rPr>
        <w:t>9</w:t>
      </w:r>
      <w:r w:rsidR="00CF0F6B" w:rsidRPr="0052348A">
        <w:rPr>
          <w:rFonts w:ascii="Lato" w:eastAsia="Times New Roman" w:hAnsi="Lato" w:cs="Arial"/>
          <w:bCs/>
          <w:iCs/>
          <w:spacing w:val="4"/>
          <w:lang w:eastAsia="pl-PL" w:bidi="pl-PL"/>
        </w:rPr>
        <w:t>-10</w:t>
      </w:r>
      <w:r w:rsidRPr="0052348A">
        <w:rPr>
          <w:rFonts w:ascii="Lato" w:eastAsia="Times New Roman" w:hAnsi="Lato" w:cs="Arial"/>
          <w:bCs/>
          <w:iCs/>
          <w:spacing w:val="4"/>
          <w:lang w:eastAsia="pl-PL" w:bidi="pl-PL"/>
        </w:rPr>
        <w:t>, licząc od dołu strony, zapis:</w:t>
      </w:r>
    </w:p>
    <w:p w14:paraId="313628D1" w14:textId="6D5AA992" w:rsidR="005E31D2" w:rsidRPr="0052348A" w:rsidRDefault="005E31D2" w:rsidP="008821BA">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t>
      </w:r>
      <w:r w:rsidR="00CF0F6B" w:rsidRPr="0052348A">
        <w:rPr>
          <w:rFonts w:ascii="Lato" w:eastAsia="Times New Roman" w:hAnsi="Lato" w:cs="Arial"/>
          <w:bCs/>
          <w:iCs/>
          <w:spacing w:val="4"/>
          <w:lang w:eastAsia="pl-PL" w:bidi="pl-PL"/>
        </w:rPr>
        <w:t>207 (</w:t>
      </w:r>
      <w:r w:rsidR="00CF0F6B" w:rsidRPr="0052348A">
        <w:rPr>
          <w:rFonts w:ascii="Lato" w:eastAsia="Times New Roman" w:hAnsi="Lato" w:cs="Arial"/>
          <w:b/>
          <w:iCs/>
          <w:spacing w:val="4"/>
          <w:lang w:eastAsia="pl-PL" w:bidi="pl-PL"/>
        </w:rPr>
        <w:t>207/2, 207/4, 207/6, 207/7,</w:t>
      </w:r>
      <w:r w:rsidR="00CF0F6B" w:rsidRPr="0052348A">
        <w:rPr>
          <w:rFonts w:ascii="Lato" w:eastAsia="Times New Roman" w:hAnsi="Lato" w:cs="Arial"/>
          <w:bCs/>
          <w:iCs/>
          <w:spacing w:val="4"/>
          <w:lang w:eastAsia="pl-PL" w:bidi="pl-PL"/>
        </w:rPr>
        <w:t xml:space="preserve"> 207/1, 207/3, 207/5, 207/8); </w:t>
      </w:r>
      <w:r w:rsidR="008821BA" w:rsidRPr="0052348A">
        <w:rPr>
          <w:rFonts w:ascii="Lato" w:eastAsia="Times New Roman" w:hAnsi="Lato" w:cs="Arial"/>
          <w:bCs/>
          <w:iCs/>
          <w:spacing w:val="4"/>
          <w:lang w:eastAsia="pl-PL" w:bidi="pl-PL"/>
        </w:rPr>
        <w:t>208 (</w:t>
      </w:r>
      <w:r w:rsidR="008821BA" w:rsidRPr="0052348A">
        <w:rPr>
          <w:rFonts w:ascii="Lato" w:eastAsia="Times New Roman" w:hAnsi="Lato" w:cs="Arial"/>
          <w:b/>
          <w:iCs/>
          <w:spacing w:val="4"/>
          <w:lang w:eastAsia="pl-PL" w:bidi="pl-PL"/>
        </w:rPr>
        <w:t>208/1,</w:t>
      </w:r>
      <w:r w:rsidR="008821BA" w:rsidRPr="0052348A">
        <w:rPr>
          <w:rFonts w:ascii="Lato" w:eastAsia="Times New Roman" w:hAnsi="Lato" w:cs="Arial"/>
          <w:bCs/>
          <w:iCs/>
          <w:spacing w:val="4"/>
          <w:lang w:eastAsia="pl-PL" w:bidi="pl-PL"/>
        </w:rPr>
        <w:t xml:space="preserve"> 208/2); </w:t>
      </w:r>
      <w:r w:rsidRPr="0052348A">
        <w:rPr>
          <w:rFonts w:ascii="Lato" w:eastAsia="Times New Roman" w:hAnsi="Lato" w:cs="Arial"/>
          <w:bCs/>
          <w:iCs/>
          <w:spacing w:val="4"/>
          <w:lang w:eastAsia="pl-PL" w:bidi="pl-PL"/>
        </w:rPr>
        <w:t>209 (</w:t>
      </w:r>
      <w:r w:rsidRPr="0052348A">
        <w:rPr>
          <w:rFonts w:ascii="Lato" w:eastAsia="Times New Roman" w:hAnsi="Lato" w:cs="Arial"/>
          <w:b/>
          <w:iCs/>
          <w:spacing w:val="4"/>
          <w:lang w:eastAsia="pl-PL" w:bidi="pl-PL"/>
        </w:rPr>
        <w:t>209/2, 209/3</w:t>
      </w:r>
      <w:r w:rsidRPr="0052348A">
        <w:rPr>
          <w:rFonts w:ascii="Lato" w:eastAsia="Times New Roman" w:hAnsi="Lato" w:cs="Arial"/>
          <w:bCs/>
          <w:iCs/>
          <w:spacing w:val="4"/>
          <w:lang w:eastAsia="pl-PL" w:bidi="pl-PL"/>
        </w:rPr>
        <w:t>, 209/1, 209/4);”,</w:t>
      </w:r>
    </w:p>
    <w:p w14:paraId="22F88A42" w14:textId="0AF004F2" w:rsidR="004B1B13" w:rsidRPr="0052348A" w:rsidRDefault="004B1B13" w:rsidP="004B1B13">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7, w wierszach </w:t>
      </w:r>
      <w:r w:rsidRPr="0052348A">
        <w:rPr>
          <w:rFonts w:ascii="Lato" w:eastAsia="Times New Roman" w:hAnsi="Lato" w:cs="Arial"/>
          <w:bCs/>
          <w:iCs/>
          <w:spacing w:val="4"/>
          <w:lang w:eastAsia="pl-PL" w:bidi="pl-PL"/>
        </w:rPr>
        <w:br/>
        <w:t>5-6, licząc od góry strony, zapis:</w:t>
      </w:r>
    </w:p>
    <w:p w14:paraId="33DCB7F4" w14:textId="3C3B9101" w:rsidR="004B1B13" w:rsidRPr="0052348A" w:rsidRDefault="004B1B13" w:rsidP="004B1B13">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„771/1 (</w:t>
      </w:r>
      <w:r w:rsidRPr="0052348A">
        <w:rPr>
          <w:rFonts w:ascii="Lato" w:eastAsia="Times New Roman" w:hAnsi="Lato" w:cs="Arial"/>
          <w:b/>
          <w:iCs/>
          <w:spacing w:val="4"/>
          <w:lang w:eastAsia="pl-PL" w:bidi="pl-PL"/>
        </w:rPr>
        <w:t>771/3,</w:t>
      </w:r>
      <w:r w:rsidRPr="0052348A">
        <w:rPr>
          <w:rFonts w:ascii="Lato" w:eastAsia="Times New Roman" w:hAnsi="Lato" w:cs="Arial"/>
          <w:bCs/>
          <w:iCs/>
          <w:spacing w:val="4"/>
          <w:lang w:eastAsia="pl-PL" w:bidi="pl-PL"/>
        </w:rPr>
        <w:t xml:space="preserve"> 771/4, 771/5); 775 (</w:t>
      </w:r>
      <w:r w:rsidRPr="0052348A">
        <w:rPr>
          <w:rFonts w:ascii="Lato" w:eastAsia="Times New Roman" w:hAnsi="Lato" w:cs="Arial"/>
          <w:b/>
          <w:iCs/>
          <w:spacing w:val="4"/>
          <w:lang w:eastAsia="pl-PL" w:bidi="pl-PL"/>
        </w:rPr>
        <w:t>775/1, 775/2,</w:t>
      </w:r>
      <w:r w:rsidRPr="0052348A">
        <w:rPr>
          <w:rFonts w:ascii="Lato" w:eastAsia="Times New Roman" w:hAnsi="Lato" w:cs="Arial"/>
          <w:bCs/>
          <w:iCs/>
          <w:spacing w:val="4"/>
          <w:lang w:eastAsia="pl-PL" w:bidi="pl-PL"/>
        </w:rPr>
        <w:t xml:space="preserve"> 775/3, 775/4);”,</w:t>
      </w:r>
    </w:p>
    <w:p w14:paraId="77663933" w14:textId="531E3652" w:rsidR="000A274F" w:rsidRPr="0052348A" w:rsidRDefault="000A274F" w:rsidP="000A274F">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8, w wierszach </w:t>
      </w:r>
      <w:r w:rsidRPr="0052348A">
        <w:rPr>
          <w:rFonts w:ascii="Lato" w:eastAsia="Times New Roman" w:hAnsi="Lato" w:cs="Arial"/>
          <w:bCs/>
          <w:iCs/>
          <w:spacing w:val="4"/>
          <w:lang w:eastAsia="pl-PL" w:bidi="pl-PL"/>
        </w:rPr>
        <w:br/>
        <w:t>2-3, licząc od góry strony, zapis:</w:t>
      </w:r>
    </w:p>
    <w:p w14:paraId="20F33817" w14:textId="41D57354" w:rsidR="000A274F" w:rsidRPr="0052348A" w:rsidRDefault="000A274F" w:rsidP="000A274F">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„601 (</w:t>
      </w:r>
      <w:r w:rsidRPr="0052348A">
        <w:rPr>
          <w:rFonts w:ascii="Lato" w:eastAsia="Times New Roman" w:hAnsi="Lato" w:cs="Arial"/>
          <w:b/>
          <w:iCs/>
          <w:spacing w:val="4"/>
          <w:lang w:eastAsia="pl-PL" w:bidi="pl-PL"/>
        </w:rPr>
        <w:t>601/2, 601/3, 601/4,</w:t>
      </w:r>
      <w:r w:rsidRPr="0052348A">
        <w:rPr>
          <w:rFonts w:ascii="Lato" w:eastAsia="Times New Roman" w:hAnsi="Lato" w:cs="Arial"/>
          <w:bCs/>
          <w:iCs/>
          <w:spacing w:val="4"/>
          <w:lang w:eastAsia="pl-PL" w:bidi="pl-PL"/>
        </w:rPr>
        <w:t xml:space="preserve"> 601/1, 601/5);”,</w:t>
      </w:r>
    </w:p>
    <w:p w14:paraId="61C4F26A" w14:textId="30902835" w:rsidR="00EC44BA" w:rsidRPr="0052348A" w:rsidRDefault="00EC44BA">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w:t>
      </w:r>
      <w:r w:rsidR="00ED666D" w:rsidRPr="0052348A">
        <w:rPr>
          <w:rFonts w:ascii="Lato" w:eastAsia="Times New Roman" w:hAnsi="Lato" w:cs="Arial"/>
          <w:bCs/>
          <w:iCs/>
          <w:spacing w:val="4"/>
          <w:lang w:eastAsia="pl-PL" w:bidi="pl-PL"/>
        </w:rPr>
        <w:t>8</w:t>
      </w:r>
      <w:r w:rsidRPr="0052348A">
        <w:rPr>
          <w:rFonts w:ascii="Lato" w:eastAsia="Times New Roman" w:hAnsi="Lato" w:cs="Arial"/>
          <w:bCs/>
          <w:iCs/>
          <w:spacing w:val="4"/>
          <w:lang w:eastAsia="pl-PL" w:bidi="pl-PL"/>
        </w:rPr>
        <w:t>, w wiersz</w:t>
      </w:r>
      <w:r w:rsidR="00ED666D" w:rsidRPr="0052348A">
        <w:rPr>
          <w:rFonts w:ascii="Lato" w:eastAsia="Times New Roman" w:hAnsi="Lato" w:cs="Arial"/>
          <w:bCs/>
          <w:iCs/>
          <w:spacing w:val="4"/>
          <w:lang w:eastAsia="pl-PL" w:bidi="pl-PL"/>
        </w:rPr>
        <w:t xml:space="preserve">u </w:t>
      </w:r>
      <w:r w:rsidRPr="0052348A">
        <w:rPr>
          <w:rFonts w:ascii="Lato" w:eastAsia="Times New Roman" w:hAnsi="Lato" w:cs="Arial"/>
          <w:bCs/>
          <w:iCs/>
          <w:spacing w:val="4"/>
          <w:lang w:eastAsia="pl-PL" w:bidi="pl-PL"/>
        </w:rPr>
        <w:t>1</w:t>
      </w:r>
      <w:r w:rsidR="00ED666D" w:rsidRPr="0052348A">
        <w:rPr>
          <w:rFonts w:ascii="Lato" w:eastAsia="Times New Roman" w:hAnsi="Lato" w:cs="Arial"/>
          <w:bCs/>
          <w:iCs/>
          <w:spacing w:val="4"/>
          <w:lang w:eastAsia="pl-PL" w:bidi="pl-PL"/>
        </w:rPr>
        <w:t>3</w:t>
      </w:r>
      <w:r w:rsidRPr="0052348A">
        <w:rPr>
          <w:rFonts w:ascii="Lato" w:eastAsia="Times New Roman" w:hAnsi="Lato" w:cs="Arial"/>
          <w:bCs/>
          <w:iCs/>
          <w:spacing w:val="4"/>
          <w:lang w:eastAsia="pl-PL" w:bidi="pl-PL"/>
        </w:rPr>
        <w:t xml:space="preserve">, licząc od góry strony, </w:t>
      </w:r>
      <w:r w:rsidR="00CE4095" w:rsidRPr="0052348A">
        <w:rPr>
          <w:rFonts w:ascii="Lato" w:eastAsia="Times New Roman" w:hAnsi="Lato" w:cs="Arial"/>
          <w:bCs/>
          <w:iCs/>
          <w:spacing w:val="4"/>
          <w:lang w:eastAsia="pl-PL" w:bidi="pl-PL"/>
        </w:rPr>
        <w:t>na stronie 8, w wierszu 4, licząc od dołu strony</w:t>
      </w:r>
      <w:r w:rsidR="00C823F0" w:rsidRPr="0052348A">
        <w:rPr>
          <w:rFonts w:ascii="Lato" w:eastAsia="Times New Roman" w:hAnsi="Lato" w:cs="Arial"/>
          <w:bCs/>
          <w:iCs/>
          <w:spacing w:val="4"/>
          <w:lang w:eastAsia="pl-PL" w:bidi="pl-PL"/>
        </w:rPr>
        <w:t>,</w:t>
      </w:r>
      <w:r w:rsidR="00CE4095" w:rsidRPr="0052348A">
        <w:rPr>
          <w:rFonts w:ascii="Lato" w:eastAsia="Times New Roman" w:hAnsi="Lato" w:cs="Arial"/>
          <w:bCs/>
          <w:iCs/>
          <w:spacing w:val="4"/>
          <w:lang w:eastAsia="pl-PL" w:bidi="pl-PL"/>
        </w:rPr>
        <w:t xml:space="preserve"> oraz na stronie </w:t>
      </w:r>
      <w:r w:rsidR="00C823F0" w:rsidRPr="0052348A">
        <w:rPr>
          <w:rFonts w:ascii="Lato" w:eastAsia="Times New Roman" w:hAnsi="Lato" w:cs="Arial"/>
          <w:bCs/>
          <w:iCs/>
          <w:spacing w:val="4"/>
          <w:lang w:eastAsia="pl-PL" w:bidi="pl-PL"/>
        </w:rPr>
        <w:t xml:space="preserve">10, w wierszu 9, licząc od dołu strony, </w:t>
      </w:r>
      <w:r w:rsidRPr="0052348A">
        <w:rPr>
          <w:rFonts w:ascii="Lato" w:eastAsia="Times New Roman" w:hAnsi="Lato" w:cs="Arial"/>
          <w:bCs/>
          <w:iCs/>
          <w:spacing w:val="4"/>
          <w:lang w:eastAsia="pl-PL" w:bidi="pl-PL"/>
        </w:rPr>
        <w:t>zapis:</w:t>
      </w:r>
    </w:p>
    <w:p w14:paraId="15B548B7" w14:textId="10B9C2B3" w:rsidR="00FB6171" w:rsidRDefault="00EC44BA" w:rsidP="00FB6171">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t>
      </w:r>
      <w:r w:rsidR="00ED666D" w:rsidRPr="0052348A">
        <w:rPr>
          <w:rFonts w:ascii="Lato" w:eastAsia="Times New Roman" w:hAnsi="Lato" w:cs="Arial"/>
          <w:bCs/>
          <w:iCs/>
          <w:spacing w:val="4"/>
          <w:lang w:eastAsia="pl-PL" w:bidi="pl-PL"/>
        </w:rPr>
        <w:t>1066/1</w:t>
      </w:r>
      <w:r w:rsidRPr="0052348A">
        <w:rPr>
          <w:rFonts w:ascii="Lato" w:eastAsia="Times New Roman" w:hAnsi="Lato" w:cs="Arial"/>
          <w:bCs/>
          <w:iCs/>
          <w:spacing w:val="4"/>
          <w:lang w:eastAsia="pl-PL" w:bidi="pl-PL"/>
        </w:rPr>
        <w:t>”,</w:t>
      </w:r>
    </w:p>
    <w:bookmarkEnd w:id="18"/>
    <w:p w14:paraId="5F24D63A" w14:textId="0D9BB6AC" w:rsidR="000978A6" w:rsidRPr="0052348A" w:rsidRDefault="000978A6" w:rsidP="000978A6">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8, w wierszu 23, licząc od góry strony, zapis:</w:t>
      </w:r>
    </w:p>
    <w:p w14:paraId="233B537A" w14:textId="5A62F15B" w:rsidR="000978A6" w:rsidRPr="0052348A" w:rsidRDefault="000978A6" w:rsidP="000978A6">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„29/1;”,</w:t>
      </w:r>
    </w:p>
    <w:p w14:paraId="0EDFBF9D" w14:textId="6C0FBB64" w:rsidR="006E6A19" w:rsidRPr="0052348A" w:rsidRDefault="006E6A19" w:rsidP="006E6A19">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8, w wierszu 24, licząc od góry strony, oraz na stronie 10, w wierszu 6, licząc od góry strony, zapis:</w:t>
      </w:r>
    </w:p>
    <w:p w14:paraId="38C69319" w14:textId="02586538" w:rsidR="006E6A19" w:rsidRPr="0052348A" w:rsidRDefault="006E6A19" w:rsidP="006E6A19">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„22/2 (</w:t>
      </w:r>
      <w:r w:rsidRPr="0052348A">
        <w:rPr>
          <w:rFonts w:ascii="Lato" w:eastAsia="Times New Roman" w:hAnsi="Lato" w:cs="Arial"/>
          <w:b/>
          <w:iCs/>
          <w:spacing w:val="4"/>
          <w:lang w:eastAsia="pl-PL" w:bidi="pl-PL"/>
        </w:rPr>
        <w:t>22/9</w:t>
      </w:r>
      <w:r w:rsidRPr="0052348A">
        <w:rPr>
          <w:rFonts w:ascii="Lato" w:eastAsia="Times New Roman" w:hAnsi="Lato" w:cs="Arial"/>
          <w:bCs/>
          <w:iCs/>
          <w:spacing w:val="4"/>
          <w:lang w:eastAsia="pl-PL" w:bidi="pl-PL"/>
        </w:rPr>
        <w:t>);”,</w:t>
      </w:r>
    </w:p>
    <w:p w14:paraId="04187868" w14:textId="66771D91" w:rsidR="00EA63A0" w:rsidRPr="0052348A" w:rsidRDefault="00EA63A0" w:rsidP="00EA63A0">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8, w wierszu 26, licząc od góry strony, oraz na stronie 10, w wierszu 10, licząc od góry strony, zapis:</w:t>
      </w:r>
    </w:p>
    <w:p w14:paraId="39CFF351" w14:textId="0346D175" w:rsidR="00EA63A0" w:rsidRPr="0052348A" w:rsidRDefault="00EA63A0" w:rsidP="00EA63A0">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„52/1 (</w:t>
      </w:r>
      <w:r w:rsidRPr="0052348A">
        <w:rPr>
          <w:rFonts w:ascii="Lato" w:eastAsia="Times New Roman" w:hAnsi="Lato" w:cs="Arial"/>
          <w:b/>
          <w:iCs/>
          <w:spacing w:val="4"/>
          <w:lang w:eastAsia="pl-PL" w:bidi="pl-PL"/>
        </w:rPr>
        <w:t>52/6</w:t>
      </w:r>
      <w:r w:rsidRPr="0052348A">
        <w:rPr>
          <w:rFonts w:ascii="Lato" w:eastAsia="Times New Roman" w:hAnsi="Lato" w:cs="Arial"/>
          <w:bCs/>
          <w:iCs/>
          <w:spacing w:val="4"/>
          <w:lang w:eastAsia="pl-PL" w:bidi="pl-PL"/>
        </w:rPr>
        <w:t>);”,</w:t>
      </w:r>
    </w:p>
    <w:p w14:paraId="09200143" w14:textId="5196B775" w:rsidR="00EA63A0" w:rsidRPr="0052348A" w:rsidRDefault="00EA63A0" w:rsidP="00EA63A0">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8, w wiersz</w:t>
      </w:r>
      <w:r w:rsidR="004D09CE" w:rsidRPr="0052348A">
        <w:rPr>
          <w:rFonts w:ascii="Lato" w:eastAsia="Times New Roman" w:hAnsi="Lato" w:cs="Arial"/>
          <w:bCs/>
          <w:iCs/>
          <w:spacing w:val="4"/>
          <w:lang w:eastAsia="pl-PL" w:bidi="pl-PL"/>
        </w:rPr>
        <w:t xml:space="preserve">ach </w:t>
      </w:r>
      <w:r w:rsidR="004D09CE" w:rsidRPr="0052348A">
        <w:rPr>
          <w:rFonts w:ascii="Lato" w:eastAsia="Times New Roman" w:hAnsi="Lato" w:cs="Arial"/>
          <w:bCs/>
          <w:iCs/>
          <w:spacing w:val="4"/>
          <w:lang w:eastAsia="pl-PL" w:bidi="pl-PL"/>
        </w:rPr>
        <w:br/>
        <w:t>27-</w:t>
      </w:r>
      <w:r w:rsidRPr="0052348A">
        <w:rPr>
          <w:rFonts w:ascii="Lato" w:eastAsia="Times New Roman" w:hAnsi="Lato" w:cs="Arial"/>
          <w:bCs/>
          <w:iCs/>
          <w:spacing w:val="4"/>
          <w:lang w:eastAsia="pl-PL" w:bidi="pl-PL"/>
        </w:rPr>
        <w:t>28, licząc od góry strony, zapis:</w:t>
      </w:r>
    </w:p>
    <w:p w14:paraId="2BDD0D68" w14:textId="0322FEA4" w:rsidR="00EA63A0" w:rsidRPr="0052348A" w:rsidRDefault="00EA63A0" w:rsidP="00EA63A0">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lastRenderedPageBreak/>
        <w:t>„</w:t>
      </w:r>
      <w:r w:rsidR="004D09CE" w:rsidRPr="0052348A">
        <w:rPr>
          <w:rFonts w:ascii="Lato" w:eastAsia="Times New Roman" w:hAnsi="Lato" w:cs="Arial"/>
          <w:bCs/>
          <w:iCs/>
          <w:spacing w:val="4"/>
          <w:lang w:eastAsia="pl-PL" w:bidi="pl-PL"/>
        </w:rPr>
        <w:t>68 (</w:t>
      </w:r>
      <w:r w:rsidR="004D09CE" w:rsidRPr="0052348A">
        <w:rPr>
          <w:rFonts w:ascii="Lato" w:eastAsia="Times New Roman" w:hAnsi="Lato" w:cs="Arial"/>
          <w:b/>
          <w:iCs/>
          <w:spacing w:val="4"/>
          <w:lang w:eastAsia="pl-PL" w:bidi="pl-PL"/>
        </w:rPr>
        <w:t>68/3</w:t>
      </w:r>
      <w:r w:rsidR="004D09CE" w:rsidRPr="0052348A">
        <w:rPr>
          <w:rFonts w:ascii="Lato" w:eastAsia="Times New Roman" w:hAnsi="Lato" w:cs="Arial"/>
          <w:bCs/>
          <w:iCs/>
          <w:spacing w:val="4"/>
          <w:lang w:eastAsia="pl-PL" w:bidi="pl-PL"/>
        </w:rPr>
        <w:t>); 69 (</w:t>
      </w:r>
      <w:r w:rsidR="004D09CE" w:rsidRPr="0052348A">
        <w:rPr>
          <w:rFonts w:ascii="Lato" w:eastAsia="Times New Roman" w:hAnsi="Lato" w:cs="Arial"/>
          <w:b/>
          <w:iCs/>
          <w:spacing w:val="4"/>
          <w:lang w:eastAsia="pl-PL" w:bidi="pl-PL"/>
        </w:rPr>
        <w:t>69/3</w:t>
      </w:r>
      <w:r w:rsidR="004D09CE" w:rsidRPr="0052348A">
        <w:rPr>
          <w:rFonts w:ascii="Lato" w:eastAsia="Times New Roman" w:hAnsi="Lato" w:cs="Arial"/>
          <w:bCs/>
          <w:iCs/>
          <w:spacing w:val="4"/>
          <w:lang w:eastAsia="pl-PL" w:bidi="pl-PL"/>
        </w:rPr>
        <w:t xml:space="preserve">), 74/4; </w:t>
      </w:r>
      <w:r w:rsidRPr="0052348A">
        <w:rPr>
          <w:rFonts w:ascii="Lato" w:eastAsia="Times New Roman" w:hAnsi="Lato" w:cs="Arial"/>
          <w:bCs/>
          <w:iCs/>
          <w:spacing w:val="4"/>
          <w:lang w:eastAsia="pl-PL" w:bidi="pl-PL"/>
        </w:rPr>
        <w:t>77 (</w:t>
      </w:r>
      <w:r w:rsidRPr="0052348A">
        <w:rPr>
          <w:rFonts w:ascii="Lato" w:eastAsia="Times New Roman" w:hAnsi="Lato" w:cs="Arial"/>
          <w:b/>
          <w:iCs/>
          <w:spacing w:val="4"/>
          <w:lang w:eastAsia="pl-PL" w:bidi="pl-PL"/>
        </w:rPr>
        <w:t>77/2</w:t>
      </w:r>
      <w:r w:rsidRPr="0052348A">
        <w:rPr>
          <w:rFonts w:ascii="Lato" w:eastAsia="Times New Roman" w:hAnsi="Lato" w:cs="Arial"/>
          <w:bCs/>
          <w:iCs/>
          <w:spacing w:val="4"/>
          <w:lang w:eastAsia="pl-PL" w:bidi="pl-PL"/>
        </w:rPr>
        <w:t>);”,</w:t>
      </w:r>
    </w:p>
    <w:p w14:paraId="1BDE3C1A" w14:textId="0F923EE1" w:rsidR="00FB6171" w:rsidRPr="0052348A" w:rsidRDefault="00FB6171" w:rsidP="00FB6171">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8, w wierszu 12, licząc od dołu strony, oraz na stronie 10, w wierszu 27, licząc od góry strony, zapis:</w:t>
      </w:r>
    </w:p>
    <w:p w14:paraId="7F482E94" w14:textId="07AA1AB9" w:rsidR="00FB6171" w:rsidRPr="0052348A" w:rsidRDefault="00FB6171" w:rsidP="00FB6171">
      <w:pPr>
        <w:spacing w:after="240" w:line="240" w:lineRule="exact"/>
        <w:ind w:left="567"/>
        <w:jc w:val="both"/>
        <w:rPr>
          <w:rFonts w:ascii="Lato" w:eastAsia="Times New Roman" w:hAnsi="Lato" w:cs="Arial"/>
          <w:bCs/>
          <w:iCs/>
          <w:spacing w:val="4"/>
          <w:lang w:eastAsia="pl-PL" w:bidi="pl-PL"/>
        </w:rPr>
      </w:pPr>
      <w:bookmarkStart w:id="20" w:name="_Hlk190703097"/>
      <w:r w:rsidRPr="0052348A">
        <w:rPr>
          <w:rFonts w:ascii="Lato" w:eastAsia="Times New Roman" w:hAnsi="Lato" w:cs="Arial"/>
          <w:bCs/>
          <w:iCs/>
          <w:spacing w:val="4"/>
          <w:lang w:eastAsia="pl-PL" w:bidi="pl-PL"/>
        </w:rPr>
        <w:t>„734 (</w:t>
      </w:r>
      <w:r w:rsidRPr="0052348A">
        <w:rPr>
          <w:rFonts w:ascii="Lato" w:eastAsia="Times New Roman" w:hAnsi="Lato" w:cs="Arial"/>
          <w:b/>
          <w:iCs/>
          <w:spacing w:val="4"/>
          <w:lang w:eastAsia="pl-PL" w:bidi="pl-PL"/>
        </w:rPr>
        <w:t>734/2</w:t>
      </w:r>
      <w:r w:rsidRPr="0052348A">
        <w:rPr>
          <w:rFonts w:ascii="Lato" w:eastAsia="Times New Roman" w:hAnsi="Lato" w:cs="Arial"/>
          <w:bCs/>
          <w:iCs/>
          <w:spacing w:val="4"/>
          <w:lang w:eastAsia="pl-PL" w:bidi="pl-PL"/>
        </w:rPr>
        <w:t>);”,</w:t>
      </w:r>
    </w:p>
    <w:p w14:paraId="48B37A45" w14:textId="54FCA4CD" w:rsidR="00181BE9" w:rsidRPr="0052348A" w:rsidRDefault="00181BE9" w:rsidP="00181BE9">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wierszu 15, licząc od góry strony, zapis:</w:t>
      </w:r>
    </w:p>
    <w:p w14:paraId="09AE3C92" w14:textId="4EED92A8" w:rsidR="00181BE9" w:rsidRPr="0052348A" w:rsidRDefault="00181BE9" w:rsidP="00181BE9">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„314 (</w:t>
      </w:r>
      <w:r w:rsidRPr="00FE538A">
        <w:rPr>
          <w:rFonts w:ascii="Lato" w:eastAsia="Times New Roman" w:hAnsi="Lato" w:cs="Arial"/>
          <w:b/>
          <w:iCs/>
          <w:spacing w:val="4"/>
          <w:lang w:eastAsia="pl-PL" w:bidi="pl-PL"/>
        </w:rPr>
        <w:t>314/3</w:t>
      </w:r>
      <w:r w:rsidRPr="0052348A">
        <w:rPr>
          <w:rFonts w:ascii="Lato" w:eastAsia="Times New Roman" w:hAnsi="Lato" w:cs="Arial"/>
          <w:bCs/>
          <w:iCs/>
          <w:spacing w:val="4"/>
          <w:lang w:eastAsia="pl-PL" w:bidi="pl-PL"/>
        </w:rPr>
        <w:t>)</w:t>
      </w:r>
      <w:r w:rsidRPr="00FE538A">
        <w:rPr>
          <w:rFonts w:ascii="Lato" w:eastAsia="Times New Roman" w:hAnsi="Lato" w:cs="Arial"/>
          <w:bCs/>
          <w:iCs/>
          <w:spacing w:val="4"/>
          <w:lang w:eastAsia="pl-PL" w:bidi="pl-PL"/>
        </w:rPr>
        <w:t>;</w:t>
      </w:r>
      <w:r w:rsidRPr="0052348A">
        <w:rPr>
          <w:rFonts w:ascii="Lato" w:eastAsia="Times New Roman" w:hAnsi="Lato" w:cs="Arial"/>
          <w:bCs/>
          <w:iCs/>
          <w:spacing w:val="4"/>
          <w:lang w:eastAsia="pl-PL" w:bidi="pl-PL"/>
        </w:rPr>
        <w:t>”</w:t>
      </w:r>
    </w:p>
    <w:p w14:paraId="796FFC47" w14:textId="02D4E6C0" w:rsidR="00181BE9" w:rsidRPr="00FE538A" w:rsidRDefault="00181BE9" w:rsidP="00FE538A">
      <w:pPr>
        <w:numPr>
          <w:ilvl w:val="0"/>
          <w:numId w:val="7"/>
        </w:numPr>
        <w:spacing w:after="240" w:line="240" w:lineRule="exact"/>
        <w:ind w:left="567" w:hanging="283"/>
        <w:jc w:val="both"/>
        <w:rPr>
          <w:rFonts w:ascii="Lato" w:eastAsia="Times New Roman" w:hAnsi="Lato" w:cs="Arial"/>
          <w:bCs/>
          <w:iCs/>
          <w:spacing w:val="4"/>
          <w:lang w:eastAsia="pl-PL" w:bidi="pl-PL"/>
        </w:rPr>
      </w:pPr>
      <w:r w:rsidRPr="00FE538A">
        <w:rPr>
          <w:rFonts w:ascii="Lato" w:eastAsia="Times New Roman" w:hAnsi="Lato" w:cs="Arial"/>
          <w:bCs/>
          <w:iCs/>
          <w:spacing w:val="4"/>
          <w:lang w:eastAsia="pl-PL" w:bidi="pl-PL"/>
        </w:rPr>
        <w:t xml:space="preserve">w rozstrzygnięciu zaskarżonej decyzji, znajdujący się na stronie 9, w wierszu </w:t>
      </w:r>
      <w:r w:rsidR="00AD6282" w:rsidRPr="00FE538A">
        <w:rPr>
          <w:rFonts w:ascii="Lato" w:eastAsia="Times New Roman" w:hAnsi="Lato" w:cs="Arial"/>
          <w:bCs/>
          <w:iCs/>
          <w:spacing w:val="4"/>
          <w:lang w:eastAsia="pl-PL" w:bidi="pl-PL"/>
        </w:rPr>
        <w:t>3-4</w:t>
      </w:r>
      <w:r w:rsidRPr="00FE538A">
        <w:rPr>
          <w:rFonts w:ascii="Lato" w:eastAsia="Times New Roman" w:hAnsi="Lato" w:cs="Arial"/>
          <w:bCs/>
          <w:iCs/>
          <w:spacing w:val="4"/>
          <w:lang w:eastAsia="pl-PL" w:bidi="pl-PL"/>
        </w:rPr>
        <w:t xml:space="preserve">, licząc od </w:t>
      </w:r>
      <w:r w:rsidR="00AD6282" w:rsidRPr="00FE538A">
        <w:rPr>
          <w:rFonts w:ascii="Lato" w:eastAsia="Times New Roman" w:hAnsi="Lato" w:cs="Arial"/>
          <w:bCs/>
          <w:iCs/>
          <w:spacing w:val="4"/>
          <w:lang w:eastAsia="pl-PL" w:bidi="pl-PL"/>
        </w:rPr>
        <w:t xml:space="preserve">dołu </w:t>
      </w:r>
      <w:r w:rsidRPr="00FE538A">
        <w:rPr>
          <w:rFonts w:ascii="Lato" w:eastAsia="Times New Roman" w:hAnsi="Lato" w:cs="Arial"/>
          <w:bCs/>
          <w:iCs/>
          <w:spacing w:val="4"/>
          <w:lang w:eastAsia="pl-PL" w:bidi="pl-PL"/>
        </w:rPr>
        <w:t>strony, oraz na stronie 1</w:t>
      </w:r>
      <w:r w:rsidR="00AD6282" w:rsidRPr="00FE538A">
        <w:rPr>
          <w:rFonts w:ascii="Lato" w:eastAsia="Times New Roman" w:hAnsi="Lato" w:cs="Arial"/>
          <w:bCs/>
          <w:iCs/>
          <w:spacing w:val="4"/>
          <w:lang w:eastAsia="pl-PL" w:bidi="pl-PL"/>
        </w:rPr>
        <w:t>2</w:t>
      </w:r>
      <w:r w:rsidRPr="00FE538A">
        <w:rPr>
          <w:rFonts w:ascii="Lato" w:eastAsia="Times New Roman" w:hAnsi="Lato" w:cs="Arial"/>
          <w:bCs/>
          <w:iCs/>
          <w:spacing w:val="4"/>
          <w:lang w:eastAsia="pl-PL" w:bidi="pl-PL"/>
        </w:rPr>
        <w:t xml:space="preserve">, w wierszu </w:t>
      </w:r>
      <w:r w:rsidR="00AD6282" w:rsidRPr="00FE538A">
        <w:rPr>
          <w:rFonts w:ascii="Lato" w:eastAsia="Times New Roman" w:hAnsi="Lato" w:cs="Arial"/>
          <w:bCs/>
          <w:iCs/>
          <w:spacing w:val="4"/>
          <w:lang w:eastAsia="pl-PL" w:bidi="pl-PL"/>
        </w:rPr>
        <w:t>24</w:t>
      </w:r>
      <w:r w:rsidRPr="00FE538A">
        <w:rPr>
          <w:rFonts w:ascii="Lato" w:eastAsia="Times New Roman" w:hAnsi="Lato" w:cs="Arial"/>
          <w:bCs/>
          <w:iCs/>
          <w:spacing w:val="4"/>
          <w:lang w:eastAsia="pl-PL" w:bidi="pl-PL"/>
        </w:rPr>
        <w:t>, licząc od góry strony, zapis:</w:t>
      </w:r>
    </w:p>
    <w:p w14:paraId="611E0CE9" w14:textId="283AA4F3" w:rsidR="00181BE9" w:rsidRPr="0052348A" w:rsidRDefault="00AD6282" w:rsidP="00181BE9">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„584/5 (</w:t>
      </w:r>
      <w:r w:rsidRPr="00FE538A">
        <w:rPr>
          <w:rFonts w:ascii="Lato" w:eastAsia="Times New Roman" w:hAnsi="Lato" w:cs="Arial"/>
          <w:b/>
          <w:iCs/>
          <w:spacing w:val="4"/>
          <w:lang w:eastAsia="pl-PL" w:bidi="pl-PL"/>
        </w:rPr>
        <w:t>584/11</w:t>
      </w:r>
      <w:r w:rsidRPr="0052348A">
        <w:rPr>
          <w:rFonts w:ascii="Lato" w:eastAsia="Times New Roman" w:hAnsi="Lato" w:cs="Arial"/>
          <w:bCs/>
          <w:iCs/>
          <w:spacing w:val="4"/>
          <w:lang w:eastAsia="pl-PL" w:bidi="pl-PL"/>
        </w:rPr>
        <w:t>);”</w:t>
      </w:r>
    </w:p>
    <w:p w14:paraId="23A0C88B" w14:textId="173CFDAB" w:rsidR="00FF171D" w:rsidRPr="0052348A" w:rsidRDefault="00FF171D" w:rsidP="00FF171D">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wierszu 5, licząc od góry strony, oraz na stronie 11, w wierszu 6, licząc od góry strony, zapis:</w:t>
      </w:r>
    </w:p>
    <w:p w14:paraId="6A3A488C" w14:textId="45D16A09" w:rsidR="00FF171D" w:rsidRPr="0052348A" w:rsidRDefault="00FF171D" w:rsidP="00FF171D">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„38 (</w:t>
      </w:r>
      <w:r w:rsidRPr="0052348A">
        <w:rPr>
          <w:rFonts w:ascii="Lato" w:eastAsia="Times New Roman" w:hAnsi="Lato" w:cs="Arial"/>
          <w:b/>
          <w:iCs/>
          <w:spacing w:val="4"/>
          <w:lang w:eastAsia="pl-PL" w:bidi="pl-PL"/>
        </w:rPr>
        <w:t>38/1</w:t>
      </w:r>
      <w:r w:rsidRPr="0052348A">
        <w:rPr>
          <w:rFonts w:ascii="Lato" w:eastAsia="Times New Roman" w:hAnsi="Lato" w:cs="Arial"/>
          <w:bCs/>
          <w:iCs/>
          <w:spacing w:val="4"/>
          <w:lang w:eastAsia="pl-PL" w:bidi="pl-PL"/>
        </w:rPr>
        <w:t>);”,</w:t>
      </w:r>
    </w:p>
    <w:p w14:paraId="04E3A260" w14:textId="0FC432A9" w:rsidR="00563301" w:rsidRPr="0052348A" w:rsidRDefault="00563301" w:rsidP="00563301">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wierszu 5, licząc od góry strony, oraz na stronie 11, w wierszu 8, licząc od góry strony, zapis:</w:t>
      </w:r>
    </w:p>
    <w:p w14:paraId="2BD8FA9E" w14:textId="6105F752" w:rsidR="00563301" w:rsidRPr="0052348A" w:rsidRDefault="00563301" w:rsidP="00563301">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„111 (</w:t>
      </w:r>
      <w:r w:rsidRPr="0052348A">
        <w:rPr>
          <w:rFonts w:ascii="Lato" w:eastAsia="Times New Roman" w:hAnsi="Lato" w:cs="Arial"/>
          <w:b/>
          <w:iCs/>
          <w:spacing w:val="4"/>
          <w:lang w:eastAsia="pl-PL" w:bidi="pl-PL"/>
        </w:rPr>
        <w:t>111/4</w:t>
      </w:r>
      <w:r w:rsidRPr="0052348A">
        <w:rPr>
          <w:rFonts w:ascii="Lato" w:eastAsia="Times New Roman" w:hAnsi="Lato" w:cs="Arial"/>
          <w:bCs/>
          <w:iCs/>
          <w:spacing w:val="4"/>
          <w:lang w:eastAsia="pl-PL" w:bidi="pl-PL"/>
        </w:rPr>
        <w:t>);”,</w:t>
      </w:r>
    </w:p>
    <w:p w14:paraId="3A56E81D" w14:textId="1A462C67" w:rsidR="00D555D0" w:rsidRPr="0052348A" w:rsidRDefault="00D555D0" w:rsidP="00D555D0">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wierszu 7, licząc od góry strony, oraz na stronie 11, w wierszu 9, licząc od góry strony, zapis:</w:t>
      </w:r>
    </w:p>
    <w:p w14:paraId="2C35FF2B" w14:textId="5E150D5A" w:rsidR="00D555D0" w:rsidRPr="0052348A" w:rsidRDefault="00D555D0" w:rsidP="00D555D0">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„317 (</w:t>
      </w:r>
      <w:r w:rsidRPr="0052348A">
        <w:rPr>
          <w:rFonts w:ascii="Lato" w:eastAsia="Times New Roman" w:hAnsi="Lato" w:cs="Arial"/>
          <w:b/>
          <w:iCs/>
          <w:spacing w:val="4"/>
          <w:lang w:eastAsia="pl-PL" w:bidi="pl-PL"/>
        </w:rPr>
        <w:t>317/2</w:t>
      </w:r>
      <w:r w:rsidRPr="0052348A">
        <w:rPr>
          <w:rFonts w:ascii="Lato" w:eastAsia="Times New Roman" w:hAnsi="Lato" w:cs="Arial"/>
          <w:bCs/>
          <w:iCs/>
          <w:spacing w:val="4"/>
          <w:lang w:eastAsia="pl-PL" w:bidi="pl-PL"/>
        </w:rPr>
        <w:t>);”,</w:t>
      </w:r>
    </w:p>
    <w:p w14:paraId="76CC9DE3" w14:textId="1F3F2314" w:rsidR="005618B4" w:rsidRPr="0052348A" w:rsidRDefault="005618B4" w:rsidP="005618B4">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wierszu 18, licząc od góry strony, oraz na stronie 11, w wierszu 26, licząc od góry strony, zapis:</w:t>
      </w:r>
    </w:p>
    <w:p w14:paraId="22D21683" w14:textId="67DE2388" w:rsidR="005618B4" w:rsidRPr="0052348A" w:rsidRDefault="005618B4" w:rsidP="005618B4">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„329/1 (</w:t>
      </w:r>
      <w:r w:rsidRPr="0052348A">
        <w:rPr>
          <w:rFonts w:ascii="Lato" w:eastAsia="Times New Roman" w:hAnsi="Lato" w:cs="Arial"/>
          <w:b/>
          <w:iCs/>
          <w:spacing w:val="4"/>
          <w:lang w:eastAsia="pl-PL" w:bidi="pl-PL"/>
        </w:rPr>
        <w:t>329/4</w:t>
      </w:r>
      <w:r w:rsidRPr="0052348A">
        <w:rPr>
          <w:rFonts w:ascii="Lato" w:eastAsia="Times New Roman" w:hAnsi="Lato" w:cs="Arial"/>
          <w:bCs/>
          <w:iCs/>
          <w:spacing w:val="4"/>
          <w:lang w:eastAsia="pl-PL" w:bidi="pl-PL"/>
        </w:rPr>
        <w:t>);”,</w:t>
      </w:r>
    </w:p>
    <w:p w14:paraId="15600FFA" w14:textId="6A32C2FE" w:rsidR="0068763A" w:rsidRPr="0052348A" w:rsidRDefault="0068763A" w:rsidP="0068763A">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wierszu 27, licząc od góry strony, oraz na stronie 11, w wierszu 12, licząc od dołu strony, zapis:</w:t>
      </w:r>
    </w:p>
    <w:p w14:paraId="2151AFCE" w14:textId="4EB8C2FF" w:rsidR="0068763A" w:rsidRPr="0052348A" w:rsidRDefault="0068763A" w:rsidP="0068763A">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t>
      </w:r>
      <w:r w:rsidR="00983429" w:rsidRPr="0052348A">
        <w:rPr>
          <w:rFonts w:ascii="Lato" w:eastAsia="Times New Roman" w:hAnsi="Lato" w:cs="Arial"/>
          <w:bCs/>
          <w:iCs/>
          <w:spacing w:val="4"/>
          <w:lang w:eastAsia="pl-PL" w:bidi="pl-PL"/>
        </w:rPr>
        <w:t>409 (</w:t>
      </w:r>
      <w:r w:rsidR="00983429" w:rsidRPr="0052348A">
        <w:rPr>
          <w:rFonts w:ascii="Lato" w:eastAsia="Times New Roman" w:hAnsi="Lato" w:cs="Arial"/>
          <w:b/>
          <w:iCs/>
          <w:spacing w:val="4"/>
          <w:lang w:eastAsia="pl-PL" w:bidi="pl-PL"/>
        </w:rPr>
        <w:t>409/1</w:t>
      </w:r>
      <w:r w:rsidR="00983429" w:rsidRPr="0052348A">
        <w:rPr>
          <w:rFonts w:ascii="Lato" w:eastAsia="Times New Roman" w:hAnsi="Lato" w:cs="Arial"/>
          <w:bCs/>
          <w:iCs/>
          <w:spacing w:val="4"/>
          <w:lang w:eastAsia="pl-PL" w:bidi="pl-PL"/>
        </w:rPr>
        <w:t>); 409 (</w:t>
      </w:r>
      <w:r w:rsidR="00983429" w:rsidRPr="0052348A">
        <w:rPr>
          <w:rFonts w:ascii="Lato" w:eastAsia="Times New Roman" w:hAnsi="Lato" w:cs="Arial"/>
          <w:b/>
          <w:iCs/>
          <w:spacing w:val="4"/>
          <w:lang w:eastAsia="pl-PL" w:bidi="pl-PL"/>
        </w:rPr>
        <w:t>409/6</w:t>
      </w:r>
      <w:r w:rsidR="00983429" w:rsidRPr="0052348A">
        <w:rPr>
          <w:rFonts w:ascii="Lato" w:eastAsia="Times New Roman" w:hAnsi="Lato" w:cs="Arial"/>
          <w:bCs/>
          <w:iCs/>
          <w:spacing w:val="4"/>
          <w:lang w:eastAsia="pl-PL" w:bidi="pl-PL"/>
        </w:rPr>
        <w:t xml:space="preserve">); </w:t>
      </w:r>
      <w:r w:rsidRPr="0052348A">
        <w:rPr>
          <w:rFonts w:ascii="Lato" w:eastAsia="Times New Roman" w:hAnsi="Lato" w:cs="Arial"/>
          <w:bCs/>
          <w:iCs/>
          <w:spacing w:val="4"/>
          <w:lang w:eastAsia="pl-PL" w:bidi="pl-PL"/>
        </w:rPr>
        <w:t>421/1 (</w:t>
      </w:r>
      <w:r w:rsidRPr="0052348A">
        <w:rPr>
          <w:rFonts w:ascii="Lato" w:eastAsia="Times New Roman" w:hAnsi="Lato" w:cs="Arial"/>
          <w:b/>
          <w:iCs/>
          <w:spacing w:val="4"/>
          <w:lang w:eastAsia="pl-PL" w:bidi="pl-PL"/>
        </w:rPr>
        <w:t>421/3</w:t>
      </w:r>
      <w:r w:rsidRPr="0052348A">
        <w:rPr>
          <w:rFonts w:ascii="Lato" w:eastAsia="Times New Roman" w:hAnsi="Lato" w:cs="Arial"/>
          <w:bCs/>
          <w:iCs/>
          <w:spacing w:val="4"/>
          <w:lang w:eastAsia="pl-PL" w:bidi="pl-PL"/>
        </w:rPr>
        <w:t>);”,</w:t>
      </w:r>
    </w:p>
    <w:p w14:paraId="0C19CF3D" w14:textId="7DA63DEA" w:rsidR="00C7662C" w:rsidRPr="0052348A" w:rsidRDefault="00C7662C" w:rsidP="00C7662C">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9, w wierszach </w:t>
      </w:r>
      <w:r w:rsidRPr="0052348A">
        <w:rPr>
          <w:rFonts w:ascii="Lato" w:eastAsia="Times New Roman" w:hAnsi="Lato" w:cs="Arial"/>
          <w:bCs/>
          <w:iCs/>
          <w:spacing w:val="4"/>
          <w:lang w:eastAsia="pl-PL" w:bidi="pl-PL"/>
        </w:rPr>
        <w:br/>
        <w:t>28-29, licząc od góry strony, oraz na stronie 11, w wierszu 8, licząc od dołu strony, zapis:</w:t>
      </w:r>
    </w:p>
    <w:p w14:paraId="1A070F57" w14:textId="741E13E1" w:rsidR="00C7662C" w:rsidRPr="0052348A" w:rsidRDefault="00C7662C" w:rsidP="00C7662C">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„196 (</w:t>
      </w:r>
      <w:r w:rsidRPr="0052348A">
        <w:rPr>
          <w:rFonts w:ascii="Lato" w:eastAsia="Times New Roman" w:hAnsi="Lato" w:cs="Arial"/>
          <w:b/>
          <w:iCs/>
          <w:spacing w:val="4"/>
          <w:lang w:eastAsia="pl-PL" w:bidi="pl-PL"/>
        </w:rPr>
        <w:t>196/4</w:t>
      </w:r>
      <w:r w:rsidRPr="0052348A">
        <w:rPr>
          <w:rFonts w:ascii="Lato" w:eastAsia="Times New Roman" w:hAnsi="Lato" w:cs="Arial"/>
          <w:bCs/>
          <w:iCs/>
          <w:spacing w:val="4"/>
          <w:lang w:eastAsia="pl-PL" w:bidi="pl-PL"/>
        </w:rPr>
        <w:t>); 196 (</w:t>
      </w:r>
      <w:r w:rsidRPr="0052348A">
        <w:rPr>
          <w:rFonts w:ascii="Lato" w:eastAsia="Times New Roman" w:hAnsi="Lato" w:cs="Arial"/>
          <w:b/>
          <w:iCs/>
          <w:spacing w:val="4"/>
          <w:lang w:eastAsia="pl-PL" w:bidi="pl-PL"/>
        </w:rPr>
        <w:t>196/5</w:t>
      </w:r>
      <w:r w:rsidRPr="0052348A">
        <w:rPr>
          <w:rFonts w:ascii="Lato" w:eastAsia="Times New Roman" w:hAnsi="Lato" w:cs="Arial"/>
          <w:bCs/>
          <w:iCs/>
          <w:spacing w:val="4"/>
          <w:lang w:eastAsia="pl-PL" w:bidi="pl-PL"/>
        </w:rPr>
        <w:t>);”,</w:t>
      </w:r>
    </w:p>
    <w:p w14:paraId="6D2AF4F1" w14:textId="4C48980B" w:rsidR="00436B2B" w:rsidRPr="0052348A" w:rsidRDefault="00436B2B" w:rsidP="00436B2B">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w:t>
      </w:r>
      <w:r w:rsidR="00CF0F6B" w:rsidRPr="0052348A">
        <w:rPr>
          <w:rFonts w:ascii="Lato" w:eastAsia="Times New Roman" w:hAnsi="Lato" w:cs="Arial"/>
          <w:bCs/>
          <w:iCs/>
          <w:spacing w:val="4"/>
          <w:lang w:eastAsia="pl-PL" w:bidi="pl-PL"/>
        </w:rPr>
        <w:t>ach</w:t>
      </w:r>
      <w:r w:rsidRPr="0052348A">
        <w:rPr>
          <w:rFonts w:ascii="Lato" w:eastAsia="Times New Roman" w:hAnsi="Lato" w:cs="Arial"/>
          <w:bCs/>
          <w:iCs/>
          <w:spacing w:val="4"/>
          <w:lang w:eastAsia="pl-PL" w:bidi="pl-PL"/>
        </w:rPr>
        <w:t xml:space="preserve"> </w:t>
      </w:r>
      <w:r w:rsidR="00CF0F6B" w:rsidRPr="0052348A">
        <w:rPr>
          <w:rFonts w:ascii="Lato" w:eastAsia="Times New Roman" w:hAnsi="Lato" w:cs="Arial"/>
          <w:bCs/>
          <w:iCs/>
          <w:spacing w:val="4"/>
          <w:lang w:eastAsia="pl-PL" w:bidi="pl-PL"/>
        </w:rPr>
        <w:br/>
      </w:r>
      <w:r w:rsidRPr="0052348A">
        <w:rPr>
          <w:rFonts w:ascii="Lato" w:eastAsia="Times New Roman" w:hAnsi="Lato" w:cs="Arial"/>
          <w:bCs/>
          <w:iCs/>
          <w:spacing w:val="4"/>
          <w:lang w:eastAsia="pl-PL" w:bidi="pl-PL"/>
        </w:rPr>
        <w:t>18</w:t>
      </w:r>
      <w:r w:rsidR="00CF0F6B" w:rsidRPr="0052348A">
        <w:rPr>
          <w:rFonts w:ascii="Lato" w:eastAsia="Times New Roman" w:hAnsi="Lato" w:cs="Arial"/>
          <w:bCs/>
          <w:iCs/>
          <w:spacing w:val="4"/>
          <w:lang w:eastAsia="pl-PL" w:bidi="pl-PL"/>
        </w:rPr>
        <w:t>-19</w:t>
      </w:r>
      <w:r w:rsidRPr="0052348A">
        <w:rPr>
          <w:rFonts w:ascii="Lato" w:eastAsia="Times New Roman" w:hAnsi="Lato" w:cs="Arial"/>
          <w:bCs/>
          <w:iCs/>
          <w:spacing w:val="4"/>
          <w:lang w:eastAsia="pl-PL" w:bidi="pl-PL"/>
        </w:rPr>
        <w:t>, licząc od dołu strony, zapis:</w:t>
      </w:r>
    </w:p>
    <w:p w14:paraId="2403C2BB" w14:textId="4C089782" w:rsidR="00436B2B" w:rsidRPr="0052348A" w:rsidRDefault="00436B2B" w:rsidP="00436B2B">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t>
      </w:r>
      <w:r w:rsidR="00CF0F6B" w:rsidRPr="0052348A">
        <w:rPr>
          <w:rFonts w:ascii="Lato" w:eastAsia="Times New Roman" w:hAnsi="Lato" w:cs="Arial"/>
          <w:bCs/>
          <w:iCs/>
          <w:spacing w:val="4"/>
          <w:lang w:eastAsia="pl-PL" w:bidi="pl-PL"/>
        </w:rPr>
        <w:t>207 (</w:t>
      </w:r>
      <w:r w:rsidR="00CF0F6B" w:rsidRPr="0052348A">
        <w:rPr>
          <w:rFonts w:ascii="Lato" w:eastAsia="Times New Roman" w:hAnsi="Lato" w:cs="Arial"/>
          <w:b/>
          <w:iCs/>
          <w:spacing w:val="4"/>
          <w:lang w:eastAsia="pl-PL" w:bidi="pl-PL"/>
        </w:rPr>
        <w:t>207/1</w:t>
      </w:r>
      <w:r w:rsidR="00CF0F6B" w:rsidRPr="0052348A">
        <w:rPr>
          <w:rFonts w:ascii="Lato" w:eastAsia="Times New Roman" w:hAnsi="Lato" w:cs="Arial"/>
          <w:bCs/>
          <w:iCs/>
          <w:spacing w:val="4"/>
          <w:lang w:eastAsia="pl-PL" w:bidi="pl-PL"/>
        </w:rPr>
        <w:t>); 207 (</w:t>
      </w:r>
      <w:r w:rsidR="00CF0F6B" w:rsidRPr="0052348A">
        <w:rPr>
          <w:rFonts w:ascii="Lato" w:eastAsia="Times New Roman" w:hAnsi="Lato" w:cs="Arial"/>
          <w:b/>
          <w:iCs/>
          <w:spacing w:val="4"/>
          <w:lang w:eastAsia="pl-PL" w:bidi="pl-PL"/>
        </w:rPr>
        <w:t>207/3</w:t>
      </w:r>
      <w:r w:rsidR="00CF0F6B" w:rsidRPr="0052348A">
        <w:rPr>
          <w:rFonts w:ascii="Lato" w:eastAsia="Times New Roman" w:hAnsi="Lato" w:cs="Arial"/>
          <w:bCs/>
          <w:iCs/>
          <w:spacing w:val="4"/>
          <w:lang w:eastAsia="pl-PL" w:bidi="pl-PL"/>
        </w:rPr>
        <w:t>); 207 (</w:t>
      </w:r>
      <w:r w:rsidR="00CF0F6B" w:rsidRPr="0052348A">
        <w:rPr>
          <w:rFonts w:ascii="Lato" w:eastAsia="Times New Roman" w:hAnsi="Lato" w:cs="Arial"/>
          <w:b/>
          <w:iCs/>
          <w:spacing w:val="4"/>
          <w:lang w:eastAsia="pl-PL" w:bidi="pl-PL"/>
        </w:rPr>
        <w:t>207/5</w:t>
      </w:r>
      <w:r w:rsidR="00CF0F6B" w:rsidRPr="0052348A">
        <w:rPr>
          <w:rFonts w:ascii="Lato" w:eastAsia="Times New Roman" w:hAnsi="Lato" w:cs="Arial"/>
          <w:bCs/>
          <w:iCs/>
          <w:spacing w:val="4"/>
          <w:lang w:eastAsia="pl-PL" w:bidi="pl-PL"/>
        </w:rPr>
        <w:t>); 207 (</w:t>
      </w:r>
      <w:r w:rsidR="00CF0F6B" w:rsidRPr="0052348A">
        <w:rPr>
          <w:rFonts w:ascii="Lato" w:eastAsia="Times New Roman" w:hAnsi="Lato" w:cs="Arial"/>
          <w:b/>
          <w:iCs/>
          <w:spacing w:val="4"/>
          <w:lang w:eastAsia="pl-PL" w:bidi="pl-PL"/>
        </w:rPr>
        <w:t>207/8</w:t>
      </w:r>
      <w:r w:rsidR="00CF0F6B" w:rsidRPr="0052348A">
        <w:rPr>
          <w:rFonts w:ascii="Lato" w:eastAsia="Times New Roman" w:hAnsi="Lato" w:cs="Arial"/>
          <w:bCs/>
          <w:iCs/>
          <w:spacing w:val="4"/>
          <w:lang w:eastAsia="pl-PL" w:bidi="pl-PL"/>
        </w:rPr>
        <w:t>); 208 (</w:t>
      </w:r>
      <w:r w:rsidR="00CF0F6B" w:rsidRPr="0052348A">
        <w:rPr>
          <w:rFonts w:ascii="Lato" w:eastAsia="Times New Roman" w:hAnsi="Lato" w:cs="Arial"/>
          <w:b/>
          <w:iCs/>
          <w:spacing w:val="4"/>
          <w:lang w:eastAsia="pl-PL" w:bidi="pl-PL"/>
        </w:rPr>
        <w:t>208/2</w:t>
      </w:r>
      <w:r w:rsidR="00CF0F6B" w:rsidRPr="0052348A">
        <w:rPr>
          <w:rFonts w:ascii="Lato" w:eastAsia="Times New Roman" w:hAnsi="Lato" w:cs="Arial"/>
          <w:bCs/>
          <w:iCs/>
          <w:spacing w:val="4"/>
          <w:lang w:eastAsia="pl-PL" w:bidi="pl-PL"/>
        </w:rPr>
        <w:t xml:space="preserve">); </w:t>
      </w:r>
      <w:r w:rsidRPr="0052348A">
        <w:rPr>
          <w:rFonts w:ascii="Lato" w:eastAsia="Times New Roman" w:hAnsi="Lato" w:cs="Arial"/>
          <w:bCs/>
          <w:iCs/>
          <w:spacing w:val="4"/>
          <w:lang w:eastAsia="pl-PL" w:bidi="pl-PL"/>
        </w:rPr>
        <w:t>209 (</w:t>
      </w:r>
      <w:r w:rsidRPr="0052348A">
        <w:rPr>
          <w:rFonts w:ascii="Lato" w:eastAsia="Times New Roman" w:hAnsi="Lato" w:cs="Arial"/>
          <w:b/>
          <w:iCs/>
          <w:spacing w:val="4"/>
          <w:lang w:eastAsia="pl-PL" w:bidi="pl-PL"/>
        </w:rPr>
        <w:t>209/4</w:t>
      </w:r>
      <w:r w:rsidRPr="0052348A">
        <w:rPr>
          <w:rFonts w:ascii="Lato" w:eastAsia="Times New Roman" w:hAnsi="Lato" w:cs="Arial"/>
          <w:bCs/>
          <w:iCs/>
          <w:spacing w:val="4"/>
          <w:lang w:eastAsia="pl-PL" w:bidi="pl-PL"/>
        </w:rPr>
        <w:t>);”,</w:t>
      </w:r>
    </w:p>
    <w:p w14:paraId="241D9010" w14:textId="094D5E28" w:rsidR="00F13C1B" w:rsidRPr="0052348A" w:rsidRDefault="00F13C1B" w:rsidP="00F13C1B">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lastRenderedPageBreak/>
        <w:t xml:space="preserve">w rozstrzygnięciu zaskarżonej decyzji, znajdujący się na stronie 9, w wierszach </w:t>
      </w:r>
      <w:r w:rsidRPr="0052348A">
        <w:rPr>
          <w:rFonts w:ascii="Lato" w:eastAsia="Times New Roman" w:hAnsi="Lato" w:cs="Arial"/>
          <w:bCs/>
          <w:iCs/>
          <w:spacing w:val="4"/>
          <w:lang w:eastAsia="pl-PL" w:bidi="pl-PL"/>
        </w:rPr>
        <w:br/>
        <w:t>13-14, licząc od dołu strony, zapis:</w:t>
      </w:r>
    </w:p>
    <w:p w14:paraId="1D2C6E9C" w14:textId="7700250E" w:rsidR="00F13C1B" w:rsidRPr="0052348A" w:rsidRDefault="00F13C1B" w:rsidP="00F13C1B">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„771/1 (</w:t>
      </w:r>
      <w:r w:rsidRPr="0052348A">
        <w:rPr>
          <w:rFonts w:ascii="Lato" w:eastAsia="Times New Roman" w:hAnsi="Lato" w:cs="Arial"/>
          <w:b/>
          <w:iCs/>
          <w:spacing w:val="4"/>
          <w:lang w:eastAsia="pl-PL" w:bidi="pl-PL"/>
        </w:rPr>
        <w:t>771/4</w:t>
      </w:r>
      <w:r w:rsidRPr="0052348A">
        <w:rPr>
          <w:rFonts w:ascii="Lato" w:eastAsia="Times New Roman" w:hAnsi="Lato" w:cs="Arial"/>
          <w:bCs/>
          <w:iCs/>
          <w:spacing w:val="4"/>
          <w:lang w:eastAsia="pl-PL" w:bidi="pl-PL"/>
        </w:rPr>
        <w:t>); 771/1 (</w:t>
      </w:r>
      <w:r w:rsidRPr="0052348A">
        <w:rPr>
          <w:rFonts w:ascii="Lato" w:eastAsia="Times New Roman" w:hAnsi="Lato" w:cs="Arial"/>
          <w:b/>
          <w:iCs/>
          <w:spacing w:val="4"/>
          <w:lang w:eastAsia="pl-PL" w:bidi="pl-PL"/>
        </w:rPr>
        <w:t>771/5</w:t>
      </w:r>
      <w:r w:rsidRPr="0052348A">
        <w:rPr>
          <w:rFonts w:ascii="Lato" w:eastAsia="Times New Roman" w:hAnsi="Lato" w:cs="Arial"/>
          <w:bCs/>
          <w:iCs/>
          <w:spacing w:val="4"/>
          <w:lang w:eastAsia="pl-PL" w:bidi="pl-PL"/>
        </w:rPr>
        <w:t>); 775 (</w:t>
      </w:r>
      <w:r w:rsidRPr="0052348A">
        <w:rPr>
          <w:rFonts w:ascii="Lato" w:eastAsia="Times New Roman" w:hAnsi="Lato" w:cs="Arial"/>
          <w:b/>
          <w:iCs/>
          <w:spacing w:val="4"/>
          <w:lang w:eastAsia="pl-PL" w:bidi="pl-PL"/>
        </w:rPr>
        <w:t>775/4</w:t>
      </w:r>
      <w:r w:rsidRPr="0052348A">
        <w:rPr>
          <w:rFonts w:ascii="Lato" w:eastAsia="Times New Roman" w:hAnsi="Lato" w:cs="Arial"/>
          <w:bCs/>
          <w:iCs/>
          <w:spacing w:val="4"/>
          <w:lang w:eastAsia="pl-PL" w:bidi="pl-PL"/>
        </w:rPr>
        <w:t>);”,</w:t>
      </w:r>
    </w:p>
    <w:p w14:paraId="464B55F7" w14:textId="4C60DF4A" w:rsidR="000272A6" w:rsidRPr="0052348A" w:rsidRDefault="000272A6" w:rsidP="000272A6">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9, w wierszu 3, licząc od dołu strony, zapis:</w:t>
      </w:r>
    </w:p>
    <w:p w14:paraId="532DD160" w14:textId="0C0AF3DD" w:rsidR="000272A6" w:rsidRPr="0052348A" w:rsidRDefault="000272A6" w:rsidP="000272A6">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„601 (</w:t>
      </w:r>
      <w:r w:rsidRPr="0052348A">
        <w:rPr>
          <w:rFonts w:ascii="Lato" w:eastAsia="Times New Roman" w:hAnsi="Lato" w:cs="Arial"/>
          <w:b/>
          <w:iCs/>
          <w:spacing w:val="4"/>
          <w:lang w:eastAsia="pl-PL" w:bidi="pl-PL"/>
        </w:rPr>
        <w:t>601/1</w:t>
      </w:r>
      <w:r w:rsidRPr="0052348A">
        <w:rPr>
          <w:rFonts w:ascii="Lato" w:eastAsia="Times New Roman" w:hAnsi="Lato" w:cs="Arial"/>
          <w:bCs/>
          <w:iCs/>
          <w:spacing w:val="4"/>
          <w:lang w:eastAsia="pl-PL" w:bidi="pl-PL"/>
        </w:rPr>
        <w:t>); 601 (</w:t>
      </w:r>
      <w:r w:rsidRPr="0052348A">
        <w:rPr>
          <w:rFonts w:ascii="Lato" w:eastAsia="Times New Roman" w:hAnsi="Lato" w:cs="Arial"/>
          <w:b/>
          <w:iCs/>
          <w:spacing w:val="4"/>
          <w:lang w:eastAsia="pl-PL" w:bidi="pl-PL"/>
        </w:rPr>
        <w:t>601/5</w:t>
      </w:r>
      <w:r w:rsidRPr="0052348A">
        <w:rPr>
          <w:rFonts w:ascii="Lato" w:eastAsia="Times New Roman" w:hAnsi="Lato" w:cs="Arial"/>
          <w:bCs/>
          <w:iCs/>
          <w:spacing w:val="4"/>
          <w:lang w:eastAsia="pl-PL" w:bidi="pl-PL"/>
        </w:rPr>
        <w:t>);”,</w:t>
      </w:r>
    </w:p>
    <w:bookmarkEnd w:id="20"/>
    <w:p w14:paraId="30A2B46C" w14:textId="1EAD0937" w:rsidR="00FA5F38" w:rsidRPr="0052348A" w:rsidRDefault="00FA5F38" w:rsidP="00FA5F38">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10, w wierszu 5, licząc od góry strony, zapis:</w:t>
      </w:r>
    </w:p>
    <w:p w14:paraId="6CF0571E" w14:textId="683E4A2B" w:rsidR="00FA5F38" w:rsidRDefault="00FA5F38" w:rsidP="00FA5F38">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„36 (</w:t>
      </w:r>
      <w:r w:rsidRPr="0052348A">
        <w:rPr>
          <w:rFonts w:ascii="Lato" w:eastAsia="Times New Roman" w:hAnsi="Lato" w:cs="Arial"/>
          <w:b/>
          <w:iCs/>
          <w:spacing w:val="4"/>
          <w:lang w:eastAsia="pl-PL" w:bidi="pl-PL"/>
        </w:rPr>
        <w:t>36/3</w:t>
      </w:r>
      <w:r w:rsidRPr="0052348A">
        <w:rPr>
          <w:rFonts w:ascii="Lato" w:eastAsia="Times New Roman" w:hAnsi="Lato" w:cs="Arial"/>
          <w:bCs/>
          <w:iCs/>
          <w:spacing w:val="4"/>
          <w:lang w:eastAsia="pl-PL" w:bidi="pl-PL"/>
        </w:rPr>
        <w:t>);”,</w:t>
      </w:r>
    </w:p>
    <w:p w14:paraId="47C6A4AF" w14:textId="524EF852" w:rsidR="00770812" w:rsidRPr="0052348A" w:rsidRDefault="00770812" w:rsidP="00770812">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10, w wierszu 11, licząc od góry strony, zapis:</w:t>
      </w:r>
    </w:p>
    <w:p w14:paraId="2AA89881" w14:textId="35E06480" w:rsidR="00770812" w:rsidRPr="0052348A" w:rsidRDefault="00770812" w:rsidP="00770812">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t>
      </w:r>
      <w:r w:rsidR="00EF0E01" w:rsidRPr="0052348A">
        <w:rPr>
          <w:rFonts w:ascii="Lato" w:eastAsia="Times New Roman" w:hAnsi="Lato" w:cs="Arial"/>
          <w:bCs/>
          <w:iCs/>
          <w:spacing w:val="4"/>
          <w:lang w:eastAsia="pl-PL" w:bidi="pl-PL"/>
        </w:rPr>
        <w:t>68 (</w:t>
      </w:r>
      <w:r w:rsidR="00EF0E01" w:rsidRPr="0052348A">
        <w:rPr>
          <w:rFonts w:ascii="Lato" w:eastAsia="Times New Roman" w:hAnsi="Lato" w:cs="Arial"/>
          <w:b/>
          <w:iCs/>
          <w:spacing w:val="4"/>
          <w:lang w:eastAsia="pl-PL" w:bidi="pl-PL"/>
        </w:rPr>
        <w:t>68/3</w:t>
      </w:r>
      <w:r w:rsidR="00EF0E01" w:rsidRPr="0052348A">
        <w:rPr>
          <w:rFonts w:ascii="Lato" w:eastAsia="Times New Roman" w:hAnsi="Lato" w:cs="Arial"/>
          <w:bCs/>
          <w:iCs/>
          <w:spacing w:val="4"/>
          <w:lang w:eastAsia="pl-PL" w:bidi="pl-PL"/>
        </w:rPr>
        <w:t xml:space="preserve">); </w:t>
      </w:r>
      <w:r w:rsidR="005E0DA0" w:rsidRPr="0052348A">
        <w:rPr>
          <w:rFonts w:ascii="Lato" w:eastAsia="Times New Roman" w:hAnsi="Lato" w:cs="Arial"/>
          <w:bCs/>
          <w:iCs/>
          <w:spacing w:val="4"/>
          <w:lang w:eastAsia="pl-PL" w:bidi="pl-PL"/>
        </w:rPr>
        <w:t>69 (</w:t>
      </w:r>
      <w:r w:rsidR="005E0DA0" w:rsidRPr="0052348A">
        <w:rPr>
          <w:rFonts w:ascii="Lato" w:eastAsia="Times New Roman" w:hAnsi="Lato" w:cs="Arial"/>
          <w:b/>
          <w:iCs/>
          <w:spacing w:val="4"/>
          <w:lang w:eastAsia="pl-PL" w:bidi="pl-PL"/>
        </w:rPr>
        <w:t>69/3</w:t>
      </w:r>
      <w:r w:rsidR="005E0DA0" w:rsidRPr="0052348A">
        <w:rPr>
          <w:rFonts w:ascii="Lato" w:eastAsia="Times New Roman" w:hAnsi="Lato" w:cs="Arial"/>
          <w:bCs/>
          <w:iCs/>
          <w:spacing w:val="4"/>
          <w:lang w:eastAsia="pl-PL" w:bidi="pl-PL"/>
        </w:rPr>
        <w:t xml:space="preserve">); 74/4; </w:t>
      </w:r>
      <w:r w:rsidRPr="0052348A">
        <w:rPr>
          <w:rFonts w:ascii="Lato" w:eastAsia="Times New Roman" w:hAnsi="Lato" w:cs="Arial"/>
          <w:bCs/>
          <w:iCs/>
          <w:spacing w:val="4"/>
          <w:lang w:eastAsia="pl-PL" w:bidi="pl-PL"/>
        </w:rPr>
        <w:t>75 (</w:t>
      </w:r>
      <w:r w:rsidRPr="0052348A">
        <w:rPr>
          <w:rFonts w:ascii="Lato" w:eastAsia="Times New Roman" w:hAnsi="Lato" w:cs="Arial"/>
          <w:b/>
          <w:iCs/>
          <w:spacing w:val="4"/>
          <w:lang w:eastAsia="pl-PL" w:bidi="pl-PL"/>
        </w:rPr>
        <w:t>75/3</w:t>
      </w:r>
      <w:r w:rsidRPr="0052348A">
        <w:rPr>
          <w:rFonts w:ascii="Lato" w:eastAsia="Times New Roman" w:hAnsi="Lato" w:cs="Arial"/>
          <w:bCs/>
          <w:iCs/>
          <w:spacing w:val="4"/>
          <w:lang w:eastAsia="pl-PL" w:bidi="pl-PL"/>
        </w:rPr>
        <w:t>);”,</w:t>
      </w:r>
      <w:r w:rsidR="00F63EFD" w:rsidRPr="0052348A">
        <w:rPr>
          <w:rFonts w:ascii="Lato" w:eastAsia="Times New Roman" w:hAnsi="Lato" w:cs="Arial"/>
          <w:bCs/>
          <w:iCs/>
          <w:spacing w:val="4"/>
          <w:lang w:eastAsia="pl-PL" w:bidi="pl-PL"/>
        </w:rPr>
        <w:t xml:space="preserve"> </w:t>
      </w:r>
    </w:p>
    <w:p w14:paraId="2ADB9B6A" w14:textId="5736E37D" w:rsidR="0047623B" w:rsidRPr="0052348A" w:rsidRDefault="0047623B" w:rsidP="0047623B">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11, w wierszu 1, licząc od dołu strony, oraz na stronie 12, w wierszu 1, licząc od góry strony, zapis:</w:t>
      </w:r>
    </w:p>
    <w:p w14:paraId="386C475E" w14:textId="539CDACF" w:rsidR="0047623B" w:rsidRPr="0052348A" w:rsidRDefault="0047623B" w:rsidP="0047623B">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„207 (</w:t>
      </w:r>
      <w:r w:rsidRPr="0052348A">
        <w:rPr>
          <w:rFonts w:ascii="Lato" w:eastAsia="Times New Roman" w:hAnsi="Lato" w:cs="Arial"/>
          <w:b/>
          <w:iCs/>
          <w:spacing w:val="4"/>
          <w:lang w:eastAsia="pl-PL" w:bidi="pl-PL"/>
        </w:rPr>
        <w:t>207/1</w:t>
      </w:r>
      <w:r w:rsidRPr="0052348A">
        <w:rPr>
          <w:rFonts w:ascii="Lato" w:eastAsia="Times New Roman" w:hAnsi="Lato" w:cs="Arial"/>
          <w:bCs/>
          <w:iCs/>
          <w:spacing w:val="4"/>
          <w:lang w:eastAsia="pl-PL" w:bidi="pl-PL"/>
        </w:rPr>
        <w:t>); 207 (</w:t>
      </w:r>
      <w:r w:rsidRPr="0052348A">
        <w:rPr>
          <w:rFonts w:ascii="Lato" w:eastAsia="Times New Roman" w:hAnsi="Lato" w:cs="Arial"/>
          <w:b/>
          <w:iCs/>
          <w:spacing w:val="4"/>
          <w:lang w:eastAsia="pl-PL" w:bidi="pl-PL"/>
        </w:rPr>
        <w:t>207/5</w:t>
      </w:r>
      <w:r w:rsidRPr="0052348A">
        <w:rPr>
          <w:rFonts w:ascii="Lato" w:eastAsia="Times New Roman" w:hAnsi="Lato" w:cs="Arial"/>
          <w:bCs/>
          <w:iCs/>
          <w:spacing w:val="4"/>
          <w:lang w:eastAsia="pl-PL" w:bidi="pl-PL"/>
        </w:rPr>
        <w:t>); 207 (</w:t>
      </w:r>
      <w:r w:rsidRPr="0052348A">
        <w:rPr>
          <w:rFonts w:ascii="Lato" w:eastAsia="Times New Roman" w:hAnsi="Lato" w:cs="Arial"/>
          <w:b/>
          <w:iCs/>
          <w:spacing w:val="4"/>
          <w:lang w:eastAsia="pl-PL" w:bidi="pl-PL"/>
        </w:rPr>
        <w:t>207/8</w:t>
      </w:r>
      <w:r w:rsidRPr="0052348A">
        <w:rPr>
          <w:rFonts w:ascii="Lato" w:eastAsia="Times New Roman" w:hAnsi="Lato" w:cs="Arial"/>
          <w:bCs/>
          <w:iCs/>
          <w:spacing w:val="4"/>
          <w:lang w:eastAsia="pl-PL" w:bidi="pl-PL"/>
        </w:rPr>
        <w:t>);”,</w:t>
      </w:r>
    </w:p>
    <w:p w14:paraId="0BDF50AC" w14:textId="673F2C59" w:rsidR="003C1566" w:rsidRPr="0052348A" w:rsidRDefault="003C1566" w:rsidP="003C1566">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12, w wierszu 2, licząc od góry strony, zapis:</w:t>
      </w:r>
    </w:p>
    <w:p w14:paraId="11269919" w14:textId="61DA5B1C" w:rsidR="003C1566" w:rsidRPr="0052348A" w:rsidRDefault="003C1566" w:rsidP="003C1566">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„224 (</w:t>
      </w:r>
      <w:r w:rsidRPr="0052348A">
        <w:rPr>
          <w:rFonts w:ascii="Lato" w:eastAsia="Times New Roman" w:hAnsi="Lato" w:cs="Arial"/>
          <w:b/>
          <w:iCs/>
          <w:spacing w:val="4"/>
          <w:lang w:eastAsia="pl-PL" w:bidi="pl-PL"/>
        </w:rPr>
        <w:t>224/3</w:t>
      </w:r>
      <w:r w:rsidRPr="0052348A">
        <w:rPr>
          <w:rFonts w:ascii="Lato" w:eastAsia="Times New Roman" w:hAnsi="Lato" w:cs="Arial"/>
          <w:bCs/>
          <w:iCs/>
          <w:spacing w:val="4"/>
          <w:lang w:eastAsia="pl-PL" w:bidi="pl-PL"/>
        </w:rPr>
        <w:t xml:space="preserve">);”, </w:t>
      </w:r>
    </w:p>
    <w:p w14:paraId="2D21A72E" w14:textId="0132F681" w:rsidR="00F13C1B" w:rsidRPr="0052348A" w:rsidRDefault="00F13C1B" w:rsidP="00F13C1B">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 xml:space="preserve">w rozstrzygnięciu zaskarżonej decyzji, znajdujący się na stronie 12, w wierszach </w:t>
      </w:r>
      <w:r w:rsidRPr="0052348A">
        <w:rPr>
          <w:rFonts w:ascii="Lato" w:eastAsia="Times New Roman" w:hAnsi="Lato" w:cs="Arial"/>
          <w:bCs/>
          <w:iCs/>
          <w:spacing w:val="4"/>
          <w:lang w:eastAsia="pl-PL" w:bidi="pl-PL"/>
        </w:rPr>
        <w:br/>
        <w:t>6-7, licząc od góry strony, zapis:</w:t>
      </w:r>
    </w:p>
    <w:p w14:paraId="7F176AE5" w14:textId="42D032A6" w:rsidR="00F13C1B" w:rsidRPr="0052348A" w:rsidRDefault="00F13C1B" w:rsidP="00F13C1B">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„771/1 (</w:t>
      </w:r>
      <w:r w:rsidRPr="0052348A">
        <w:rPr>
          <w:rFonts w:ascii="Lato" w:eastAsia="Times New Roman" w:hAnsi="Lato" w:cs="Arial"/>
          <w:b/>
          <w:iCs/>
          <w:spacing w:val="4"/>
          <w:lang w:eastAsia="pl-PL" w:bidi="pl-PL"/>
        </w:rPr>
        <w:t>771/4</w:t>
      </w:r>
      <w:r w:rsidRPr="0052348A">
        <w:rPr>
          <w:rFonts w:ascii="Lato" w:eastAsia="Times New Roman" w:hAnsi="Lato" w:cs="Arial"/>
          <w:bCs/>
          <w:iCs/>
          <w:spacing w:val="4"/>
          <w:lang w:eastAsia="pl-PL" w:bidi="pl-PL"/>
        </w:rPr>
        <w:t>); 775 (</w:t>
      </w:r>
      <w:r w:rsidRPr="0052348A">
        <w:rPr>
          <w:rFonts w:ascii="Lato" w:eastAsia="Times New Roman" w:hAnsi="Lato" w:cs="Arial"/>
          <w:b/>
          <w:iCs/>
          <w:spacing w:val="4"/>
          <w:lang w:eastAsia="pl-PL" w:bidi="pl-PL"/>
        </w:rPr>
        <w:t>775/3</w:t>
      </w:r>
      <w:r w:rsidRPr="0052348A">
        <w:rPr>
          <w:rFonts w:ascii="Lato" w:eastAsia="Times New Roman" w:hAnsi="Lato" w:cs="Arial"/>
          <w:bCs/>
          <w:iCs/>
          <w:spacing w:val="4"/>
          <w:lang w:eastAsia="pl-PL" w:bidi="pl-PL"/>
        </w:rPr>
        <w:t xml:space="preserve">);”, </w:t>
      </w:r>
    </w:p>
    <w:p w14:paraId="1C956228" w14:textId="0C9FB89F" w:rsidR="0012434F" w:rsidRPr="0052348A" w:rsidRDefault="0012434F" w:rsidP="0012434F">
      <w:pPr>
        <w:numPr>
          <w:ilvl w:val="0"/>
          <w:numId w:val="7"/>
        </w:numPr>
        <w:spacing w:after="240" w:line="240" w:lineRule="exact"/>
        <w:ind w:left="567" w:hanging="283"/>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w rozstrzygnięciu zaskarżonej decyzji, znajdujący się na stronie 12, w wierszu 25, licząc od góry strony, zapis:</w:t>
      </w:r>
    </w:p>
    <w:p w14:paraId="312B8756" w14:textId="58DA1D94" w:rsidR="000272A6" w:rsidRPr="0052348A" w:rsidRDefault="0012434F" w:rsidP="00221A79">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pl-PL" w:bidi="pl-PL"/>
        </w:rPr>
        <w:t>„601 (</w:t>
      </w:r>
      <w:r w:rsidRPr="0052348A">
        <w:rPr>
          <w:rFonts w:ascii="Lato" w:eastAsia="Times New Roman" w:hAnsi="Lato" w:cs="Arial"/>
          <w:b/>
          <w:iCs/>
          <w:spacing w:val="4"/>
          <w:lang w:eastAsia="pl-PL" w:bidi="pl-PL"/>
        </w:rPr>
        <w:t>601/5</w:t>
      </w:r>
      <w:r w:rsidRPr="0052348A">
        <w:rPr>
          <w:rFonts w:ascii="Lato" w:eastAsia="Times New Roman" w:hAnsi="Lato" w:cs="Arial"/>
          <w:bCs/>
          <w:iCs/>
          <w:spacing w:val="4"/>
          <w:lang w:eastAsia="pl-PL" w:bidi="pl-PL"/>
        </w:rPr>
        <w:t xml:space="preserve">);”, </w:t>
      </w:r>
    </w:p>
    <w:p w14:paraId="3628B5CA" w14:textId="2C3CBD01" w:rsidR="00FA5F38" w:rsidRPr="0052348A" w:rsidRDefault="00FA5F38" w:rsidP="00FA5F38">
      <w:pPr>
        <w:numPr>
          <w:ilvl w:val="0"/>
          <w:numId w:val="9"/>
        </w:numPr>
        <w:spacing w:after="240" w:line="240" w:lineRule="exact"/>
        <w:ind w:left="567" w:hanging="283"/>
        <w:jc w:val="both"/>
        <w:rPr>
          <w:rFonts w:ascii="Lato" w:eastAsia="Times New Roman" w:hAnsi="Lato" w:cs="Arial"/>
          <w:spacing w:val="4"/>
          <w:lang w:eastAsia="pl-PL"/>
        </w:rPr>
      </w:pPr>
      <w:r w:rsidRPr="0052348A">
        <w:rPr>
          <w:rFonts w:ascii="Lato" w:eastAsia="Times New Roman" w:hAnsi="Lato" w:cs="Arial"/>
          <w:spacing w:val="4"/>
          <w:lang w:eastAsia="pl-PL"/>
        </w:rPr>
        <w:t>w rozstrzygnięciu zaskarżonej decyzji, tabelę znajdującą się na stronach 12-37</w:t>
      </w:r>
      <w:r w:rsidR="007C0901" w:rsidRPr="0052348A">
        <w:rPr>
          <w:rFonts w:ascii="Lato" w:eastAsia="Times New Roman" w:hAnsi="Lato" w:cs="Arial"/>
          <w:spacing w:val="4"/>
          <w:lang w:eastAsia="pl-PL"/>
        </w:rPr>
        <w:t xml:space="preserve">, zawierającą numery działek podlegających podziałowi </w:t>
      </w:r>
      <w:r w:rsidRPr="0052348A">
        <w:rPr>
          <w:rFonts w:ascii="Lato" w:eastAsia="Times New Roman" w:hAnsi="Lato" w:cs="Arial"/>
          <w:bCs/>
          <w:spacing w:val="4"/>
          <w:lang w:eastAsia="pl-PL"/>
        </w:rPr>
        <w:t xml:space="preserve">– w zakresie dotyczącym: </w:t>
      </w:r>
    </w:p>
    <w:p w14:paraId="52D2DF8C" w14:textId="72CA1EEF" w:rsidR="00FA5F38" w:rsidRPr="0052348A" w:rsidRDefault="00FA5F38"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 xml:space="preserve">działki nr 36, z obrębu 126 </w:t>
      </w:r>
      <w:r w:rsidR="002C24C9" w:rsidRPr="0052348A">
        <w:rPr>
          <w:rFonts w:ascii="Lato" w:eastAsia="Times New Roman" w:hAnsi="Lato" w:cs="Arial"/>
          <w:spacing w:val="4"/>
          <w:lang w:eastAsia="pl-PL"/>
        </w:rPr>
        <w:t>m</w:t>
      </w:r>
      <w:r w:rsidRPr="0052348A">
        <w:rPr>
          <w:rFonts w:ascii="Lato" w:eastAsia="Times New Roman" w:hAnsi="Lato" w:cs="Arial"/>
          <w:spacing w:val="4"/>
          <w:lang w:eastAsia="pl-PL"/>
        </w:rPr>
        <w:t>iasto Siedlce (strona 12; poz. 1 tabeli),</w:t>
      </w:r>
    </w:p>
    <w:p w14:paraId="2EA764F7" w14:textId="0400A48C" w:rsidR="00770812" w:rsidRPr="0052348A" w:rsidRDefault="00770812"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555002"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555002" w:rsidRPr="0052348A">
        <w:rPr>
          <w:rFonts w:ascii="Lato" w:eastAsia="Times New Roman" w:hAnsi="Lato" w:cs="Arial"/>
          <w:spacing w:val="4"/>
          <w:lang w:eastAsia="pl-PL"/>
        </w:rPr>
        <w:t xml:space="preserve">: </w:t>
      </w:r>
      <w:r w:rsidR="0032570E" w:rsidRPr="0052348A">
        <w:rPr>
          <w:rFonts w:ascii="Lato" w:eastAsia="Times New Roman" w:hAnsi="Lato" w:cs="Arial"/>
          <w:spacing w:val="4"/>
          <w:lang w:eastAsia="pl-PL"/>
        </w:rPr>
        <w:t xml:space="preserve">22/2, </w:t>
      </w:r>
      <w:r w:rsidR="00555002" w:rsidRPr="0052348A">
        <w:rPr>
          <w:rFonts w:ascii="Lato" w:eastAsia="Times New Roman" w:hAnsi="Lato" w:cs="Arial"/>
          <w:spacing w:val="4"/>
          <w:lang w:eastAsia="pl-PL"/>
        </w:rPr>
        <w:t>52/1,</w:t>
      </w:r>
      <w:r w:rsidRPr="0052348A">
        <w:rPr>
          <w:rFonts w:ascii="Lato" w:eastAsia="Times New Roman" w:hAnsi="Lato" w:cs="Arial"/>
          <w:spacing w:val="4"/>
          <w:lang w:eastAsia="pl-PL"/>
        </w:rPr>
        <w:t xml:space="preserve"> </w:t>
      </w:r>
      <w:r w:rsidR="00F63EFD" w:rsidRPr="0052348A">
        <w:rPr>
          <w:rFonts w:ascii="Lato" w:eastAsia="Times New Roman" w:hAnsi="Lato" w:cs="Arial"/>
          <w:spacing w:val="4"/>
          <w:lang w:eastAsia="pl-PL"/>
        </w:rPr>
        <w:t xml:space="preserve">68, 69, </w:t>
      </w:r>
      <w:r w:rsidRPr="0052348A">
        <w:rPr>
          <w:rFonts w:ascii="Lato" w:eastAsia="Times New Roman" w:hAnsi="Lato" w:cs="Arial"/>
          <w:spacing w:val="4"/>
          <w:lang w:eastAsia="pl-PL"/>
        </w:rPr>
        <w:t xml:space="preserve">75, z obrębu 127 </w:t>
      </w:r>
      <w:r w:rsidR="002C24C9" w:rsidRPr="0052348A">
        <w:rPr>
          <w:rFonts w:ascii="Lato" w:eastAsia="Times New Roman" w:hAnsi="Lato" w:cs="Arial"/>
          <w:spacing w:val="4"/>
          <w:lang w:eastAsia="pl-PL"/>
        </w:rPr>
        <w:t>m</w:t>
      </w:r>
      <w:r w:rsidRPr="0052348A">
        <w:rPr>
          <w:rFonts w:ascii="Lato" w:eastAsia="Times New Roman" w:hAnsi="Lato" w:cs="Arial"/>
          <w:spacing w:val="4"/>
          <w:lang w:eastAsia="pl-PL"/>
        </w:rPr>
        <w:t>iasto Siedlce (stron</w:t>
      </w:r>
      <w:r w:rsidR="0032570E" w:rsidRPr="0052348A">
        <w:rPr>
          <w:rFonts w:ascii="Lato" w:eastAsia="Times New Roman" w:hAnsi="Lato" w:cs="Arial"/>
          <w:spacing w:val="4"/>
          <w:lang w:eastAsia="pl-PL"/>
        </w:rPr>
        <w:t>y 12,</w:t>
      </w:r>
      <w:r w:rsidRPr="0052348A">
        <w:rPr>
          <w:rFonts w:ascii="Lato" w:eastAsia="Times New Roman" w:hAnsi="Lato" w:cs="Arial"/>
          <w:spacing w:val="4"/>
          <w:lang w:eastAsia="pl-PL"/>
        </w:rPr>
        <w:t xml:space="preserve"> 13</w:t>
      </w:r>
      <w:r w:rsidR="005C62E7"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poz. </w:t>
      </w:r>
      <w:r w:rsidR="0032570E" w:rsidRPr="0052348A">
        <w:rPr>
          <w:rFonts w:ascii="Lato" w:eastAsia="Times New Roman" w:hAnsi="Lato" w:cs="Arial"/>
          <w:spacing w:val="4"/>
          <w:lang w:eastAsia="pl-PL"/>
        </w:rPr>
        <w:t xml:space="preserve">3, </w:t>
      </w:r>
      <w:r w:rsidR="00555002" w:rsidRPr="0052348A">
        <w:rPr>
          <w:rFonts w:ascii="Lato" w:eastAsia="Times New Roman" w:hAnsi="Lato" w:cs="Arial"/>
          <w:spacing w:val="4"/>
          <w:lang w:eastAsia="pl-PL"/>
        </w:rPr>
        <w:t xml:space="preserve">35, </w:t>
      </w:r>
      <w:r w:rsidR="00F63EFD" w:rsidRPr="0052348A">
        <w:rPr>
          <w:rFonts w:ascii="Lato" w:eastAsia="Times New Roman" w:hAnsi="Lato" w:cs="Arial"/>
          <w:spacing w:val="4"/>
          <w:lang w:eastAsia="pl-PL"/>
        </w:rPr>
        <w:t xml:space="preserve">39, 40, </w:t>
      </w:r>
      <w:r w:rsidRPr="0052348A">
        <w:rPr>
          <w:rFonts w:ascii="Lato" w:eastAsia="Times New Roman" w:hAnsi="Lato" w:cs="Arial"/>
          <w:spacing w:val="4"/>
          <w:lang w:eastAsia="pl-PL"/>
        </w:rPr>
        <w:t>41 tabeli),</w:t>
      </w:r>
    </w:p>
    <w:p w14:paraId="544CA70E" w14:textId="522B0630" w:rsidR="00FB6171" w:rsidRPr="0052348A" w:rsidRDefault="00FB6171"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554BC3"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554BC3" w:rsidRPr="0052348A">
        <w:rPr>
          <w:rFonts w:ascii="Lato" w:eastAsia="Times New Roman" w:hAnsi="Lato" w:cs="Arial"/>
          <w:spacing w:val="4"/>
          <w:lang w:eastAsia="pl-PL"/>
        </w:rPr>
        <w:t>: 456/3,</w:t>
      </w:r>
      <w:r w:rsidRPr="0052348A">
        <w:rPr>
          <w:rFonts w:ascii="Lato" w:eastAsia="Times New Roman" w:hAnsi="Lato" w:cs="Arial"/>
          <w:spacing w:val="4"/>
          <w:lang w:eastAsia="pl-PL"/>
        </w:rPr>
        <w:t xml:space="preserve"> 555, z obrębu 0007 Grabianów (stron</w:t>
      </w:r>
      <w:r w:rsidR="00554BC3" w:rsidRPr="0052348A">
        <w:rPr>
          <w:rFonts w:ascii="Lato" w:eastAsia="Times New Roman" w:hAnsi="Lato" w:cs="Arial"/>
          <w:spacing w:val="4"/>
          <w:lang w:eastAsia="pl-PL"/>
        </w:rPr>
        <w:t>y 14,</w:t>
      </w:r>
      <w:r w:rsidRPr="0052348A">
        <w:rPr>
          <w:rFonts w:ascii="Lato" w:eastAsia="Times New Roman" w:hAnsi="Lato" w:cs="Arial"/>
          <w:spacing w:val="4"/>
          <w:lang w:eastAsia="pl-PL"/>
        </w:rPr>
        <w:t xml:space="preserve"> 15; poz. </w:t>
      </w:r>
      <w:r w:rsidR="00554BC3" w:rsidRPr="0052348A">
        <w:rPr>
          <w:rFonts w:ascii="Lato" w:eastAsia="Times New Roman" w:hAnsi="Lato" w:cs="Arial"/>
          <w:spacing w:val="4"/>
          <w:lang w:eastAsia="pl-PL"/>
        </w:rPr>
        <w:t xml:space="preserve">68, </w:t>
      </w:r>
      <w:r w:rsidRPr="0052348A">
        <w:rPr>
          <w:rFonts w:ascii="Lato" w:eastAsia="Times New Roman" w:hAnsi="Lato" w:cs="Arial"/>
          <w:spacing w:val="4"/>
          <w:lang w:eastAsia="pl-PL"/>
        </w:rPr>
        <w:t>103 tabeli),</w:t>
      </w:r>
    </w:p>
    <w:p w14:paraId="64D93674" w14:textId="2A984759" w:rsidR="007C0901" w:rsidRPr="0052348A" w:rsidRDefault="007C0901"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A0307C"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A0307C"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38, </w:t>
      </w:r>
      <w:r w:rsidR="00833FCB" w:rsidRPr="0052348A">
        <w:rPr>
          <w:rFonts w:ascii="Lato" w:eastAsia="Times New Roman" w:hAnsi="Lato" w:cs="Arial"/>
          <w:spacing w:val="4"/>
          <w:lang w:eastAsia="pl-PL"/>
        </w:rPr>
        <w:t xml:space="preserve">111, </w:t>
      </w:r>
      <w:r w:rsidR="00A0307C" w:rsidRPr="0052348A">
        <w:rPr>
          <w:rFonts w:ascii="Lato" w:eastAsia="Times New Roman" w:hAnsi="Lato" w:cs="Arial"/>
          <w:spacing w:val="4"/>
          <w:lang w:eastAsia="pl-PL"/>
        </w:rPr>
        <w:t xml:space="preserve">317, </w:t>
      </w:r>
      <w:r w:rsidRPr="0052348A">
        <w:rPr>
          <w:rFonts w:ascii="Lato" w:eastAsia="Times New Roman" w:hAnsi="Lato" w:cs="Arial"/>
          <w:spacing w:val="4"/>
          <w:lang w:eastAsia="pl-PL"/>
        </w:rPr>
        <w:t>z obrębu 0009 Helenów (stron</w:t>
      </w:r>
      <w:r w:rsidR="00A0307C" w:rsidRPr="0052348A">
        <w:rPr>
          <w:rFonts w:ascii="Lato" w:eastAsia="Times New Roman" w:hAnsi="Lato" w:cs="Arial"/>
          <w:spacing w:val="4"/>
          <w:lang w:eastAsia="pl-PL"/>
        </w:rPr>
        <w:t>y</w:t>
      </w:r>
      <w:r w:rsidRPr="0052348A">
        <w:rPr>
          <w:rFonts w:ascii="Lato" w:eastAsia="Times New Roman" w:hAnsi="Lato" w:cs="Arial"/>
          <w:spacing w:val="4"/>
          <w:lang w:eastAsia="pl-PL"/>
        </w:rPr>
        <w:t xml:space="preserve"> 21</w:t>
      </w:r>
      <w:r w:rsidR="00A0307C" w:rsidRPr="0052348A">
        <w:rPr>
          <w:rFonts w:ascii="Lato" w:eastAsia="Times New Roman" w:hAnsi="Lato" w:cs="Arial"/>
          <w:spacing w:val="4"/>
          <w:lang w:eastAsia="pl-PL"/>
        </w:rPr>
        <w:t>,</w:t>
      </w:r>
      <w:r w:rsidR="00833FCB" w:rsidRPr="0052348A">
        <w:rPr>
          <w:rFonts w:ascii="Lato" w:eastAsia="Times New Roman" w:hAnsi="Lato" w:cs="Arial"/>
          <w:spacing w:val="4"/>
          <w:lang w:eastAsia="pl-PL"/>
        </w:rPr>
        <w:t xml:space="preserve"> 22,</w:t>
      </w:r>
      <w:r w:rsidR="00A0307C" w:rsidRPr="0052348A">
        <w:rPr>
          <w:rFonts w:ascii="Lato" w:eastAsia="Times New Roman" w:hAnsi="Lato" w:cs="Arial"/>
          <w:spacing w:val="4"/>
          <w:lang w:eastAsia="pl-PL"/>
        </w:rPr>
        <w:t xml:space="preserve"> 23</w:t>
      </w:r>
      <w:r w:rsidRPr="0052348A">
        <w:rPr>
          <w:rFonts w:ascii="Lato" w:eastAsia="Times New Roman" w:hAnsi="Lato" w:cs="Arial"/>
          <w:spacing w:val="4"/>
          <w:lang w:eastAsia="pl-PL"/>
        </w:rPr>
        <w:t>; poz. 363</w:t>
      </w:r>
      <w:r w:rsidR="00A0307C" w:rsidRPr="0052348A">
        <w:rPr>
          <w:rFonts w:ascii="Lato" w:eastAsia="Times New Roman" w:hAnsi="Lato" w:cs="Arial"/>
          <w:spacing w:val="4"/>
          <w:lang w:eastAsia="pl-PL"/>
        </w:rPr>
        <w:t xml:space="preserve">, </w:t>
      </w:r>
      <w:r w:rsidR="00833FCB" w:rsidRPr="0052348A">
        <w:rPr>
          <w:rFonts w:ascii="Lato" w:eastAsia="Times New Roman" w:hAnsi="Lato" w:cs="Arial"/>
          <w:spacing w:val="4"/>
          <w:lang w:eastAsia="pl-PL"/>
        </w:rPr>
        <w:t xml:space="preserve">396, </w:t>
      </w:r>
      <w:r w:rsidR="00A0307C" w:rsidRPr="0052348A">
        <w:rPr>
          <w:rFonts w:ascii="Lato" w:eastAsia="Times New Roman" w:hAnsi="Lato" w:cs="Arial"/>
          <w:spacing w:val="4"/>
          <w:lang w:eastAsia="pl-PL"/>
        </w:rPr>
        <w:t>437</w:t>
      </w:r>
      <w:r w:rsidRPr="0052348A">
        <w:rPr>
          <w:rFonts w:ascii="Lato" w:eastAsia="Times New Roman" w:hAnsi="Lato" w:cs="Arial"/>
          <w:spacing w:val="4"/>
          <w:lang w:eastAsia="pl-PL"/>
        </w:rPr>
        <w:t xml:space="preserve"> tabeli),</w:t>
      </w:r>
    </w:p>
    <w:p w14:paraId="66D7FB85" w14:textId="1CEA4C6F" w:rsidR="00A0307C" w:rsidRPr="0052348A" w:rsidRDefault="00A0307C"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lastRenderedPageBreak/>
        <w:t>działki</w:t>
      </w:r>
      <w:r w:rsidR="00AA3ABD" w:rsidRPr="0052348A">
        <w:rPr>
          <w:rFonts w:ascii="Lato" w:eastAsia="Times New Roman" w:hAnsi="Lato" w:cs="Arial"/>
          <w:spacing w:val="4"/>
          <w:lang w:eastAsia="pl-PL"/>
        </w:rPr>
        <w:t xml:space="preserve"> nr 329/1, z obrębu 0021 Lipiny (strona 26; poz. 576 tabeli),</w:t>
      </w:r>
    </w:p>
    <w:p w14:paraId="3DD2E7AF" w14:textId="1B9B4732" w:rsidR="000E49D9" w:rsidRPr="0052348A" w:rsidRDefault="000E49D9"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983429"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983429"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w:t>
      </w:r>
      <w:r w:rsidR="00F26872" w:rsidRPr="0052348A">
        <w:rPr>
          <w:rFonts w:ascii="Lato" w:eastAsia="Times New Roman" w:hAnsi="Lato" w:cs="Arial"/>
          <w:spacing w:val="4"/>
          <w:lang w:eastAsia="pl-PL"/>
        </w:rPr>
        <w:t xml:space="preserve">397, </w:t>
      </w:r>
      <w:r w:rsidR="00983429" w:rsidRPr="0052348A">
        <w:rPr>
          <w:rFonts w:ascii="Lato" w:eastAsia="Times New Roman" w:hAnsi="Lato" w:cs="Arial"/>
          <w:spacing w:val="4"/>
          <w:lang w:eastAsia="pl-PL"/>
        </w:rPr>
        <w:t xml:space="preserve">409, </w:t>
      </w:r>
      <w:r w:rsidRPr="0052348A">
        <w:rPr>
          <w:rFonts w:ascii="Lato" w:eastAsia="Times New Roman" w:hAnsi="Lato" w:cs="Arial"/>
          <w:spacing w:val="4"/>
          <w:lang w:eastAsia="pl-PL"/>
        </w:rPr>
        <w:t>421/1, z obrębu 0024 Ługi Wielkie (stron</w:t>
      </w:r>
      <w:r w:rsidR="00F26872" w:rsidRPr="0052348A">
        <w:rPr>
          <w:rFonts w:ascii="Lato" w:eastAsia="Times New Roman" w:hAnsi="Lato" w:cs="Arial"/>
          <w:spacing w:val="4"/>
          <w:lang w:eastAsia="pl-PL"/>
        </w:rPr>
        <w:t>y 29,</w:t>
      </w:r>
      <w:r w:rsidRPr="0052348A">
        <w:rPr>
          <w:rFonts w:ascii="Lato" w:eastAsia="Times New Roman" w:hAnsi="Lato" w:cs="Arial"/>
          <w:spacing w:val="4"/>
          <w:lang w:eastAsia="pl-PL"/>
        </w:rPr>
        <w:t xml:space="preserve"> 30; </w:t>
      </w:r>
      <w:r w:rsidR="00F26872" w:rsidRPr="0052348A">
        <w:rPr>
          <w:rFonts w:ascii="Lato" w:eastAsia="Times New Roman" w:hAnsi="Lato" w:cs="Arial"/>
          <w:spacing w:val="4"/>
          <w:lang w:eastAsia="pl-PL"/>
        </w:rPr>
        <w:br/>
      </w:r>
      <w:r w:rsidRPr="0052348A">
        <w:rPr>
          <w:rFonts w:ascii="Lato" w:eastAsia="Times New Roman" w:hAnsi="Lato" w:cs="Arial"/>
          <w:spacing w:val="4"/>
          <w:lang w:eastAsia="pl-PL"/>
        </w:rPr>
        <w:t xml:space="preserve">poz. </w:t>
      </w:r>
      <w:r w:rsidR="00F26872" w:rsidRPr="0052348A">
        <w:rPr>
          <w:rFonts w:ascii="Lato" w:eastAsia="Times New Roman" w:hAnsi="Lato" w:cs="Arial"/>
          <w:spacing w:val="4"/>
          <w:lang w:eastAsia="pl-PL"/>
        </w:rPr>
        <w:t xml:space="preserve">686, </w:t>
      </w:r>
      <w:r w:rsidR="00983429" w:rsidRPr="0052348A">
        <w:rPr>
          <w:rFonts w:ascii="Lato" w:eastAsia="Times New Roman" w:hAnsi="Lato" w:cs="Arial"/>
          <w:spacing w:val="4"/>
          <w:lang w:eastAsia="pl-PL"/>
        </w:rPr>
        <w:t xml:space="preserve">690, </w:t>
      </w:r>
      <w:r w:rsidRPr="0052348A">
        <w:rPr>
          <w:rFonts w:ascii="Lato" w:eastAsia="Times New Roman" w:hAnsi="Lato" w:cs="Arial"/>
          <w:spacing w:val="4"/>
          <w:lang w:eastAsia="pl-PL"/>
        </w:rPr>
        <w:t>691 tabeli),</w:t>
      </w:r>
    </w:p>
    <w:p w14:paraId="0B70BA87" w14:textId="6D8E3674" w:rsidR="006A4188" w:rsidRPr="0052348A" w:rsidRDefault="006A4188"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działki nr 196, z obrębu 0035 Tarcze (strona 30; poz. 723 tabeli),</w:t>
      </w:r>
    </w:p>
    <w:p w14:paraId="53478496" w14:textId="43136B7E" w:rsidR="003C1566" w:rsidRPr="0052348A" w:rsidRDefault="003C1566"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DD5A9C"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DD5A9C" w:rsidRPr="0052348A">
        <w:rPr>
          <w:rFonts w:ascii="Lato" w:eastAsia="Times New Roman" w:hAnsi="Lato" w:cs="Arial"/>
          <w:spacing w:val="4"/>
          <w:lang w:eastAsia="pl-PL"/>
        </w:rPr>
        <w:t>: 207,</w:t>
      </w:r>
      <w:r w:rsidRPr="0052348A">
        <w:rPr>
          <w:rFonts w:ascii="Lato" w:eastAsia="Times New Roman" w:hAnsi="Lato" w:cs="Arial"/>
          <w:spacing w:val="4"/>
          <w:lang w:eastAsia="pl-PL"/>
        </w:rPr>
        <w:t xml:space="preserve"> 209, z obrębu 0004 </w:t>
      </w:r>
      <w:proofErr w:type="spellStart"/>
      <w:r w:rsidRPr="0052348A">
        <w:rPr>
          <w:rFonts w:ascii="Lato" w:eastAsia="Times New Roman" w:hAnsi="Lato" w:cs="Arial"/>
          <w:spacing w:val="4"/>
          <w:lang w:eastAsia="pl-PL"/>
        </w:rPr>
        <w:t>Choja</w:t>
      </w:r>
      <w:proofErr w:type="spellEnd"/>
      <w:r w:rsidRPr="0052348A">
        <w:rPr>
          <w:rFonts w:ascii="Lato" w:eastAsia="Times New Roman" w:hAnsi="Lato" w:cs="Arial"/>
          <w:spacing w:val="4"/>
          <w:lang w:eastAsia="pl-PL"/>
        </w:rPr>
        <w:t xml:space="preserve"> (strona 32; poz. </w:t>
      </w:r>
      <w:r w:rsidR="00DD5A9C" w:rsidRPr="0052348A">
        <w:rPr>
          <w:rFonts w:ascii="Lato" w:eastAsia="Times New Roman" w:hAnsi="Lato" w:cs="Arial"/>
          <w:spacing w:val="4"/>
          <w:lang w:eastAsia="pl-PL"/>
        </w:rPr>
        <w:t xml:space="preserve">784, </w:t>
      </w:r>
      <w:r w:rsidRPr="0052348A">
        <w:rPr>
          <w:rFonts w:ascii="Lato" w:eastAsia="Times New Roman" w:hAnsi="Lato" w:cs="Arial"/>
          <w:spacing w:val="4"/>
          <w:lang w:eastAsia="pl-PL"/>
        </w:rPr>
        <w:t>786 tabeli),</w:t>
      </w:r>
    </w:p>
    <w:p w14:paraId="6FC8D516" w14:textId="219EC9C8" w:rsidR="00F13C1B" w:rsidRPr="0052348A" w:rsidRDefault="00F13C1B"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działek nr: 771/1</w:t>
      </w:r>
      <w:r w:rsidR="00B77A57" w:rsidRPr="0052348A">
        <w:rPr>
          <w:rFonts w:ascii="Lato" w:eastAsia="Times New Roman" w:hAnsi="Lato" w:cs="Arial"/>
          <w:spacing w:val="4"/>
          <w:lang w:eastAsia="pl-PL"/>
        </w:rPr>
        <w:t>, 775</w:t>
      </w:r>
      <w:r w:rsidRPr="0052348A">
        <w:rPr>
          <w:rFonts w:ascii="Lato" w:eastAsia="Times New Roman" w:hAnsi="Lato" w:cs="Arial"/>
          <w:spacing w:val="4"/>
          <w:lang w:eastAsia="pl-PL"/>
        </w:rPr>
        <w:t>, z obrębu 0003 Bzów (strona 33; poz. 833</w:t>
      </w:r>
      <w:r w:rsidR="00B77A57" w:rsidRPr="0052348A">
        <w:rPr>
          <w:rFonts w:ascii="Lato" w:eastAsia="Times New Roman" w:hAnsi="Lato" w:cs="Arial"/>
          <w:spacing w:val="4"/>
          <w:lang w:eastAsia="pl-PL"/>
        </w:rPr>
        <w:t>, 834</w:t>
      </w:r>
      <w:r w:rsidRPr="0052348A">
        <w:rPr>
          <w:rFonts w:ascii="Lato" w:eastAsia="Times New Roman" w:hAnsi="Lato" w:cs="Arial"/>
          <w:spacing w:val="4"/>
          <w:lang w:eastAsia="pl-PL"/>
        </w:rPr>
        <w:t xml:space="preserve"> tabeli),</w:t>
      </w:r>
    </w:p>
    <w:p w14:paraId="6E4D98D0" w14:textId="7F068549" w:rsidR="00FD6EE5" w:rsidRPr="0052348A" w:rsidRDefault="00FD6EE5" w:rsidP="00FA5F3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działki nr 601, z obrębu 0031 Rzążew (strona 37; poz. 997 tabeli),</w:t>
      </w:r>
    </w:p>
    <w:p w14:paraId="5B625CDD" w14:textId="20E2734E" w:rsidR="00246CE3" w:rsidRPr="008702BC" w:rsidRDefault="00246CE3" w:rsidP="00246CE3">
      <w:pPr>
        <w:numPr>
          <w:ilvl w:val="0"/>
          <w:numId w:val="9"/>
        </w:numPr>
        <w:suppressAutoHyphens/>
        <w:spacing w:after="240" w:line="240" w:lineRule="exact"/>
        <w:ind w:left="567" w:hanging="283"/>
        <w:jc w:val="both"/>
        <w:rPr>
          <w:rFonts w:ascii="Lato" w:hAnsi="Lato" w:cs="Arial"/>
          <w:spacing w:val="4"/>
        </w:rPr>
      </w:pPr>
      <w:r w:rsidRPr="008702BC">
        <w:rPr>
          <w:rFonts w:ascii="Lato" w:hAnsi="Lato" w:cs="Arial"/>
          <w:spacing w:val="4"/>
        </w:rPr>
        <w:t xml:space="preserve">w rozstrzygnięciu zaskarżonej decyzji, znajdujący się na stronie 37, w wierszach </w:t>
      </w:r>
      <w:r w:rsidRPr="008702BC">
        <w:rPr>
          <w:rFonts w:ascii="Lato" w:hAnsi="Lato" w:cs="Arial"/>
          <w:spacing w:val="4"/>
        </w:rPr>
        <w:br/>
        <w:t>1-2, licząc od dołu strony, oraz na stronie 38, w wierszach 1-2, licząc od góry strony, zapis:</w:t>
      </w:r>
    </w:p>
    <w:p w14:paraId="67916ACA" w14:textId="1E2F8DEA" w:rsidR="00246CE3" w:rsidRPr="0052348A" w:rsidRDefault="00246CE3" w:rsidP="00246CE3">
      <w:pPr>
        <w:spacing w:after="240" w:line="240" w:lineRule="exact"/>
        <w:ind w:left="567"/>
        <w:jc w:val="both"/>
        <w:rPr>
          <w:rFonts w:ascii="Lato" w:hAnsi="Lato" w:cs="Arial"/>
          <w:spacing w:val="4"/>
        </w:rPr>
      </w:pPr>
      <w:r w:rsidRPr="008702BC">
        <w:rPr>
          <w:rFonts w:ascii="Lato" w:hAnsi="Lato" w:cs="Arial"/>
          <w:bCs/>
          <w:spacing w:val="4"/>
        </w:rPr>
        <w:t>„</w:t>
      </w:r>
      <w:r w:rsidRPr="008702BC">
        <w:rPr>
          <w:rFonts w:ascii="Lato" w:hAnsi="Lato" w:cs="Arial"/>
          <w:b/>
          <w:bCs/>
          <w:spacing w:val="4"/>
        </w:rPr>
        <w:t xml:space="preserve">Mapy zatwierdzające projekt podziału nieruchomości jako </w:t>
      </w:r>
      <w:r w:rsidRPr="008702BC">
        <w:rPr>
          <w:rFonts w:ascii="Lato" w:hAnsi="Lato" w:cs="Arial"/>
          <w:b/>
          <w:bCs/>
          <w:spacing w:val="4"/>
          <w:u w:val="single"/>
        </w:rPr>
        <w:t>załącznik nr 2</w:t>
      </w:r>
      <w:r w:rsidRPr="008702BC">
        <w:rPr>
          <w:rFonts w:ascii="Lato" w:hAnsi="Lato" w:cs="Arial"/>
          <w:b/>
          <w:bCs/>
          <w:spacing w:val="4"/>
        </w:rPr>
        <w:t xml:space="preserve"> stanowią integralną część niniejszej decyzji. Ww. pogrubione numery działek stanowią oznaczenie części nieruchomości, według katastru nieruchomości, które w zależności od wskazania w powyższych tabelach stają się własnością Skarbu Państwa</w:t>
      </w:r>
      <w:r w:rsidRPr="008702BC">
        <w:rPr>
          <w:rFonts w:ascii="Lato" w:hAnsi="Lato" w:cs="Arial"/>
          <w:bCs/>
          <w:spacing w:val="4"/>
        </w:rPr>
        <w:t>.”</w:t>
      </w:r>
      <w:r w:rsidRPr="008702BC">
        <w:rPr>
          <w:rFonts w:ascii="Lato" w:hAnsi="Lato" w:cs="Arial"/>
          <w:spacing w:val="4"/>
        </w:rPr>
        <w:t>,</w:t>
      </w:r>
    </w:p>
    <w:bookmarkEnd w:id="6"/>
    <w:bookmarkEnd w:id="7"/>
    <w:bookmarkEnd w:id="8"/>
    <w:bookmarkEnd w:id="17"/>
    <w:p w14:paraId="45B7F0E9" w14:textId="68C421FC" w:rsidR="00FD3AF2" w:rsidRPr="0052348A" w:rsidRDefault="00FD3AF2">
      <w:pPr>
        <w:numPr>
          <w:ilvl w:val="0"/>
          <w:numId w:val="9"/>
        </w:numPr>
        <w:spacing w:after="240" w:line="240" w:lineRule="exact"/>
        <w:ind w:left="567" w:hanging="283"/>
        <w:jc w:val="both"/>
        <w:rPr>
          <w:rFonts w:ascii="Lato" w:eastAsia="Times New Roman" w:hAnsi="Lato" w:cs="Arial"/>
          <w:spacing w:val="4"/>
          <w:lang w:eastAsia="pl-PL"/>
        </w:rPr>
      </w:pPr>
      <w:r w:rsidRPr="0052348A">
        <w:rPr>
          <w:rFonts w:ascii="Lato" w:eastAsia="Times New Roman" w:hAnsi="Lato" w:cs="Arial"/>
          <w:spacing w:val="4"/>
          <w:lang w:eastAsia="pl-PL"/>
        </w:rPr>
        <w:t>w rozstrzygnięciu zaskarżonej decyzji</w:t>
      </w:r>
      <w:bookmarkStart w:id="21" w:name="_Hlk170051194"/>
      <w:r w:rsidRPr="0052348A">
        <w:rPr>
          <w:rFonts w:ascii="Lato" w:eastAsia="Times New Roman" w:hAnsi="Lato" w:cs="Arial"/>
          <w:spacing w:val="4"/>
          <w:lang w:eastAsia="pl-PL"/>
        </w:rPr>
        <w:t xml:space="preserve">, tabelę znajdującą się </w:t>
      </w:r>
      <w:bookmarkEnd w:id="21"/>
      <w:r w:rsidRPr="0052348A">
        <w:rPr>
          <w:rFonts w:ascii="Lato" w:eastAsia="Times New Roman" w:hAnsi="Lato" w:cs="Arial"/>
          <w:spacing w:val="4"/>
          <w:lang w:eastAsia="pl-PL"/>
        </w:rPr>
        <w:t xml:space="preserve">na stronach </w:t>
      </w:r>
      <w:r w:rsidR="00C823F0" w:rsidRPr="0052348A">
        <w:rPr>
          <w:rFonts w:ascii="Lato" w:eastAsia="Times New Roman" w:hAnsi="Lato" w:cs="Arial"/>
          <w:spacing w:val="4"/>
          <w:lang w:eastAsia="pl-PL"/>
        </w:rPr>
        <w:t>38-55</w:t>
      </w:r>
      <w:r w:rsidR="007C0901" w:rsidRPr="0052348A">
        <w:rPr>
          <w:rFonts w:ascii="Lato" w:eastAsia="Times New Roman" w:hAnsi="Lato" w:cs="Arial"/>
          <w:spacing w:val="4"/>
          <w:lang w:eastAsia="pl-PL"/>
        </w:rPr>
        <w:t xml:space="preserve"> </w:t>
      </w:r>
      <w:r w:rsidR="001204F9" w:rsidRPr="0052348A">
        <w:rPr>
          <w:rFonts w:ascii="Lato" w:eastAsia="Times New Roman" w:hAnsi="Lato" w:cs="Arial"/>
          <w:spacing w:val="4"/>
          <w:lang w:eastAsia="pl-PL"/>
        </w:rPr>
        <w:br/>
      </w:r>
      <w:r w:rsidRPr="0052348A">
        <w:rPr>
          <w:rFonts w:ascii="Lato" w:eastAsia="Times New Roman" w:hAnsi="Lato" w:cs="Arial"/>
          <w:bCs/>
          <w:spacing w:val="4"/>
          <w:lang w:eastAsia="pl-PL"/>
        </w:rPr>
        <w:t>– w zakresie dotyczącym:</w:t>
      </w:r>
    </w:p>
    <w:p w14:paraId="75E3E25D" w14:textId="01AB351F" w:rsidR="00555002" w:rsidRPr="0052348A" w:rsidRDefault="00555002" w:rsidP="00ED7B7C">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5F282A"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5F282A"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w:t>
      </w:r>
      <w:r w:rsidR="00ED7B7C" w:rsidRPr="0052348A">
        <w:rPr>
          <w:rFonts w:ascii="Lato" w:eastAsia="Times New Roman" w:hAnsi="Lato" w:cs="Arial"/>
          <w:spacing w:val="4"/>
          <w:lang w:eastAsia="pl-PL"/>
        </w:rPr>
        <w:t xml:space="preserve">22/2, </w:t>
      </w:r>
      <w:r w:rsidRPr="0052348A">
        <w:rPr>
          <w:rFonts w:ascii="Lato" w:eastAsia="Times New Roman" w:hAnsi="Lato" w:cs="Arial"/>
          <w:spacing w:val="4"/>
          <w:lang w:eastAsia="pl-PL"/>
        </w:rPr>
        <w:t>52/1</w:t>
      </w:r>
      <w:r w:rsidR="005F282A" w:rsidRPr="0052348A">
        <w:rPr>
          <w:rFonts w:ascii="Lato" w:eastAsia="Times New Roman" w:hAnsi="Lato" w:cs="Arial"/>
          <w:spacing w:val="4"/>
          <w:lang w:eastAsia="pl-PL"/>
        </w:rPr>
        <w:t>, 68, 69</w:t>
      </w:r>
      <w:r w:rsidRPr="0052348A">
        <w:rPr>
          <w:rFonts w:ascii="Lato" w:eastAsia="Times New Roman" w:hAnsi="Lato" w:cs="Arial"/>
          <w:spacing w:val="4"/>
          <w:lang w:eastAsia="pl-PL"/>
        </w:rPr>
        <w:t xml:space="preserve">, z obrębu 127 </w:t>
      </w:r>
      <w:r w:rsidR="002C24C9" w:rsidRPr="0052348A">
        <w:rPr>
          <w:rFonts w:ascii="Lato" w:eastAsia="Times New Roman" w:hAnsi="Lato" w:cs="Arial"/>
          <w:spacing w:val="4"/>
          <w:lang w:eastAsia="pl-PL"/>
        </w:rPr>
        <w:t>m</w:t>
      </w:r>
      <w:r w:rsidRPr="0052348A">
        <w:rPr>
          <w:rFonts w:ascii="Lato" w:eastAsia="Times New Roman" w:hAnsi="Lato" w:cs="Arial"/>
          <w:spacing w:val="4"/>
          <w:lang w:eastAsia="pl-PL"/>
        </w:rPr>
        <w:t>iasto Siedlce (stron</w:t>
      </w:r>
      <w:r w:rsidR="005F282A" w:rsidRPr="0052348A">
        <w:rPr>
          <w:rFonts w:ascii="Lato" w:eastAsia="Times New Roman" w:hAnsi="Lato" w:cs="Arial"/>
          <w:spacing w:val="4"/>
          <w:lang w:eastAsia="pl-PL"/>
        </w:rPr>
        <w:t>y</w:t>
      </w:r>
      <w:r w:rsidRPr="0052348A">
        <w:rPr>
          <w:rFonts w:ascii="Lato" w:eastAsia="Times New Roman" w:hAnsi="Lato" w:cs="Arial"/>
          <w:spacing w:val="4"/>
          <w:lang w:eastAsia="pl-PL"/>
        </w:rPr>
        <w:t xml:space="preserve"> </w:t>
      </w:r>
      <w:r w:rsidR="00ED7B7C" w:rsidRPr="0052348A">
        <w:rPr>
          <w:rFonts w:ascii="Lato" w:eastAsia="Times New Roman" w:hAnsi="Lato" w:cs="Arial"/>
          <w:spacing w:val="4"/>
          <w:lang w:eastAsia="pl-PL"/>
        </w:rPr>
        <w:t xml:space="preserve">38, </w:t>
      </w:r>
      <w:r w:rsidRPr="0052348A">
        <w:rPr>
          <w:rFonts w:ascii="Lato" w:eastAsia="Times New Roman" w:hAnsi="Lato" w:cs="Arial"/>
          <w:spacing w:val="4"/>
          <w:lang w:eastAsia="pl-PL"/>
        </w:rPr>
        <w:t>39</w:t>
      </w:r>
      <w:r w:rsidR="005F282A" w:rsidRPr="0052348A">
        <w:rPr>
          <w:rFonts w:ascii="Lato" w:eastAsia="Times New Roman" w:hAnsi="Lato" w:cs="Arial"/>
          <w:spacing w:val="4"/>
          <w:lang w:eastAsia="pl-PL"/>
        </w:rPr>
        <w:t>, 40;</w:t>
      </w:r>
      <w:r w:rsidRPr="0052348A">
        <w:rPr>
          <w:rFonts w:ascii="Lato" w:eastAsia="Times New Roman" w:hAnsi="Lato" w:cs="Arial"/>
          <w:spacing w:val="4"/>
          <w:lang w:eastAsia="pl-PL"/>
        </w:rPr>
        <w:t xml:space="preserve"> poz.</w:t>
      </w:r>
      <w:r w:rsidR="00ED7B7C" w:rsidRPr="0052348A">
        <w:rPr>
          <w:rFonts w:ascii="Lato" w:eastAsia="Times New Roman" w:hAnsi="Lato" w:cs="Arial"/>
          <w:spacing w:val="4"/>
          <w:lang w:eastAsia="pl-PL"/>
        </w:rPr>
        <w:t xml:space="preserve"> 4,</w:t>
      </w:r>
      <w:r w:rsidRPr="0052348A">
        <w:rPr>
          <w:rFonts w:ascii="Lato" w:eastAsia="Times New Roman" w:hAnsi="Lato" w:cs="Arial"/>
          <w:spacing w:val="4"/>
          <w:lang w:eastAsia="pl-PL"/>
        </w:rPr>
        <w:t xml:space="preserve"> 28</w:t>
      </w:r>
      <w:r w:rsidR="005F282A" w:rsidRPr="0052348A">
        <w:rPr>
          <w:rFonts w:ascii="Lato" w:eastAsia="Times New Roman" w:hAnsi="Lato" w:cs="Arial"/>
          <w:spacing w:val="4"/>
          <w:lang w:eastAsia="pl-PL"/>
        </w:rPr>
        <w:t xml:space="preserve">, 35, 36 </w:t>
      </w:r>
      <w:r w:rsidRPr="0052348A">
        <w:rPr>
          <w:rFonts w:ascii="Lato" w:eastAsia="Times New Roman" w:hAnsi="Lato" w:cs="Arial"/>
          <w:spacing w:val="4"/>
          <w:lang w:eastAsia="pl-PL"/>
        </w:rPr>
        <w:t xml:space="preserve">tabeli), </w:t>
      </w:r>
    </w:p>
    <w:p w14:paraId="549060C7" w14:textId="5318B4FB" w:rsidR="00D62DF8" w:rsidRPr="0052348A" w:rsidRDefault="00D62DF8">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w:t>
      </w:r>
      <w:r w:rsidR="00C823F0" w:rsidRPr="0052348A">
        <w:rPr>
          <w:rFonts w:ascii="Lato" w:eastAsia="Times New Roman" w:hAnsi="Lato" w:cs="Arial"/>
          <w:spacing w:val="4"/>
          <w:lang w:eastAsia="pl-PL"/>
        </w:rPr>
        <w:t>i</w:t>
      </w:r>
      <w:r w:rsidRPr="0052348A">
        <w:rPr>
          <w:rFonts w:ascii="Lato" w:eastAsia="Times New Roman" w:hAnsi="Lato" w:cs="Arial"/>
          <w:spacing w:val="4"/>
          <w:lang w:eastAsia="pl-PL"/>
        </w:rPr>
        <w:t xml:space="preserve"> nr </w:t>
      </w:r>
      <w:r w:rsidR="00C823F0" w:rsidRPr="0052348A">
        <w:rPr>
          <w:rFonts w:ascii="Lato" w:eastAsia="Times New Roman" w:hAnsi="Lato" w:cs="Arial"/>
          <w:spacing w:val="4"/>
          <w:lang w:eastAsia="pl-PL"/>
        </w:rPr>
        <w:t>1066/1</w:t>
      </w:r>
      <w:r w:rsidRPr="0052348A">
        <w:rPr>
          <w:rFonts w:ascii="Lato" w:eastAsia="Times New Roman" w:hAnsi="Lato" w:cs="Arial"/>
          <w:spacing w:val="4"/>
          <w:lang w:eastAsia="pl-PL"/>
        </w:rPr>
        <w:t xml:space="preserve">, z obrębu </w:t>
      </w:r>
      <w:r w:rsidR="00C823F0" w:rsidRPr="0052348A">
        <w:rPr>
          <w:rFonts w:ascii="Lato" w:eastAsia="Times New Roman" w:hAnsi="Lato" w:cs="Arial"/>
          <w:spacing w:val="4"/>
          <w:lang w:eastAsia="pl-PL"/>
        </w:rPr>
        <w:t>0001 Białki</w:t>
      </w:r>
      <w:r w:rsidRPr="0052348A">
        <w:rPr>
          <w:rFonts w:ascii="Lato" w:eastAsia="Times New Roman" w:hAnsi="Lato" w:cs="Arial"/>
          <w:spacing w:val="4"/>
          <w:lang w:eastAsia="pl-PL"/>
        </w:rPr>
        <w:t xml:space="preserve"> (strona </w:t>
      </w:r>
      <w:r w:rsidR="00C823F0" w:rsidRPr="0052348A">
        <w:rPr>
          <w:rFonts w:ascii="Lato" w:eastAsia="Times New Roman" w:hAnsi="Lato" w:cs="Arial"/>
          <w:spacing w:val="4"/>
          <w:lang w:eastAsia="pl-PL"/>
        </w:rPr>
        <w:t>43</w:t>
      </w:r>
      <w:r w:rsidRPr="0052348A">
        <w:rPr>
          <w:rFonts w:ascii="Lato" w:eastAsia="Times New Roman" w:hAnsi="Lato" w:cs="Arial"/>
          <w:spacing w:val="4"/>
          <w:lang w:eastAsia="pl-PL"/>
        </w:rPr>
        <w:t>; poz. 1</w:t>
      </w:r>
      <w:r w:rsidR="00C823F0" w:rsidRPr="0052348A">
        <w:rPr>
          <w:rFonts w:ascii="Lato" w:eastAsia="Times New Roman" w:hAnsi="Lato" w:cs="Arial"/>
          <w:spacing w:val="4"/>
          <w:lang w:eastAsia="pl-PL"/>
        </w:rPr>
        <w:t>24</w:t>
      </w:r>
      <w:r w:rsidRPr="0052348A">
        <w:rPr>
          <w:rFonts w:ascii="Lato" w:eastAsia="Times New Roman" w:hAnsi="Lato" w:cs="Arial"/>
          <w:spacing w:val="4"/>
          <w:lang w:eastAsia="pl-PL"/>
        </w:rPr>
        <w:t xml:space="preserve"> tabeli),</w:t>
      </w:r>
    </w:p>
    <w:p w14:paraId="50EA57E6" w14:textId="4BFFDA77" w:rsidR="00D62DF8" w:rsidRPr="0052348A" w:rsidRDefault="007C0901">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A0307C"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A0307C"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38, </w:t>
      </w:r>
      <w:r w:rsidR="00FD08C5" w:rsidRPr="0052348A">
        <w:rPr>
          <w:rFonts w:ascii="Lato" w:eastAsia="Times New Roman" w:hAnsi="Lato" w:cs="Arial"/>
          <w:spacing w:val="4"/>
          <w:lang w:eastAsia="pl-PL"/>
        </w:rPr>
        <w:t xml:space="preserve">111, </w:t>
      </w:r>
      <w:r w:rsidR="00A0307C" w:rsidRPr="0052348A">
        <w:rPr>
          <w:rFonts w:ascii="Lato" w:eastAsia="Times New Roman" w:hAnsi="Lato" w:cs="Arial"/>
          <w:spacing w:val="4"/>
          <w:lang w:eastAsia="pl-PL"/>
        </w:rPr>
        <w:t xml:space="preserve">317, </w:t>
      </w:r>
      <w:r w:rsidRPr="0052348A">
        <w:rPr>
          <w:rFonts w:ascii="Lato" w:eastAsia="Times New Roman" w:hAnsi="Lato" w:cs="Arial"/>
          <w:spacing w:val="4"/>
          <w:lang w:eastAsia="pl-PL"/>
        </w:rPr>
        <w:t>z obrębu 0009 Helenów (stron</w:t>
      </w:r>
      <w:r w:rsidR="00A0307C" w:rsidRPr="0052348A">
        <w:rPr>
          <w:rFonts w:ascii="Lato" w:eastAsia="Times New Roman" w:hAnsi="Lato" w:cs="Arial"/>
          <w:spacing w:val="4"/>
          <w:lang w:eastAsia="pl-PL"/>
        </w:rPr>
        <w:t>y</w:t>
      </w:r>
      <w:r w:rsidRPr="0052348A">
        <w:rPr>
          <w:rFonts w:ascii="Lato" w:eastAsia="Times New Roman" w:hAnsi="Lato" w:cs="Arial"/>
          <w:spacing w:val="4"/>
          <w:lang w:eastAsia="pl-PL"/>
        </w:rPr>
        <w:t xml:space="preserve"> 44</w:t>
      </w:r>
      <w:r w:rsidR="00A0307C" w:rsidRPr="0052348A">
        <w:rPr>
          <w:rFonts w:ascii="Lato" w:eastAsia="Times New Roman" w:hAnsi="Lato" w:cs="Arial"/>
          <w:spacing w:val="4"/>
          <w:lang w:eastAsia="pl-PL"/>
        </w:rPr>
        <w:t>, 45</w:t>
      </w:r>
      <w:r w:rsidRPr="0052348A">
        <w:rPr>
          <w:rFonts w:ascii="Lato" w:eastAsia="Times New Roman" w:hAnsi="Lato" w:cs="Arial"/>
          <w:spacing w:val="4"/>
          <w:lang w:eastAsia="pl-PL"/>
        </w:rPr>
        <w:t>; poz. 152</w:t>
      </w:r>
      <w:r w:rsidR="00A0307C" w:rsidRPr="0052348A">
        <w:rPr>
          <w:rFonts w:ascii="Lato" w:eastAsia="Times New Roman" w:hAnsi="Lato" w:cs="Arial"/>
          <w:spacing w:val="4"/>
          <w:lang w:eastAsia="pl-PL"/>
        </w:rPr>
        <w:t xml:space="preserve">, </w:t>
      </w:r>
      <w:r w:rsidR="00FD08C5" w:rsidRPr="0052348A">
        <w:rPr>
          <w:rFonts w:ascii="Lato" w:eastAsia="Times New Roman" w:hAnsi="Lato" w:cs="Arial"/>
          <w:spacing w:val="4"/>
          <w:lang w:eastAsia="pl-PL"/>
        </w:rPr>
        <w:t xml:space="preserve">155, </w:t>
      </w:r>
      <w:r w:rsidR="00A0307C" w:rsidRPr="0052348A">
        <w:rPr>
          <w:rFonts w:ascii="Lato" w:eastAsia="Times New Roman" w:hAnsi="Lato" w:cs="Arial"/>
          <w:spacing w:val="4"/>
          <w:lang w:eastAsia="pl-PL"/>
        </w:rPr>
        <w:t>170</w:t>
      </w:r>
      <w:r w:rsidRPr="0052348A">
        <w:rPr>
          <w:rFonts w:ascii="Lato" w:eastAsia="Times New Roman" w:hAnsi="Lato" w:cs="Arial"/>
          <w:spacing w:val="4"/>
          <w:lang w:eastAsia="pl-PL"/>
        </w:rPr>
        <w:t xml:space="preserve"> tabeli),</w:t>
      </w:r>
    </w:p>
    <w:p w14:paraId="07F72454" w14:textId="0D363E21" w:rsidR="007C0901" w:rsidRPr="0052348A" w:rsidRDefault="002E7FE2">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działki nr 329/1, z obrębu 0021 Lipiny (strona 47; poz. 221 tabeli)</w:t>
      </w:r>
      <w:r w:rsidR="000E49D9" w:rsidRPr="0052348A">
        <w:rPr>
          <w:rFonts w:ascii="Lato" w:eastAsia="Times New Roman" w:hAnsi="Lato" w:cs="Arial"/>
          <w:spacing w:val="4"/>
          <w:lang w:eastAsia="pl-PL"/>
        </w:rPr>
        <w:t>,</w:t>
      </w:r>
    </w:p>
    <w:p w14:paraId="3CFA9F0C" w14:textId="3606ABF5" w:rsidR="000E49D9" w:rsidRPr="0052348A" w:rsidRDefault="000E49D9">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5F7259"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5F7259" w:rsidRPr="0052348A">
        <w:rPr>
          <w:rFonts w:ascii="Lato" w:eastAsia="Times New Roman" w:hAnsi="Lato" w:cs="Arial"/>
          <w:spacing w:val="4"/>
          <w:lang w:eastAsia="pl-PL"/>
        </w:rPr>
        <w:t>: 409,</w:t>
      </w:r>
      <w:r w:rsidRPr="0052348A">
        <w:rPr>
          <w:rFonts w:ascii="Lato" w:eastAsia="Times New Roman" w:hAnsi="Lato" w:cs="Arial"/>
          <w:spacing w:val="4"/>
          <w:lang w:eastAsia="pl-PL"/>
        </w:rPr>
        <w:t xml:space="preserve"> 421/1, z obrębu 0024 Ługi Wielkie (strona 50; poz. </w:t>
      </w:r>
      <w:r w:rsidR="005F7259" w:rsidRPr="0052348A">
        <w:rPr>
          <w:rFonts w:ascii="Lato" w:eastAsia="Times New Roman" w:hAnsi="Lato" w:cs="Arial"/>
          <w:spacing w:val="4"/>
          <w:lang w:eastAsia="pl-PL"/>
        </w:rPr>
        <w:t xml:space="preserve">280, 281, </w:t>
      </w:r>
      <w:r w:rsidRPr="0052348A">
        <w:rPr>
          <w:rFonts w:ascii="Lato" w:eastAsia="Times New Roman" w:hAnsi="Lato" w:cs="Arial"/>
          <w:spacing w:val="4"/>
          <w:lang w:eastAsia="pl-PL"/>
        </w:rPr>
        <w:t>282 tabeli),</w:t>
      </w:r>
    </w:p>
    <w:p w14:paraId="0454D816" w14:textId="693F2BB3" w:rsidR="00DA49CA" w:rsidRPr="0052348A" w:rsidRDefault="00DA49CA">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działki nr 196, z obrębu 0035 Tarcze (strona 50; poz. 288, 289 tabeli),</w:t>
      </w:r>
    </w:p>
    <w:p w14:paraId="2530AB1C" w14:textId="2736361F" w:rsidR="003C1566" w:rsidRPr="0052348A" w:rsidRDefault="003C1566">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DD5A9C"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DD5A9C" w:rsidRPr="0052348A">
        <w:rPr>
          <w:rFonts w:ascii="Lato" w:eastAsia="Times New Roman" w:hAnsi="Lato" w:cs="Arial"/>
          <w:spacing w:val="4"/>
          <w:lang w:eastAsia="pl-PL"/>
        </w:rPr>
        <w:t xml:space="preserve">: 207, </w:t>
      </w:r>
      <w:r w:rsidRPr="0052348A">
        <w:rPr>
          <w:rFonts w:ascii="Lato" w:eastAsia="Times New Roman" w:hAnsi="Lato" w:cs="Arial"/>
          <w:spacing w:val="4"/>
          <w:lang w:eastAsia="pl-PL"/>
        </w:rPr>
        <w:t xml:space="preserve">209, z obrębu 0004 </w:t>
      </w:r>
      <w:proofErr w:type="spellStart"/>
      <w:r w:rsidRPr="0052348A">
        <w:rPr>
          <w:rFonts w:ascii="Lato" w:eastAsia="Times New Roman" w:hAnsi="Lato" w:cs="Arial"/>
          <w:spacing w:val="4"/>
          <w:lang w:eastAsia="pl-PL"/>
        </w:rPr>
        <w:t>Choja</w:t>
      </w:r>
      <w:proofErr w:type="spellEnd"/>
      <w:r w:rsidRPr="0052348A">
        <w:rPr>
          <w:rFonts w:ascii="Lato" w:eastAsia="Times New Roman" w:hAnsi="Lato" w:cs="Arial"/>
          <w:spacing w:val="4"/>
          <w:lang w:eastAsia="pl-PL"/>
        </w:rPr>
        <w:t xml:space="preserve"> (strona 51; poz. </w:t>
      </w:r>
      <w:r w:rsidR="00DD5A9C" w:rsidRPr="0052348A">
        <w:rPr>
          <w:rFonts w:ascii="Lato" w:eastAsia="Times New Roman" w:hAnsi="Lato" w:cs="Arial"/>
          <w:spacing w:val="4"/>
          <w:lang w:eastAsia="pl-PL"/>
        </w:rPr>
        <w:t xml:space="preserve">321, 322, 323, 324, </w:t>
      </w:r>
      <w:r w:rsidRPr="0052348A">
        <w:rPr>
          <w:rFonts w:ascii="Lato" w:eastAsia="Times New Roman" w:hAnsi="Lato" w:cs="Arial"/>
          <w:spacing w:val="4"/>
          <w:lang w:eastAsia="pl-PL"/>
        </w:rPr>
        <w:t>326 tabeli),</w:t>
      </w:r>
    </w:p>
    <w:p w14:paraId="7C888206" w14:textId="696BE698" w:rsidR="005338BC" w:rsidRPr="0052348A" w:rsidRDefault="005338BC">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 xml:space="preserve">działek nr: 771/1, </w:t>
      </w:r>
      <w:r w:rsidR="007577B0" w:rsidRPr="0052348A">
        <w:rPr>
          <w:rFonts w:ascii="Lato" w:eastAsia="Times New Roman" w:hAnsi="Lato" w:cs="Arial"/>
          <w:spacing w:val="4"/>
          <w:lang w:eastAsia="pl-PL"/>
        </w:rPr>
        <w:t xml:space="preserve">775, </w:t>
      </w:r>
      <w:r w:rsidRPr="0052348A">
        <w:rPr>
          <w:rFonts w:ascii="Lato" w:eastAsia="Times New Roman" w:hAnsi="Lato" w:cs="Arial"/>
          <w:spacing w:val="4"/>
          <w:lang w:eastAsia="pl-PL"/>
        </w:rPr>
        <w:t>z obrębu 003 Bzów (strona 52; poz. 344, 345</w:t>
      </w:r>
      <w:r w:rsidR="007577B0" w:rsidRPr="0052348A">
        <w:rPr>
          <w:rFonts w:ascii="Lato" w:eastAsia="Times New Roman" w:hAnsi="Lato" w:cs="Arial"/>
          <w:spacing w:val="4"/>
          <w:lang w:eastAsia="pl-PL"/>
        </w:rPr>
        <w:t>, 346</w:t>
      </w:r>
      <w:r w:rsidRPr="0052348A">
        <w:rPr>
          <w:rFonts w:ascii="Lato" w:eastAsia="Times New Roman" w:hAnsi="Lato" w:cs="Arial"/>
          <w:spacing w:val="4"/>
          <w:lang w:eastAsia="pl-PL"/>
        </w:rPr>
        <w:t xml:space="preserve"> tabeli),</w:t>
      </w:r>
    </w:p>
    <w:p w14:paraId="165AE8A7" w14:textId="6DD75D52" w:rsidR="00CE1652" w:rsidRPr="0052348A" w:rsidRDefault="00CE1652">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E06E26"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E06E26" w:rsidRPr="0052348A">
        <w:rPr>
          <w:rFonts w:ascii="Lato" w:eastAsia="Times New Roman" w:hAnsi="Lato" w:cs="Arial"/>
          <w:spacing w:val="4"/>
          <w:lang w:eastAsia="pl-PL"/>
        </w:rPr>
        <w:t>: 584/5,</w:t>
      </w:r>
      <w:r w:rsidRPr="0052348A">
        <w:rPr>
          <w:rFonts w:ascii="Lato" w:eastAsia="Times New Roman" w:hAnsi="Lato" w:cs="Arial"/>
          <w:spacing w:val="4"/>
          <w:lang w:eastAsia="pl-PL"/>
        </w:rPr>
        <w:t xml:space="preserve"> 601, z obrębu 0031 Rzążew (strona 55; poz. </w:t>
      </w:r>
      <w:r w:rsidR="00E06E26" w:rsidRPr="0052348A">
        <w:rPr>
          <w:rFonts w:ascii="Lato" w:eastAsia="Times New Roman" w:hAnsi="Lato" w:cs="Arial"/>
          <w:spacing w:val="4"/>
          <w:lang w:eastAsia="pl-PL"/>
        </w:rPr>
        <w:t xml:space="preserve">418, </w:t>
      </w:r>
      <w:r w:rsidRPr="0052348A">
        <w:rPr>
          <w:rFonts w:ascii="Lato" w:eastAsia="Times New Roman" w:hAnsi="Lato" w:cs="Arial"/>
          <w:spacing w:val="4"/>
          <w:lang w:eastAsia="pl-PL"/>
        </w:rPr>
        <w:t>421, 422 tabeli),</w:t>
      </w:r>
    </w:p>
    <w:p w14:paraId="09AA011F" w14:textId="6CFC9B52" w:rsidR="00C823F0" w:rsidRPr="0052348A" w:rsidRDefault="00C823F0" w:rsidP="00C823F0">
      <w:pPr>
        <w:numPr>
          <w:ilvl w:val="0"/>
          <w:numId w:val="9"/>
        </w:numPr>
        <w:spacing w:after="240" w:line="240" w:lineRule="exact"/>
        <w:ind w:left="567" w:hanging="283"/>
        <w:jc w:val="both"/>
        <w:rPr>
          <w:rFonts w:ascii="Lato" w:eastAsia="Times New Roman" w:hAnsi="Lato" w:cs="Arial"/>
          <w:spacing w:val="4"/>
          <w:lang w:eastAsia="pl-PL"/>
        </w:rPr>
      </w:pPr>
      <w:r w:rsidRPr="0052348A">
        <w:rPr>
          <w:rFonts w:ascii="Lato" w:eastAsia="Times New Roman" w:hAnsi="Lato" w:cs="Arial"/>
          <w:spacing w:val="4"/>
          <w:lang w:eastAsia="pl-PL"/>
        </w:rPr>
        <w:t>w rozstrzygnięciu zaskarżonej decyzji, tabelę znajdującą się na stronach 56-124</w:t>
      </w:r>
      <w:r w:rsidR="00157BA7" w:rsidRPr="0052348A">
        <w:rPr>
          <w:rFonts w:ascii="Lato" w:eastAsia="Times New Roman" w:hAnsi="Lato" w:cs="Arial"/>
          <w:spacing w:val="4"/>
          <w:lang w:eastAsia="pl-PL"/>
        </w:rPr>
        <w:t xml:space="preserve"> </w:t>
      </w:r>
      <w:r w:rsidR="00157BA7" w:rsidRPr="0052348A">
        <w:rPr>
          <w:rFonts w:ascii="Lato" w:eastAsia="Times New Roman" w:hAnsi="Lato" w:cs="Arial"/>
          <w:spacing w:val="4"/>
          <w:lang w:eastAsia="pl-PL"/>
        </w:rPr>
        <w:br/>
      </w:r>
      <w:r w:rsidRPr="0052348A">
        <w:rPr>
          <w:rFonts w:ascii="Lato" w:eastAsia="Times New Roman" w:hAnsi="Lato" w:cs="Arial"/>
          <w:bCs/>
          <w:spacing w:val="4"/>
          <w:lang w:eastAsia="pl-PL"/>
        </w:rPr>
        <w:t xml:space="preserve">– w zakresie dotyczącym: </w:t>
      </w:r>
    </w:p>
    <w:p w14:paraId="12B6FB7A" w14:textId="287ED955" w:rsidR="00E206A1" w:rsidRPr="0052348A" w:rsidRDefault="00E206A1"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6021D5"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6021D5" w:rsidRPr="0052348A">
        <w:rPr>
          <w:rFonts w:ascii="Lato" w:eastAsia="Times New Roman" w:hAnsi="Lato" w:cs="Arial"/>
          <w:spacing w:val="4"/>
          <w:lang w:eastAsia="pl-PL"/>
        </w:rPr>
        <w:t>: 29/1,</w:t>
      </w:r>
      <w:r w:rsidRPr="0052348A">
        <w:rPr>
          <w:rFonts w:ascii="Lato" w:eastAsia="Times New Roman" w:hAnsi="Lato" w:cs="Arial"/>
          <w:spacing w:val="4"/>
          <w:lang w:eastAsia="pl-PL"/>
        </w:rPr>
        <w:t xml:space="preserve"> 36, z obrębu 126 </w:t>
      </w:r>
      <w:r w:rsidR="002C24C9" w:rsidRPr="0052348A">
        <w:rPr>
          <w:rFonts w:ascii="Lato" w:eastAsia="Times New Roman" w:hAnsi="Lato" w:cs="Arial"/>
          <w:spacing w:val="4"/>
          <w:lang w:eastAsia="pl-PL"/>
        </w:rPr>
        <w:t>m</w:t>
      </w:r>
      <w:r w:rsidRPr="0052348A">
        <w:rPr>
          <w:rFonts w:ascii="Lato" w:eastAsia="Times New Roman" w:hAnsi="Lato" w:cs="Arial"/>
          <w:spacing w:val="4"/>
          <w:lang w:eastAsia="pl-PL"/>
        </w:rPr>
        <w:t>iasto Siedlce (strona 56</w:t>
      </w:r>
      <w:r w:rsidR="005C62E7"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poz. </w:t>
      </w:r>
      <w:r w:rsidR="006021D5" w:rsidRPr="0052348A">
        <w:rPr>
          <w:rFonts w:ascii="Lato" w:eastAsia="Times New Roman" w:hAnsi="Lato" w:cs="Arial"/>
          <w:spacing w:val="4"/>
          <w:lang w:eastAsia="pl-PL"/>
        </w:rPr>
        <w:t xml:space="preserve">5, </w:t>
      </w:r>
      <w:r w:rsidRPr="0052348A">
        <w:rPr>
          <w:rFonts w:ascii="Lato" w:eastAsia="Times New Roman" w:hAnsi="Lato" w:cs="Arial"/>
          <w:spacing w:val="4"/>
          <w:lang w:eastAsia="pl-PL"/>
        </w:rPr>
        <w:t>7 tabeli),</w:t>
      </w:r>
    </w:p>
    <w:p w14:paraId="7A2EC3AD" w14:textId="2C57B747" w:rsidR="005C62E7" w:rsidRPr="0052348A" w:rsidRDefault="005C62E7"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lastRenderedPageBreak/>
        <w:t>dział</w:t>
      </w:r>
      <w:r w:rsidR="00555002"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555002" w:rsidRPr="0052348A">
        <w:rPr>
          <w:rFonts w:ascii="Lato" w:eastAsia="Times New Roman" w:hAnsi="Lato" w:cs="Arial"/>
          <w:spacing w:val="4"/>
          <w:lang w:eastAsia="pl-PL"/>
        </w:rPr>
        <w:t xml:space="preserve">: </w:t>
      </w:r>
      <w:r w:rsidR="00AB44A0" w:rsidRPr="0052348A">
        <w:rPr>
          <w:rFonts w:ascii="Lato" w:eastAsia="Times New Roman" w:hAnsi="Lato" w:cs="Arial"/>
          <w:spacing w:val="4"/>
          <w:lang w:eastAsia="pl-PL"/>
        </w:rPr>
        <w:t xml:space="preserve">22/2, </w:t>
      </w:r>
      <w:r w:rsidR="006021D5" w:rsidRPr="0052348A">
        <w:rPr>
          <w:rFonts w:ascii="Lato" w:eastAsia="Times New Roman" w:hAnsi="Lato" w:cs="Arial"/>
          <w:spacing w:val="4"/>
          <w:lang w:eastAsia="pl-PL"/>
        </w:rPr>
        <w:t xml:space="preserve">29/54, </w:t>
      </w:r>
      <w:r w:rsidR="00555002" w:rsidRPr="0052348A">
        <w:rPr>
          <w:rFonts w:ascii="Lato" w:eastAsia="Times New Roman" w:hAnsi="Lato" w:cs="Arial"/>
          <w:spacing w:val="4"/>
          <w:lang w:eastAsia="pl-PL"/>
        </w:rPr>
        <w:t>52/1,</w:t>
      </w:r>
      <w:r w:rsidRPr="0052348A">
        <w:rPr>
          <w:rFonts w:ascii="Lato" w:eastAsia="Times New Roman" w:hAnsi="Lato" w:cs="Arial"/>
          <w:spacing w:val="4"/>
          <w:lang w:eastAsia="pl-PL"/>
        </w:rPr>
        <w:t xml:space="preserve"> </w:t>
      </w:r>
      <w:r w:rsidR="002C24C9" w:rsidRPr="0052348A">
        <w:rPr>
          <w:rFonts w:ascii="Lato" w:eastAsia="Times New Roman" w:hAnsi="Lato" w:cs="Arial"/>
          <w:spacing w:val="4"/>
          <w:lang w:eastAsia="pl-PL"/>
        </w:rPr>
        <w:t xml:space="preserve">68, 69, </w:t>
      </w:r>
      <w:r w:rsidRPr="0052348A">
        <w:rPr>
          <w:rFonts w:ascii="Lato" w:eastAsia="Times New Roman" w:hAnsi="Lato" w:cs="Arial"/>
          <w:spacing w:val="4"/>
          <w:lang w:eastAsia="pl-PL"/>
        </w:rPr>
        <w:t xml:space="preserve">75, z obrębu 127 </w:t>
      </w:r>
      <w:r w:rsidR="002C24C9" w:rsidRPr="0052348A">
        <w:rPr>
          <w:rFonts w:ascii="Lato" w:eastAsia="Times New Roman" w:hAnsi="Lato" w:cs="Arial"/>
          <w:spacing w:val="4"/>
          <w:lang w:eastAsia="pl-PL"/>
        </w:rPr>
        <w:t>m</w:t>
      </w:r>
      <w:r w:rsidRPr="0052348A">
        <w:rPr>
          <w:rFonts w:ascii="Lato" w:eastAsia="Times New Roman" w:hAnsi="Lato" w:cs="Arial"/>
          <w:spacing w:val="4"/>
          <w:lang w:eastAsia="pl-PL"/>
        </w:rPr>
        <w:t>iasto Siedlce (stron</w:t>
      </w:r>
      <w:r w:rsidR="00555002" w:rsidRPr="0052348A">
        <w:rPr>
          <w:rFonts w:ascii="Lato" w:eastAsia="Times New Roman" w:hAnsi="Lato" w:cs="Arial"/>
          <w:spacing w:val="4"/>
          <w:lang w:eastAsia="pl-PL"/>
        </w:rPr>
        <w:t xml:space="preserve">y </w:t>
      </w:r>
      <w:r w:rsidR="00AB44A0" w:rsidRPr="0052348A">
        <w:rPr>
          <w:rFonts w:ascii="Lato" w:eastAsia="Times New Roman" w:hAnsi="Lato" w:cs="Arial"/>
          <w:spacing w:val="4"/>
          <w:lang w:eastAsia="pl-PL"/>
        </w:rPr>
        <w:t xml:space="preserve">57, </w:t>
      </w:r>
      <w:r w:rsidR="006021D5" w:rsidRPr="0052348A">
        <w:rPr>
          <w:rFonts w:ascii="Lato" w:eastAsia="Times New Roman" w:hAnsi="Lato" w:cs="Arial"/>
          <w:spacing w:val="4"/>
          <w:lang w:eastAsia="pl-PL"/>
        </w:rPr>
        <w:t xml:space="preserve">58, </w:t>
      </w:r>
      <w:r w:rsidR="00555002" w:rsidRPr="0052348A">
        <w:rPr>
          <w:rFonts w:ascii="Lato" w:eastAsia="Times New Roman" w:hAnsi="Lato" w:cs="Arial"/>
          <w:spacing w:val="4"/>
          <w:lang w:eastAsia="pl-PL"/>
        </w:rPr>
        <w:t>60,</w:t>
      </w:r>
      <w:r w:rsidRPr="0052348A">
        <w:rPr>
          <w:rFonts w:ascii="Lato" w:eastAsia="Times New Roman" w:hAnsi="Lato" w:cs="Arial"/>
          <w:spacing w:val="4"/>
          <w:lang w:eastAsia="pl-PL"/>
        </w:rPr>
        <w:t xml:space="preserve"> </w:t>
      </w:r>
      <w:r w:rsidR="002C24C9" w:rsidRPr="0052348A">
        <w:rPr>
          <w:rFonts w:ascii="Lato" w:eastAsia="Times New Roman" w:hAnsi="Lato" w:cs="Arial"/>
          <w:spacing w:val="4"/>
          <w:lang w:eastAsia="pl-PL"/>
        </w:rPr>
        <w:t xml:space="preserve">61, </w:t>
      </w:r>
      <w:r w:rsidRPr="0052348A">
        <w:rPr>
          <w:rFonts w:ascii="Lato" w:eastAsia="Times New Roman" w:hAnsi="Lato" w:cs="Arial"/>
          <w:spacing w:val="4"/>
          <w:lang w:eastAsia="pl-PL"/>
        </w:rPr>
        <w:t xml:space="preserve">62; poz. </w:t>
      </w:r>
      <w:r w:rsidR="00AB44A0" w:rsidRPr="0052348A">
        <w:rPr>
          <w:rFonts w:ascii="Lato" w:eastAsia="Times New Roman" w:hAnsi="Lato" w:cs="Arial"/>
          <w:spacing w:val="4"/>
          <w:lang w:eastAsia="pl-PL"/>
        </w:rPr>
        <w:t xml:space="preserve">11, </w:t>
      </w:r>
      <w:r w:rsidR="006021D5" w:rsidRPr="0052348A">
        <w:rPr>
          <w:rFonts w:ascii="Lato" w:eastAsia="Times New Roman" w:hAnsi="Lato" w:cs="Arial"/>
          <w:spacing w:val="4"/>
          <w:lang w:eastAsia="pl-PL"/>
        </w:rPr>
        <w:t xml:space="preserve">28, </w:t>
      </w:r>
      <w:r w:rsidR="00555002" w:rsidRPr="0052348A">
        <w:rPr>
          <w:rFonts w:ascii="Lato" w:eastAsia="Times New Roman" w:hAnsi="Lato" w:cs="Arial"/>
          <w:spacing w:val="4"/>
          <w:lang w:eastAsia="pl-PL"/>
        </w:rPr>
        <w:t>50,</w:t>
      </w:r>
      <w:r w:rsidR="002C24C9" w:rsidRPr="0052348A">
        <w:rPr>
          <w:rFonts w:ascii="Lato" w:eastAsia="Times New Roman" w:hAnsi="Lato" w:cs="Arial"/>
          <w:spacing w:val="4"/>
          <w:lang w:eastAsia="pl-PL"/>
        </w:rPr>
        <w:t xml:space="preserve"> 56, 57,</w:t>
      </w:r>
      <w:r w:rsidR="00555002" w:rsidRPr="0052348A">
        <w:rPr>
          <w:rFonts w:ascii="Lato" w:eastAsia="Times New Roman" w:hAnsi="Lato" w:cs="Arial"/>
          <w:spacing w:val="4"/>
          <w:lang w:eastAsia="pl-PL"/>
        </w:rPr>
        <w:t xml:space="preserve"> </w:t>
      </w:r>
      <w:r w:rsidRPr="0052348A">
        <w:rPr>
          <w:rFonts w:ascii="Lato" w:eastAsia="Times New Roman" w:hAnsi="Lato" w:cs="Arial"/>
          <w:spacing w:val="4"/>
          <w:lang w:eastAsia="pl-PL"/>
        </w:rPr>
        <w:t>59 tabeli),</w:t>
      </w:r>
    </w:p>
    <w:p w14:paraId="59F9C087" w14:textId="0FE8F686" w:rsidR="00C823F0" w:rsidRPr="0052348A" w:rsidRDefault="00C823F0"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773C9C"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773C9C"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w:t>
      </w:r>
      <w:r w:rsidR="00773C9C" w:rsidRPr="0052348A">
        <w:rPr>
          <w:rFonts w:ascii="Lato" w:eastAsia="Times New Roman" w:hAnsi="Lato" w:cs="Arial"/>
          <w:spacing w:val="4"/>
          <w:lang w:eastAsia="pl-PL"/>
        </w:rPr>
        <w:t xml:space="preserve">478/1, </w:t>
      </w:r>
      <w:r w:rsidRPr="0052348A">
        <w:rPr>
          <w:rFonts w:ascii="Lato" w:eastAsia="Times New Roman" w:hAnsi="Lato" w:cs="Arial"/>
          <w:spacing w:val="4"/>
          <w:lang w:eastAsia="pl-PL"/>
        </w:rPr>
        <w:t>1066/1, z obrębu 0001 Białki (stron</w:t>
      </w:r>
      <w:r w:rsidR="00773C9C" w:rsidRPr="0052348A">
        <w:rPr>
          <w:rFonts w:ascii="Lato" w:eastAsia="Times New Roman" w:hAnsi="Lato" w:cs="Arial"/>
          <w:spacing w:val="4"/>
          <w:lang w:eastAsia="pl-PL"/>
        </w:rPr>
        <w:t>y 72,</w:t>
      </w:r>
      <w:r w:rsidRPr="0052348A">
        <w:rPr>
          <w:rFonts w:ascii="Lato" w:eastAsia="Times New Roman" w:hAnsi="Lato" w:cs="Arial"/>
          <w:spacing w:val="4"/>
          <w:lang w:eastAsia="pl-PL"/>
        </w:rPr>
        <w:t xml:space="preserve"> 78; poz. </w:t>
      </w:r>
      <w:r w:rsidR="00773C9C" w:rsidRPr="0052348A">
        <w:rPr>
          <w:rFonts w:ascii="Lato" w:eastAsia="Times New Roman" w:hAnsi="Lato" w:cs="Arial"/>
          <w:spacing w:val="4"/>
          <w:lang w:eastAsia="pl-PL"/>
        </w:rPr>
        <w:t xml:space="preserve">204, </w:t>
      </w:r>
      <w:r w:rsidRPr="0052348A">
        <w:rPr>
          <w:rFonts w:ascii="Lato" w:eastAsia="Times New Roman" w:hAnsi="Lato" w:cs="Arial"/>
          <w:spacing w:val="4"/>
          <w:lang w:eastAsia="pl-PL"/>
        </w:rPr>
        <w:t>287 tabeli),</w:t>
      </w:r>
    </w:p>
    <w:p w14:paraId="57802D38" w14:textId="75BBD2E6" w:rsidR="009152A9" w:rsidRPr="0052348A" w:rsidRDefault="009152A9"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A0307C"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A0307C" w:rsidRPr="0052348A">
        <w:rPr>
          <w:rFonts w:ascii="Lato" w:eastAsia="Times New Roman" w:hAnsi="Lato" w:cs="Arial"/>
          <w:spacing w:val="4"/>
          <w:lang w:eastAsia="pl-PL"/>
        </w:rPr>
        <w:t>:</w:t>
      </w:r>
      <w:r w:rsidRPr="0052348A">
        <w:rPr>
          <w:rFonts w:ascii="Lato" w:eastAsia="Times New Roman" w:hAnsi="Lato" w:cs="Arial"/>
          <w:spacing w:val="4"/>
          <w:lang w:eastAsia="pl-PL"/>
        </w:rPr>
        <w:t xml:space="preserve"> 38, </w:t>
      </w:r>
      <w:r w:rsidR="007E4A68" w:rsidRPr="0052348A">
        <w:rPr>
          <w:rFonts w:ascii="Lato" w:eastAsia="Times New Roman" w:hAnsi="Lato" w:cs="Arial"/>
          <w:spacing w:val="4"/>
          <w:lang w:eastAsia="pl-PL"/>
        </w:rPr>
        <w:t xml:space="preserve">111, </w:t>
      </w:r>
      <w:r w:rsidR="00A0307C" w:rsidRPr="0052348A">
        <w:rPr>
          <w:rFonts w:ascii="Lato" w:eastAsia="Times New Roman" w:hAnsi="Lato" w:cs="Arial"/>
          <w:spacing w:val="4"/>
          <w:lang w:eastAsia="pl-PL"/>
        </w:rPr>
        <w:t xml:space="preserve">317, </w:t>
      </w:r>
      <w:r w:rsidRPr="0052348A">
        <w:rPr>
          <w:rFonts w:ascii="Lato" w:eastAsia="Times New Roman" w:hAnsi="Lato" w:cs="Arial"/>
          <w:spacing w:val="4"/>
          <w:lang w:eastAsia="pl-PL"/>
        </w:rPr>
        <w:t>z obrębu 0009 Helenów (stron</w:t>
      </w:r>
      <w:r w:rsidR="00A0307C" w:rsidRPr="0052348A">
        <w:rPr>
          <w:rFonts w:ascii="Lato" w:eastAsia="Times New Roman" w:hAnsi="Lato" w:cs="Arial"/>
          <w:spacing w:val="4"/>
          <w:lang w:eastAsia="pl-PL"/>
        </w:rPr>
        <w:t>y</w:t>
      </w:r>
      <w:r w:rsidRPr="0052348A">
        <w:rPr>
          <w:rFonts w:ascii="Lato" w:eastAsia="Times New Roman" w:hAnsi="Lato" w:cs="Arial"/>
          <w:spacing w:val="4"/>
          <w:lang w:eastAsia="pl-PL"/>
        </w:rPr>
        <w:t xml:space="preserve"> 85</w:t>
      </w:r>
      <w:r w:rsidR="00A0307C" w:rsidRPr="0052348A">
        <w:rPr>
          <w:rFonts w:ascii="Lato" w:eastAsia="Times New Roman" w:hAnsi="Lato" w:cs="Arial"/>
          <w:spacing w:val="4"/>
          <w:lang w:eastAsia="pl-PL"/>
        </w:rPr>
        <w:t xml:space="preserve">, </w:t>
      </w:r>
      <w:r w:rsidR="007E4A68" w:rsidRPr="0052348A">
        <w:rPr>
          <w:rFonts w:ascii="Lato" w:eastAsia="Times New Roman" w:hAnsi="Lato" w:cs="Arial"/>
          <w:spacing w:val="4"/>
          <w:lang w:eastAsia="pl-PL"/>
        </w:rPr>
        <w:t xml:space="preserve">86, </w:t>
      </w:r>
      <w:r w:rsidR="00A0307C" w:rsidRPr="0052348A">
        <w:rPr>
          <w:rFonts w:ascii="Lato" w:eastAsia="Times New Roman" w:hAnsi="Lato" w:cs="Arial"/>
          <w:spacing w:val="4"/>
          <w:lang w:eastAsia="pl-PL"/>
        </w:rPr>
        <w:t>87</w:t>
      </w:r>
      <w:r w:rsidRPr="0052348A">
        <w:rPr>
          <w:rFonts w:ascii="Lato" w:eastAsia="Times New Roman" w:hAnsi="Lato" w:cs="Arial"/>
          <w:spacing w:val="4"/>
          <w:lang w:eastAsia="pl-PL"/>
        </w:rPr>
        <w:t>; poz. 374</w:t>
      </w:r>
      <w:r w:rsidR="00A0307C" w:rsidRPr="0052348A">
        <w:rPr>
          <w:rFonts w:ascii="Lato" w:eastAsia="Times New Roman" w:hAnsi="Lato" w:cs="Arial"/>
          <w:spacing w:val="4"/>
          <w:lang w:eastAsia="pl-PL"/>
        </w:rPr>
        <w:t xml:space="preserve">, </w:t>
      </w:r>
      <w:r w:rsidR="007E4A68" w:rsidRPr="0052348A">
        <w:rPr>
          <w:rFonts w:ascii="Lato" w:eastAsia="Times New Roman" w:hAnsi="Lato" w:cs="Arial"/>
          <w:spacing w:val="4"/>
          <w:lang w:eastAsia="pl-PL"/>
        </w:rPr>
        <w:t xml:space="preserve">391, </w:t>
      </w:r>
      <w:r w:rsidR="00A0307C" w:rsidRPr="0052348A">
        <w:rPr>
          <w:rFonts w:ascii="Lato" w:eastAsia="Times New Roman" w:hAnsi="Lato" w:cs="Arial"/>
          <w:spacing w:val="4"/>
          <w:lang w:eastAsia="pl-PL"/>
        </w:rPr>
        <w:t>402</w:t>
      </w:r>
      <w:r w:rsidRPr="0052348A">
        <w:rPr>
          <w:rFonts w:ascii="Lato" w:eastAsia="Times New Roman" w:hAnsi="Lato" w:cs="Arial"/>
          <w:spacing w:val="4"/>
          <w:lang w:eastAsia="pl-PL"/>
        </w:rPr>
        <w:t xml:space="preserve"> tabeli),</w:t>
      </w:r>
    </w:p>
    <w:p w14:paraId="258450E8" w14:textId="3D3CB2DD" w:rsidR="00773C9C" w:rsidRPr="0052348A" w:rsidRDefault="00773C9C"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działki nr 75/1, z obrębu 0002 Borki-Wyrki (strona 89; poz. 427 tabeli),</w:t>
      </w:r>
    </w:p>
    <w:p w14:paraId="06CBAD0C" w14:textId="00C9D2DA" w:rsidR="002E7FE2" w:rsidRPr="0052348A" w:rsidRDefault="002E7FE2"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działki nr 329/1, z obrębu 0021 Lipiny (strona 95; poz. 501 tabeli),</w:t>
      </w:r>
    </w:p>
    <w:p w14:paraId="49268BFB" w14:textId="2976808D" w:rsidR="00811DC8" w:rsidRPr="0052348A" w:rsidRDefault="00811DC8"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805821"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805821" w:rsidRPr="0052348A">
        <w:rPr>
          <w:rFonts w:ascii="Lato" w:eastAsia="Times New Roman" w:hAnsi="Lato" w:cs="Arial"/>
          <w:spacing w:val="4"/>
          <w:lang w:eastAsia="pl-PL"/>
        </w:rPr>
        <w:t>: 409,</w:t>
      </w:r>
      <w:r w:rsidRPr="0052348A">
        <w:rPr>
          <w:rFonts w:ascii="Lato" w:eastAsia="Times New Roman" w:hAnsi="Lato" w:cs="Arial"/>
          <w:spacing w:val="4"/>
          <w:lang w:eastAsia="pl-PL"/>
        </w:rPr>
        <w:t xml:space="preserve"> 421/1, z obrębu 0024 Ługi Wielkie (strona 1</w:t>
      </w:r>
      <w:r w:rsidR="00805821" w:rsidRPr="0052348A">
        <w:rPr>
          <w:rFonts w:ascii="Lato" w:eastAsia="Times New Roman" w:hAnsi="Lato" w:cs="Arial"/>
          <w:spacing w:val="4"/>
          <w:lang w:eastAsia="pl-PL"/>
        </w:rPr>
        <w:t>0</w:t>
      </w:r>
      <w:r w:rsidRPr="0052348A">
        <w:rPr>
          <w:rFonts w:ascii="Lato" w:eastAsia="Times New Roman" w:hAnsi="Lato" w:cs="Arial"/>
          <w:spacing w:val="4"/>
          <w:lang w:eastAsia="pl-PL"/>
        </w:rPr>
        <w:t xml:space="preserve">2; poz. </w:t>
      </w:r>
      <w:r w:rsidR="00805821" w:rsidRPr="0052348A">
        <w:rPr>
          <w:rFonts w:ascii="Lato" w:eastAsia="Times New Roman" w:hAnsi="Lato" w:cs="Arial"/>
          <w:spacing w:val="4"/>
          <w:lang w:eastAsia="pl-PL"/>
        </w:rPr>
        <w:t xml:space="preserve">617, 618, </w:t>
      </w:r>
      <w:r w:rsidRPr="0052348A">
        <w:rPr>
          <w:rFonts w:ascii="Lato" w:eastAsia="Times New Roman" w:hAnsi="Lato" w:cs="Arial"/>
          <w:spacing w:val="4"/>
          <w:lang w:eastAsia="pl-PL"/>
        </w:rPr>
        <w:t>619 tabeli),</w:t>
      </w:r>
    </w:p>
    <w:p w14:paraId="35ACFDF4" w14:textId="42CF778C" w:rsidR="002A084C" w:rsidRPr="0052348A" w:rsidRDefault="002A084C" w:rsidP="00C823F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działki nr 196, z obrębu 0035 Tarcze (strona 103; poz. 641, 642 tabeli),</w:t>
      </w:r>
    </w:p>
    <w:p w14:paraId="24549069" w14:textId="2CBABF54" w:rsidR="00A34420" w:rsidRPr="0052348A" w:rsidRDefault="00A34420" w:rsidP="00A34420">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 xml:space="preserve">działki nr 207, z obrębu 0004 </w:t>
      </w:r>
      <w:proofErr w:type="spellStart"/>
      <w:r w:rsidRPr="0052348A">
        <w:rPr>
          <w:rFonts w:ascii="Lato" w:eastAsia="Times New Roman" w:hAnsi="Lato" w:cs="Arial"/>
          <w:spacing w:val="4"/>
          <w:lang w:eastAsia="pl-PL"/>
        </w:rPr>
        <w:t>Choja</w:t>
      </w:r>
      <w:proofErr w:type="spellEnd"/>
      <w:r w:rsidRPr="0052348A">
        <w:rPr>
          <w:rFonts w:ascii="Lato" w:eastAsia="Times New Roman" w:hAnsi="Lato" w:cs="Arial"/>
          <w:spacing w:val="4"/>
          <w:lang w:eastAsia="pl-PL"/>
        </w:rPr>
        <w:t xml:space="preserve"> (strona 109; poz. 702, 703, 704 tabeli),</w:t>
      </w:r>
    </w:p>
    <w:p w14:paraId="0F230781" w14:textId="0A08AC3F" w:rsidR="005338BC" w:rsidRPr="0052348A" w:rsidRDefault="005338BC" w:rsidP="005338BC">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 xml:space="preserve">działek nr: 771/1, </w:t>
      </w:r>
      <w:r w:rsidR="00CE5DE7" w:rsidRPr="0052348A">
        <w:rPr>
          <w:rFonts w:ascii="Lato" w:eastAsia="Times New Roman" w:hAnsi="Lato" w:cs="Arial"/>
          <w:spacing w:val="4"/>
          <w:lang w:eastAsia="pl-PL"/>
        </w:rPr>
        <w:t xml:space="preserve">775, </w:t>
      </w:r>
      <w:r w:rsidRPr="0052348A">
        <w:rPr>
          <w:rFonts w:ascii="Lato" w:eastAsia="Times New Roman" w:hAnsi="Lato" w:cs="Arial"/>
          <w:spacing w:val="4"/>
          <w:lang w:eastAsia="pl-PL"/>
        </w:rPr>
        <w:t>z obrębu 00</w:t>
      </w:r>
      <w:r w:rsidR="00074530" w:rsidRPr="0052348A">
        <w:rPr>
          <w:rFonts w:ascii="Lato" w:eastAsia="Times New Roman" w:hAnsi="Lato" w:cs="Arial"/>
          <w:spacing w:val="4"/>
          <w:lang w:eastAsia="pl-PL"/>
        </w:rPr>
        <w:t>0</w:t>
      </w:r>
      <w:r w:rsidRPr="0052348A">
        <w:rPr>
          <w:rFonts w:ascii="Lato" w:eastAsia="Times New Roman" w:hAnsi="Lato" w:cs="Arial"/>
          <w:spacing w:val="4"/>
          <w:lang w:eastAsia="pl-PL"/>
        </w:rPr>
        <w:t>3 Bzów (strona 112; poz. 745</w:t>
      </w:r>
      <w:r w:rsidR="00CE5DE7" w:rsidRPr="0052348A">
        <w:rPr>
          <w:rFonts w:ascii="Lato" w:eastAsia="Times New Roman" w:hAnsi="Lato" w:cs="Arial"/>
          <w:spacing w:val="4"/>
          <w:lang w:eastAsia="pl-PL"/>
        </w:rPr>
        <w:t>, 746</w:t>
      </w:r>
      <w:r w:rsidRPr="0052348A">
        <w:rPr>
          <w:rFonts w:ascii="Lato" w:eastAsia="Times New Roman" w:hAnsi="Lato" w:cs="Arial"/>
          <w:spacing w:val="4"/>
          <w:lang w:eastAsia="pl-PL"/>
        </w:rPr>
        <w:t xml:space="preserve"> tabeli),</w:t>
      </w:r>
    </w:p>
    <w:p w14:paraId="6F6C2F04" w14:textId="7D8D755C" w:rsidR="00A34420" w:rsidRPr="0052348A" w:rsidRDefault="005E54BA" w:rsidP="006062A5">
      <w:pPr>
        <w:numPr>
          <w:ilvl w:val="0"/>
          <w:numId w:val="16"/>
        </w:numPr>
        <w:spacing w:after="24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dział</w:t>
      </w:r>
      <w:r w:rsidR="00E06E26" w:rsidRPr="0052348A">
        <w:rPr>
          <w:rFonts w:ascii="Lato" w:eastAsia="Times New Roman" w:hAnsi="Lato" w:cs="Arial"/>
          <w:spacing w:val="4"/>
          <w:lang w:eastAsia="pl-PL"/>
        </w:rPr>
        <w:t>ek</w:t>
      </w:r>
      <w:r w:rsidRPr="0052348A">
        <w:rPr>
          <w:rFonts w:ascii="Lato" w:eastAsia="Times New Roman" w:hAnsi="Lato" w:cs="Arial"/>
          <w:spacing w:val="4"/>
          <w:lang w:eastAsia="pl-PL"/>
        </w:rPr>
        <w:t xml:space="preserve"> nr</w:t>
      </w:r>
      <w:r w:rsidR="00E06E26" w:rsidRPr="0052348A">
        <w:rPr>
          <w:rFonts w:ascii="Lato" w:eastAsia="Times New Roman" w:hAnsi="Lato" w:cs="Arial"/>
          <w:spacing w:val="4"/>
          <w:lang w:eastAsia="pl-PL"/>
        </w:rPr>
        <w:t>: 584/5,</w:t>
      </w:r>
      <w:r w:rsidRPr="0052348A">
        <w:rPr>
          <w:rFonts w:ascii="Lato" w:eastAsia="Times New Roman" w:hAnsi="Lato" w:cs="Arial"/>
          <w:spacing w:val="4"/>
          <w:lang w:eastAsia="pl-PL"/>
        </w:rPr>
        <w:t xml:space="preserve"> 601, z obrębu 0031 Rzążew (stron</w:t>
      </w:r>
      <w:r w:rsidR="00E06E26" w:rsidRPr="0052348A">
        <w:rPr>
          <w:rFonts w:ascii="Lato" w:eastAsia="Times New Roman" w:hAnsi="Lato" w:cs="Arial"/>
          <w:spacing w:val="4"/>
          <w:lang w:eastAsia="pl-PL"/>
        </w:rPr>
        <w:t>y 123,</w:t>
      </w:r>
      <w:r w:rsidRPr="0052348A">
        <w:rPr>
          <w:rFonts w:ascii="Lato" w:eastAsia="Times New Roman" w:hAnsi="Lato" w:cs="Arial"/>
          <w:spacing w:val="4"/>
          <w:lang w:eastAsia="pl-PL"/>
        </w:rPr>
        <w:t xml:space="preserve"> 124; poz. </w:t>
      </w:r>
      <w:r w:rsidR="00E06E26" w:rsidRPr="0052348A">
        <w:rPr>
          <w:rFonts w:ascii="Lato" w:eastAsia="Times New Roman" w:hAnsi="Lato" w:cs="Arial"/>
          <w:spacing w:val="4"/>
          <w:lang w:eastAsia="pl-PL"/>
        </w:rPr>
        <w:t>87</w:t>
      </w:r>
      <w:r w:rsidR="003723A0" w:rsidRPr="0052348A">
        <w:rPr>
          <w:rFonts w:ascii="Lato" w:eastAsia="Times New Roman" w:hAnsi="Lato" w:cs="Arial"/>
          <w:spacing w:val="4"/>
          <w:lang w:eastAsia="pl-PL"/>
        </w:rPr>
        <w:t>3</w:t>
      </w:r>
      <w:r w:rsidR="00E06E26" w:rsidRPr="0052348A">
        <w:rPr>
          <w:rFonts w:ascii="Lato" w:eastAsia="Times New Roman" w:hAnsi="Lato" w:cs="Arial"/>
          <w:spacing w:val="4"/>
          <w:lang w:eastAsia="pl-PL"/>
        </w:rPr>
        <w:t xml:space="preserve">, </w:t>
      </w:r>
      <w:r w:rsidRPr="0052348A">
        <w:rPr>
          <w:rFonts w:ascii="Lato" w:eastAsia="Times New Roman" w:hAnsi="Lato" w:cs="Arial"/>
          <w:spacing w:val="4"/>
          <w:lang w:eastAsia="pl-PL"/>
        </w:rPr>
        <w:t>882 tabeli),</w:t>
      </w:r>
    </w:p>
    <w:p w14:paraId="1AFE28CF" w14:textId="589D4376" w:rsidR="006062A5" w:rsidRPr="008702BC" w:rsidRDefault="006062A5" w:rsidP="006062A5">
      <w:pPr>
        <w:numPr>
          <w:ilvl w:val="0"/>
          <w:numId w:val="7"/>
        </w:numPr>
        <w:spacing w:after="240" w:line="240" w:lineRule="exact"/>
        <w:ind w:left="567" w:hanging="283"/>
        <w:jc w:val="both"/>
        <w:rPr>
          <w:rFonts w:ascii="Lato" w:eastAsia="Times New Roman" w:hAnsi="Lato" w:cs="Arial"/>
          <w:bCs/>
          <w:iCs/>
          <w:spacing w:val="4"/>
          <w:lang w:eastAsia="pl-PL" w:bidi="pl-PL"/>
        </w:rPr>
      </w:pPr>
      <w:r w:rsidRPr="008702BC">
        <w:rPr>
          <w:rFonts w:ascii="Lato" w:eastAsia="Times New Roman" w:hAnsi="Lato" w:cs="Arial"/>
          <w:bCs/>
          <w:iCs/>
          <w:spacing w:val="4"/>
          <w:lang w:eastAsia="pl-PL" w:bidi="pl-PL"/>
        </w:rPr>
        <w:t xml:space="preserve">w rozstrzygnięciu zaskarżonej decyzji, znajdujący się na stronie 124, w wierszach </w:t>
      </w:r>
      <w:r w:rsidRPr="008702BC">
        <w:rPr>
          <w:rFonts w:ascii="Lato" w:eastAsia="Times New Roman" w:hAnsi="Lato" w:cs="Arial"/>
          <w:bCs/>
          <w:iCs/>
          <w:spacing w:val="4"/>
          <w:lang w:eastAsia="pl-PL" w:bidi="pl-PL"/>
        </w:rPr>
        <w:br/>
        <w:t>17-19, licząc od dołu strony, zapis:</w:t>
      </w:r>
    </w:p>
    <w:p w14:paraId="3CD35F31" w14:textId="0B8A7C5D" w:rsidR="006062A5" w:rsidRPr="008702BC" w:rsidRDefault="006062A5" w:rsidP="006062A5">
      <w:pPr>
        <w:autoSpaceDE w:val="0"/>
        <w:autoSpaceDN w:val="0"/>
        <w:adjustRightInd w:val="0"/>
        <w:spacing w:after="240" w:line="240" w:lineRule="exact"/>
        <w:ind w:left="567"/>
        <w:jc w:val="both"/>
        <w:rPr>
          <w:rFonts w:ascii="Lato" w:hAnsi="Lato" w:cs="Arial"/>
          <w:spacing w:val="4"/>
        </w:rPr>
      </w:pPr>
      <w:r w:rsidRPr="008702BC">
        <w:rPr>
          <w:rFonts w:ascii="Lato" w:hAnsi="Lato" w:cs="Arial"/>
          <w:bCs/>
          <w:iCs/>
          <w:spacing w:val="4"/>
          <w:lang w:bidi="pl-PL"/>
        </w:rPr>
        <w:t>„</w:t>
      </w:r>
      <w:r w:rsidRPr="008702BC">
        <w:rPr>
          <w:rFonts w:ascii="Lato" w:hAnsi="Lato" w:cs="Arial"/>
          <w:bCs/>
          <w:iCs/>
          <w:spacing w:val="4"/>
          <w:u w:val="single"/>
          <w:lang w:bidi="pl-PL"/>
        </w:rPr>
        <w:t>Do ograniczeń, o których mowa powyżej stosuje się odpowiednio przepisy art. 124 ust. 4-8 i art. 124a ustawy z dnia 21 sierpnia 1997 r. o gospodarce nieruchomościami (Dz. U. z 2023 r., poz. 344).</w:t>
      </w:r>
      <w:r w:rsidRPr="008702BC">
        <w:rPr>
          <w:rFonts w:ascii="Lato" w:hAnsi="Lato" w:cs="Arial"/>
          <w:bCs/>
          <w:iCs/>
          <w:spacing w:val="4"/>
          <w:lang w:bidi="pl-PL"/>
        </w:rPr>
        <w:t>”,</w:t>
      </w:r>
    </w:p>
    <w:p w14:paraId="5D824B68" w14:textId="55933D7E" w:rsidR="005B65F0" w:rsidRPr="008702BC" w:rsidRDefault="005B65F0" w:rsidP="005B65F0">
      <w:pPr>
        <w:numPr>
          <w:ilvl w:val="0"/>
          <w:numId w:val="32"/>
        </w:numPr>
        <w:spacing w:after="240" w:line="240" w:lineRule="exact"/>
        <w:ind w:left="567" w:hanging="283"/>
        <w:jc w:val="both"/>
        <w:rPr>
          <w:rFonts w:ascii="Lato" w:eastAsia="Times New Roman" w:hAnsi="Lato" w:cs="Arial"/>
          <w:spacing w:val="4"/>
          <w:lang w:eastAsia="pl-PL"/>
        </w:rPr>
      </w:pPr>
      <w:r w:rsidRPr="008702BC">
        <w:rPr>
          <w:rFonts w:ascii="Lato" w:eastAsia="Times New Roman" w:hAnsi="Lato" w:cs="Arial"/>
          <w:spacing w:val="4"/>
          <w:lang w:eastAsia="pl-PL"/>
        </w:rPr>
        <w:t>w rozstrzygnięciu zaskarżonej decyzji, znajdujący się na stronie 131, zapis stanowiący dotychczasową treść pkt III zaskarżonej decyzji pn. Określenie linii rozgraniczających teren,</w:t>
      </w:r>
    </w:p>
    <w:p w14:paraId="2A91A3C3" w14:textId="77777777" w:rsidR="00AF4785" w:rsidRPr="0052348A" w:rsidRDefault="00AF4785" w:rsidP="00C74820">
      <w:pPr>
        <w:spacing w:after="240" w:line="240" w:lineRule="exact"/>
        <w:ind w:left="284"/>
        <w:jc w:val="both"/>
        <w:rPr>
          <w:rFonts w:ascii="Lato" w:eastAsia="Times New Roman" w:hAnsi="Lato" w:cs="Arial"/>
          <w:spacing w:val="4"/>
          <w:lang w:eastAsia="pl-PL"/>
        </w:rPr>
      </w:pPr>
      <w:bookmarkStart w:id="22" w:name="_Hlk175659012"/>
      <w:r w:rsidRPr="0052348A">
        <w:rPr>
          <w:rFonts w:ascii="Lato" w:eastAsia="Times New Roman" w:hAnsi="Lato" w:cs="Arial"/>
          <w:b/>
          <w:spacing w:val="4"/>
          <w:lang w:eastAsia="pl-PL"/>
        </w:rPr>
        <w:t>i orzekam w tym zakresie</w:t>
      </w:r>
      <w:r w:rsidRPr="0052348A">
        <w:rPr>
          <w:rFonts w:ascii="Lato" w:eastAsia="Times New Roman" w:hAnsi="Lato" w:cs="Arial"/>
          <w:spacing w:val="4"/>
          <w:lang w:eastAsia="pl-PL"/>
        </w:rPr>
        <w:t xml:space="preserve"> poprzez:</w:t>
      </w:r>
    </w:p>
    <w:bookmarkEnd w:id="22"/>
    <w:p w14:paraId="618498FC" w14:textId="322DCA8F" w:rsidR="007A61E6" w:rsidRPr="0052348A" w:rsidRDefault="007A61E6" w:rsidP="007A61E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1, w wierszu 18, licząc od dołu strony, nowego zapisu:</w:t>
      </w:r>
    </w:p>
    <w:p w14:paraId="69579F3B" w14:textId="37076DC8" w:rsidR="007A61E6" w:rsidRDefault="007A61E6" w:rsidP="007A61E6">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„47/87; 22/5; 22/6; 22/7; 22/8;”,</w:t>
      </w:r>
    </w:p>
    <w:p w14:paraId="07C7C5B7" w14:textId="29FCFBE1" w:rsidR="000978A6" w:rsidRPr="0052348A" w:rsidRDefault="000978A6" w:rsidP="000978A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2, w wierszu 10, licząc od góry strony, nowego zapisu:</w:t>
      </w:r>
    </w:p>
    <w:p w14:paraId="15F8A39F" w14:textId="71112D5C" w:rsidR="000978A6" w:rsidRDefault="000978A6" w:rsidP="000978A6">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„36 (</w:t>
      </w:r>
      <w:r w:rsidRPr="0052348A">
        <w:rPr>
          <w:rFonts w:ascii="Lato" w:eastAsia="Times New Roman" w:hAnsi="Lato" w:cs="Arial"/>
          <w:b/>
          <w:iCs/>
          <w:spacing w:val="4"/>
          <w:lang w:eastAsia="zh-CN" w:bidi="pl-PL"/>
        </w:rPr>
        <w:t>36/1,</w:t>
      </w:r>
      <w:r w:rsidRPr="0052348A">
        <w:rPr>
          <w:rFonts w:ascii="Lato" w:eastAsia="Times New Roman" w:hAnsi="Lato" w:cs="Arial"/>
          <w:bCs/>
          <w:iCs/>
          <w:spacing w:val="4"/>
          <w:lang w:eastAsia="zh-CN" w:bidi="pl-PL"/>
        </w:rPr>
        <w:t xml:space="preserve"> 36/2);”,</w:t>
      </w:r>
    </w:p>
    <w:p w14:paraId="7A312E71" w14:textId="4D0383D3" w:rsidR="004F59C1" w:rsidRPr="0052348A" w:rsidRDefault="004F59C1" w:rsidP="004F59C1">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2, w wierszu 11, licząc od góry strony, nowego zapisu:</w:t>
      </w:r>
    </w:p>
    <w:p w14:paraId="4BCFA7E0" w14:textId="54FCF27B" w:rsidR="004F59C1" w:rsidRPr="0052348A" w:rsidRDefault="004F59C1" w:rsidP="004F59C1">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„21/23 (</w:t>
      </w:r>
      <w:r w:rsidRPr="0052348A">
        <w:rPr>
          <w:rFonts w:ascii="Lato" w:eastAsia="Times New Roman" w:hAnsi="Lato" w:cs="Arial"/>
          <w:b/>
          <w:iCs/>
          <w:spacing w:val="4"/>
          <w:lang w:eastAsia="zh-CN" w:bidi="pl-PL"/>
        </w:rPr>
        <w:t>21/29,</w:t>
      </w:r>
      <w:r w:rsidRPr="0052348A">
        <w:rPr>
          <w:rFonts w:ascii="Lato" w:eastAsia="Times New Roman" w:hAnsi="Lato" w:cs="Arial"/>
          <w:bCs/>
          <w:iCs/>
          <w:spacing w:val="4"/>
          <w:lang w:eastAsia="zh-CN" w:bidi="pl-PL"/>
        </w:rPr>
        <w:t xml:space="preserve"> 21/30);”,</w:t>
      </w:r>
    </w:p>
    <w:p w14:paraId="334438D1" w14:textId="65294AB6" w:rsidR="00104E07" w:rsidRPr="0052348A" w:rsidRDefault="00104E07" w:rsidP="00104E07">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lastRenderedPageBreak/>
        <w:t xml:space="preserve">ustalenie, w rozstrzygnięciu zaskarżonej decyzji, w miejsce uchylenia, </w:t>
      </w:r>
      <w:r w:rsidRPr="0052348A">
        <w:rPr>
          <w:rFonts w:ascii="Lato" w:eastAsia="Times New Roman" w:hAnsi="Lato" w:cs="Arial"/>
          <w:bCs/>
          <w:iCs/>
          <w:spacing w:val="4"/>
          <w:lang w:eastAsia="zh-CN" w:bidi="pl-PL"/>
        </w:rPr>
        <w:t>na stronie 2, w wiersz</w:t>
      </w:r>
      <w:r w:rsidR="004D09CE" w:rsidRPr="0052348A">
        <w:rPr>
          <w:rFonts w:ascii="Lato" w:eastAsia="Times New Roman" w:hAnsi="Lato" w:cs="Arial"/>
          <w:bCs/>
          <w:iCs/>
          <w:spacing w:val="4"/>
          <w:lang w:eastAsia="zh-CN" w:bidi="pl-PL"/>
        </w:rPr>
        <w:t>u</w:t>
      </w:r>
      <w:r w:rsidR="00EA63A0" w:rsidRPr="0052348A">
        <w:rPr>
          <w:rFonts w:ascii="Lato" w:eastAsia="Times New Roman" w:hAnsi="Lato" w:cs="Arial"/>
          <w:bCs/>
          <w:iCs/>
          <w:spacing w:val="4"/>
          <w:lang w:eastAsia="zh-CN" w:bidi="pl-PL"/>
        </w:rPr>
        <w:t xml:space="preserve"> 19</w:t>
      </w:r>
      <w:r w:rsidRPr="0052348A">
        <w:rPr>
          <w:rFonts w:ascii="Lato" w:eastAsia="Times New Roman" w:hAnsi="Lato" w:cs="Arial"/>
          <w:bCs/>
          <w:iCs/>
          <w:spacing w:val="4"/>
          <w:lang w:eastAsia="zh-CN" w:bidi="pl-PL"/>
        </w:rPr>
        <w:t>, licząc od góry strony, nowego zapisu:</w:t>
      </w:r>
    </w:p>
    <w:p w14:paraId="7E7F8F08" w14:textId="1B8043D0" w:rsidR="004D09CE" w:rsidRPr="0052348A" w:rsidRDefault="00104E07" w:rsidP="00EA63A0">
      <w:pPr>
        <w:spacing w:after="240" w:line="240" w:lineRule="exact"/>
        <w:ind w:left="567"/>
        <w:jc w:val="both"/>
        <w:rPr>
          <w:rFonts w:ascii="Lato" w:eastAsia="Times New Roman" w:hAnsi="Lato" w:cs="Arial"/>
          <w:bCs/>
          <w:iCs/>
          <w:spacing w:val="4"/>
          <w:lang w:eastAsia="pl-PL" w:bidi="pl-PL"/>
        </w:rPr>
      </w:pPr>
      <w:r w:rsidRPr="0052348A">
        <w:rPr>
          <w:rFonts w:ascii="Lato" w:eastAsia="Times New Roman" w:hAnsi="Lato" w:cs="Arial"/>
          <w:bCs/>
          <w:iCs/>
          <w:spacing w:val="4"/>
          <w:lang w:eastAsia="zh-CN" w:bidi="pl-PL"/>
        </w:rPr>
        <w:t>„</w:t>
      </w:r>
      <w:r w:rsidR="00EA63A0" w:rsidRPr="0052348A">
        <w:rPr>
          <w:rFonts w:ascii="Lato" w:eastAsia="Times New Roman" w:hAnsi="Lato" w:cs="Arial"/>
          <w:bCs/>
          <w:iCs/>
          <w:spacing w:val="4"/>
          <w:lang w:eastAsia="pl-PL" w:bidi="pl-PL"/>
        </w:rPr>
        <w:t>52/1 (</w:t>
      </w:r>
      <w:r w:rsidR="00EA63A0" w:rsidRPr="0052348A">
        <w:rPr>
          <w:rFonts w:ascii="Lato" w:eastAsia="Times New Roman" w:hAnsi="Lato" w:cs="Arial"/>
          <w:b/>
          <w:iCs/>
          <w:spacing w:val="4"/>
          <w:lang w:eastAsia="pl-PL" w:bidi="pl-PL"/>
        </w:rPr>
        <w:t xml:space="preserve">52/4, </w:t>
      </w:r>
      <w:r w:rsidR="00EA63A0" w:rsidRPr="0052348A">
        <w:rPr>
          <w:rFonts w:ascii="Lato" w:eastAsia="Times New Roman" w:hAnsi="Lato" w:cs="Arial"/>
          <w:bCs/>
          <w:iCs/>
          <w:spacing w:val="4"/>
          <w:lang w:eastAsia="pl-PL" w:bidi="pl-PL"/>
        </w:rPr>
        <w:t>52/5);</w:t>
      </w:r>
      <w:r w:rsidR="004D09CE" w:rsidRPr="0052348A">
        <w:rPr>
          <w:rFonts w:ascii="Lato" w:eastAsia="Times New Roman" w:hAnsi="Lato" w:cs="Arial"/>
          <w:bCs/>
          <w:iCs/>
          <w:spacing w:val="4"/>
          <w:lang w:eastAsia="pl-PL" w:bidi="pl-PL"/>
        </w:rPr>
        <w:t>”,</w:t>
      </w:r>
    </w:p>
    <w:p w14:paraId="46EA2546" w14:textId="7E5A44DA" w:rsidR="004D09CE" w:rsidRPr="0052348A" w:rsidRDefault="004D09CE" w:rsidP="004D09CE">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2, w wierszu 20, licząc od góry strony, nowego zapisu:</w:t>
      </w:r>
    </w:p>
    <w:p w14:paraId="5B448915" w14:textId="607D47F4" w:rsidR="00104E07" w:rsidRPr="0052348A" w:rsidRDefault="004D09CE" w:rsidP="00EA63A0">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w:t>
      </w:r>
      <w:r w:rsidR="00EA63A0" w:rsidRPr="0052348A">
        <w:rPr>
          <w:rFonts w:ascii="Lato" w:eastAsia="Times New Roman" w:hAnsi="Lato" w:cs="Arial"/>
          <w:bCs/>
          <w:iCs/>
          <w:spacing w:val="4"/>
          <w:lang w:eastAsia="pl-PL" w:bidi="pl-PL"/>
        </w:rPr>
        <w:t>68 (</w:t>
      </w:r>
      <w:r w:rsidR="00EA63A0" w:rsidRPr="0052348A">
        <w:rPr>
          <w:rFonts w:ascii="Lato" w:eastAsia="Times New Roman" w:hAnsi="Lato" w:cs="Arial"/>
          <w:b/>
          <w:iCs/>
          <w:spacing w:val="4"/>
          <w:lang w:eastAsia="pl-PL" w:bidi="pl-PL"/>
        </w:rPr>
        <w:t xml:space="preserve">68/1, </w:t>
      </w:r>
      <w:r w:rsidR="00EA63A0" w:rsidRPr="0052348A">
        <w:rPr>
          <w:rFonts w:ascii="Lato" w:eastAsia="Times New Roman" w:hAnsi="Lato" w:cs="Arial"/>
          <w:bCs/>
          <w:iCs/>
          <w:spacing w:val="4"/>
          <w:lang w:eastAsia="pl-PL" w:bidi="pl-PL"/>
        </w:rPr>
        <w:t>68/2); 69 (</w:t>
      </w:r>
      <w:r w:rsidR="00EA63A0" w:rsidRPr="0052348A">
        <w:rPr>
          <w:rFonts w:ascii="Lato" w:eastAsia="Times New Roman" w:hAnsi="Lato" w:cs="Arial"/>
          <w:b/>
          <w:iCs/>
          <w:spacing w:val="4"/>
          <w:lang w:eastAsia="pl-PL" w:bidi="pl-PL"/>
        </w:rPr>
        <w:t xml:space="preserve">69/1, </w:t>
      </w:r>
      <w:r w:rsidR="00EA63A0" w:rsidRPr="0052348A">
        <w:rPr>
          <w:rFonts w:ascii="Lato" w:eastAsia="Times New Roman" w:hAnsi="Lato" w:cs="Arial"/>
          <w:bCs/>
          <w:iCs/>
          <w:spacing w:val="4"/>
          <w:lang w:eastAsia="pl-PL" w:bidi="pl-PL"/>
        </w:rPr>
        <w:t xml:space="preserve">69/2); </w:t>
      </w:r>
      <w:r w:rsidR="00357F2F" w:rsidRPr="0052348A">
        <w:rPr>
          <w:rFonts w:ascii="Lato" w:eastAsia="Times New Roman" w:hAnsi="Lato" w:cs="Arial"/>
          <w:bCs/>
          <w:iCs/>
          <w:spacing w:val="4"/>
          <w:lang w:eastAsia="zh-CN" w:bidi="pl-PL"/>
        </w:rPr>
        <w:t>75</w:t>
      </w:r>
      <w:r w:rsidR="00104E07" w:rsidRPr="0052348A">
        <w:rPr>
          <w:rFonts w:ascii="Lato" w:eastAsia="Times New Roman" w:hAnsi="Lato" w:cs="Arial"/>
          <w:bCs/>
          <w:iCs/>
          <w:spacing w:val="4"/>
          <w:lang w:eastAsia="zh-CN" w:bidi="pl-PL"/>
        </w:rPr>
        <w:t xml:space="preserve"> (</w:t>
      </w:r>
      <w:r w:rsidR="00357F2F" w:rsidRPr="0052348A">
        <w:rPr>
          <w:rFonts w:ascii="Lato" w:eastAsia="Times New Roman" w:hAnsi="Lato" w:cs="Arial"/>
          <w:b/>
          <w:iCs/>
          <w:spacing w:val="4"/>
          <w:lang w:eastAsia="zh-CN" w:bidi="pl-PL"/>
        </w:rPr>
        <w:t>75</w:t>
      </w:r>
      <w:r w:rsidR="00104E07" w:rsidRPr="0052348A">
        <w:rPr>
          <w:rFonts w:ascii="Lato" w:eastAsia="Times New Roman" w:hAnsi="Lato" w:cs="Arial"/>
          <w:b/>
          <w:iCs/>
          <w:spacing w:val="4"/>
          <w:lang w:eastAsia="zh-CN" w:bidi="pl-PL"/>
        </w:rPr>
        <w:t>/1,</w:t>
      </w:r>
      <w:r w:rsidR="00104E07" w:rsidRPr="0052348A">
        <w:rPr>
          <w:rFonts w:ascii="Lato" w:eastAsia="Times New Roman" w:hAnsi="Lato" w:cs="Arial"/>
          <w:bCs/>
          <w:iCs/>
          <w:spacing w:val="4"/>
          <w:lang w:eastAsia="zh-CN" w:bidi="pl-PL"/>
        </w:rPr>
        <w:t xml:space="preserve"> </w:t>
      </w:r>
      <w:r w:rsidR="00357F2F" w:rsidRPr="0052348A">
        <w:rPr>
          <w:rFonts w:ascii="Lato" w:eastAsia="Times New Roman" w:hAnsi="Lato" w:cs="Arial"/>
          <w:bCs/>
          <w:iCs/>
          <w:spacing w:val="4"/>
          <w:lang w:eastAsia="zh-CN" w:bidi="pl-PL"/>
        </w:rPr>
        <w:t>75</w:t>
      </w:r>
      <w:r w:rsidR="00104E07" w:rsidRPr="0052348A">
        <w:rPr>
          <w:rFonts w:ascii="Lato" w:eastAsia="Times New Roman" w:hAnsi="Lato" w:cs="Arial"/>
          <w:bCs/>
          <w:iCs/>
          <w:spacing w:val="4"/>
          <w:lang w:eastAsia="zh-CN" w:bidi="pl-PL"/>
        </w:rPr>
        <w:t>/2);”,</w:t>
      </w:r>
    </w:p>
    <w:p w14:paraId="665AC541" w14:textId="2265957C" w:rsidR="009C57A9" w:rsidRPr="0052348A" w:rsidRDefault="009C57A9" w:rsidP="009C57A9">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2, w wierszach 18-19, licząc od dołu strony, nowego zapisu:</w:t>
      </w:r>
    </w:p>
    <w:p w14:paraId="434E3065" w14:textId="6FC45A00" w:rsidR="009C57A9" w:rsidRPr="0052348A" w:rsidRDefault="009C57A9" w:rsidP="009C57A9">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„456/3 (456/4,</w:t>
      </w:r>
      <w:r w:rsidRPr="0052348A">
        <w:rPr>
          <w:rFonts w:ascii="Lato" w:eastAsia="Times New Roman" w:hAnsi="Lato" w:cs="Arial"/>
          <w:b/>
          <w:iCs/>
          <w:spacing w:val="4"/>
          <w:lang w:eastAsia="pl-PL" w:bidi="pl-PL"/>
        </w:rPr>
        <w:t xml:space="preserve"> 456/5,</w:t>
      </w:r>
      <w:r w:rsidRPr="0052348A">
        <w:rPr>
          <w:rFonts w:ascii="Lato" w:eastAsia="Times New Roman" w:hAnsi="Lato" w:cs="Arial"/>
          <w:bCs/>
          <w:iCs/>
          <w:spacing w:val="4"/>
          <w:lang w:eastAsia="pl-PL" w:bidi="pl-PL"/>
        </w:rPr>
        <w:t xml:space="preserve"> 456/6);</w:t>
      </w:r>
      <w:r w:rsidRPr="0052348A">
        <w:rPr>
          <w:rFonts w:ascii="Lato" w:eastAsia="Times New Roman" w:hAnsi="Lato" w:cs="Arial"/>
          <w:bCs/>
          <w:iCs/>
          <w:spacing w:val="4"/>
          <w:lang w:eastAsia="zh-CN" w:bidi="pl-PL"/>
        </w:rPr>
        <w:t>”,</w:t>
      </w:r>
    </w:p>
    <w:p w14:paraId="0F86DBC9" w14:textId="664EF784" w:rsidR="004D28D7" w:rsidRPr="0052348A" w:rsidRDefault="004D28D7" w:rsidP="004D28D7">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2, w wierszu 7, licząc od dołu strony, nowego zapisu:</w:t>
      </w:r>
    </w:p>
    <w:p w14:paraId="43AA7743" w14:textId="7C6FA172" w:rsidR="004D28D7" w:rsidRPr="0052348A" w:rsidRDefault="004D28D7" w:rsidP="004D28D7">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„556 (</w:t>
      </w:r>
      <w:r w:rsidRPr="0052348A">
        <w:rPr>
          <w:rFonts w:ascii="Lato" w:eastAsia="Times New Roman" w:hAnsi="Lato" w:cs="Arial"/>
          <w:b/>
          <w:iCs/>
          <w:spacing w:val="4"/>
          <w:lang w:eastAsia="pl-PL" w:bidi="pl-PL"/>
        </w:rPr>
        <w:t>556/1, 556/2,</w:t>
      </w:r>
      <w:r w:rsidRPr="0052348A">
        <w:rPr>
          <w:rFonts w:ascii="Lato" w:eastAsia="Times New Roman" w:hAnsi="Lato" w:cs="Arial"/>
          <w:bCs/>
          <w:iCs/>
          <w:spacing w:val="4"/>
          <w:lang w:eastAsia="pl-PL" w:bidi="pl-PL"/>
        </w:rPr>
        <w:t xml:space="preserve"> </w:t>
      </w:r>
      <w:r w:rsidRPr="0052348A">
        <w:rPr>
          <w:rFonts w:ascii="Lato" w:eastAsia="Times New Roman" w:hAnsi="Lato" w:cs="Arial"/>
          <w:b/>
          <w:iCs/>
          <w:spacing w:val="4"/>
          <w:lang w:eastAsia="pl-PL" w:bidi="pl-PL"/>
        </w:rPr>
        <w:t>556/3,</w:t>
      </w:r>
      <w:r w:rsidRPr="0052348A">
        <w:rPr>
          <w:rFonts w:ascii="Lato" w:eastAsia="Times New Roman" w:hAnsi="Lato" w:cs="Arial"/>
          <w:bCs/>
          <w:iCs/>
          <w:spacing w:val="4"/>
          <w:lang w:eastAsia="pl-PL" w:bidi="pl-PL"/>
        </w:rPr>
        <w:t xml:space="preserve"> 556/4);</w:t>
      </w:r>
      <w:r w:rsidRPr="0052348A">
        <w:rPr>
          <w:rFonts w:ascii="Lato" w:eastAsia="Times New Roman" w:hAnsi="Lato" w:cs="Arial"/>
          <w:bCs/>
          <w:iCs/>
          <w:spacing w:val="4"/>
          <w:lang w:eastAsia="zh-CN" w:bidi="pl-PL"/>
        </w:rPr>
        <w:t>”,</w:t>
      </w:r>
    </w:p>
    <w:p w14:paraId="2626B0E1" w14:textId="49573B40" w:rsidR="00FF171D" w:rsidRPr="0052348A" w:rsidRDefault="00FF171D" w:rsidP="00FF171D">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4, w wierszach 24-25, licząc od góry strony, nowego zapisu:</w:t>
      </w:r>
    </w:p>
    <w:p w14:paraId="35844EA1" w14:textId="4AFBB0A8" w:rsidR="00FF171D" w:rsidRPr="0052348A" w:rsidRDefault="00FF171D" w:rsidP="00FF171D">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„38 (</w:t>
      </w:r>
      <w:r w:rsidRPr="0052348A">
        <w:rPr>
          <w:rFonts w:ascii="Lato" w:eastAsia="Times New Roman" w:hAnsi="Lato" w:cs="Arial"/>
          <w:b/>
          <w:iCs/>
          <w:spacing w:val="4"/>
          <w:lang w:eastAsia="pl-PL" w:bidi="pl-PL"/>
        </w:rPr>
        <w:t>38/3,</w:t>
      </w:r>
      <w:r w:rsidRPr="0052348A">
        <w:rPr>
          <w:rFonts w:ascii="Lato" w:eastAsia="Times New Roman" w:hAnsi="Lato" w:cs="Arial"/>
          <w:bCs/>
          <w:iCs/>
          <w:spacing w:val="4"/>
          <w:lang w:eastAsia="pl-PL" w:bidi="pl-PL"/>
        </w:rPr>
        <w:t xml:space="preserve"> 38/1, 38/2);</w:t>
      </w:r>
      <w:r w:rsidRPr="0052348A">
        <w:rPr>
          <w:rFonts w:ascii="Lato" w:eastAsia="Times New Roman" w:hAnsi="Lato" w:cs="Arial"/>
          <w:bCs/>
          <w:iCs/>
          <w:spacing w:val="4"/>
          <w:lang w:eastAsia="zh-CN" w:bidi="pl-PL"/>
        </w:rPr>
        <w:t>”,</w:t>
      </w:r>
    </w:p>
    <w:p w14:paraId="43E2513D" w14:textId="21985A80" w:rsidR="00894536" w:rsidRPr="0052348A" w:rsidRDefault="00894536" w:rsidP="0089453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4, w wierszach 31-32, licząc od góry strony, nowego zapisu:</w:t>
      </w:r>
    </w:p>
    <w:p w14:paraId="5C536AB3" w14:textId="7DF8EFCA" w:rsidR="00894536" w:rsidRPr="0052348A" w:rsidRDefault="00894536" w:rsidP="00894536">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„111 (</w:t>
      </w:r>
      <w:r w:rsidRPr="0052348A">
        <w:rPr>
          <w:rFonts w:ascii="Lato" w:eastAsia="Times New Roman" w:hAnsi="Lato" w:cs="Arial"/>
          <w:b/>
          <w:iCs/>
          <w:spacing w:val="4"/>
          <w:lang w:eastAsia="pl-PL" w:bidi="pl-PL"/>
        </w:rPr>
        <w:t>111/2</w:t>
      </w:r>
      <w:r w:rsidRPr="0052348A">
        <w:rPr>
          <w:rFonts w:ascii="Lato" w:eastAsia="Times New Roman" w:hAnsi="Lato" w:cs="Arial"/>
          <w:bCs/>
          <w:iCs/>
          <w:spacing w:val="4"/>
          <w:lang w:eastAsia="pl-PL" w:bidi="pl-PL"/>
        </w:rPr>
        <w:t>, 111/1, 111/3);</w:t>
      </w:r>
      <w:r w:rsidRPr="0052348A">
        <w:rPr>
          <w:rFonts w:ascii="Lato" w:eastAsia="Times New Roman" w:hAnsi="Lato" w:cs="Arial"/>
          <w:bCs/>
          <w:iCs/>
          <w:spacing w:val="4"/>
          <w:lang w:eastAsia="zh-CN" w:bidi="pl-PL"/>
        </w:rPr>
        <w:t>”,</w:t>
      </w:r>
    </w:p>
    <w:p w14:paraId="041B4046" w14:textId="280D7798" w:rsidR="0053328C" w:rsidRPr="0052348A" w:rsidRDefault="0053328C" w:rsidP="0053328C">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4, w wierszu 10, licząc od dołu strony, nowego zapisu:</w:t>
      </w:r>
    </w:p>
    <w:p w14:paraId="37945322" w14:textId="3947686B" w:rsidR="0053328C" w:rsidRPr="0052348A" w:rsidRDefault="0053328C" w:rsidP="0053328C">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„316 (</w:t>
      </w:r>
      <w:r w:rsidRPr="0052348A">
        <w:rPr>
          <w:rFonts w:ascii="Lato" w:eastAsia="Times New Roman" w:hAnsi="Lato" w:cs="Arial"/>
          <w:b/>
          <w:iCs/>
          <w:spacing w:val="4"/>
          <w:lang w:eastAsia="pl-PL" w:bidi="pl-PL"/>
        </w:rPr>
        <w:t>316/1,</w:t>
      </w:r>
      <w:r w:rsidRPr="0052348A">
        <w:rPr>
          <w:rFonts w:ascii="Lato" w:eastAsia="Times New Roman" w:hAnsi="Lato" w:cs="Arial"/>
          <w:bCs/>
          <w:iCs/>
          <w:spacing w:val="4"/>
          <w:lang w:eastAsia="pl-PL" w:bidi="pl-PL"/>
        </w:rPr>
        <w:t xml:space="preserve"> 316/2);</w:t>
      </w:r>
      <w:r w:rsidRPr="0052348A">
        <w:rPr>
          <w:rFonts w:ascii="Lato" w:eastAsia="Times New Roman" w:hAnsi="Lato" w:cs="Arial"/>
          <w:bCs/>
          <w:iCs/>
          <w:spacing w:val="4"/>
          <w:lang w:eastAsia="zh-CN" w:bidi="pl-PL"/>
        </w:rPr>
        <w:t>”,</w:t>
      </w:r>
    </w:p>
    <w:p w14:paraId="15153ED0" w14:textId="5E5B0598" w:rsidR="007C0CD0" w:rsidRPr="0052348A" w:rsidRDefault="007C0CD0" w:rsidP="007C0CD0">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5, w wierszach 20-21, licząc od dołu strony, nowego zapisu:</w:t>
      </w:r>
    </w:p>
    <w:p w14:paraId="24F2E3AE" w14:textId="1BDF9D41" w:rsidR="007C0CD0" w:rsidRPr="0052348A" w:rsidRDefault="007C0CD0" w:rsidP="007C0CD0">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„329/1 (</w:t>
      </w:r>
      <w:r w:rsidRPr="0052348A">
        <w:rPr>
          <w:rFonts w:ascii="Lato" w:eastAsia="Times New Roman" w:hAnsi="Lato" w:cs="Arial"/>
          <w:b/>
          <w:iCs/>
          <w:spacing w:val="4"/>
          <w:lang w:eastAsia="pl-PL" w:bidi="pl-PL"/>
        </w:rPr>
        <w:t>329/2,</w:t>
      </w:r>
      <w:r w:rsidRPr="0052348A">
        <w:rPr>
          <w:rFonts w:ascii="Lato" w:eastAsia="Times New Roman" w:hAnsi="Lato" w:cs="Arial"/>
          <w:bCs/>
          <w:iCs/>
          <w:spacing w:val="4"/>
          <w:lang w:eastAsia="pl-PL" w:bidi="pl-PL"/>
        </w:rPr>
        <w:t xml:space="preserve"> 329/3);</w:t>
      </w:r>
      <w:r w:rsidRPr="0052348A">
        <w:rPr>
          <w:rFonts w:ascii="Lato" w:eastAsia="Times New Roman" w:hAnsi="Lato" w:cs="Arial"/>
          <w:bCs/>
          <w:iCs/>
          <w:spacing w:val="4"/>
          <w:lang w:eastAsia="zh-CN" w:bidi="pl-PL"/>
        </w:rPr>
        <w:t>”,</w:t>
      </w:r>
    </w:p>
    <w:p w14:paraId="38334613" w14:textId="4BE2C429" w:rsidR="00F26872" w:rsidRPr="0052348A" w:rsidRDefault="00F26872" w:rsidP="00F26872">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6, w wierszach 15-16, licząc od góry strony, nowego zapisu:</w:t>
      </w:r>
    </w:p>
    <w:p w14:paraId="62998FEC" w14:textId="0C6528E7" w:rsidR="00F26872" w:rsidRPr="0052348A" w:rsidRDefault="00F26872" w:rsidP="00F26872">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„397 (</w:t>
      </w:r>
      <w:r w:rsidRPr="0052348A">
        <w:rPr>
          <w:rFonts w:ascii="Lato" w:eastAsia="Times New Roman" w:hAnsi="Lato" w:cs="Arial"/>
          <w:b/>
          <w:iCs/>
          <w:spacing w:val="4"/>
          <w:lang w:eastAsia="pl-PL" w:bidi="pl-PL"/>
        </w:rPr>
        <w:t>397/1, 397/2</w:t>
      </w:r>
      <w:r w:rsidRPr="0052348A">
        <w:rPr>
          <w:rFonts w:ascii="Lato" w:eastAsia="Times New Roman" w:hAnsi="Lato" w:cs="Arial"/>
          <w:bCs/>
          <w:iCs/>
          <w:spacing w:val="4"/>
          <w:lang w:eastAsia="pl-PL" w:bidi="pl-PL"/>
        </w:rPr>
        <w:t>);</w:t>
      </w:r>
      <w:r w:rsidRPr="0052348A">
        <w:rPr>
          <w:rFonts w:ascii="Lato" w:eastAsia="Times New Roman" w:hAnsi="Lato" w:cs="Arial"/>
          <w:bCs/>
          <w:iCs/>
          <w:spacing w:val="4"/>
          <w:lang w:eastAsia="zh-CN" w:bidi="pl-PL"/>
        </w:rPr>
        <w:t>”,</w:t>
      </w:r>
    </w:p>
    <w:p w14:paraId="2EF369A2" w14:textId="2C4B5F73" w:rsidR="00380BED" w:rsidRPr="0052348A" w:rsidRDefault="00380BED" w:rsidP="00380BED">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6, w wierszu 17, licząc od góry strony, nowego zapisu:</w:t>
      </w:r>
    </w:p>
    <w:p w14:paraId="4B283D60" w14:textId="253FB0B4" w:rsidR="00380BED" w:rsidRPr="0052348A" w:rsidRDefault="00380BED" w:rsidP="00380BED">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„409 (</w:t>
      </w:r>
      <w:r w:rsidRPr="0052348A">
        <w:rPr>
          <w:rFonts w:ascii="Lato" w:eastAsia="Times New Roman" w:hAnsi="Lato" w:cs="Arial"/>
          <w:b/>
          <w:iCs/>
          <w:spacing w:val="4"/>
          <w:lang w:eastAsia="pl-PL" w:bidi="pl-PL"/>
        </w:rPr>
        <w:t xml:space="preserve">409/3, </w:t>
      </w:r>
      <w:r w:rsidRPr="0052348A">
        <w:rPr>
          <w:rFonts w:ascii="Lato" w:eastAsia="Times New Roman" w:hAnsi="Lato" w:cs="Arial"/>
          <w:bCs/>
          <w:iCs/>
          <w:spacing w:val="4"/>
          <w:lang w:eastAsia="pl-PL" w:bidi="pl-PL"/>
        </w:rPr>
        <w:t>409/1, 409/</w:t>
      </w:r>
      <w:r w:rsidR="00E21598" w:rsidRPr="0052348A">
        <w:rPr>
          <w:rFonts w:ascii="Lato" w:eastAsia="Times New Roman" w:hAnsi="Lato" w:cs="Arial"/>
          <w:bCs/>
          <w:iCs/>
          <w:spacing w:val="4"/>
          <w:lang w:eastAsia="pl-PL" w:bidi="pl-PL"/>
        </w:rPr>
        <w:t>2</w:t>
      </w:r>
      <w:r w:rsidRPr="0052348A">
        <w:rPr>
          <w:rFonts w:ascii="Lato" w:eastAsia="Times New Roman" w:hAnsi="Lato" w:cs="Arial"/>
          <w:bCs/>
          <w:iCs/>
          <w:spacing w:val="4"/>
          <w:lang w:eastAsia="pl-PL" w:bidi="pl-PL"/>
        </w:rPr>
        <w:t>);</w:t>
      </w:r>
      <w:r w:rsidRPr="0052348A">
        <w:rPr>
          <w:rFonts w:ascii="Lato" w:eastAsia="Times New Roman" w:hAnsi="Lato" w:cs="Arial"/>
          <w:bCs/>
          <w:iCs/>
          <w:spacing w:val="4"/>
          <w:lang w:eastAsia="zh-CN" w:bidi="pl-PL"/>
        </w:rPr>
        <w:t>”,</w:t>
      </w:r>
    </w:p>
    <w:p w14:paraId="7C560D32" w14:textId="071DCD99" w:rsidR="00915849" w:rsidRPr="0052348A" w:rsidRDefault="00915849" w:rsidP="00915849">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6, w wierszu 28, licząc od góry strony, nowego zapisu:</w:t>
      </w:r>
    </w:p>
    <w:p w14:paraId="414482AD" w14:textId="39794D8C" w:rsidR="00915849" w:rsidRPr="0052348A" w:rsidRDefault="00915849" w:rsidP="00915849">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„196 (</w:t>
      </w:r>
      <w:r w:rsidRPr="0052348A">
        <w:rPr>
          <w:rFonts w:ascii="Lato" w:eastAsia="Times New Roman" w:hAnsi="Lato" w:cs="Arial"/>
          <w:b/>
          <w:iCs/>
          <w:spacing w:val="4"/>
          <w:lang w:eastAsia="pl-PL" w:bidi="pl-PL"/>
        </w:rPr>
        <w:t xml:space="preserve">196/2, </w:t>
      </w:r>
      <w:r w:rsidRPr="0052348A">
        <w:rPr>
          <w:rFonts w:ascii="Lato" w:eastAsia="Times New Roman" w:hAnsi="Lato" w:cs="Arial"/>
          <w:bCs/>
          <w:iCs/>
          <w:spacing w:val="4"/>
          <w:lang w:eastAsia="pl-PL" w:bidi="pl-PL"/>
        </w:rPr>
        <w:t>196/1, 196/3);</w:t>
      </w:r>
      <w:r w:rsidRPr="0052348A">
        <w:rPr>
          <w:rFonts w:ascii="Lato" w:eastAsia="Times New Roman" w:hAnsi="Lato" w:cs="Arial"/>
          <w:bCs/>
          <w:iCs/>
          <w:spacing w:val="4"/>
          <w:lang w:eastAsia="zh-CN" w:bidi="pl-PL"/>
        </w:rPr>
        <w:t>”,</w:t>
      </w:r>
    </w:p>
    <w:p w14:paraId="285D66DC" w14:textId="020FDF67" w:rsidR="008821BA" w:rsidRPr="0052348A" w:rsidRDefault="008821BA" w:rsidP="008821BA">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lastRenderedPageBreak/>
        <w:t xml:space="preserve">ustalenie, w rozstrzygnięciu zaskarżonej decyzji, w miejsce uchylenia, </w:t>
      </w:r>
      <w:r w:rsidRPr="0052348A">
        <w:rPr>
          <w:rFonts w:ascii="Lato" w:eastAsia="Times New Roman" w:hAnsi="Lato" w:cs="Arial"/>
          <w:bCs/>
          <w:iCs/>
          <w:spacing w:val="4"/>
          <w:lang w:eastAsia="zh-CN" w:bidi="pl-PL"/>
        </w:rPr>
        <w:t>na stronie 6, w wiersz</w:t>
      </w:r>
      <w:r w:rsidR="00CF0F6B" w:rsidRPr="0052348A">
        <w:rPr>
          <w:rFonts w:ascii="Lato" w:eastAsia="Times New Roman" w:hAnsi="Lato" w:cs="Arial"/>
          <w:bCs/>
          <w:iCs/>
          <w:spacing w:val="4"/>
          <w:lang w:eastAsia="zh-CN" w:bidi="pl-PL"/>
        </w:rPr>
        <w:t>ach</w:t>
      </w:r>
      <w:r w:rsidRPr="0052348A">
        <w:rPr>
          <w:rFonts w:ascii="Lato" w:eastAsia="Times New Roman" w:hAnsi="Lato" w:cs="Arial"/>
          <w:bCs/>
          <w:iCs/>
          <w:spacing w:val="4"/>
          <w:lang w:eastAsia="zh-CN" w:bidi="pl-PL"/>
        </w:rPr>
        <w:t xml:space="preserve"> 9</w:t>
      </w:r>
      <w:r w:rsidR="00CF0F6B" w:rsidRPr="0052348A">
        <w:rPr>
          <w:rFonts w:ascii="Lato" w:eastAsia="Times New Roman" w:hAnsi="Lato" w:cs="Arial"/>
          <w:bCs/>
          <w:iCs/>
          <w:spacing w:val="4"/>
          <w:lang w:eastAsia="zh-CN" w:bidi="pl-PL"/>
        </w:rPr>
        <w:t>-10</w:t>
      </w:r>
      <w:r w:rsidRPr="0052348A">
        <w:rPr>
          <w:rFonts w:ascii="Lato" w:eastAsia="Times New Roman" w:hAnsi="Lato" w:cs="Arial"/>
          <w:bCs/>
          <w:iCs/>
          <w:spacing w:val="4"/>
          <w:lang w:eastAsia="zh-CN" w:bidi="pl-PL"/>
        </w:rPr>
        <w:t>, licząc od dołu strony, nowego zapisu:</w:t>
      </w:r>
    </w:p>
    <w:p w14:paraId="223FDC3E" w14:textId="1A7D8A9C" w:rsidR="008821BA" w:rsidRPr="0052348A" w:rsidRDefault="008821BA" w:rsidP="008821BA">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w:t>
      </w:r>
      <w:r w:rsidR="00CF0F6B" w:rsidRPr="0052348A">
        <w:rPr>
          <w:rFonts w:ascii="Lato" w:eastAsia="Times New Roman" w:hAnsi="Lato" w:cs="Arial"/>
          <w:bCs/>
          <w:iCs/>
          <w:spacing w:val="4"/>
          <w:lang w:eastAsia="pl-PL" w:bidi="pl-PL"/>
        </w:rPr>
        <w:t>207 (</w:t>
      </w:r>
      <w:r w:rsidR="00CF0F6B" w:rsidRPr="0052348A">
        <w:rPr>
          <w:rFonts w:ascii="Lato" w:eastAsia="Times New Roman" w:hAnsi="Lato" w:cs="Arial"/>
          <w:b/>
          <w:iCs/>
          <w:spacing w:val="4"/>
          <w:lang w:eastAsia="pl-PL" w:bidi="pl-PL"/>
        </w:rPr>
        <w:t>207/6,</w:t>
      </w:r>
      <w:r w:rsidR="00CF0F6B" w:rsidRPr="0052348A">
        <w:rPr>
          <w:rFonts w:ascii="Lato" w:eastAsia="Times New Roman" w:hAnsi="Lato" w:cs="Arial"/>
          <w:bCs/>
          <w:iCs/>
          <w:spacing w:val="4"/>
          <w:lang w:eastAsia="pl-PL" w:bidi="pl-PL"/>
        </w:rPr>
        <w:t xml:space="preserve"> 207/5, 207/7); </w:t>
      </w:r>
      <w:r w:rsidRPr="0052348A">
        <w:rPr>
          <w:rFonts w:ascii="Lato" w:eastAsia="Times New Roman" w:hAnsi="Lato" w:cs="Arial"/>
          <w:bCs/>
          <w:iCs/>
          <w:spacing w:val="4"/>
          <w:lang w:eastAsia="pl-PL" w:bidi="pl-PL"/>
        </w:rPr>
        <w:t>208 (</w:t>
      </w:r>
      <w:r w:rsidRPr="0052348A">
        <w:rPr>
          <w:rFonts w:ascii="Lato" w:eastAsia="Times New Roman" w:hAnsi="Lato" w:cs="Arial"/>
          <w:b/>
          <w:iCs/>
          <w:spacing w:val="4"/>
          <w:lang w:eastAsia="pl-PL" w:bidi="pl-PL"/>
        </w:rPr>
        <w:t xml:space="preserve">208/1, </w:t>
      </w:r>
      <w:r w:rsidRPr="0052348A">
        <w:rPr>
          <w:rFonts w:ascii="Lato" w:eastAsia="Times New Roman" w:hAnsi="Lato" w:cs="Arial"/>
          <w:bCs/>
          <w:iCs/>
          <w:spacing w:val="4"/>
          <w:lang w:eastAsia="pl-PL" w:bidi="pl-PL"/>
        </w:rPr>
        <w:t>208/2);</w:t>
      </w:r>
      <w:r w:rsidRPr="0052348A">
        <w:rPr>
          <w:rFonts w:ascii="Lato" w:eastAsia="Times New Roman" w:hAnsi="Lato" w:cs="Arial"/>
          <w:bCs/>
          <w:iCs/>
          <w:spacing w:val="4"/>
          <w:lang w:eastAsia="zh-CN" w:bidi="pl-PL"/>
        </w:rPr>
        <w:t>”,</w:t>
      </w:r>
    </w:p>
    <w:p w14:paraId="58F0243C" w14:textId="03C1D0A4" w:rsidR="005B06E0" w:rsidRPr="0052348A" w:rsidRDefault="005B06E0" w:rsidP="005B06E0">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7, w wierszach 5-6, licząc od góry strony, nowego zapisu:</w:t>
      </w:r>
    </w:p>
    <w:p w14:paraId="0FAAFA53" w14:textId="6821E02B" w:rsidR="005B06E0" w:rsidRPr="0052348A" w:rsidRDefault="005B06E0" w:rsidP="005B06E0">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„775 (</w:t>
      </w:r>
      <w:r w:rsidRPr="0052348A">
        <w:rPr>
          <w:rFonts w:ascii="Lato" w:eastAsia="Times New Roman" w:hAnsi="Lato" w:cs="Arial"/>
          <w:b/>
          <w:iCs/>
          <w:spacing w:val="4"/>
          <w:lang w:eastAsia="pl-PL" w:bidi="pl-PL"/>
        </w:rPr>
        <w:t>775/</w:t>
      </w:r>
      <w:r w:rsidR="00673458" w:rsidRPr="0052348A">
        <w:rPr>
          <w:rFonts w:ascii="Lato" w:eastAsia="Times New Roman" w:hAnsi="Lato" w:cs="Arial"/>
          <w:b/>
          <w:iCs/>
          <w:spacing w:val="4"/>
          <w:lang w:eastAsia="pl-PL" w:bidi="pl-PL"/>
        </w:rPr>
        <w:t>2</w:t>
      </w:r>
      <w:r w:rsidRPr="0052348A">
        <w:rPr>
          <w:rFonts w:ascii="Lato" w:eastAsia="Times New Roman" w:hAnsi="Lato" w:cs="Arial"/>
          <w:b/>
          <w:iCs/>
          <w:spacing w:val="4"/>
          <w:lang w:eastAsia="pl-PL" w:bidi="pl-PL"/>
        </w:rPr>
        <w:t xml:space="preserve">, </w:t>
      </w:r>
      <w:r w:rsidRPr="0052348A">
        <w:rPr>
          <w:rFonts w:ascii="Lato" w:eastAsia="Times New Roman" w:hAnsi="Lato" w:cs="Arial"/>
          <w:bCs/>
          <w:iCs/>
          <w:spacing w:val="4"/>
          <w:lang w:eastAsia="pl-PL" w:bidi="pl-PL"/>
        </w:rPr>
        <w:t>775/</w:t>
      </w:r>
      <w:r w:rsidR="00673458" w:rsidRPr="0052348A">
        <w:rPr>
          <w:rFonts w:ascii="Lato" w:eastAsia="Times New Roman" w:hAnsi="Lato" w:cs="Arial"/>
          <w:bCs/>
          <w:iCs/>
          <w:spacing w:val="4"/>
          <w:lang w:eastAsia="pl-PL" w:bidi="pl-PL"/>
        </w:rPr>
        <w:t>1</w:t>
      </w:r>
      <w:r w:rsidRPr="0052348A">
        <w:rPr>
          <w:rFonts w:ascii="Lato" w:eastAsia="Times New Roman" w:hAnsi="Lato" w:cs="Arial"/>
          <w:bCs/>
          <w:iCs/>
          <w:spacing w:val="4"/>
          <w:lang w:eastAsia="pl-PL" w:bidi="pl-PL"/>
        </w:rPr>
        <w:t>, 775/3);</w:t>
      </w:r>
      <w:r w:rsidRPr="0052348A">
        <w:rPr>
          <w:rFonts w:ascii="Lato" w:eastAsia="Times New Roman" w:hAnsi="Lato" w:cs="Arial"/>
          <w:bCs/>
          <w:iCs/>
          <w:spacing w:val="4"/>
          <w:lang w:eastAsia="zh-CN" w:bidi="pl-PL"/>
        </w:rPr>
        <w:t>”,</w:t>
      </w:r>
    </w:p>
    <w:p w14:paraId="421A1253" w14:textId="7ECD3D26" w:rsidR="000272A6" w:rsidRPr="0052348A" w:rsidRDefault="000272A6" w:rsidP="000272A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8, w wierszach 2-3, licząc od góry strony, nowego zapisu:</w:t>
      </w:r>
    </w:p>
    <w:p w14:paraId="7D3DD8B5" w14:textId="7281FD61" w:rsidR="000272A6" w:rsidRPr="0052348A" w:rsidRDefault="000272A6" w:rsidP="000272A6">
      <w:pPr>
        <w:spacing w:after="240" w:line="240" w:lineRule="exact"/>
        <w:ind w:left="567"/>
        <w:jc w:val="both"/>
        <w:rPr>
          <w:rFonts w:ascii="Lato" w:eastAsia="Times New Roman" w:hAnsi="Lato" w:cs="Arial"/>
          <w:bCs/>
          <w:iCs/>
          <w:spacing w:val="4"/>
          <w:lang w:eastAsia="zh-CN" w:bidi="pl-PL"/>
        </w:rPr>
      </w:pPr>
      <w:r w:rsidRPr="0052348A">
        <w:rPr>
          <w:rFonts w:ascii="Lato" w:eastAsia="Times New Roman" w:hAnsi="Lato" w:cs="Arial"/>
          <w:bCs/>
          <w:iCs/>
          <w:spacing w:val="4"/>
          <w:lang w:eastAsia="pl-PL" w:bidi="pl-PL"/>
        </w:rPr>
        <w:t>„601 (</w:t>
      </w:r>
      <w:r w:rsidRPr="0052348A">
        <w:rPr>
          <w:rFonts w:ascii="Lato" w:eastAsia="Times New Roman" w:hAnsi="Lato" w:cs="Arial"/>
          <w:b/>
          <w:iCs/>
          <w:spacing w:val="4"/>
          <w:lang w:eastAsia="pl-PL" w:bidi="pl-PL"/>
        </w:rPr>
        <w:t>601/3,</w:t>
      </w:r>
      <w:r w:rsidRPr="0052348A">
        <w:rPr>
          <w:rFonts w:ascii="Lato" w:eastAsia="Times New Roman" w:hAnsi="Lato" w:cs="Arial"/>
          <w:bCs/>
          <w:iCs/>
          <w:spacing w:val="4"/>
          <w:lang w:eastAsia="pl-PL" w:bidi="pl-PL"/>
        </w:rPr>
        <w:t xml:space="preserve"> 601/1, 601/2);</w:t>
      </w:r>
      <w:r w:rsidRPr="0052348A">
        <w:rPr>
          <w:rFonts w:ascii="Lato" w:eastAsia="Times New Roman" w:hAnsi="Lato" w:cs="Arial"/>
          <w:bCs/>
          <w:iCs/>
          <w:spacing w:val="4"/>
          <w:lang w:eastAsia="zh-CN" w:bidi="pl-PL"/>
        </w:rPr>
        <w:t>”,</w:t>
      </w:r>
    </w:p>
    <w:p w14:paraId="20BEBADD" w14:textId="6D22A7AC" w:rsidR="00E860C1" w:rsidRPr="0052348A" w:rsidRDefault="00E860C1">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bookmarkStart w:id="23" w:name="_Hlk189835119"/>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 xml:space="preserve">na stronie </w:t>
      </w:r>
      <w:r w:rsidR="00CE4095" w:rsidRPr="0052348A">
        <w:rPr>
          <w:rFonts w:ascii="Lato" w:eastAsia="Times New Roman" w:hAnsi="Lato" w:cs="Arial"/>
          <w:bCs/>
          <w:iCs/>
          <w:spacing w:val="4"/>
          <w:lang w:eastAsia="zh-CN" w:bidi="pl-PL"/>
        </w:rPr>
        <w:t>8</w:t>
      </w:r>
      <w:r w:rsidRPr="0052348A">
        <w:rPr>
          <w:rFonts w:ascii="Lato" w:eastAsia="Times New Roman" w:hAnsi="Lato" w:cs="Arial"/>
          <w:bCs/>
          <w:iCs/>
          <w:spacing w:val="4"/>
          <w:lang w:eastAsia="zh-CN" w:bidi="pl-PL"/>
        </w:rPr>
        <w:t>, w wiersz</w:t>
      </w:r>
      <w:r w:rsidR="00CE4095" w:rsidRPr="0052348A">
        <w:rPr>
          <w:rFonts w:ascii="Lato" w:eastAsia="Times New Roman" w:hAnsi="Lato" w:cs="Arial"/>
          <w:bCs/>
          <w:iCs/>
          <w:spacing w:val="4"/>
          <w:lang w:eastAsia="zh-CN" w:bidi="pl-PL"/>
        </w:rPr>
        <w:t>u 13</w:t>
      </w:r>
      <w:r w:rsidRPr="0052348A">
        <w:rPr>
          <w:rFonts w:ascii="Lato" w:eastAsia="Times New Roman" w:hAnsi="Lato" w:cs="Arial"/>
          <w:bCs/>
          <w:iCs/>
          <w:spacing w:val="4"/>
          <w:lang w:eastAsia="zh-CN" w:bidi="pl-PL"/>
        </w:rPr>
        <w:t xml:space="preserve">, licząc od góry strony, </w:t>
      </w:r>
      <w:r w:rsidR="00C823F0" w:rsidRPr="0052348A">
        <w:rPr>
          <w:rFonts w:ascii="Lato" w:eastAsia="Times New Roman" w:hAnsi="Lato" w:cs="Arial"/>
          <w:bCs/>
          <w:iCs/>
          <w:spacing w:val="4"/>
          <w:lang w:eastAsia="pl-PL" w:bidi="pl-PL"/>
        </w:rPr>
        <w:t>na stronie 8, w wierszu 4, licząc od dołu strony, oraz na stronie 10, w wierszu 9, licząc od dołu strony,</w:t>
      </w:r>
      <w:r w:rsidR="00C823F0" w:rsidRPr="0052348A">
        <w:rPr>
          <w:rFonts w:ascii="Lato" w:eastAsia="Times New Roman" w:hAnsi="Lato" w:cs="Arial"/>
          <w:bCs/>
          <w:iCs/>
          <w:spacing w:val="4"/>
          <w:lang w:eastAsia="zh-CN" w:bidi="pl-PL"/>
        </w:rPr>
        <w:t xml:space="preserve"> </w:t>
      </w:r>
      <w:r w:rsidRPr="0052348A">
        <w:rPr>
          <w:rFonts w:ascii="Lato" w:eastAsia="Times New Roman" w:hAnsi="Lato" w:cs="Arial"/>
          <w:bCs/>
          <w:iCs/>
          <w:spacing w:val="4"/>
          <w:lang w:eastAsia="zh-CN" w:bidi="pl-PL"/>
        </w:rPr>
        <w:t>nowego zapisu:</w:t>
      </w:r>
    </w:p>
    <w:p w14:paraId="501371D9" w14:textId="6ACA8638" w:rsidR="00E860C1" w:rsidRPr="0052348A" w:rsidRDefault="00E860C1" w:rsidP="00CE4095">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w:t>
      </w:r>
      <w:r w:rsidR="00CE4095" w:rsidRPr="0052348A">
        <w:rPr>
          <w:rFonts w:ascii="Lato" w:eastAsia="Times New Roman" w:hAnsi="Lato" w:cs="Arial"/>
          <w:bCs/>
          <w:iCs/>
          <w:spacing w:val="4"/>
          <w:lang w:eastAsia="zh-CN" w:bidi="pl-PL"/>
        </w:rPr>
        <w:t>1066/7</w:t>
      </w:r>
      <w:r w:rsidRPr="0052348A">
        <w:rPr>
          <w:rFonts w:ascii="Lato" w:eastAsia="Times New Roman" w:hAnsi="Lato" w:cs="Arial"/>
          <w:bCs/>
          <w:iCs/>
          <w:spacing w:val="4"/>
          <w:lang w:eastAsia="zh-CN" w:bidi="pl-PL"/>
        </w:rPr>
        <w:t>”,</w:t>
      </w:r>
    </w:p>
    <w:bookmarkEnd w:id="23"/>
    <w:p w14:paraId="56DECC99" w14:textId="6B8DB5EA" w:rsidR="000978A6" w:rsidRPr="0052348A" w:rsidRDefault="000978A6" w:rsidP="000978A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8, w wierszu 23, licząc od góry strony, nowego zapisu:</w:t>
      </w:r>
    </w:p>
    <w:p w14:paraId="3C5BDF9A" w14:textId="0CB84F31" w:rsidR="000978A6" w:rsidRPr="0052348A" w:rsidRDefault="000978A6" w:rsidP="000978A6">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„29/1; 36 (</w:t>
      </w:r>
      <w:r w:rsidRPr="0052348A">
        <w:rPr>
          <w:rFonts w:ascii="Lato" w:eastAsia="Times New Roman" w:hAnsi="Lato" w:cs="Arial"/>
          <w:b/>
          <w:iCs/>
          <w:spacing w:val="4"/>
          <w:lang w:eastAsia="zh-CN" w:bidi="pl-PL"/>
        </w:rPr>
        <w:t>36/2</w:t>
      </w:r>
      <w:r w:rsidRPr="0052348A">
        <w:rPr>
          <w:rFonts w:ascii="Lato" w:eastAsia="Times New Roman" w:hAnsi="Lato" w:cs="Arial"/>
          <w:bCs/>
          <w:iCs/>
          <w:spacing w:val="4"/>
          <w:lang w:eastAsia="zh-CN" w:bidi="pl-PL"/>
        </w:rPr>
        <w:t>);”,</w:t>
      </w:r>
    </w:p>
    <w:p w14:paraId="61A4F06F" w14:textId="736BF51A" w:rsidR="006E6A19" w:rsidRPr="0052348A" w:rsidRDefault="006E6A19" w:rsidP="006E6A19">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 xml:space="preserve">na stronie 8, w wierszu 24, licząc od góry strony, </w:t>
      </w:r>
      <w:r w:rsidRPr="0052348A">
        <w:rPr>
          <w:rFonts w:ascii="Lato" w:eastAsia="Times New Roman" w:hAnsi="Lato" w:cs="Arial"/>
          <w:bCs/>
          <w:iCs/>
          <w:spacing w:val="4"/>
          <w:lang w:eastAsia="pl-PL" w:bidi="pl-PL"/>
        </w:rPr>
        <w:t xml:space="preserve">oraz na stronie 10, w wierszu </w:t>
      </w:r>
      <w:r w:rsidR="00E23A35" w:rsidRPr="0052348A">
        <w:rPr>
          <w:rFonts w:ascii="Lato" w:eastAsia="Times New Roman" w:hAnsi="Lato" w:cs="Arial"/>
          <w:bCs/>
          <w:iCs/>
          <w:spacing w:val="4"/>
          <w:lang w:eastAsia="pl-PL" w:bidi="pl-PL"/>
        </w:rPr>
        <w:t>6</w:t>
      </w:r>
      <w:r w:rsidRPr="0052348A">
        <w:rPr>
          <w:rFonts w:ascii="Lato" w:eastAsia="Times New Roman" w:hAnsi="Lato" w:cs="Arial"/>
          <w:bCs/>
          <w:iCs/>
          <w:spacing w:val="4"/>
          <w:lang w:eastAsia="pl-PL" w:bidi="pl-PL"/>
        </w:rPr>
        <w:t xml:space="preserve">, licząc od </w:t>
      </w:r>
      <w:r w:rsidR="00E23A35" w:rsidRPr="0052348A">
        <w:rPr>
          <w:rFonts w:ascii="Lato" w:eastAsia="Times New Roman" w:hAnsi="Lato" w:cs="Arial"/>
          <w:bCs/>
          <w:iCs/>
          <w:spacing w:val="4"/>
          <w:lang w:eastAsia="pl-PL" w:bidi="pl-PL"/>
        </w:rPr>
        <w:t>góry</w:t>
      </w:r>
      <w:r w:rsidRPr="0052348A">
        <w:rPr>
          <w:rFonts w:ascii="Lato" w:eastAsia="Times New Roman" w:hAnsi="Lato" w:cs="Arial"/>
          <w:bCs/>
          <w:iCs/>
          <w:spacing w:val="4"/>
          <w:lang w:eastAsia="pl-PL" w:bidi="pl-PL"/>
        </w:rPr>
        <w:t xml:space="preserve"> strony,</w:t>
      </w:r>
      <w:r w:rsidRPr="0052348A">
        <w:rPr>
          <w:rFonts w:ascii="Lato" w:eastAsia="Times New Roman" w:hAnsi="Lato" w:cs="Arial"/>
          <w:bCs/>
          <w:iCs/>
          <w:spacing w:val="4"/>
          <w:lang w:eastAsia="zh-CN" w:bidi="pl-PL"/>
        </w:rPr>
        <w:t xml:space="preserve"> nowego zapisu:</w:t>
      </w:r>
    </w:p>
    <w:p w14:paraId="41E74DEA" w14:textId="3046FE5D" w:rsidR="006E6A19" w:rsidRPr="0052348A" w:rsidRDefault="006E6A19" w:rsidP="00E23A35">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w:t>
      </w:r>
      <w:r w:rsidR="00E23A35" w:rsidRPr="0052348A">
        <w:rPr>
          <w:rFonts w:ascii="Lato" w:eastAsia="Times New Roman" w:hAnsi="Lato" w:cs="Arial"/>
          <w:bCs/>
          <w:iCs/>
          <w:spacing w:val="4"/>
          <w:lang w:eastAsia="zh-CN" w:bidi="pl-PL"/>
        </w:rPr>
        <w:t>22/11</w:t>
      </w:r>
      <w:r w:rsidRPr="0052348A">
        <w:rPr>
          <w:rFonts w:ascii="Lato" w:eastAsia="Times New Roman" w:hAnsi="Lato" w:cs="Arial"/>
          <w:bCs/>
          <w:iCs/>
          <w:spacing w:val="4"/>
          <w:lang w:eastAsia="zh-CN" w:bidi="pl-PL"/>
        </w:rPr>
        <w:t>”,</w:t>
      </w:r>
    </w:p>
    <w:p w14:paraId="79F0EA58" w14:textId="4494372A" w:rsidR="00357F2F" w:rsidRPr="0052348A" w:rsidRDefault="00357F2F" w:rsidP="00357F2F">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8, w wierszu 2</w:t>
      </w:r>
      <w:r w:rsidR="00EA63A0" w:rsidRPr="0052348A">
        <w:rPr>
          <w:rFonts w:ascii="Lato" w:eastAsia="Times New Roman" w:hAnsi="Lato" w:cs="Arial"/>
          <w:bCs/>
          <w:iCs/>
          <w:spacing w:val="4"/>
          <w:lang w:eastAsia="zh-CN" w:bidi="pl-PL"/>
        </w:rPr>
        <w:t>6</w:t>
      </w:r>
      <w:r w:rsidRPr="0052348A">
        <w:rPr>
          <w:rFonts w:ascii="Lato" w:eastAsia="Times New Roman" w:hAnsi="Lato" w:cs="Arial"/>
          <w:bCs/>
          <w:iCs/>
          <w:spacing w:val="4"/>
          <w:lang w:eastAsia="zh-CN" w:bidi="pl-PL"/>
        </w:rPr>
        <w:t xml:space="preserve">, licząc od góry strony, </w:t>
      </w:r>
      <w:r w:rsidR="00EA63A0" w:rsidRPr="0052348A">
        <w:rPr>
          <w:rFonts w:ascii="Lato" w:eastAsia="Times New Roman" w:hAnsi="Lato" w:cs="Arial"/>
          <w:bCs/>
          <w:iCs/>
          <w:spacing w:val="4"/>
          <w:lang w:eastAsia="zh-CN" w:bidi="pl-PL"/>
        </w:rPr>
        <w:t xml:space="preserve">oraz na stronie 10, w wierszu 10, licząc od góry strony, </w:t>
      </w:r>
      <w:r w:rsidRPr="0052348A">
        <w:rPr>
          <w:rFonts w:ascii="Lato" w:eastAsia="Times New Roman" w:hAnsi="Lato" w:cs="Arial"/>
          <w:bCs/>
          <w:iCs/>
          <w:spacing w:val="4"/>
          <w:lang w:eastAsia="zh-CN" w:bidi="pl-PL"/>
        </w:rPr>
        <w:t>nowego zapisu:</w:t>
      </w:r>
    </w:p>
    <w:p w14:paraId="24AA682C" w14:textId="357920F3" w:rsidR="00EA63A0" w:rsidRPr="0052348A" w:rsidRDefault="00357F2F" w:rsidP="00357F2F">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w:t>
      </w:r>
      <w:r w:rsidR="00EA63A0" w:rsidRPr="0052348A">
        <w:rPr>
          <w:rFonts w:ascii="Lato" w:eastAsia="Times New Roman" w:hAnsi="Lato" w:cs="Arial"/>
          <w:bCs/>
          <w:iCs/>
          <w:spacing w:val="4"/>
          <w:lang w:eastAsia="zh-CN" w:bidi="pl-PL"/>
        </w:rPr>
        <w:t>52/1</w:t>
      </w:r>
      <w:r w:rsidRPr="0052348A">
        <w:rPr>
          <w:rFonts w:ascii="Lato" w:eastAsia="Times New Roman" w:hAnsi="Lato" w:cs="Arial"/>
          <w:bCs/>
          <w:iCs/>
          <w:spacing w:val="4"/>
          <w:lang w:eastAsia="zh-CN" w:bidi="pl-PL"/>
        </w:rPr>
        <w:t xml:space="preserve"> (</w:t>
      </w:r>
      <w:r w:rsidR="00EA63A0" w:rsidRPr="0052348A">
        <w:rPr>
          <w:rFonts w:ascii="Lato" w:eastAsia="Times New Roman" w:hAnsi="Lato" w:cs="Arial"/>
          <w:b/>
          <w:iCs/>
          <w:spacing w:val="4"/>
          <w:lang w:eastAsia="zh-CN" w:bidi="pl-PL"/>
        </w:rPr>
        <w:t>52/5</w:t>
      </w:r>
      <w:r w:rsidRPr="0052348A">
        <w:rPr>
          <w:rFonts w:ascii="Lato" w:eastAsia="Times New Roman" w:hAnsi="Lato" w:cs="Arial"/>
          <w:bCs/>
          <w:iCs/>
          <w:spacing w:val="4"/>
          <w:lang w:eastAsia="zh-CN" w:bidi="pl-PL"/>
        </w:rPr>
        <w:t>);</w:t>
      </w:r>
      <w:r w:rsidR="00555002" w:rsidRPr="0052348A">
        <w:rPr>
          <w:rFonts w:ascii="Lato" w:eastAsia="Times New Roman" w:hAnsi="Lato" w:cs="Arial"/>
          <w:bCs/>
          <w:iCs/>
          <w:spacing w:val="4"/>
          <w:lang w:eastAsia="zh-CN" w:bidi="pl-PL"/>
        </w:rPr>
        <w:t>”,</w:t>
      </w:r>
    </w:p>
    <w:p w14:paraId="58A8AE8D" w14:textId="147C5DE8" w:rsidR="00555002" w:rsidRPr="0052348A" w:rsidRDefault="00555002" w:rsidP="00555002">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8, w wiersz</w:t>
      </w:r>
      <w:r w:rsidR="004D09CE" w:rsidRPr="0052348A">
        <w:rPr>
          <w:rFonts w:ascii="Lato" w:eastAsia="Times New Roman" w:hAnsi="Lato" w:cs="Arial"/>
          <w:bCs/>
          <w:iCs/>
          <w:spacing w:val="4"/>
          <w:lang w:eastAsia="zh-CN" w:bidi="pl-PL"/>
        </w:rPr>
        <w:t>ach 27-</w:t>
      </w:r>
      <w:r w:rsidRPr="0052348A">
        <w:rPr>
          <w:rFonts w:ascii="Lato" w:eastAsia="Times New Roman" w:hAnsi="Lato" w:cs="Arial"/>
          <w:bCs/>
          <w:iCs/>
          <w:spacing w:val="4"/>
          <w:lang w:eastAsia="zh-CN" w:bidi="pl-PL"/>
        </w:rPr>
        <w:t>28, licząc od góry strony, nowego zapisu:</w:t>
      </w:r>
    </w:p>
    <w:p w14:paraId="2A5B2A15" w14:textId="2647A364" w:rsidR="00357F2F" w:rsidRPr="0052348A" w:rsidRDefault="00555002" w:rsidP="00FE538A">
      <w:pPr>
        <w:suppressAutoHyphens/>
        <w:spacing w:after="240" w:line="240" w:lineRule="exact"/>
        <w:ind w:left="567"/>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w:t>
      </w:r>
      <w:r w:rsidR="004D09CE" w:rsidRPr="0052348A">
        <w:rPr>
          <w:rFonts w:ascii="Lato" w:eastAsia="Times New Roman" w:hAnsi="Lato" w:cs="Arial"/>
          <w:bCs/>
          <w:iCs/>
          <w:spacing w:val="4"/>
          <w:lang w:eastAsia="zh-CN" w:bidi="pl-PL"/>
        </w:rPr>
        <w:t>68 (</w:t>
      </w:r>
      <w:r w:rsidR="004D09CE" w:rsidRPr="0052348A">
        <w:rPr>
          <w:rFonts w:ascii="Lato" w:eastAsia="Times New Roman" w:hAnsi="Lato" w:cs="Arial"/>
          <w:b/>
          <w:iCs/>
          <w:spacing w:val="4"/>
          <w:lang w:eastAsia="zh-CN" w:bidi="pl-PL"/>
        </w:rPr>
        <w:t>68/2</w:t>
      </w:r>
      <w:r w:rsidR="004D09CE" w:rsidRPr="0052348A">
        <w:rPr>
          <w:rFonts w:ascii="Lato" w:eastAsia="Times New Roman" w:hAnsi="Lato" w:cs="Arial"/>
          <w:bCs/>
          <w:iCs/>
          <w:spacing w:val="4"/>
          <w:lang w:eastAsia="zh-CN" w:bidi="pl-PL"/>
        </w:rPr>
        <w:t>); 69 (</w:t>
      </w:r>
      <w:r w:rsidR="004D09CE" w:rsidRPr="0052348A">
        <w:rPr>
          <w:rFonts w:ascii="Lato" w:eastAsia="Times New Roman" w:hAnsi="Lato" w:cs="Arial"/>
          <w:b/>
          <w:iCs/>
          <w:spacing w:val="4"/>
          <w:lang w:eastAsia="zh-CN" w:bidi="pl-PL"/>
        </w:rPr>
        <w:t>69/2</w:t>
      </w:r>
      <w:r w:rsidR="004D09CE" w:rsidRPr="0052348A">
        <w:rPr>
          <w:rFonts w:ascii="Lato" w:eastAsia="Times New Roman" w:hAnsi="Lato" w:cs="Arial"/>
          <w:bCs/>
          <w:iCs/>
          <w:spacing w:val="4"/>
          <w:lang w:eastAsia="zh-CN" w:bidi="pl-PL"/>
        </w:rPr>
        <w:t xml:space="preserve">); 74/4; </w:t>
      </w:r>
      <w:r w:rsidRPr="0052348A">
        <w:rPr>
          <w:rFonts w:ascii="Lato" w:eastAsia="Times New Roman" w:hAnsi="Lato" w:cs="Arial"/>
          <w:bCs/>
          <w:iCs/>
          <w:spacing w:val="4"/>
          <w:lang w:eastAsia="zh-CN" w:bidi="pl-PL"/>
        </w:rPr>
        <w:t>77 (</w:t>
      </w:r>
      <w:r w:rsidRPr="0052348A">
        <w:rPr>
          <w:rFonts w:ascii="Lato" w:eastAsia="Times New Roman" w:hAnsi="Lato" w:cs="Arial"/>
          <w:b/>
          <w:iCs/>
          <w:spacing w:val="4"/>
          <w:lang w:eastAsia="zh-CN" w:bidi="pl-PL"/>
        </w:rPr>
        <w:t>77/2</w:t>
      </w:r>
      <w:r w:rsidRPr="0052348A">
        <w:rPr>
          <w:rFonts w:ascii="Lato" w:eastAsia="Times New Roman" w:hAnsi="Lato" w:cs="Arial"/>
          <w:bCs/>
          <w:iCs/>
          <w:spacing w:val="4"/>
          <w:lang w:eastAsia="zh-CN" w:bidi="pl-PL"/>
        </w:rPr>
        <w:t xml:space="preserve">); </w:t>
      </w:r>
      <w:r w:rsidR="00357F2F" w:rsidRPr="0052348A">
        <w:rPr>
          <w:rFonts w:ascii="Lato" w:eastAsia="Times New Roman" w:hAnsi="Lato" w:cs="Arial"/>
          <w:bCs/>
          <w:iCs/>
          <w:spacing w:val="4"/>
          <w:lang w:eastAsia="zh-CN" w:bidi="pl-PL"/>
        </w:rPr>
        <w:t>75 (</w:t>
      </w:r>
      <w:r w:rsidR="00357F2F" w:rsidRPr="0052348A">
        <w:rPr>
          <w:rFonts w:ascii="Lato" w:eastAsia="Times New Roman" w:hAnsi="Lato" w:cs="Arial"/>
          <w:b/>
          <w:iCs/>
          <w:spacing w:val="4"/>
          <w:lang w:eastAsia="zh-CN" w:bidi="pl-PL"/>
        </w:rPr>
        <w:t>75/2</w:t>
      </w:r>
      <w:r w:rsidR="00357F2F" w:rsidRPr="0052348A">
        <w:rPr>
          <w:rFonts w:ascii="Lato" w:eastAsia="Times New Roman" w:hAnsi="Lato" w:cs="Arial"/>
          <w:bCs/>
          <w:iCs/>
          <w:spacing w:val="4"/>
          <w:lang w:eastAsia="zh-CN" w:bidi="pl-PL"/>
        </w:rPr>
        <w:t>);”,</w:t>
      </w:r>
    </w:p>
    <w:p w14:paraId="44DC1518" w14:textId="429C6CFA" w:rsidR="00FB6171" w:rsidRPr="0052348A" w:rsidRDefault="00FB6171" w:rsidP="00FE538A">
      <w:pPr>
        <w:numPr>
          <w:ilvl w:val="0"/>
          <w:numId w:val="7"/>
        </w:numPr>
        <w:suppressAutoHyphens/>
        <w:spacing w:after="240" w:line="240" w:lineRule="exact"/>
        <w:ind w:left="567"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8, w wierszu 12, licząc od dołu strony, oraz na stronie 10, w wierszu 27, licząc od góry strony, nowego zapisu:</w:t>
      </w:r>
    </w:p>
    <w:p w14:paraId="4A220EFD" w14:textId="7993F2DA" w:rsidR="00FB6171" w:rsidRPr="0052348A" w:rsidRDefault="00FB6171" w:rsidP="00FE538A">
      <w:pPr>
        <w:suppressAutoHyphens/>
        <w:spacing w:after="240" w:line="240" w:lineRule="exact"/>
        <w:ind w:left="567"/>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„734 (</w:t>
      </w:r>
      <w:r w:rsidRPr="0052348A">
        <w:rPr>
          <w:rFonts w:ascii="Lato" w:eastAsia="Times New Roman" w:hAnsi="Lato" w:cs="Arial"/>
          <w:b/>
          <w:iCs/>
          <w:spacing w:val="4"/>
          <w:lang w:eastAsia="zh-CN" w:bidi="pl-PL"/>
        </w:rPr>
        <w:t>734/2</w:t>
      </w:r>
      <w:r w:rsidRPr="0052348A">
        <w:rPr>
          <w:rFonts w:ascii="Lato" w:eastAsia="Times New Roman" w:hAnsi="Lato" w:cs="Arial"/>
          <w:bCs/>
          <w:iCs/>
          <w:spacing w:val="4"/>
          <w:lang w:eastAsia="zh-CN" w:bidi="pl-PL"/>
        </w:rPr>
        <w:t>); 555;</w:t>
      </w:r>
      <w:r w:rsidR="00554BC3" w:rsidRPr="0052348A">
        <w:rPr>
          <w:rFonts w:ascii="Lato" w:eastAsia="Times New Roman" w:hAnsi="Lato" w:cs="Arial"/>
          <w:bCs/>
          <w:iCs/>
          <w:spacing w:val="4"/>
          <w:lang w:eastAsia="zh-CN" w:bidi="pl-PL"/>
        </w:rPr>
        <w:t xml:space="preserve"> 456/3 (</w:t>
      </w:r>
      <w:r w:rsidR="00554BC3" w:rsidRPr="0052348A">
        <w:rPr>
          <w:rFonts w:ascii="Lato" w:eastAsia="Times New Roman" w:hAnsi="Lato" w:cs="Arial"/>
          <w:b/>
          <w:iCs/>
          <w:spacing w:val="4"/>
          <w:lang w:eastAsia="zh-CN" w:bidi="pl-PL"/>
        </w:rPr>
        <w:t>456/4</w:t>
      </w:r>
      <w:r w:rsidR="00554BC3" w:rsidRPr="0052348A">
        <w:rPr>
          <w:rFonts w:ascii="Lato" w:eastAsia="Times New Roman" w:hAnsi="Lato" w:cs="Arial"/>
          <w:bCs/>
          <w:iCs/>
          <w:spacing w:val="4"/>
          <w:lang w:eastAsia="zh-CN" w:bidi="pl-PL"/>
        </w:rPr>
        <w:t>); 456/3 (</w:t>
      </w:r>
      <w:r w:rsidR="00554BC3" w:rsidRPr="0052348A">
        <w:rPr>
          <w:rFonts w:ascii="Lato" w:eastAsia="Times New Roman" w:hAnsi="Lato" w:cs="Arial"/>
          <w:b/>
          <w:iCs/>
          <w:spacing w:val="4"/>
          <w:lang w:eastAsia="zh-CN" w:bidi="pl-PL"/>
        </w:rPr>
        <w:t>456/6</w:t>
      </w:r>
      <w:r w:rsidR="00554BC3" w:rsidRPr="0052348A">
        <w:rPr>
          <w:rFonts w:ascii="Lato" w:eastAsia="Times New Roman" w:hAnsi="Lato" w:cs="Arial"/>
          <w:bCs/>
          <w:iCs/>
          <w:spacing w:val="4"/>
          <w:lang w:eastAsia="zh-CN" w:bidi="pl-PL"/>
        </w:rPr>
        <w:t>);</w:t>
      </w:r>
      <w:r w:rsidRPr="0052348A">
        <w:rPr>
          <w:rFonts w:ascii="Lato" w:eastAsia="Times New Roman" w:hAnsi="Lato" w:cs="Arial"/>
          <w:bCs/>
          <w:iCs/>
          <w:spacing w:val="4"/>
          <w:lang w:eastAsia="zh-CN" w:bidi="pl-PL"/>
        </w:rPr>
        <w:t>”,</w:t>
      </w:r>
    </w:p>
    <w:p w14:paraId="6E3FE76F" w14:textId="799BBBDE" w:rsidR="00181BE9" w:rsidRPr="00FE538A" w:rsidRDefault="00181BE9" w:rsidP="00FE538A">
      <w:pPr>
        <w:numPr>
          <w:ilvl w:val="0"/>
          <w:numId w:val="7"/>
        </w:numPr>
        <w:suppressAutoHyphens/>
        <w:spacing w:after="240" w:line="240" w:lineRule="exact"/>
        <w:ind w:left="567" w:hanging="283"/>
        <w:jc w:val="both"/>
        <w:textAlignment w:val="baseline"/>
        <w:rPr>
          <w:rFonts w:ascii="Lato" w:eastAsia="Times New Roman" w:hAnsi="Lato" w:cs="Arial"/>
          <w:bCs/>
          <w:iCs/>
          <w:spacing w:val="4"/>
          <w:lang w:eastAsia="zh-CN" w:bidi="pl-PL"/>
        </w:rPr>
      </w:pPr>
      <w:r w:rsidRPr="00FE538A">
        <w:rPr>
          <w:rFonts w:ascii="Lato" w:eastAsia="Times New Roman" w:hAnsi="Lato" w:cs="Arial"/>
          <w:bCs/>
          <w:iCs/>
          <w:spacing w:val="4"/>
          <w:lang w:eastAsia="zh-CN" w:bidi="pl-PL"/>
        </w:rPr>
        <w:t>u</w:t>
      </w:r>
      <w:r w:rsidRPr="0052348A">
        <w:rPr>
          <w:rFonts w:ascii="Lato" w:eastAsia="Times New Roman" w:hAnsi="Lato" w:cs="Arial"/>
          <w:bCs/>
          <w:iCs/>
          <w:spacing w:val="4"/>
          <w:lang w:eastAsia="zh-CN" w:bidi="pl-PL"/>
        </w:rPr>
        <w:t>stalenie,</w:t>
      </w:r>
      <w:r w:rsidRPr="00FE538A">
        <w:rPr>
          <w:rFonts w:ascii="Lato" w:eastAsia="Times New Roman" w:hAnsi="Lato" w:cs="Arial"/>
          <w:bCs/>
          <w:iCs/>
          <w:spacing w:val="4"/>
          <w:lang w:eastAsia="zh-CN" w:bidi="pl-PL"/>
        </w:rPr>
        <w:t xml:space="preserve"> rozstrzygnięciu zaskarżonej decyzji, </w:t>
      </w:r>
      <w:r w:rsidRPr="0052348A">
        <w:rPr>
          <w:rFonts w:ascii="Lato" w:eastAsia="Times New Roman" w:hAnsi="Lato" w:cs="Arial"/>
          <w:bCs/>
          <w:iCs/>
          <w:spacing w:val="4"/>
          <w:lang w:eastAsia="zh-CN" w:bidi="pl-PL"/>
        </w:rPr>
        <w:t xml:space="preserve">w miejsce uchylenia, </w:t>
      </w:r>
      <w:r w:rsidRPr="00FE538A">
        <w:rPr>
          <w:rFonts w:ascii="Lato" w:eastAsia="Times New Roman" w:hAnsi="Lato" w:cs="Arial"/>
          <w:bCs/>
          <w:iCs/>
          <w:spacing w:val="4"/>
          <w:lang w:eastAsia="zh-CN" w:bidi="pl-PL"/>
        </w:rPr>
        <w:t xml:space="preserve">na stronie 9, </w:t>
      </w:r>
      <w:r w:rsidRPr="0052348A">
        <w:rPr>
          <w:rFonts w:ascii="Lato" w:eastAsia="Times New Roman" w:hAnsi="Lato" w:cs="Arial"/>
          <w:bCs/>
          <w:iCs/>
          <w:spacing w:val="4"/>
          <w:lang w:eastAsia="zh-CN" w:bidi="pl-PL"/>
        </w:rPr>
        <w:br/>
      </w:r>
      <w:r w:rsidRPr="00FE538A">
        <w:rPr>
          <w:rFonts w:ascii="Lato" w:eastAsia="Times New Roman" w:hAnsi="Lato" w:cs="Arial"/>
          <w:bCs/>
          <w:iCs/>
          <w:spacing w:val="4"/>
          <w:lang w:eastAsia="zh-CN" w:bidi="pl-PL"/>
        </w:rPr>
        <w:t xml:space="preserve">w wierszu 15, licząc od góry strony, </w:t>
      </w:r>
      <w:r w:rsidRPr="0052348A">
        <w:rPr>
          <w:rFonts w:ascii="Lato" w:eastAsia="Times New Roman" w:hAnsi="Lato" w:cs="Arial"/>
          <w:bCs/>
          <w:iCs/>
          <w:spacing w:val="4"/>
          <w:lang w:eastAsia="zh-CN" w:bidi="pl-PL"/>
        </w:rPr>
        <w:t xml:space="preserve">nowego </w:t>
      </w:r>
      <w:r w:rsidRPr="00FE538A">
        <w:rPr>
          <w:rFonts w:ascii="Lato" w:eastAsia="Times New Roman" w:hAnsi="Lato" w:cs="Arial"/>
          <w:bCs/>
          <w:iCs/>
          <w:spacing w:val="4"/>
          <w:lang w:eastAsia="zh-CN" w:bidi="pl-PL"/>
        </w:rPr>
        <w:t>zapis</w:t>
      </w:r>
      <w:r w:rsidRPr="0052348A">
        <w:rPr>
          <w:rFonts w:ascii="Lato" w:eastAsia="Times New Roman" w:hAnsi="Lato" w:cs="Arial"/>
          <w:bCs/>
          <w:iCs/>
          <w:spacing w:val="4"/>
          <w:lang w:eastAsia="zh-CN" w:bidi="pl-PL"/>
        </w:rPr>
        <w:t>u</w:t>
      </w:r>
      <w:r w:rsidRPr="00FE538A">
        <w:rPr>
          <w:rFonts w:ascii="Lato" w:eastAsia="Times New Roman" w:hAnsi="Lato" w:cs="Arial"/>
          <w:bCs/>
          <w:iCs/>
          <w:spacing w:val="4"/>
          <w:lang w:eastAsia="zh-CN" w:bidi="pl-PL"/>
        </w:rPr>
        <w:t>:</w:t>
      </w:r>
    </w:p>
    <w:p w14:paraId="3034CFE5" w14:textId="1A232874" w:rsidR="00181BE9" w:rsidRPr="00FE538A" w:rsidRDefault="00181BE9" w:rsidP="00181BE9">
      <w:pPr>
        <w:suppressAutoHyphens/>
        <w:spacing w:after="240" w:line="240" w:lineRule="exact"/>
        <w:ind w:left="568"/>
        <w:jc w:val="both"/>
        <w:textAlignment w:val="baseline"/>
        <w:rPr>
          <w:rFonts w:ascii="Lato" w:eastAsia="Times New Roman" w:hAnsi="Lato" w:cs="Arial"/>
          <w:bCs/>
          <w:iCs/>
          <w:spacing w:val="4"/>
          <w:lang w:eastAsia="zh-CN" w:bidi="pl-PL"/>
        </w:rPr>
      </w:pPr>
      <w:r w:rsidRPr="00FE538A">
        <w:rPr>
          <w:rFonts w:ascii="Lato" w:eastAsia="Times New Roman" w:hAnsi="Lato" w:cs="Arial"/>
          <w:bCs/>
          <w:iCs/>
          <w:spacing w:val="4"/>
          <w:lang w:eastAsia="zh-CN" w:bidi="pl-PL"/>
        </w:rPr>
        <w:t>„314 (</w:t>
      </w:r>
      <w:r w:rsidRPr="00FE538A">
        <w:rPr>
          <w:rFonts w:ascii="Lato" w:eastAsia="Times New Roman" w:hAnsi="Lato" w:cs="Arial"/>
          <w:b/>
          <w:bCs/>
          <w:iCs/>
          <w:spacing w:val="4"/>
          <w:lang w:eastAsia="zh-CN" w:bidi="pl-PL"/>
        </w:rPr>
        <w:t>314/3</w:t>
      </w:r>
      <w:r w:rsidRPr="00FE538A">
        <w:rPr>
          <w:rFonts w:ascii="Lato" w:eastAsia="Times New Roman" w:hAnsi="Lato" w:cs="Arial"/>
          <w:bCs/>
          <w:iCs/>
          <w:spacing w:val="4"/>
          <w:lang w:eastAsia="zh-CN" w:bidi="pl-PL"/>
        </w:rPr>
        <w:t>), 225/2;”</w:t>
      </w:r>
    </w:p>
    <w:p w14:paraId="19867F57" w14:textId="602A1D91" w:rsidR="00AD6282" w:rsidRPr="00FE538A" w:rsidRDefault="00AD6282" w:rsidP="00AD6282">
      <w:pPr>
        <w:numPr>
          <w:ilvl w:val="0"/>
          <w:numId w:val="7"/>
        </w:numPr>
        <w:spacing w:after="240" w:line="240" w:lineRule="exact"/>
        <w:ind w:left="567" w:hanging="283"/>
        <w:jc w:val="both"/>
        <w:rPr>
          <w:rFonts w:ascii="Lato" w:eastAsia="Times New Roman" w:hAnsi="Lato" w:cs="Arial"/>
          <w:bCs/>
          <w:iCs/>
          <w:spacing w:val="4"/>
          <w:lang w:eastAsia="pl-PL" w:bidi="pl-PL"/>
        </w:rPr>
      </w:pPr>
      <w:r w:rsidRPr="00FE538A">
        <w:rPr>
          <w:rFonts w:ascii="Lato" w:eastAsia="Times New Roman" w:hAnsi="Lato" w:cs="Arial"/>
          <w:bCs/>
          <w:iCs/>
          <w:spacing w:val="4"/>
          <w:lang w:eastAsia="pl-PL" w:bidi="pl-PL"/>
        </w:rPr>
        <w:lastRenderedPageBreak/>
        <w:t>ustalenie, w rozstrzygnięciu zaskarżonej decyzji, w miejsce uchylenia, na stronie 9, w wierszu 3-4, licząc od dołu strony, oraz na stronie 12, w wierszu 24, licząc od góry strony, nowego zapisu:</w:t>
      </w:r>
    </w:p>
    <w:p w14:paraId="63433EDC" w14:textId="11C947E0" w:rsidR="00AD6282" w:rsidRPr="00FE538A" w:rsidRDefault="00AD6282" w:rsidP="00FE538A">
      <w:pPr>
        <w:spacing w:after="240" w:line="240" w:lineRule="exact"/>
        <w:ind w:left="567"/>
        <w:jc w:val="both"/>
        <w:rPr>
          <w:rFonts w:ascii="Lato" w:eastAsia="Times New Roman" w:hAnsi="Lato" w:cs="Arial"/>
          <w:bCs/>
          <w:iCs/>
          <w:spacing w:val="4"/>
          <w:lang w:eastAsia="pl-PL" w:bidi="pl-PL"/>
        </w:rPr>
      </w:pPr>
      <w:r w:rsidRPr="00FE538A">
        <w:rPr>
          <w:rFonts w:ascii="Lato" w:eastAsia="Times New Roman" w:hAnsi="Lato" w:cs="Arial"/>
          <w:bCs/>
          <w:iCs/>
          <w:spacing w:val="4"/>
          <w:lang w:eastAsia="pl-PL" w:bidi="pl-PL"/>
        </w:rPr>
        <w:t>„584/5 (</w:t>
      </w:r>
      <w:r w:rsidRPr="00FE538A">
        <w:rPr>
          <w:rFonts w:ascii="Lato" w:eastAsia="Times New Roman" w:hAnsi="Lato" w:cs="Arial"/>
          <w:b/>
          <w:iCs/>
          <w:spacing w:val="4"/>
          <w:lang w:eastAsia="pl-PL" w:bidi="pl-PL"/>
        </w:rPr>
        <w:t>584/11</w:t>
      </w:r>
      <w:r w:rsidRPr="00FE538A">
        <w:rPr>
          <w:rFonts w:ascii="Lato" w:eastAsia="Times New Roman" w:hAnsi="Lato" w:cs="Arial"/>
          <w:bCs/>
          <w:iCs/>
          <w:spacing w:val="4"/>
          <w:lang w:eastAsia="pl-PL" w:bidi="pl-PL"/>
        </w:rPr>
        <w:t>); 584/5 (</w:t>
      </w:r>
      <w:r w:rsidRPr="00FE538A">
        <w:rPr>
          <w:rFonts w:ascii="Lato" w:eastAsia="Times New Roman" w:hAnsi="Lato" w:cs="Arial"/>
          <w:b/>
          <w:bCs/>
          <w:iCs/>
          <w:spacing w:val="4"/>
          <w:lang w:eastAsia="pl-PL" w:bidi="pl-PL"/>
        </w:rPr>
        <w:t>584/12</w:t>
      </w:r>
      <w:r w:rsidRPr="00FE538A">
        <w:rPr>
          <w:rFonts w:ascii="Lato" w:eastAsia="Times New Roman" w:hAnsi="Lato" w:cs="Arial"/>
          <w:bCs/>
          <w:iCs/>
          <w:spacing w:val="4"/>
          <w:lang w:eastAsia="pl-PL" w:bidi="pl-PL"/>
        </w:rPr>
        <w:t>);”</w:t>
      </w:r>
    </w:p>
    <w:p w14:paraId="7A59FB64" w14:textId="77777777" w:rsidR="00DA2BA7" w:rsidRPr="0052348A" w:rsidRDefault="00DA2BA7" w:rsidP="00DA2BA7">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wierszu 5, licząc od góry strony, oraz na stronie 11, w wierszu 6, licząc od góry strony, nowego zapisu:</w:t>
      </w:r>
    </w:p>
    <w:p w14:paraId="690E3053" w14:textId="77777777" w:rsidR="00DA2BA7" w:rsidRPr="0052348A" w:rsidRDefault="00DA2BA7" w:rsidP="00DA2BA7">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„38 (</w:t>
      </w:r>
      <w:r w:rsidRPr="0052348A">
        <w:rPr>
          <w:rFonts w:ascii="Lato" w:eastAsia="Times New Roman" w:hAnsi="Lato" w:cs="Arial"/>
          <w:b/>
          <w:iCs/>
          <w:spacing w:val="4"/>
          <w:lang w:eastAsia="zh-CN" w:bidi="pl-PL"/>
        </w:rPr>
        <w:t>38/1</w:t>
      </w:r>
      <w:r w:rsidRPr="0052348A">
        <w:rPr>
          <w:rFonts w:ascii="Lato" w:eastAsia="Times New Roman" w:hAnsi="Lato" w:cs="Arial"/>
          <w:bCs/>
          <w:iCs/>
          <w:spacing w:val="4"/>
          <w:lang w:eastAsia="zh-CN" w:bidi="pl-PL"/>
        </w:rPr>
        <w:t>); 38 (</w:t>
      </w:r>
      <w:r w:rsidRPr="0052348A">
        <w:rPr>
          <w:rFonts w:ascii="Lato" w:eastAsia="Times New Roman" w:hAnsi="Lato" w:cs="Arial"/>
          <w:b/>
          <w:iCs/>
          <w:spacing w:val="4"/>
          <w:lang w:eastAsia="zh-CN" w:bidi="pl-PL"/>
        </w:rPr>
        <w:t>38/2</w:t>
      </w:r>
      <w:r w:rsidRPr="0052348A">
        <w:rPr>
          <w:rFonts w:ascii="Lato" w:eastAsia="Times New Roman" w:hAnsi="Lato" w:cs="Arial"/>
          <w:bCs/>
          <w:iCs/>
          <w:spacing w:val="4"/>
          <w:lang w:eastAsia="zh-CN" w:bidi="pl-PL"/>
        </w:rPr>
        <w:t>);”,</w:t>
      </w:r>
    </w:p>
    <w:p w14:paraId="696FD460" w14:textId="77777777" w:rsidR="00887895" w:rsidRPr="0052348A" w:rsidRDefault="00887895" w:rsidP="00887895">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wierszu 5, licząc od góry strony, oraz na stronie 11, w wierszu 8, licząc od góry strony, nowego zapisu:</w:t>
      </w:r>
    </w:p>
    <w:p w14:paraId="023363A2" w14:textId="77777777" w:rsidR="00887895" w:rsidRPr="0052348A" w:rsidRDefault="00887895" w:rsidP="00887895">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„111 (</w:t>
      </w:r>
      <w:r w:rsidRPr="0052348A">
        <w:rPr>
          <w:rFonts w:ascii="Lato" w:eastAsia="Times New Roman" w:hAnsi="Lato" w:cs="Arial"/>
          <w:b/>
          <w:iCs/>
          <w:spacing w:val="4"/>
          <w:lang w:eastAsia="zh-CN" w:bidi="pl-PL"/>
        </w:rPr>
        <w:t>111/1</w:t>
      </w:r>
      <w:r w:rsidRPr="0052348A">
        <w:rPr>
          <w:rFonts w:ascii="Lato" w:eastAsia="Times New Roman" w:hAnsi="Lato" w:cs="Arial"/>
          <w:bCs/>
          <w:iCs/>
          <w:spacing w:val="4"/>
          <w:lang w:eastAsia="zh-CN" w:bidi="pl-PL"/>
        </w:rPr>
        <w:t>); 111 (</w:t>
      </w:r>
      <w:r w:rsidRPr="0052348A">
        <w:rPr>
          <w:rFonts w:ascii="Lato" w:eastAsia="Times New Roman" w:hAnsi="Lato" w:cs="Arial"/>
          <w:b/>
          <w:iCs/>
          <w:spacing w:val="4"/>
          <w:lang w:eastAsia="zh-CN" w:bidi="pl-PL"/>
        </w:rPr>
        <w:t>111/3</w:t>
      </w:r>
      <w:r w:rsidRPr="0052348A">
        <w:rPr>
          <w:rFonts w:ascii="Lato" w:eastAsia="Times New Roman" w:hAnsi="Lato" w:cs="Arial"/>
          <w:bCs/>
          <w:iCs/>
          <w:spacing w:val="4"/>
          <w:lang w:eastAsia="zh-CN" w:bidi="pl-PL"/>
        </w:rPr>
        <w:t>);”,</w:t>
      </w:r>
    </w:p>
    <w:p w14:paraId="4CF1EF25" w14:textId="4D5AF55F" w:rsidR="001B18BB" w:rsidRPr="0052348A" w:rsidRDefault="001B18BB" w:rsidP="001B18BB">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wierszu 7, licząc od góry strony, oraz na stronie 11, w wierszu 9, licząc od góry strony, nowego zapisu:</w:t>
      </w:r>
    </w:p>
    <w:p w14:paraId="7870464A" w14:textId="440A99A8" w:rsidR="001B18BB" w:rsidRPr="0052348A" w:rsidRDefault="001B18BB" w:rsidP="001B18BB">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„317;”,</w:t>
      </w:r>
    </w:p>
    <w:p w14:paraId="04BF69A3" w14:textId="21359D44" w:rsidR="005618B4" w:rsidRPr="0052348A" w:rsidRDefault="005618B4" w:rsidP="005618B4">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wierszu 18, licząc od góry strony, oraz na stronie 11, w wierszu 26, licząc od góry strony, nowego zapisu:</w:t>
      </w:r>
    </w:p>
    <w:p w14:paraId="4CC9F7D3" w14:textId="655752E6" w:rsidR="005618B4" w:rsidRPr="0052348A" w:rsidRDefault="005618B4" w:rsidP="005618B4">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„329/1 (</w:t>
      </w:r>
      <w:r w:rsidRPr="0052348A">
        <w:rPr>
          <w:rFonts w:ascii="Lato" w:eastAsia="Times New Roman" w:hAnsi="Lato" w:cs="Arial"/>
          <w:b/>
          <w:iCs/>
          <w:spacing w:val="4"/>
          <w:lang w:eastAsia="zh-CN" w:bidi="pl-PL"/>
        </w:rPr>
        <w:t>329/3</w:t>
      </w:r>
      <w:r w:rsidRPr="0052348A">
        <w:rPr>
          <w:rFonts w:ascii="Lato" w:eastAsia="Times New Roman" w:hAnsi="Lato" w:cs="Arial"/>
          <w:bCs/>
          <w:iCs/>
          <w:spacing w:val="4"/>
          <w:lang w:eastAsia="zh-CN" w:bidi="pl-PL"/>
        </w:rPr>
        <w:t>);”,</w:t>
      </w:r>
    </w:p>
    <w:p w14:paraId="624F2895" w14:textId="41BBF75E" w:rsidR="00054466" w:rsidRPr="0052348A" w:rsidRDefault="00054466" w:rsidP="0005446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wierszu 27, licząc od góry strony, oraz na stronie 11, w wierszu 12, licząc od dołu strony, nowego zapisu:</w:t>
      </w:r>
    </w:p>
    <w:p w14:paraId="11D4D105" w14:textId="1F0F159F" w:rsidR="00054466" w:rsidRPr="0052348A" w:rsidRDefault="00054466" w:rsidP="00054466">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w:t>
      </w:r>
      <w:r w:rsidR="00983429" w:rsidRPr="0052348A">
        <w:rPr>
          <w:rFonts w:ascii="Lato" w:eastAsia="Times New Roman" w:hAnsi="Lato" w:cs="Arial"/>
          <w:bCs/>
          <w:iCs/>
          <w:spacing w:val="4"/>
          <w:lang w:eastAsia="zh-CN" w:bidi="pl-PL"/>
        </w:rPr>
        <w:t>409 (</w:t>
      </w:r>
      <w:r w:rsidR="00983429" w:rsidRPr="0052348A">
        <w:rPr>
          <w:rFonts w:ascii="Lato" w:eastAsia="Times New Roman" w:hAnsi="Lato" w:cs="Arial"/>
          <w:b/>
          <w:iCs/>
          <w:spacing w:val="4"/>
          <w:lang w:eastAsia="zh-CN" w:bidi="pl-PL"/>
        </w:rPr>
        <w:t>409/1</w:t>
      </w:r>
      <w:r w:rsidR="00983429" w:rsidRPr="0052348A">
        <w:rPr>
          <w:rFonts w:ascii="Lato" w:eastAsia="Times New Roman" w:hAnsi="Lato" w:cs="Arial"/>
          <w:bCs/>
          <w:iCs/>
          <w:spacing w:val="4"/>
          <w:lang w:eastAsia="zh-CN" w:bidi="pl-PL"/>
        </w:rPr>
        <w:t>); 409 (</w:t>
      </w:r>
      <w:r w:rsidR="00983429" w:rsidRPr="0052348A">
        <w:rPr>
          <w:rFonts w:ascii="Lato" w:eastAsia="Times New Roman" w:hAnsi="Lato" w:cs="Arial"/>
          <w:b/>
          <w:iCs/>
          <w:spacing w:val="4"/>
          <w:lang w:eastAsia="zh-CN" w:bidi="pl-PL"/>
        </w:rPr>
        <w:t>409/2</w:t>
      </w:r>
      <w:r w:rsidR="00983429" w:rsidRPr="0052348A">
        <w:rPr>
          <w:rFonts w:ascii="Lato" w:eastAsia="Times New Roman" w:hAnsi="Lato" w:cs="Arial"/>
          <w:bCs/>
          <w:iCs/>
          <w:spacing w:val="4"/>
          <w:lang w:eastAsia="zh-CN" w:bidi="pl-PL"/>
        </w:rPr>
        <w:t xml:space="preserve">); </w:t>
      </w:r>
      <w:r w:rsidRPr="0052348A">
        <w:rPr>
          <w:rFonts w:ascii="Lato" w:eastAsia="Times New Roman" w:hAnsi="Lato" w:cs="Arial"/>
          <w:bCs/>
          <w:iCs/>
          <w:spacing w:val="4"/>
          <w:lang w:eastAsia="zh-CN" w:bidi="pl-PL"/>
        </w:rPr>
        <w:t>421/1;”,</w:t>
      </w:r>
    </w:p>
    <w:p w14:paraId="446E2A0D" w14:textId="37960476" w:rsidR="00C7662C" w:rsidRPr="0052348A" w:rsidRDefault="00C7662C" w:rsidP="00C7662C">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wierszach</w:t>
      </w:r>
      <w:r w:rsidR="001633CF" w:rsidRPr="0052348A">
        <w:rPr>
          <w:rFonts w:ascii="Lato" w:eastAsia="Times New Roman" w:hAnsi="Lato" w:cs="Arial"/>
          <w:bCs/>
          <w:iCs/>
          <w:spacing w:val="4"/>
          <w:lang w:eastAsia="zh-CN" w:bidi="pl-PL"/>
        </w:rPr>
        <w:t xml:space="preserve"> </w:t>
      </w:r>
      <w:r w:rsidRPr="0052348A">
        <w:rPr>
          <w:rFonts w:ascii="Lato" w:eastAsia="Times New Roman" w:hAnsi="Lato" w:cs="Arial"/>
          <w:bCs/>
          <w:iCs/>
          <w:spacing w:val="4"/>
          <w:lang w:eastAsia="zh-CN" w:bidi="pl-PL"/>
        </w:rPr>
        <w:t>28-29, licząc od góry strony, oraz na stronie 11, w wierszu 8, licząc od dołu strony, nowego zapisu:</w:t>
      </w:r>
    </w:p>
    <w:p w14:paraId="51500665" w14:textId="593657BF" w:rsidR="00C7662C" w:rsidRPr="0052348A" w:rsidRDefault="00C7662C" w:rsidP="00C7662C">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„196 (</w:t>
      </w:r>
      <w:r w:rsidRPr="0052348A">
        <w:rPr>
          <w:rFonts w:ascii="Lato" w:eastAsia="Times New Roman" w:hAnsi="Lato" w:cs="Arial"/>
          <w:b/>
          <w:iCs/>
          <w:spacing w:val="4"/>
          <w:lang w:eastAsia="zh-CN" w:bidi="pl-PL"/>
        </w:rPr>
        <w:t>196/1</w:t>
      </w:r>
      <w:r w:rsidRPr="0052348A">
        <w:rPr>
          <w:rFonts w:ascii="Lato" w:eastAsia="Times New Roman" w:hAnsi="Lato" w:cs="Arial"/>
          <w:bCs/>
          <w:iCs/>
          <w:spacing w:val="4"/>
          <w:lang w:eastAsia="zh-CN" w:bidi="pl-PL"/>
        </w:rPr>
        <w:t>); 196 (</w:t>
      </w:r>
      <w:r w:rsidRPr="0052348A">
        <w:rPr>
          <w:rFonts w:ascii="Lato" w:eastAsia="Times New Roman" w:hAnsi="Lato" w:cs="Arial"/>
          <w:b/>
          <w:iCs/>
          <w:spacing w:val="4"/>
          <w:lang w:eastAsia="zh-CN" w:bidi="pl-PL"/>
        </w:rPr>
        <w:t>196/3</w:t>
      </w:r>
      <w:r w:rsidRPr="0052348A">
        <w:rPr>
          <w:rFonts w:ascii="Lato" w:eastAsia="Times New Roman" w:hAnsi="Lato" w:cs="Arial"/>
          <w:bCs/>
          <w:iCs/>
          <w:spacing w:val="4"/>
          <w:lang w:eastAsia="zh-CN" w:bidi="pl-PL"/>
        </w:rPr>
        <w:t>);”,</w:t>
      </w:r>
    </w:p>
    <w:p w14:paraId="1BA542AF" w14:textId="2B5C1B10" w:rsidR="001633CF" w:rsidRPr="0052348A" w:rsidRDefault="001633CF" w:rsidP="001633CF">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w:t>
      </w:r>
      <w:r w:rsidR="0047623B" w:rsidRPr="0052348A">
        <w:rPr>
          <w:rFonts w:ascii="Lato" w:eastAsia="Times New Roman" w:hAnsi="Lato" w:cs="Arial"/>
          <w:bCs/>
          <w:iCs/>
          <w:spacing w:val="4"/>
          <w:lang w:eastAsia="zh-CN" w:bidi="pl-PL"/>
        </w:rPr>
        <w:t>ach</w:t>
      </w:r>
      <w:r w:rsidRPr="0052348A">
        <w:rPr>
          <w:rFonts w:ascii="Lato" w:eastAsia="Times New Roman" w:hAnsi="Lato" w:cs="Arial"/>
          <w:bCs/>
          <w:iCs/>
          <w:spacing w:val="4"/>
          <w:lang w:eastAsia="zh-CN" w:bidi="pl-PL"/>
        </w:rPr>
        <w:t xml:space="preserve"> 18</w:t>
      </w:r>
      <w:r w:rsidR="0047623B" w:rsidRPr="0052348A">
        <w:rPr>
          <w:rFonts w:ascii="Lato" w:eastAsia="Times New Roman" w:hAnsi="Lato" w:cs="Arial"/>
          <w:bCs/>
          <w:iCs/>
          <w:spacing w:val="4"/>
          <w:lang w:eastAsia="zh-CN" w:bidi="pl-PL"/>
        </w:rPr>
        <w:t>-19</w:t>
      </w:r>
      <w:r w:rsidRPr="0052348A">
        <w:rPr>
          <w:rFonts w:ascii="Lato" w:eastAsia="Times New Roman" w:hAnsi="Lato" w:cs="Arial"/>
          <w:bCs/>
          <w:iCs/>
          <w:spacing w:val="4"/>
          <w:lang w:eastAsia="zh-CN" w:bidi="pl-PL"/>
        </w:rPr>
        <w:t>, licząc od dołu strony, nowego zapisu:</w:t>
      </w:r>
    </w:p>
    <w:p w14:paraId="5324085F" w14:textId="7F6FE41A" w:rsidR="001633CF" w:rsidRPr="0052348A" w:rsidRDefault="001633CF" w:rsidP="003C1566">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w:t>
      </w:r>
      <w:r w:rsidR="0047623B" w:rsidRPr="0052348A">
        <w:rPr>
          <w:rFonts w:ascii="Lato" w:eastAsia="Times New Roman" w:hAnsi="Lato" w:cs="Arial"/>
          <w:bCs/>
          <w:iCs/>
          <w:spacing w:val="4"/>
          <w:lang w:eastAsia="zh-CN" w:bidi="pl-PL"/>
        </w:rPr>
        <w:t>207 (</w:t>
      </w:r>
      <w:r w:rsidR="0047623B" w:rsidRPr="0052348A">
        <w:rPr>
          <w:rFonts w:ascii="Lato" w:eastAsia="Times New Roman" w:hAnsi="Lato" w:cs="Arial"/>
          <w:b/>
          <w:iCs/>
          <w:spacing w:val="4"/>
          <w:lang w:eastAsia="zh-CN" w:bidi="pl-PL"/>
        </w:rPr>
        <w:t>207/5</w:t>
      </w:r>
      <w:r w:rsidR="0047623B" w:rsidRPr="0052348A">
        <w:rPr>
          <w:rFonts w:ascii="Lato" w:eastAsia="Times New Roman" w:hAnsi="Lato" w:cs="Arial"/>
          <w:bCs/>
          <w:iCs/>
          <w:spacing w:val="4"/>
          <w:lang w:eastAsia="zh-CN" w:bidi="pl-PL"/>
        </w:rPr>
        <w:t>), 207 (</w:t>
      </w:r>
      <w:r w:rsidR="0047623B" w:rsidRPr="0052348A">
        <w:rPr>
          <w:rFonts w:ascii="Lato" w:eastAsia="Times New Roman" w:hAnsi="Lato" w:cs="Arial"/>
          <w:b/>
          <w:iCs/>
          <w:spacing w:val="4"/>
          <w:lang w:eastAsia="zh-CN" w:bidi="pl-PL"/>
        </w:rPr>
        <w:t>207/7</w:t>
      </w:r>
      <w:r w:rsidR="0047623B" w:rsidRPr="0052348A">
        <w:rPr>
          <w:rFonts w:ascii="Lato" w:eastAsia="Times New Roman" w:hAnsi="Lato" w:cs="Arial"/>
          <w:bCs/>
          <w:iCs/>
          <w:spacing w:val="4"/>
          <w:lang w:eastAsia="zh-CN" w:bidi="pl-PL"/>
        </w:rPr>
        <w:t>); 208 (</w:t>
      </w:r>
      <w:r w:rsidR="0047623B" w:rsidRPr="0052348A">
        <w:rPr>
          <w:rFonts w:ascii="Lato" w:eastAsia="Times New Roman" w:hAnsi="Lato" w:cs="Arial"/>
          <w:b/>
          <w:iCs/>
          <w:spacing w:val="4"/>
          <w:lang w:eastAsia="zh-CN" w:bidi="pl-PL"/>
        </w:rPr>
        <w:t>208/2</w:t>
      </w:r>
      <w:r w:rsidR="0047623B" w:rsidRPr="0052348A">
        <w:rPr>
          <w:rFonts w:ascii="Lato" w:eastAsia="Times New Roman" w:hAnsi="Lato" w:cs="Arial"/>
          <w:bCs/>
          <w:iCs/>
          <w:spacing w:val="4"/>
          <w:lang w:eastAsia="zh-CN" w:bidi="pl-PL"/>
        </w:rPr>
        <w:t xml:space="preserve">); </w:t>
      </w:r>
      <w:r w:rsidRPr="0052348A">
        <w:rPr>
          <w:rFonts w:ascii="Lato" w:eastAsia="Times New Roman" w:hAnsi="Lato" w:cs="Arial"/>
          <w:bCs/>
          <w:iCs/>
          <w:spacing w:val="4"/>
          <w:lang w:eastAsia="zh-CN" w:bidi="pl-PL"/>
        </w:rPr>
        <w:t>209;”,</w:t>
      </w:r>
    </w:p>
    <w:p w14:paraId="6F2566B4" w14:textId="075F74B1" w:rsidR="00F13C1B" w:rsidRPr="0052348A" w:rsidRDefault="00F13C1B" w:rsidP="00F13C1B">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wierszach 13-14, licząc od dołu strony, nowego zapisu:</w:t>
      </w:r>
    </w:p>
    <w:p w14:paraId="08E1EDBF" w14:textId="28D4A852" w:rsidR="00F13C1B" w:rsidRPr="0052348A" w:rsidRDefault="00F13C1B" w:rsidP="00F13C1B">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 xml:space="preserve">„771/1, </w:t>
      </w:r>
      <w:r w:rsidR="00673458" w:rsidRPr="0052348A">
        <w:rPr>
          <w:rFonts w:ascii="Lato" w:eastAsia="Times New Roman" w:hAnsi="Lato" w:cs="Arial"/>
          <w:bCs/>
          <w:iCs/>
          <w:spacing w:val="4"/>
          <w:lang w:eastAsia="zh-CN" w:bidi="pl-PL"/>
        </w:rPr>
        <w:t>775 (</w:t>
      </w:r>
      <w:r w:rsidR="00673458" w:rsidRPr="0052348A">
        <w:rPr>
          <w:rFonts w:ascii="Lato" w:eastAsia="Times New Roman" w:hAnsi="Lato" w:cs="Arial"/>
          <w:b/>
          <w:iCs/>
          <w:spacing w:val="4"/>
          <w:lang w:eastAsia="zh-CN" w:bidi="pl-PL"/>
        </w:rPr>
        <w:t>775/1</w:t>
      </w:r>
      <w:r w:rsidR="00673458" w:rsidRPr="0052348A">
        <w:rPr>
          <w:rFonts w:ascii="Lato" w:eastAsia="Times New Roman" w:hAnsi="Lato" w:cs="Arial"/>
          <w:bCs/>
          <w:iCs/>
          <w:spacing w:val="4"/>
          <w:lang w:eastAsia="zh-CN" w:bidi="pl-PL"/>
        </w:rPr>
        <w:t>)</w:t>
      </w:r>
      <w:r w:rsidRPr="0052348A">
        <w:rPr>
          <w:rFonts w:ascii="Lato" w:eastAsia="Times New Roman" w:hAnsi="Lato" w:cs="Arial"/>
          <w:bCs/>
          <w:iCs/>
          <w:spacing w:val="4"/>
          <w:lang w:eastAsia="zh-CN" w:bidi="pl-PL"/>
        </w:rPr>
        <w:t>;”,</w:t>
      </w:r>
    </w:p>
    <w:p w14:paraId="6D654759" w14:textId="3CEE64B2" w:rsidR="00EF3890" w:rsidRPr="0052348A" w:rsidRDefault="00EF3890" w:rsidP="00EF3890">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9, w wierszu 3, licząc od dołu strony, nowego zapisu:</w:t>
      </w:r>
    </w:p>
    <w:p w14:paraId="616F11A6" w14:textId="53115DCC" w:rsidR="00EF3890" w:rsidRPr="0052348A" w:rsidRDefault="00EF3890" w:rsidP="00EF3890">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lastRenderedPageBreak/>
        <w:t>„601 (</w:t>
      </w:r>
      <w:r w:rsidRPr="0052348A">
        <w:rPr>
          <w:rFonts w:ascii="Lato" w:eastAsia="Times New Roman" w:hAnsi="Lato" w:cs="Arial"/>
          <w:b/>
          <w:iCs/>
          <w:spacing w:val="4"/>
          <w:lang w:eastAsia="zh-CN" w:bidi="pl-PL"/>
        </w:rPr>
        <w:t>601/1</w:t>
      </w:r>
      <w:r w:rsidRPr="0052348A">
        <w:rPr>
          <w:rFonts w:ascii="Lato" w:eastAsia="Times New Roman" w:hAnsi="Lato" w:cs="Arial"/>
          <w:bCs/>
          <w:iCs/>
          <w:spacing w:val="4"/>
          <w:lang w:eastAsia="zh-CN" w:bidi="pl-PL"/>
        </w:rPr>
        <w:t>); 601 (</w:t>
      </w:r>
      <w:r w:rsidRPr="0052348A">
        <w:rPr>
          <w:rFonts w:ascii="Lato" w:eastAsia="Times New Roman" w:hAnsi="Lato" w:cs="Arial"/>
          <w:b/>
          <w:iCs/>
          <w:spacing w:val="4"/>
          <w:lang w:eastAsia="zh-CN" w:bidi="pl-PL"/>
        </w:rPr>
        <w:t>601/2</w:t>
      </w:r>
      <w:r w:rsidRPr="0052348A">
        <w:rPr>
          <w:rFonts w:ascii="Lato" w:eastAsia="Times New Roman" w:hAnsi="Lato" w:cs="Arial"/>
          <w:bCs/>
          <w:iCs/>
          <w:spacing w:val="4"/>
          <w:lang w:eastAsia="zh-CN" w:bidi="pl-PL"/>
        </w:rPr>
        <w:t>);”,</w:t>
      </w:r>
    </w:p>
    <w:p w14:paraId="5F8AAF1B" w14:textId="7B56F06A" w:rsidR="00FA5F38" w:rsidRPr="0052348A" w:rsidRDefault="00FA5F38" w:rsidP="00FA5F38">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10, w wierszu 5, licząc od góry strony, nowego zapisu:</w:t>
      </w:r>
    </w:p>
    <w:p w14:paraId="666C7B7E" w14:textId="46E42650" w:rsidR="00FA5F38" w:rsidRPr="0052348A" w:rsidRDefault="00FA5F38" w:rsidP="00FA5F38">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„36 (</w:t>
      </w:r>
      <w:r w:rsidRPr="0052348A">
        <w:rPr>
          <w:rFonts w:ascii="Lato" w:eastAsia="Times New Roman" w:hAnsi="Lato" w:cs="Arial"/>
          <w:b/>
          <w:iCs/>
          <w:spacing w:val="4"/>
          <w:lang w:eastAsia="zh-CN" w:bidi="pl-PL"/>
        </w:rPr>
        <w:t>36/2</w:t>
      </w:r>
      <w:r w:rsidRPr="0052348A">
        <w:rPr>
          <w:rFonts w:ascii="Lato" w:eastAsia="Times New Roman" w:hAnsi="Lato" w:cs="Arial"/>
          <w:bCs/>
          <w:iCs/>
          <w:spacing w:val="4"/>
          <w:lang w:eastAsia="zh-CN" w:bidi="pl-PL"/>
        </w:rPr>
        <w:t>);”,</w:t>
      </w:r>
    </w:p>
    <w:p w14:paraId="498F558E" w14:textId="72ED3E4F" w:rsidR="00770812" w:rsidRPr="0052348A" w:rsidRDefault="00770812" w:rsidP="00770812">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10, w wierszu 11, licząc od góry strony, nowego zapisu:</w:t>
      </w:r>
    </w:p>
    <w:p w14:paraId="1AD201E7" w14:textId="7AD9B503" w:rsidR="00770812" w:rsidRPr="0052348A" w:rsidRDefault="00770812" w:rsidP="00770812">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w:t>
      </w:r>
      <w:r w:rsidR="00F63EFD" w:rsidRPr="0052348A">
        <w:rPr>
          <w:rFonts w:ascii="Lato" w:eastAsia="Times New Roman" w:hAnsi="Lato" w:cs="Arial"/>
          <w:bCs/>
          <w:iCs/>
          <w:spacing w:val="4"/>
          <w:lang w:eastAsia="zh-CN" w:bidi="pl-PL"/>
        </w:rPr>
        <w:t>68 (</w:t>
      </w:r>
      <w:r w:rsidR="00F63EFD" w:rsidRPr="0052348A">
        <w:rPr>
          <w:rFonts w:ascii="Lato" w:eastAsia="Times New Roman" w:hAnsi="Lato" w:cs="Arial"/>
          <w:b/>
          <w:iCs/>
          <w:spacing w:val="4"/>
          <w:lang w:eastAsia="zh-CN" w:bidi="pl-PL"/>
        </w:rPr>
        <w:t>68/2</w:t>
      </w:r>
      <w:r w:rsidR="00F63EFD" w:rsidRPr="0052348A">
        <w:rPr>
          <w:rFonts w:ascii="Lato" w:eastAsia="Times New Roman" w:hAnsi="Lato" w:cs="Arial"/>
          <w:bCs/>
          <w:iCs/>
          <w:spacing w:val="4"/>
          <w:lang w:eastAsia="zh-CN" w:bidi="pl-PL"/>
        </w:rPr>
        <w:t>); 69 (</w:t>
      </w:r>
      <w:r w:rsidR="00F63EFD" w:rsidRPr="0052348A">
        <w:rPr>
          <w:rFonts w:ascii="Lato" w:eastAsia="Times New Roman" w:hAnsi="Lato" w:cs="Arial"/>
          <w:b/>
          <w:iCs/>
          <w:spacing w:val="4"/>
          <w:lang w:eastAsia="zh-CN" w:bidi="pl-PL"/>
        </w:rPr>
        <w:t>69/2</w:t>
      </w:r>
      <w:r w:rsidR="00F63EFD" w:rsidRPr="0052348A">
        <w:rPr>
          <w:rFonts w:ascii="Lato" w:eastAsia="Times New Roman" w:hAnsi="Lato" w:cs="Arial"/>
          <w:bCs/>
          <w:iCs/>
          <w:spacing w:val="4"/>
          <w:lang w:eastAsia="zh-CN" w:bidi="pl-PL"/>
        </w:rPr>
        <w:t xml:space="preserve">); 74/4; </w:t>
      </w:r>
      <w:r w:rsidRPr="0052348A">
        <w:rPr>
          <w:rFonts w:ascii="Lato" w:eastAsia="Times New Roman" w:hAnsi="Lato" w:cs="Arial"/>
          <w:bCs/>
          <w:iCs/>
          <w:spacing w:val="4"/>
          <w:lang w:eastAsia="zh-CN" w:bidi="pl-PL"/>
        </w:rPr>
        <w:t>75 (</w:t>
      </w:r>
      <w:r w:rsidRPr="0052348A">
        <w:rPr>
          <w:rFonts w:ascii="Lato" w:eastAsia="Times New Roman" w:hAnsi="Lato" w:cs="Arial"/>
          <w:b/>
          <w:iCs/>
          <w:spacing w:val="4"/>
          <w:lang w:eastAsia="zh-CN" w:bidi="pl-PL"/>
        </w:rPr>
        <w:t>75/2</w:t>
      </w:r>
      <w:r w:rsidRPr="0052348A">
        <w:rPr>
          <w:rFonts w:ascii="Lato" w:eastAsia="Times New Roman" w:hAnsi="Lato" w:cs="Arial"/>
          <w:bCs/>
          <w:iCs/>
          <w:spacing w:val="4"/>
          <w:lang w:eastAsia="zh-CN" w:bidi="pl-PL"/>
        </w:rPr>
        <w:t>);”,</w:t>
      </w:r>
    </w:p>
    <w:p w14:paraId="2A916A57" w14:textId="198F2091" w:rsidR="0047623B" w:rsidRPr="0052348A" w:rsidRDefault="0047623B" w:rsidP="0047623B">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11, w wierszu 1, licząc od dołu strony, oraz na stronie 12, w wierszu 1, licząc od góry strony, nowego zapisu:</w:t>
      </w:r>
    </w:p>
    <w:p w14:paraId="27A95DA7" w14:textId="32249A98" w:rsidR="0047623B" w:rsidRPr="0052348A" w:rsidRDefault="0047623B" w:rsidP="0047623B">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„207 (</w:t>
      </w:r>
      <w:r w:rsidRPr="0052348A">
        <w:rPr>
          <w:rFonts w:ascii="Lato" w:eastAsia="Times New Roman" w:hAnsi="Lato" w:cs="Arial"/>
          <w:b/>
          <w:iCs/>
          <w:spacing w:val="4"/>
          <w:lang w:eastAsia="zh-CN" w:bidi="pl-PL"/>
        </w:rPr>
        <w:t>207/5</w:t>
      </w:r>
      <w:r w:rsidRPr="0052348A">
        <w:rPr>
          <w:rFonts w:ascii="Lato" w:eastAsia="Times New Roman" w:hAnsi="Lato" w:cs="Arial"/>
          <w:bCs/>
          <w:iCs/>
          <w:spacing w:val="4"/>
          <w:lang w:eastAsia="zh-CN" w:bidi="pl-PL"/>
        </w:rPr>
        <w:t>), 207 (</w:t>
      </w:r>
      <w:r w:rsidRPr="0052348A">
        <w:rPr>
          <w:rFonts w:ascii="Lato" w:eastAsia="Times New Roman" w:hAnsi="Lato" w:cs="Arial"/>
          <w:b/>
          <w:iCs/>
          <w:spacing w:val="4"/>
          <w:lang w:eastAsia="zh-CN" w:bidi="pl-PL"/>
        </w:rPr>
        <w:t>207/7</w:t>
      </w:r>
      <w:r w:rsidRPr="0052348A">
        <w:rPr>
          <w:rFonts w:ascii="Lato" w:eastAsia="Times New Roman" w:hAnsi="Lato" w:cs="Arial"/>
          <w:bCs/>
          <w:iCs/>
          <w:spacing w:val="4"/>
          <w:lang w:eastAsia="zh-CN" w:bidi="pl-PL"/>
        </w:rPr>
        <w:t>);”,</w:t>
      </w:r>
    </w:p>
    <w:p w14:paraId="64E3EDC3" w14:textId="11820D11" w:rsidR="003C1566" w:rsidRPr="0052348A" w:rsidRDefault="003C1566" w:rsidP="003C1566">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12, w wierszu 2, licząc od góry strony, nowego zapisu:</w:t>
      </w:r>
    </w:p>
    <w:p w14:paraId="17252C82" w14:textId="48831C10" w:rsidR="003C1566" w:rsidRPr="0052348A" w:rsidRDefault="003C1566" w:rsidP="003C1566">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„224 (</w:t>
      </w:r>
      <w:r w:rsidRPr="0052348A">
        <w:rPr>
          <w:rFonts w:ascii="Lato" w:eastAsia="Times New Roman" w:hAnsi="Lato" w:cs="Arial"/>
          <w:b/>
          <w:iCs/>
          <w:spacing w:val="4"/>
          <w:lang w:eastAsia="zh-CN" w:bidi="pl-PL"/>
        </w:rPr>
        <w:t>224/3</w:t>
      </w:r>
      <w:r w:rsidRPr="0052348A">
        <w:rPr>
          <w:rFonts w:ascii="Lato" w:eastAsia="Times New Roman" w:hAnsi="Lato" w:cs="Arial"/>
          <w:bCs/>
          <w:iCs/>
          <w:spacing w:val="4"/>
          <w:lang w:eastAsia="zh-CN" w:bidi="pl-PL"/>
        </w:rPr>
        <w:t>); 209;”,</w:t>
      </w:r>
    </w:p>
    <w:p w14:paraId="563176C1" w14:textId="3F8AD7E7" w:rsidR="00F13C1B" w:rsidRPr="0052348A" w:rsidRDefault="00F13C1B" w:rsidP="00F13C1B">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12, w wierszach 6-7, licząc od góry strony, nowego zapisu:</w:t>
      </w:r>
    </w:p>
    <w:p w14:paraId="42A5BB2E" w14:textId="4496F1C5" w:rsidR="00F13C1B" w:rsidRPr="0052348A" w:rsidRDefault="00F13C1B" w:rsidP="00F13C1B">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 xml:space="preserve">„771/1; </w:t>
      </w:r>
      <w:r w:rsidR="00673458" w:rsidRPr="0052348A">
        <w:rPr>
          <w:rFonts w:ascii="Lato" w:eastAsia="Times New Roman" w:hAnsi="Lato" w:cs="Arial"/>
          <w:bCs/>
          <w:iCs/>
          <w:spacing w:val="4"/>
          <w:lang w:eastAsia="zh-CN" w:bidi="pl-PL"/>
        </w:rPr>
        <w:t>775 (</w:t>
      </w:r>
      <w:r w:rsidR="00673458" w:rsidRPr="0052348A">
        <w:rPr>
          <w:rFonts w:ascii="Lato" w:eastAsia="Times New Roman" w:hAnsi="Lato" w:cs="Arial"/>
          <w:b/>
          <w:iCs/>
          <w:spacing w:val="4"/>
          <w:lang w:eastAsia="zh-CN" w:bidi="pl-PL"/>
        </w:rPr>
        <w:t>775/1</w:t>
      </w:r>
      <w:r w:rsidR="00673458" w:rsidRPr="0052348A">
        <w:rPr>
          <w:rFonts w:ascii="Lato" w:eastAsia="Times New Roman" w:hAnsi="Lato" w:cs="Arial"/>
          <w:bCs/>
          <w:iCs/>
          <w:spacing w:val="4"/>
          <w:lang w:eastAsia="zh-CN" w:bidi="pl-PL"/>
        </w:rPr>
        <w:t>); 775 (</w:t>
      </w:r>
      <w:r w:rsidR="00673458" w:rsidRPr="0052348A">
        <w:rPr>
          <w:rFonts w:ascii="Lato" w:eastAsia="Times New Roman" w:hAnsi="Lato" w:cs="Arial"/>
          <w:b/>
          <w:iCs/>
          <w:spacing w:val="4"/>
          <w:lang w:eastAsia="zh-CN" w:bidi="pl-PL"/>
        </w:rPr>
        <w:t>775/3</w:t>
      </w:r>
      <w:r w:rsidR="00673458" w:rsidRPr="0052348A">
        <w:rPr>
          <w:rFonts w:ascii="Lato" w:eastAsia="Times New Roman" w:hAnsi="Lato" w:cs="Arial"/>
          <w:bCs/>
          <w:iCs/>
          <w:spacing w:val="4"/>
          <w:lang w:eastAsia="zh-CN" w:bidi="pl-PL"/>
        </w:rPr>
        <w:t>);</w:t>
      </w:r>
      <w:r w:rsidRPr="0052348A">
        <w:rPr>
          <w:rFonts w:ascii="Lato" w:eastAsia="Times New Roman" w:hAnsi="Lato" w:cs="Arial"/>
          <w:bCs/>
          <w:iCs/>
          <w:spacing w:val="4"/>
          <w:lang w:eastAsia="zh-CN" w:bidi="pl-PL"/>
        </w:rPr>
        <w:t>”,</w:t>
      </w:r>
    </w:p>
    <w:p w14:paraId="19F087E7" w14:textId="15EDEF47" w:rsidR="00FD6EE5" w:rsidRPr="0052348A" w:rsidRDefault="00FD6EE5" w:rsidP="00FD6EE5">
      <w:pPr>
        <w:numPr>
          <w:ilvl w:val="0"/>
          <w:numId w:val="7"/>
        </w:numPr>
        <w:suppressAutoHyphens/>
        <w:spacing w:after="240" w:line="240" w:lineRule="exact"/>
        <w:ind w:left="568" w:hanging="284"/>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rPr>
        <w:t xml:space="preserve">ustalenie, w rozstrzygnięciu zaskarżonej decyzji, w miejsce uchylenia, </w:t>
      </w:r>
      <w:r w:rsidRPr="0052348A">
        <w:rPr>
          <w:rFonts w:ascii="Lato" w:eastAsia="Times New Roman" w:hAnsi="Lato" w:cs="Arial"/>
          <w:bCs/>
          <w:iCs/>
          <w:spacing w:val="4"/>
          <w:lang w:eastAsia="zh-CN" w:bidi="pl-PL"/>
        </w:rPr>
        <w:t>na stronie 12, w wierszu 25, licząc od góry strony, nowego zapisu:</w:t>
      </w:r>
    </w:p>
    <w:p w14:paraId="3B9A6815" w14:textId="5F16D98C" w:rsidR="00FD6EE5" w:rsidRPr="0052348A" w:rsidRDefault="00FD6EE5" w:rsidP="00FD6EE5">
      <w:pPr>
        <w:suppressAutoHyphens/>
        <w:spacing w:after="240" w:line="240" w:lineRule="exact"/>
        <w:ind w:left="568"/>
        <w:jc w:val="both"/>
        <w:textAlignment w:val="baseline"/>
        <w:rPr>
          <w:rFonts w:ascii="Lato" w:eastAsia="Times New Roman" w:hAnsi="Lato" w:cs="Arial"/>
          <w:bCs/>
          <w:iCs/>
          <w:spacing w:val="4"/>
          <w:lang w:eastAsia="zh-CN" w:bidi="pl-PL"/>
        </w:rPr>
      </w:pPr>
      <w:r w:rsidRPr="0052348A">
        <w:rPr>
          <w:rFonts w:ascii="Lato" w:eastAsia="Times New Roman" w:hAnsi="Lato" w:cs="Arial"/>
          <w:bCs/>
          <w:iCs/>
          <w:spacing w:val="4"/>
          <w:lang w:eastAsia="zh-CN" w:bidi="pl-PL"/>
        </w:rPr>
        <w:t>„601 (</w:t>
      </w:r>
      <w:r w:rsidRPr="0052348A">
        <w:rPr>
          <w:rFonts w:ascii="Lato" w:eastAsia="Times New Roman" w:hAnsi="Lato" w:cs="Arial"/>
          <w:b/>
          <w:iCs/>
          <w:spacing w:val="4"/>
          <w:lang w:eastAsia="zh-CN" w:bidi="pl-PL"/>
        </w:rPr>
        <w:t>601/1</w:t>
      </w:r>
      <w:r w:rsidRPr="0052348A">
        <w:rPr>
          <w:rFonts w:ascii="Lato" w:eastAsia="Times New Roman" w:hAnsi="Lato" w:cs="Arial"/>
          <w:bCs/>
          <w:iCs/>
          <w:spacing w:val="4"/>
          <w:lang w:eastAsia="zh-CN" w:bidi="pl-PL"/>
        </w:rPr>
        <w:t>); 601 (</w:t>
      </w:r>
      <w:r w:rsidRPr="0052348A">
        <w:rPr>
          <w:rFonts w:ascii="Lato" w:eastAsia="Times New Roman" w:hAnsi="Lato" w:cs="Arial"/>
          <w:b/>
          <w:iCs/>
          <w:spacing w:val="4"/>
          <w:lang w:eastAsia="zh-CN" w:bidi="pl-PL"/>
        </w:rPr>
        <w:t>601/2</w:t>
      </w:r>
      <w:r w:rsidRPr="0052348A">
        <w:rPr>
          <w:rFonts w:ascii="Lato" w:eastAsia="Times New Roman" w:hAnsi="Lato" w:cs="Arial"/>
          <w:bCs/>
          <w:iCs/>
          <w:spacing w:val="4"/>
          <w:lang w:eastAsia="zh-CN" w:bidi="pl-PL"/>
        </w:rPr>
        <w:t>);”,</w:t>
      </w:r>
    </w:p>
    <w:p w14:paraId="4B8C5290" w14:textId="16CF0C71" w:rsidR="00FA5F38" w:rsidRPr="0052348A" w:rsidRDefault="00FA5F38" w:rsidP="00FA5F38">
      <w:pPr>
        <w:numPr>
          <w:ilvl w:val="0"/>
          <w:numId w:val="10"/>
        </w:numPr>
        <w:suppressAutoHyphens/>
        <w:spacing w:after="240" w:line="240" w:lineRule="exact"/>
        <w:ind w:left="568" w:hanging="284"/>
        <w:jc w:val="both"/>
        <w:rPr>
          <w:rFonts w:ascii="Lato" w:eastAsia="Times New Roman" w:hAnsi="Lato" w:cs="Arial"/>
          <w:spacing w:val="4"/>
          <w:lang w:eastAsia="pl-PL"/>
        </w:rPr>
      </w:pPr>
      <w:r w:rsidRPr="0052348A">
        <w:rPr>
          <w:rFonts w:ascii="Lato" w:eastAsia="Times New Roman" w:hAnsi="Lato" w:cs="Arial"/>
          <w:bCs/>
          <w:iCs/>
          <w:spacing w:val="4"/>
          <w:lang w:eastAsia="zh-CN"/>
        </w:rPr>
        <w:t xml:space="preserve">ustalenie, w rozstrzygnięciu decyzji, </w:t>
      </w:r>
      <w:r w:rsidRPr="0052348A">
        <w:rPr>
          <w:rFonts w:ascii="Lato" w:eastAsia="Times New Roman" w:hAnsi="Lato" w:cs="Arial"/>
          <w:spacing w:val="4"/>
          <w:lang w:eastAsia="zh-CN"/>
        </w:rPr>
        <w:t xml:space="preserve">w tabeli </w:t>
      </w:r>
      <w:r w:rsidRPr="0052348A">
        <w:rPr>
          <w:rFonts w:ascii="Lato" w:eastAsia="Times New Roman" w:hAnsi="Lato" w:cs="Arial"/>
          <w:spacing w:val="4"/>
          <w:lang w:eastAsia="pl-PL"/>
        </w:rPr>
        <w:t>znajdującej się na stronach 12-37</w:t>
      </w:r>
      <w:r w:rsidRPr="0052348A">
        <w:rPr>
          <w:rFonts w:ascii="Lato" w:eastAsia="Times New Roman" w:hAnsi="Lato" w:cs="Arial"/>
          <w:bCs/>
          <w:spacing w:val="4"/>
          <w:lang w:eastAsia="zh-CN"/>
        </w:rPr>
        <w:t>:</w:t>
      </w:r>
    </w:p>
    <w:p w14:paraId="61484DCE" w14:textId="013477A7" w:rsidR="00FA5F38" w:rsidRPr="0052348A" w:rsidRDefault="00FA5F38" w:rsidP="00FA5F38">
      <w:pPr>
        <w:numPr>
          <w:ilvl w:val="0"/>
          <w:numId w:val="11"/>
        </w:numPr>
        <w:suppressAutoHyphens/>
        <w:spacing w:after="120" w:line="240" w:lineRule="exact"/>
        <w:ind w:left="851" w:hanging="284"/>
        <w:jc w:val="both"/>
        <w:rPr>
          <w:rFonts w:ascii="Lato" w:eastAsia="Times New Roman" w:hAnsi="Lato" w:cs="Arial"/>
          <w:spacing w:val="4"/>
          <w:lang w:eastAsia="pl-PL"/>
        </w:rPr>
      </w:pPr>
      <w:bookmarkStart w:id="24" w:name="_Hlk189837036"/>
      <w:r w:rsidRPr="0052348A">
        <w:rPr>
          <w:rFonts w:ascii="Lato" w:eastAsia="Times New Roman" w:hAnsi="Lato" w:cs="Arial"/>
          <w:spacing w:val="4"/>
          <w:lang w:eastAsia="pl-PL"/>
        </w:rPr>
        <w:t>na stronie 12, nowego zapisu:</w:t>
      </w:r>
    </w:p>
    <w:p w14:paraId="2DDDBC77" w14:textId="77777777" w:rsidR="00FA5F38" w:rsidRPr="0052348A" w:rsidRDefault="00FA5F38" w:rsidP="00FA5F38">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FA5F38" w:rsidRPr="0052348A" w14:paraId="40C7BD1D" w14:textId="77777777" w:rsidTr="00FA5F38">
        <w:trPr>
          <w:trHeight w:val="490"/>
        </w:trPr>
        <w:tc>
          <w:tcPr>
            <w:tcW w:w="552" w:type="dxa"/>
            <w:shd w:val="clear" w:color="auto" w:fill="FFFFFF"/>
            <w:vAlign w:val="center"/>
          </w:tcPr>
          <w:p w14:paraId="2E93F8E6" w14:textId="032F6B78" w:rsidR="00FA5F38" w:rsidRPr="0052348A" w:rsidRDefault="00FA5F38"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w:t>
            </w:r>
          </w:p>
        </w:tc>
        <w:tc>
          <w:tcPr>
            <w:tcW w:w="1843" w:type="dxa"/>
            <w:shd w:val="clear" w:color="auto" w:fill="FFFFFF"/>
            <w:vAlign w:val="center"/>
          </w:tcPr>
          <w:p w14:paraId="7DC056F5" w14:textId="599EB27B" w:rsidR="00FA5F38" w:rsidRPr="0052348A" w:rsidRDefault="00FA5F38"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1134" w:type="dxa"/>
            <w:shd w:val="clear" w:color="auto" w:fill="FFFFFF"/>
            <w:vAlign w:val="center"/>
          </w:tcPr>
          <w:p w14:paraId="56D4F92D" w14:textId="7E7FA51E" w:rsidR="00FA5F38" w:rsidRPr="0052348A" w:rsidRDefault="00FA5F38"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126</w:t>
            </w:r>
          </w:p>
        </w:tc>
        <w:tc>
          <w:tcPr>
            <w:tcW w:w="1134" w:type="dxa"/>
            <w:shd w:val="clear" w:color="auto" w:fill="FFFFFF"/>
            <w:vAlign w:val="center"/>
          </w:tcPr>
          <w:p w14:paraId="43681D12" w14:textId="44FC15E0" w:rsidR="00FA5F38" w:rsidRPr="0052348A" w:rsidRDefault="00FA5F38"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w:t>
            </w:r>
          </w:p>
        </w:tc>
        <w:tc>
          <w:tcPr>
            <w:tcW w:w="1559" w:type="dxa"/>
            <w:shd w:val="clear" w:color="auto" w:fill="FFFFFF"/>
            <w:vAlign w:val="center"/>
          </w:tcPr>
          <w:p w14:paraId="2D630862" w14:textId="4BA51ED0" w:rsidR="00FA5F38" w:rsidRPr="0052348A" w:rsidRDefault="00FA5F38"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36/1</w:t>
            </w:r>
          </w:p>
        </w:tc>
        <w:tc>
          <w:tcPr>
            <w:tcW w:w="1701" w:type="dxa"/>
            <w:shd w:val="clear" w:color="auto" w:fill="FFFFFF"/>
            <w:vAlign w:val="center"/>
          </w:tcPr>
          <w:p w14:paraId="4B456886" w14:textId="3DC5F2C7" w:rsidR="00FA5F38" w:rsidRPr="0052348A" w:rsidRDefault="00FA5F38"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36/2</w:t>
            </w:r>
          </w:p>
        </w:tc>
      </w:tr>
    </w:tbl>
    <w:p w14:paraId="49AED29B" w14:textId="77777777" w:rsidR="00FA5F38" w:rsidRPr="0052348A" w:rsidRDefault="00FA5F38" w:rsidP="00FA5F38">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bookmarkEnd w:id="24"/>
    <w:p w14:paraId="29404FCE" w14:textId="77777777" w:rsidR="00555002" w:rsidRPr="0052348A" w:rsidRDefault="00555002" w:rsidP="00555002">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13, nowego zapisu:</w:t>
      </w:r>
    </w:p>
    <w:p w14:paraId="234257AC" w14:textId="77777777" w:rsidR="00555002" w:rsidRPr="0052348A" w:rsidRDefault="00555002" w:rsidP="00555002">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555002" w:rsidRPr="00C823F0" w14:paraId="7FC40B20" w14:textId="77777777" w:rsidTr="00832CC1">
        <w:trPr>
          <w:trHeight w:val="490"/>
        </w:trPr>
        <w:tc>
          <w:tcPr>
            <w:tcW w:w="552" w:type="dxa"/>
            <w:shd w:val="clear" w:color="auto" w:fill="FFFFFF"/>
            <w:vAlign w:val="center"/>
          </w:tcPr>
          <w:p w14:paraId="432A200D" w14:textId="71C33E4F"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35</w:t>
            </w:r>
          </w:p>
        </w:tc>
        <w:tc>
          <w:tcPr>
            <w:tcW w:w="1843" w:type="dxa"/>
            <w:shd w:val="clear" w:color="auto" w:fill="FFFFFF"/>
            <w:vAlign w:val="center"/>
          </w:tcPr>
          <w:p w14:paraId="421C5FE6" w14:textId="77777777"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1134" w:type="dxa"/>
            <w:shd w:val="clear" w:color="auto" w:fill="FFFFFF"/>
            <w:vAlign w:val="center"/>
          </w:tcPr>
          <w:p w14:paraId="5597D7D7" w14:textId="77777777"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1134" w:type="dxa"/>
            <w:shd w:val="clear" w:color="auto" w:fill="FFFFFF"/>
            <w:vAlign w:val="center"/>
          </w:tcPr>
          <w:p w14:paraId="3D40326A" w14:textId="25CE665F"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52/1</w:t>
            </w:r>
          </w:p>
        </w:tc>
        <w:tc>
          <w:tcPr>
            <w:tcW w:w="1559" w:type="dxa"/>
            <w:shd w:val="clear" w:color="auto" w:fill="FFFFFF"/>
            <w:vAlign w:val="center"/>
          </w:tcPr>
          <w:p w14:paraId="62DAE825" w14:textId="0DE61578"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52/4</w:t>
            </w:r>
          </w:p>
        </w:tc>
        <w:tc>
          <w:tcPr>
            <w:tcW w:w="1701" w:type="dxa"/>
            <w:shd w:val="clear" w:color="auto" w:fill="FFFFFF"/>
            <w:vAlign w:val="center"/>
          </w:tcPr>
          <w:p w14:paraId="0308B2E7" w14:textId="78C32837"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52/5</w:t>
            </w:r>
          </w:p>
        </w:tc>
      </w:tr>
    </w:tbl>
    <w:p w14:paraId="134A6CE5" w14:textId="71EAADC1" w:rsidR="00555002" w:rsidRDefault="00555002" w:rsidP="00555002">
      <w:pPr>
        <w:suppressAutoHyphens/>
        <w:spacing w:after="120" w:line="240" w:lineRule="exact"/>
        <w:ind w:left="788"/>
        <w:jc w:val="both"/>
        <w:rPr>
          <w:rFonts w:ascii="Lato" w:eastAsia="Times New Roman" w:hAnsi="Lato" w:cs="Arial"/>
          <w:spacing w:val="4"/>
          <w:lang w:eastAsia="zh-CN"/>
        </w:rPr>
      </w:pPr>
      <w:r w:rsidRPr="00C823F0">
        <w:rPr>
          <w:rFonts w:ascii="Lato" w:eastAsia="Times New Roman" w:hAnsi="Lato" w:cs="Arial"/>
          <w:spacing w:val="4"/>
          <w:lang w:eastAsia="zh-CN"/>
        </w:rPr>
        <w:t xml:space="preserve">                                                                                                                                   ”</w:t>
      </w:r>
    </w:p>
    <w:p w14:paraId="1E06D8CE" w14:textId="6840A6C3" w:rsidR="00770812" w:rsidRPr="00C823F0" w:rsidRDefault="00770812" w:rsidP="00770812">
      <w:pPr>
        <w:numPr>
          <w:ilvl w:val="0"/>
          <w:numId w:val="11"/>
        </w:numPr>
        <w:suppressAutoHyphens/>
        <w:spacing w:after="120" w:line="240" w:lineRule="exact"/>
        <w:ind w:left="851" w:hanging="284"/>
        <w:jc w:val="both"/>
        <w:rPr>
          <w:rFonts w:ascii="Lato" w:eastAsia="Times New Roman" w:hAnsi="Lato" w:cs="Arial"/>
          <w:spacing w:val="4"/>
          <w:lang w:eastAsia="pl-PL"/>
        </w:rPr>
      </w:pPr>
      <w:r w:rsidRPr="00C823F0">
        <w:rPr>
          <w:rFonts w:ascii="Lato" w:eastAsia="Times New Roman" w:hAnsi="Lato" w:cs="Arial"/>
          <w:spacing w:val="4"/>
          <w:lang w:eastAsia="pl-PL"/>
        </w:rPr>
        <w:t xml:space="preserve">na stronie </w:t>
      </w:r>
      <w:r>
        <w:rPr>
          <w:rFonts w:ascii="Lato" w:eastAsia="Times New Roman" w:hAnsi="Lato" w:cs="Arial"/>
          <w:spacing w:val="4"/>
          <w:lang w:eastAsia="pl-PL"/>
        </w:rPr>
        <w:t>13</w:t>
      </w:r>
      <w:r w:rsidRPr="00C823F0">
        <w:rPr>
          <w:rFonts w:ascii="Lato" w:eastAsia="Times New Roman" w:hAnsi="Lato" w:cs="Arial"/>
          <w:spacing w:val="4"/>
          <w:lang w:eastAsia="pl-PL"/>
        </w:rPr>
        <w:t>, nowego zapisu:</w:t>
      </w:r>
    </w:p>
    <w:p w14:paraId="07B81149" w14:textId="77777777" w:rsidR="00770812" w:rsidRPr="00C823F0" w:rsidRDefault="00770812" w:rsidP="00770812">
      <w:pPr>
        <w:suppressAutoHyphens/>
        <w:spacing w:after="0" w:line="240" w:lineRule="exact"/>
        <w:ind w:left="284" w:firstLine="567"/>
        <w:jc w:val="both"/>
        <w:rPr>
          <w:rFonts w:ascii="Lato" w:eastAsia="Times New Roman" w:hAnsi="Lato" w:cs="Arial"/>
          <w:spacing w:val="4"/>
          <w:lang w:eastAsia="zh-CN"/>
        </w:rPr>
      </w:pPr>
      <w:r w:rsidRPr="00C823F0">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F63EFD" w:rsidRPr="0052348A" w14:paraId="4361C925" w14:textId="77777777" w:rsidTr="00832CC1">
        <w:trPr>
          <w:trHeight w:val="490"/>
        </w:trPr>
        <w:tc>
          <w:tcPr>
            <w:tcW w:w="552" w:type="dxa"/>
            <w:shd w:val="clear" w:color="auto" w:fill="FFFFFF"/>
            <w:vAlign w:val="center"/>
          </w:tcPr>
          <w:p w14:paraId="66827699" w14:textId="3A8E8DBC"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39</w:t>
            </w:r>
          </w:p>
        </w:tc>
        <w:tc>
          <w:tcPr>
            <w:tcW w:w="1843" w:type="dxa"/>
            <w:shd w:val="clear" w:color="auto" w:fill="FFFFFF"/>
            <w:vAlign w:val="center"/>
          </w:tcPr>
          <w:p w14:paraId="360CBD53" w14:textId="52659647"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1134" w:type="dxa"/>
            <w:shd w:val="clear" w:color="auto" w:fill="FFFFFF"/>
            <w:vAlign w:val="center"/>
          </w:tcPr>
          <w:p w14:paraId="21C7E8A7" w14:textId="56E3769C"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1134" w:type="dxa"/>
            <w:shd w:val="clear" w:color="auto" w:fill="FFFFFF"/>
            <w:vAlign w:val="center"/>
          </w:tcPr>
          <w:p w14:paraId="0D351DCC" w14:textId="7E97208D"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w:t>
            </w:r>
          </w:p>
        </w:tc>
        <w:tc>
          <w:tcPr>
            <w:tcW w:w="1559" w:type="dxa"/>
            <w:shd w:val="clear" w:color="auto" w:fill="FFFFFF"/>
            <w:vAlign w:val="center"/>
          </w:tcPr>
          <w:p w14:paraId="49C4C764" w14:textId="0738E68F" w:rsidR="00F63EFD"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68/1</w:t>
            </w:r>
          </w:p>
        </w:tc>
        <w:tc>
          <w:tcPr>
            <w:tcW w:w="1701" w:type="dxa"/>
            <w:shd w:val="clear" w:color="auto" w:fill="FFFFFF"/>
            <w:vAlign w:val="center"/>
          </w:tcPr>
          <w:p w14:paraId="1D222E95" w14:textId="58E9DD5E" w:rsidR="00F63EFD"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68/2</w:t>
            </w:r>
          </w:p>
        </w:tc>
      </w:tr>
      <w:tr w:rsidR="00F63EFD" w:rsidRPr="0052348A" w14:paraId="16FAB376" w14:textId="77777777" w:rsidTr="00832CC1">
        <w:trPr>
          <w:trHeight w:val="490"/>
        </w:trPr>
        <w:tc>
          <w:tcPr>
            <w:tcW w:w="552" w:type="dxa"/>
            <w:shd w:val="clear" w:color="auto" w:fill="FFFFFF"/>
            <w:vAlign w:val="center"/>
          </w:tcPr>
          <w:p w14:paraId="706EB38A" w14:textId="7C0B0610"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w:t>
            </w:r>
          </w:p>
        </w:tc>
        <w:tc>
          <w:tcPr>
            <w:tcW w:w="1843" w:type="dxa"/>
            <w:shd w:val="clear" w:color="auto" w:fill="FFFFFF"/>
            <w:vAlign w:val="center"/>
          </w:tcPr>
          <w:p w14:paraId="61EA9EB4" w14:textId="1E4307C6"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1134" w:type="dxa"/>
            <w:shd w:val="clear" w:color="auto" w:fill="FFFFFF"/>
            <w:vAlign w:val="center"/>
          </w:tcPr>
          <w:p w14:paraId="00D75D0D" w14:textId="431CD417"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1134" w:type="dxa"/>
            <w:shd w:val="clear" w:color="auto" w:fill="FFFFFF"/>
            <w:vAlign w:val="center"/>
          </w:tcPr>
          <w:p w14:paraId="61196049" w14:textId="5FA59946" w:rsidR="00F63EFD" w:rsidRPr="0052348A" w:rsidRDefault="00F63EFD"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w:t>
            </w:r>
          </w:p>
        </w:tc>
        <w:tc>
          <w:tcPr>
            <w:tcW w:w="1559" w:type="dxa"/>
            <w:shd w:val="clear" w:color="auto" w:fill="FFFFFF"/>
            <w:vAlign w:val="center"/>
          </w:tcPr>
          <w:p w14:paraId="258FC2F0" w14:textId="4AA729D6" w:rsidR="00F63EFD"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69/1</w:t>
            </w:r>
          </w:p>
        </w:tc>
        <w:tc>
          <w:tcPr>
            <w:tcW w:w="1701" w:type="dxa"/>
            <w:shd w:val="clear" w:color="auto" w:fill="FFFFFF"/>
            <w:vAlign w:val="center"/>
          </w:tcPr>
          <w:p w14:paraId="17363E24" w14:textId="7BF38229" w:rsidR="00F63EFD"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69/2</w:t>
            </w:r>
          </w:p>
        </w:tc>
      </w:tr>
      <w:tr w:rsidR="00770812" w:rsidRPr="0052348A" w14:paraId="03E987D2" w14:textId="77777777" w:rsidTr="00832CC1">
        <w:trPr>
          <w:trHeight w:val="490"/>
        </w:trPr>
        <w:tc>
          <w:tcPr>
            <w:tcW w:w="552" w:type="dxa"/>
            <w:shd w:val="clear" w:color="auto" w:fill="FFFFFF"/>
            <w:vAlign w:val="center"/>
          </w:tcPr>
          <w:p w14:paraId="3B7BC4B5" w14:textId="0D510B6C" w:rsidR="00770812" w:rsidRPr="0052348A" w:rsidRDefault="0077081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lastRenderedPageBreak/>
              <w:t>41</w:t>
            </w:r>
          </w:p>
        </w:tc>
        <w:tc>
          <w:tcPr>
            <w:tcW w:w="1843" w:type="dxa"/>
            <w:shd w:val="clear" w:color="auto" w:fill="FFFFFF"/>
            <w:vAlign w:val="center"/>
          </w:tcPr>
          <w:p w14:paraId="16362D85" w14:textId="77777777" w:rsidR="00770812" w:rsidRPr="0052348A" w:rsidRDefault="0077081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1134" w:type="dxa"/>
            <w:shd w:val="clear" w:color="auto" w:fill="FFFFFF"/>
            <w:vAlign w:val="center"/>
          </w:tcPr>
          <w:p w14:paraId="377D1205" w14:textId="3EAAA101" w:rsidR="00770812" w:rsidRPr="0052348A" w:rsidRDefault="0077081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1134" w:type="dxa"/>
            <w:shd w:val="clear" w:color="auto" w:fill="FFFFFF"/>
            <w:vAlign w:val="center"/>
          </w:tcPr>
          <w:p w14:paraId="54292753" w14:textId="208FDF63" w:rsidR="00770812" w:rsidRPr="0052348A" w:rsidRDefault="0077081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w:t>
            </w:r>
          </w:p>
        </w:tc>
        <w:tc>
          <w:tcPr>
            <w:tcW w:w="1559" w:type="dxa"/>
            <w:shd w:val="clear" w:color="auto" w:fill="FFFFFF"/>
            <w:vAlign w:val="center"/>
          </w:tcPr>
          <w:p w14:paraId="49D68F5E" w14:textId="03427C35" w:rsidR="00770812" w:rsidRPr="0052348A" w:rsidRDefault="0077081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75/1</w:t>
            </w:r>
          </w:p>
        </w:tc>
        <w:tc>
          <w:tcPr>
            <w:tcW w:w="1701" w:type="dxa"/>
            <w:shd w:val="clear" w:color="auto" w:fill="FFFFFF"/>
            <w:vAlign w:val="center"/>
          </w:tcPr>
          <w:p w14:paraId="4746D86C" w14:textId="3ED493D4" w:rsidR="00770812" w:rsidRPr="0052348A" w:rsidRDefault="0077081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75/2</w:t>
            </w:r>
          </w:p>
        </w:tc>
      </w:tr>
    </w:tbl>
    <w:p w14:paraId="310C3BF0" w14:textId="77777777" w:rsidR="00770812" w:rsidRPr="0052348A" w:rsidRDefault="00770812" w:rsidP="00770812">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0FB8DF85" w14:textId="6B1EB0B7" w:rsidR="00554BC3" w:rsidRPr="0052348A" w:rsidRDefault="00554BC3" w:rsidP="00554BC3">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14, nowego zapisu:</w:t>
      </w:r>
    </w:p>
    <w:p w14:paraId="4263BD72" w14:textId="77777777" w:rsidR="00554BC3" w:rsidRPr="0052348A" w:rsidRDefault="00554BC3" w:rsidP="00554BC3">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554BC3" w:rsidRPr="0052348A" w14:paraId="6B9F72A1" w14:textId="77777777" w:rsidTr="00CA6FEB">
        <w:trPr>
          <w:trHeight w:val="490"/>
        </w:trPr>
        <w:tc>
          <w:tcPr>
            <w:tcW w:w="552" w:type="dxa"/>
            <w:shd w:val="clear" w:color="auto" w:fill="FFFFFF"/>
            <w:vAlign w:val="center"/>
          </w:tcPr>
          <w:p w14:paraId="076786E0" w14:textId="20AC404D" w:rsidR="00554BC3" w:rsidRPr="0052348A" w:rsidRDefault="00554BC3"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w:t>
            </w:r>
          </w:p>
        </w:tc>
        <w:tc>
          <w:tcPr>
            <w:tcW w:w="1843" w:type="dxa"/>
            <w:shd w:val="clear" w:color="auto" w:fill="FFFFFF"/>
            <w:vAlign w:val="center"/>
          </w:tcPr>
          <w:p w14:paraId="29ADE54A" w14:textId="6F47AB54" w:rsidR="00554BC3" w:rsidRPr="0052348A" w:rsidRDefault="00554BC3"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1134" w:type="dxa"/>
            <w:shd w:val="clear" w:color="auto" w:fill="FFFFFF"/>
            <w:vAlign w:val="center"/>
          </w:tcPr>
          <w:p w14:paraId="0F421E47" w14:textId="5DF89EF7" w:rsidR="00554BC3" w:rsidRPr="0052348A" w:rsidRDefault="00554BC3"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Grabianów</w:t>
            </w:r>
          </w:p>
        </w:tc>
        <w:tc>
          <w:tcPr>
            <w:tcW w:w="1134" w:type="dxa"/>
            <w:shd w:val="clear" w:color="auto" w:fill="FFFFFF"/>
            <w:vAlign w:val="center"/>
          </w:tcPr>
          <w:p w14:paraId="76904DD3" w14:textId="25EF9CF5" w:rsidR="00554BC3" w:rsidRPr="0052348A" w:rsidRDefault="00554BC3"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456/3</w:t>
            </w:r>
          </w:p>
        </w:tc>
        <w:tc>
          <w:tcPr>
            <w:tcW w:w="1559" w:type="dxa"/>
            <w:shd w:val="clear" w:color="auto" w:fill="FFFFFF"/>
            <w:vAlign w:val="center"/>
          </w:tcPr>
          <w:p w14:paraId="19069529" w14:textId="5D25D86D" w:rsidR="00554BC3" w:rsidRPr="0052348A" w:rsidRDefault="00554BC3"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456/5</w:t>
            </w:r>
          </w:p>
        </w:tc>
        <w:tc>
          <w:tcPr>
            <w:tcW w:w="1701" w:type="dxa"/>
            <w:shd w:val="clear" w:color="auto" w:fill="FFFFFF"/>
            <w:vAlign w:val="center"/>
          </w:tcPr>
          <w:p w14:paraId="2C9502F6" w14:textId="131D7CBC" w:rsidR="00554BC3" w:rsidRPr="0052348A" w:rsidRDefault="00554BC3"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456/4; 456/6</w:t>
            </w:r>
          </w:p>
        </w:tc>
      </w:tr>
    </w:tbl>
    <w:p w14:paraId="43BF2612" w14:textId="77777777" w:rsidR="00554BC3" w:rsidRPr="0052348A" w:rsidRDefault="00554BC3" w:rsidP="00554BC3">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7D71FFB8" w14:textId="740FED5D" w:rsidR="007C0901" w:rsidRPr="0052348A" w:rsidRDefault="007C0901" w:rsidP="007C0901">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21, nowego zapisu:</w:t>
      </w:r>
    </w:p>
    <w:p w14:paraId="196C4110" w14:textId="77777777" w:rsidR="007C0901" w:rsidRPr="0052348A" w:rsidRDefault="007C0901" w:rsidP="007C0901">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7C0901" w:rsidRPr="0052348A" w14:paraId="56A81C65" w14:textId="77777777" w:rsidTr="00CA6FEB">
        <w:trPr>
          <w:trHeight w:val="490"/>
        </w:trPr>
        <w:tc>
          <w:tcPr>
            <w:tcW w:w="552" w:type="dxa"/>
            <w:shd w:val="clear" w:color="auto" w:fill="FFFFFF"/>
            <w:vAlign w:val="center"/>
          </w:tcPr>
          <w:p w14:paraId="6908C92B" w14:textId="21997F26"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363</w:t>
            </w:r>
          </w:p>
        </w:tc>
        <w:tc>
          <w:tcPr>
            <w:tcW w:w="1843" w:type="dxa"/>
            <w:shd w:val="clear" w:color="auto" w:fill="FFFFFF"/>
            <w:vAlign w:val="center"/>
          </w:tcPr>
          <w:p w14:paraId="111A65F8" w14:textId="31F3AE92"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1134" w:type="dxa"/>
            <w:shd w:val="clear" w:color="auto" w:fill="FFFFFF"/>
            <w:vAlign w:val="center"/>
          </w:tcPr>
          <w:p w14:paraId="3CC68B6C" w14:textId="43F7EC39"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1134" w:type="dxa"/>
            <w:shd w:val="clear" w:color="auto" w:fill="FFFFFF"/>
            <w:vAlign w:val="center"/>
          </w:tcPr>
          <w:p w14:paraId="27DF8E25" w14:textId="43AA6691"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w:t>
            </w:r>
          </w:p>
        </w:tc>
        <w:tc>
          <w:tcPr>
            <w:tcW w:w="1559" w:type="dxa"/>
            <w:shd w:val="clear" w:color="auto" w:fill="FFFFFF"/>
            <w:vAlign w:val="center"/>
          </w:tcPr>
          <w:p w14:paraId="465CE819" w14:textId="4D7CE450"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38/3</w:t>
            </w:r>
          </w:p>
        </w:tc>
        <w:tc>
          <w:tcPr>
            <w:tcW w:w="1701" w:type="dxa"/>
            <w:shd w:val="clear" w:color="auto" w:fill="FFFFFF"/>
            <w:vAlign w:val="center"/>
          </w:tcPr>
          <w:p w14:paraId="7540EBEF" w14:textId="3BE61C12"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38/1; 38/2</w:t>
            </w:r>
          </w:p>
        </w:tc>
      </w:tr>
    </w:tbl>
    <w:p w14:paraId="0A56302D" w14:textId="77777777" w:rsidR="007C0901" w:rsidRPr="0052348A" w:rsidRDefault="007C0901" w:rsidP="007C0901">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61DE8629" w14:textId="0C6E741D" w:rsidR="00833FCB" w:rsidRPr="0052348A" w:rsidRDefault="00833FCB" w:rsidP="00833FCB">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22, nowego zapisu:</w:t>
      </w:r>
    </w:p>
    <w:p w14:paraId="30CDB799" w14:textId="77777777" w:rsidR="00833FCB" w:rsidRPr="0052348A" w:rsidRDefault="00833FCB" w:rsidP="00833FCB">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833FCB" w:rsidRPr="0052348A" w14:paraId="01A6D9D3" w14:textId="77777777" w:rsidTr="00CA6FEB">
        <w:trPr>
          <w:trHeight w:val="490"/>
        </w:trPr>
        <w:tc>
          <w:tcPr>
            <w:tcW w:w="552" w:type="dxa"/>
            <w:shd w:val="clear" w:color="auto" w:fill="FFFFFF"/>
            <w:vAlign w:val="center"/>
          </w:tcPr>
          <w:p w14:paraId="5F094737" w14:textId="4B5230D9" w:rsidR="00833FCB" w:rsidRPr="0052348A" w:rsidRDefault="00833FC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396</w:t>
            </w:r>
          </w:p>
        </w:tc>
        <w:tc>
          <w:tcPr>
            <w:tcW w:w="1843" w:type="dxa"/>
            <w:shd w:val="clear" w:color="auto" w:fill="FFFFFF"/>
            <w:vAlign w:val="center"/>
          </w:tcPr>
          <w:p w14:paraId="01FDF2A2" w14:textId="77777777" w:rsidR="00833FCB" w:rsidRPr="0052348A" w:rsidRDefault="00833FC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1134" w:type="dxa"/>
            <w:shd w:val="clear" w:color="auto" w:fill="FFFFFF"/>
            <w:vAlign w:val="center"/>
          </w:tcPr>
          <w:p w14:paraId="0651E8AD" w14:textId="77777777" w:rsidR="00833FCB" w:rsidRPr="0052348A" w:rsidRDefault="00833FC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1134" w:type="dxa"/>
            <w:shd w:val="clear" w:color="auto" w:fill="FFFFFF"/>
            <w:vAlign w:val="center"/>
          </w:tcPr>
          <w:p w14:paraId="0F57F4B1" w14:textId="0F8C7915" w:rsidR="00833FCB" w:rsidRPr="0052348A" w:rsidRDefault="00833FC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w:t>
            </w:r>
          </w:p>
        </w:tc>
        <w:tc>
          <w:tcPr>
            <w:tcW w:w="1559" w:type="dxa"/>
            <w:shd w:val="clear" w:color="auto" w:fill="FFFFFF"/>
            <w:vAlign w:val="center"/>
          </w:tcPr>
          <w:p w14:paraId="3C52EB7B" w14:textId="4EB053C9" w:rsidR="00833FCB" w:rsidRPr="0052348A" w:rsidRDefault="00833FC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111/2</w:t>
            </w:r>
          </w:p>
        </w:tc>
        <w:tc>
          <w:tcPr>
            <w:tcW w:w="1701" w:type="dxa"/>
            <w:shd w:val="clear" w:color="auto" w:fill="FFFFFF"/>
            <w:vAlign w:val="center"/>
          </w:tcPr>
          <w:p w14:paraId="54209953" w14:textId="462BCE89" w:rsidR="00833FCB" w:rsidRPr="0052348A" w:rsidRDefault="00833FC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111/1; 111/3</w:t>
            </w:r>
          </w:p>
        </w:tc>
      </w:tr>
    </w:tbl>
    <w:p w14:paraId="78FF30DE" w14:textId="77777777" w:rsidR="00833FCB" w:rsidRPr="0052348A" w:rsidRDefault="00833FCB" w:rsidP="00833FCB">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019E2E43" w14:textId="3449D745" w:rsidR="00AA3ABD" w:rsidRPr="0052348A" w:rsidRDefault="00AA3ABD" w:rsidP="00AA3ABD">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26, nowego zapisu:</w:t>
      </w:r>
    </w:p>
    <w:p w14:paraId="2C61656E" w14:textId="77777777" w:rsidR="00AA3ABD" w:rsidRPr="0052348A" w:rsidRDefault="00AA3ABD" w:rsidP="00AA3ABD">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AA3ABD" w:rsidRPr="0052348A" w14:paraId="4E15715A" w14:textId="77777777" w:rsidTr="00CA6FEB">
        <w:trPr>
          <w:trHeight w:val="490"/>
        </w:trPr>
        <w:tc>
          <w:tcPr>
            <w:tcW w:w="552" w:type="dxa"/>
            <w:shd w:val="clear" w:color="auto" w:fill="FFFFFF"/>
            <w:vAlign w:val="center"/>
          </w:tcPr>
          <w:p w14:paraId="2F7D036E" w14:textId="5CB5D6B5" w:rsidR="00AA3ABD" w:rsidRPr="0052348A" w:rsidRDefault="00AA3A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576</w:t>
            </w:r>
          </w:p>
        </w:tc>
        <w:tc>
          <w:tcPr>
            <w:tcW w:w="1843" w:type="dxa"/>
            <w:shd w:val="clear" w:color="auto" w:fill="FFFFFF"/>
            <w:vAlign w:val="center"/>
          </w:tcPr>
          <w:p w14:paraId="69F96977" w14:textId="36EB0893" w:rsidR="00AA3ABD" w:rsidRPr="0052348A" w:rsidRDefault="00AA3A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204FDBE7" w14:textId="725557EC" w:rsidR="00AA3ABD" w:rsidRPr="0052348A" w:rsidRDefault="00AA3A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Lipiny</w:t>
            </w:r>
          </w:p>
        </w:tc>
        <w:tc>
          <w:tcPr>
            <w:tcW w:w="1134" w:type="dxa"/>
            <w:shd w:val="clear" w:color="auto" w:fill="FFFFFF"/>
            <w:vAlign w:val="center"/>
          </w:tcPr>
          <w:p w14:paraId="32B3EAA9" w14:textId="6CDE673E" w:rsidR="00AA3ABD" w:rsidRPr="0052348A" w:rsidRDefault="00AA3A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329/1</w:t>
            </w:r>
          </w:p>
        </w:tc>
        <w:tc>
          <w:tcPr>
            <w:tcW w:w="1559" w:type="dxa"/>
            <w:shd w:val="clear" w:color="auto" w:fill="FFFFFF"/>
            <w:vAlign w:val="center"/>
          </w:tcPr>
          <w:p w14:paraId="3B3E22A5" w14:textId="705A01B6" w:rsidR="00AA3ABD" w:rsidRPr="0052348A" w:rsidRDefault="00AA3A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329/2</w:t>
            </w:r>
          </w:p>
        </w:tc>
        <w:tc>
          <w:tcPr>
            <w:tcW w:w="1701" w:type="dxa"/>
            <w:shd w:val="clear" w:color="auto" w:fill="FFFFFF"/>
            <w:vAlign w:val="center"/>
          </w:tcPr>
          <w:p w14:paraId="59C3F832" w14:textId="5845A504" w:rsidR="00AA3ABD" w:rsidRPr="0052348A" w:rsidRDefault="00AA3A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329/3</w:t>
            </w:r>
          </w:p>
        </w:tc>
      </w:tr>
    </w:tbl>
    <w:p w14:paraId="09C52184" w14:textId="5D6E0AE3" w:rsidR="00770812" w:rsidRPr="0052348A" w:rsidRDefault="00AA3ABD" w:rsidP="002E7FE2">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22F82E0E" w14:textId="6D97BF10" w:rsidR="006F04BD" w:rsidRPr="0052348A" w:rsidRDefault="006F04BD" w:rsidP="006F04BD">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29, nowego zapisu:</w:t>
      </w:r>
    </w:p>
    <w:p w14:paraId="260B82B7" w14:textId="77777777" w:rsidR="006F04BD" w:rsidRPr="0052348A" w:rsidRDefault="006F04BD" w:rsidP="006F04BD">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6F04BD" w:rsidRPr="0052348A" w14:paraId="7F96BCAB" w14:textId="77777777" w:rsidTr="00CA6FEB">
        <w:trPr>
          <w:trHeight w:val="490"/>
        </w:trPr>
        <w:tc>
          <w:tcPr>
            <w:tcW w:w="552" w:type="dxa"/>
            <w:shd w:val="clear" w:color="auto" w:fill="FFFFFF"/>
            <w:vAlign w:val="center"/>
          </w:tcPr>
          <w:p w14:paraId="22A26B3B" w14:textId="01157396" w:rsidR="006F04BD" w:rsidRPr="0052348A" w:rsidRDefault="006F04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686</w:t>
            </w:r>
          </w:p>
        </w:tc>
        <w:tc>
          <w:tcPr>
            <w:tcW w:w="1843" w:type="dxa"/>
            <w:shd w:val="clear" w:color="auto" w:fill="FFFFFF"/>
            <w:vAlign w:val="center"/>
          </w:tcPr>
          <w:p w14:paraId="4BF86FDE" w14:textId="77777777" w:rsidR="006F04BD" w:rsidRPr="0052348A" w:rsidRDefault="006F04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14E8670A" w14:textId="77777777" w:rsidR="006F04BD" w:rsidRPr="0052348A" w:rsidRDefault="006F04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1134" w:type="dxa"/>
            <w:shd w:val="clear" w:color="auto" w:fill="FFFFFF"/>
            <w:vAlign w:val="center"/>
          </w:tcPr>
          <w:p w14:paraId="32C59C16" w14:textId="357EBFC8" w:rsidR="006F04BD" w:rsidRPr="0052348A" w:rsidRDefault="006F04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397</w:t>
            </w:r>
          </w:p>
        </w:tc>
        <w:tc>
          <w:tcPr>
            <w:tcW w:w="1559" w:type="dxa"/>
            <w:shd w:val="clear" w:color="auto" w:fill="FFFFFF"/>
            <w:vAlign w:val="center"/>
          </w:tcPr>
          <w:p w14:paraId="6201CD55" w14:textId="51C39B90" w:rsidR="006F04BD" w:rsidRPr="0052348A" w:rsidRDefault="006F04B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397/1; 397/2</w:t>
            </w:r>
          </w:p>
        </w:tc>
        <w:tc>
          <w:tcPr>
            <w:tcW w:w="1701" w:type="dxa"/>
            <w:shd w:val="clear" w:color="auto" w:fill="FFFFFF"/>
            <w:vAlign w:val="center"/>
          </w:tcPr>
          <w:p w14:paraId="7A2F31CF" w14:textId="5833C252" w:rsidR="006F04BD" w:rsidRPr="0052348A" w:rsidRDefault="006F04BD" w:rsidP="00CA6FEB">
            <w:pPr>
              <w:widowControl w:val="0"/>
              <w:suppressAutoHyphens/>
              <w:spacing w:after="0" w:line="240" w:lineRule="exact"/>
              <w:jc w:val="center"/>
              <w:rPr>
                <w:rFonts w:ascii="Lato" w:eastAsia="Times New Roman" w:hAnsi="Lato" w:cs="Arial"/>
                <w:spacing w:val="4"/>
                <w:lang w:eastAsia="zh-CN" w:bidi="pl-PL"/>
              </w:rPr>
            </w:pPr>
          </w:p>
        </w:tc>
      </w:tr>
    </w:tbl>
    <w:p w14:paraId="008FAD4E" w14:textId="54B2A9EA" w:rsidR="006F04BD" w:rsidRPr="0052348A" w:rsidRDefault="006F04BD" w:rsidP="006F04BD">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12A9A48E" w14:textId="1D0C6BC9" w:rsidR="00983429" w:rsidRPr="0052348A" w:rsidRDefault="00983429" w:rsidP="00983429">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30, nowego zapisu:</w:t>
      </w:r>
    </w:p>
    <w:p w14:paraId="111A9B21" w14:textId="77777777" w:rsidR="00983429" w:rsidRPr="0052348A" w:rsidRDefault="00983429" w:rsidP="00983429">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983429" w:rsidRPr="0052348A" w14:paraId="401F9A57" w14:textId="77777777" w:rsidTr="00CA6FEB">
        <w:trPr>
          <w:trHeight w:val="490"/>
        </w:trPr>
        <w:tc>
          <w:tcPr>
            <w:tcW w:w="552" w:type="dxa"/>
            <w:shd w:val="clear" w:color="auto" w:fill="FFFFFF"/>
            <w:vAlign w:val="center"/>
          </w:tcPr>
          <w:p w14:paraId="44BDF5AA" w14:textId="6119790E" w:rsidR="00983429" w:rsidRPr="0052348A" w:rsidRDefault="0098342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690</w:t>
            </w:r>
          </w:p>
        </w:tc>
        <w:tc>
          <w:tcPr>
            <w:tcW w:w="1843" w:type="dxa"/>
            <w:shd w:val="clear" w:color="auto" w:fill="FFFFFF"/>
            <w:vAlign w:val="center"/>
          </w:tcPr>
          <w:p w14:paraId="468648D5" w14:textId="77777777" w:rsidR="00983429" w:rsidRPr="0052348A" w:rsidRDefault="0098342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28A4F78F" w14:textId="4D448F8F" w:rsidR="00983429" w:rsidRPr="0052348A" w:rsidRDefault="0098342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1134" w:type="dxa"/>
            <w:shd w:val="clear" w:color="auto" w:fill="FFFFFF"/>
            <w:vAlign w:val="center"/>
          </w:tcPr>
          <w:p w14:paraId="5BB9FD2B" w14:textId="097EA55D" w:rsidR="00983429" w:rsidRPr="0052348A" w:rsidRDefault="0098342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w:t>
            </w:r>
          </w:p>
        </w:tc>
        <w:tc>
          <w:tcPr>
            <w:tcW w:w="1559" w:type="dxa"/>
            <w:shd w:val="clear" w:color="auto" w:fill="FFFFFF"/>
            <w:vAlign w:val="center"/>
          </w:tcPr>
          <w:p w14:paraId="09323AC2" w14:textId="7344EA66" w:rsidR="00983429" w:rsidRPr="0052348A" w:rsidRDefault="0098342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409/3</w:t>
            </w:r>
          </w:p>
        </w:tc>
        <w:tc>
          <w:tcPr>
            <w:tcW w:w="1701" w:type="dxa"/>
            <w:shd w:val="clear" w:color="auto" w:fill="FFFFFF"/>
            <w:vAlign w:val="center"/>
          </w:tcPr>
          <w:p w14:paraId="6704D9AC" w14:textId="681B7B9B" w:rsidR="00983429" w:rsidRPr="0052348A" w:rsidRDefault="0098342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409/1; 409/2</w:t>
            </w:r>
          </w:p>
        </w:tc>
      </w:tr>
    </w:tbl>
    <w:p w14:paraId="1770C2F1" w14:textId="77777777" w:rsidR="00983429" w:rsidRPr="0052348A" w:rsidRDefault="00983429" w:rsidP="00983429">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7A8E15A7" w14:textId="77777777" w:rsidR="006A4188" w:rsidRPr="0052348A" w:rsidRDefault="006A4188" w:rsidP="006A4188">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30, nowego zapisu:</w:t>
      </w:r>
    </w:p>
    <w:p w14:paraId="37E18EB2" w14:textId="77777777" w:rsidR="006A4188" w:rsidRPr="0052348A" w:rsidRDefault="006A4188" w:rsidP="006A4188">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6A4188" w:rsidRPr="0052348A" w14:paraId="2F428DB1" w14:textId="77777777" w:rsidTr="00CA6FEB">
        <w:trPr>
          <w:trHeight w:val="490"/>
        </w:trPr>
        <w:tc>
          <w:tcPr>
            <w:tcW w:w="552" w:type="dxa"/>
            <w:shd w:val="clear" w:color="auto" w:fill="FFFFFF"/>
            <w:vAlign w:val="center"/>
          </w:tcPr>
          <w:p w14:paraId="632C1336" w14:textId="1322EB00" w:rsidR="006A4188" w:rsidRPr="0052348A" w:rsidRDefault="006A418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723</w:t>
            </w:r>
          </w:p>
        </w:tc>
        <w:tc>
          <w:tcPr>
            <w:tcW w:w="1843" w:type="dxa"/>
            <w:shd w:val="clear" w:color="auto" w:fill="FFFFFF"/>
            <w:vAlign w:val="center"/>
          </w:tcPr>
          <w:p w14:paraId="2CE9E293" w14:textId="77777777" w:rsidR="006A4188" w:rsidRPr="0052348A" w:rsidRDefault="006A418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23A5E0B8" w14:textId="1CB3F956" w:rsidR="006A4188" w:rsidRPr="0052348A" w:rsidRDefault="006A418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Tarcze</w:t>
            </w:r>
          </w:p>
        </w:tc>
        <w:tc>
          <w:tcPr>
            <w:tcW w:w="1134" w:type="dxa"/>
            <w:shd w:val="clear" w:color="auto" w:fill="FFFFFF"/>
            <w:vAlign w:val="center"/>
          </w:tcPr>
          <w:p w14:paraId="2DAAB8FA" w14:textId="2FB315E7" w:rsidR="006A4188" w:rsidRPr="0052348A" w:rsidRDefault="006A418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w:t>
            </w:r>
          </w:p>
        </w:tc>
        <w:tc>
          <w:tcPr>
            <w:tcW w:w="1559" w:type="dxa"/>
            <w:shd w:val="clear" w:color="auto" w:fill="FFFFFF"/>
            <w:vAlign w:val="center"/>
          </w:tcPr>
          <w:p w14:paraId="09872943" w14:textId="5F3687B5" w:rsidR="006A4188" w:rsidRPr="0052348A" w:rsidRDefault="006A418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196/2</w:t>
            </w:r>
          </w:p>
        </w:tc>
        <w:tc>
          <w:tcPr>
            <w:tcW w:w="1701" w:type="dxa"/>
            <w:shd w:val="clear" w:color="auto" w:fill="FFFFFF"/>
            <w:vAlign w:val="center"/>
          </w:tcPr>
          <w:p w14:paraId="2146AC09" w14:textId="1BB8BE94" w:rsidR="006A4188" w:rsidRPr="0052348A" w:rsidRDefault="006A418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196/1; 196/3</w:t>
            </w:r>
          </w:p>
        </w:tc>
      </w:tr>
    </w:tbl>
    <w:p w14:paraId="27429086" w14:textId="77777777" w:rsidR="006A4188" w:rsidRPr="0052348A" w:rsidRDefault="006A4188" w:rsidP="006A4188">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6B2B805C" w14:textId="1CE89177" w:rsidR="00DD5A9C" w:rsidRPr="0052348A" w:rsidRDefault="00DD5A9C" w:rsidP="00DD5A9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32, nowego zapisu:</w:t>
      </w:r>
    </w:p>
    <w:p w14:paraId="7EE83B3C" w14:textId="77777777" w:rsidR="00DD5A9C" w:rsidRPr="0052348A" w:rsidRDefault="00DD5A9C" w:rsidP="00DD5A9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DD5A9C" w:rsidRPr="0052348A" w14:paraId="47B6533F" w14:textId="77777777" w:rsidTr="00CA6FEB">
        <w:trPr>
          <w:trHeight w:val="490"/>
        </w:trPr>
        <w:tc>
          <w:tcPr>
            <w:tcW w:w="552" w:type="dxa"/>
            <w:shd w:val="clear" w:color="auto" w:fill="FFFFFF"/>
            <w:vAlign w:val="center"/>
          </w:tcPr>
          <w:p w14:paraId="2E3569B4" w14:textId="7BB38C85" w:rsidR="00DD5A9C" w:rsidRPr="0052348A" w:rsidRDefault="00DD5A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784</w:t>
            </w:r>
          </w:p>
        </w:tc>
        <w:tc>
          <w:tcPr>
            <w:tcW w:w="1843" w:type="dxa"/>
            <w:shd w:val="clear" w:color="auto" w:fill="FFFFFF"/>
            <w:vAlign w:val="center"/>
          </w:tcPr>
          <w:p w14:paraId="5224F070" w14:textId="77777777" w:rsidR="00DD5A9C" w:rsidRPr="0052348A" w:rsidRDefault="00DD5A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6E28CE8E" w14:textId="74449CD1" w:rsidR="00DD5A9C" w:rsidRPr="0052348A" w:rsidRDefault="00DD5A9C" w:rsidP="00CA6FEB">
            <w:pPr>
              <w:widowControl w:val="0"/>
              <w:suppressAutoHyphens/>
              <w:spacing w:after="0" w:line="240" w:lineRule="exact"/>
              <w:jc w:val="center"/>
              <w:rPr>
                <w:rFonts w:ascii="Lato" w:eastAsia="Times New Roman" w:hAnsi="Lato" w:cs="Arial"/>
                <w:spacing w:val="4"/>
                <w:lang w:eastAsia="zh-CN" w:bidi="pl-PL"/>
              </w:rPr>
            </w:pPr>
            <w:proofErr w:type="spellStart"/>
            <w:r w:rsidRPr="0052348A">
              <w:rPr>
                <w:rFonts w:ascii="Lato" w:eastAsia="Times New Roman" w:hAnsi="Lato" w:cs="Arial"/>
                <w:spacing w:val="4"/>
                <w:lang w:eastAsia="zh-CN" w:bidi="pl-PL"/>
              </w:rPr>
              <w:t>Choja</w:t>
            </w:r>
            <w:proofErr w:type="spellEnd"/>
          </w:p>
        </w:tc>
        <w:tc>
          <w:tcPr>
            <w:tcW w:w="1134" w:type="dxa"/>
            <w:shd w:val="clear" w:color="auto" w:fill="FFFFFF"/>
            <w:vAlign w:val="center"/>
          </w:tcPr>
          <w:p w14:paraId="2E88FD92" w14:textId="1DEBF2BD" w:rsidR="00DD5A9C" w:rsidRPr="0052348A" w:rsidRDefault="00DD5A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w:t>
            </w:r>
          </w:p>
        </w:tc>
        <w:tc>
          <w:tcPr>
            <w:tcW w:w="1559" w:type="dxa"/>
            <w:shd w:val="clear" w:color="auto" w:fill="FFFFFF"/>
            <w:vAlign w:val="center"/>
          </w:tcPr>
          <w:p w14:paraId="587497BD" w14:textId="15517625" w:rsidR="00DD5A9C" w:rsidRPr="0052348A" w:rsidRDefault="00DD5A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207/6</w:t>
            </w:r>
          </w:p>
        </w:tc>
        <w:tc>
          <w:tcPr>
            <w:tcW w:w="1701" w:type="dxa"/>
            <w:shd w:val="clear" w:color="auto" w:fill="FFFFFF"/>
            <w:vAlign w:val="center"/>
          </w:tcPr>
          <w:p w14:paraId="0BEE155D" w14:textId="577A4E9E" w:rsidR="00DD5A9C" w:rsidRPr="0052348A" w:rsidRDefault="00DD5A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207/5; 207/7</w:t>
            </w:r>
          </w:p>
        </w:tc>
      </w:tr>
    </w:tbl>
    <w:p w14:paraId="38A47626" w14:textId="77777777" w:rsidR="00DD5A9C" w:rsidRPr="0052348A" w:rsidRDefault="00DD5A9C" w:rsidP="00DD5A9C">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31E1CAA7" w14:textId="42B79AD6" w:rsidR="00B77A57" w:rsidRPr="0052348A" w:rsidRDefault="00B77A57" w:rsidP="00B77A57">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33, nowego zapisu:</w:t>
      </w:r>
    </w:p>
    <w:p w14:paraId="3E282450" w14:textId="77777777" w:rsidR="00B77A57" w:rsidRPr="0052348A" w:rsidRDefault="00B77A57" w:rsidP="00B77A57">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lastRenderedPageBreak/>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B77A57" w:rsidRPr="0052348A" w14:paraId="4C62D843" w14:textId="77777777" w:rsidTr="00CA6FEB">
        <w:trPr>
          <w:trHeight w:val="490"/>
        </w:trPr>
        <w:tc>
          <w:tcPr>
            <w:tcW w:w="552" w:type="dxa"/>
            <w:shd w:val="clear" w:color="auto" w:fill="FFFFFF"/>
            <w:vAlign w:val="center"/>
          </w:tcPr>
          <w:p w14:paraId="2505DB05" w14:textId="46EF5678" w:rsidR="00B77A57" w:rsidRPr="0052348A" w:rsidRDefault="00B77A57"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834</w:t>
            </w:r>
          </w:p>
        </w:tc>
        <w:tc>
          <w:tcPr>
            <w:tcW w:w="1843" w:type="dxa"/>
            <w:shd w:val="clear" w:color="auto" w:fill="FFFFFF"/>
            <w:vAlign w:val="center"/>
          </w:tcPr>
          <w:p w14:paraId="6CB00D01" w14:textId="77777777" w:rsidR="00B77A57" w:rsidRPr="0052348A" w:rsidRDefault="00B77A57"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38EFD66D" w14:textId="36C5CD18" w:rsidR="00B77A57" w:rsidRPr="0052348A" w:rsidRDefault="00B77A57"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Bzów</w:t>
            </w:r>
          </w:p>
        </w:tc>
        <w:tc>
          <w:tcPr>
            <w:tcW w:w="1134" w:type="dxa"/>
            <w:shd w:val="clear" w:color="auto" w:fill="FFFFFF"/>
            <w:vAlign w:val="center"/>
          </w:tcPr>
          <w:p w14:paraId="6401DF33" w14:textId="5A5EEF36" w:rsidR="00B77A57" w:rsidRPr="0052348A" w:rsidRDefault="00B77A57"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w:t>
            </w:r>
          </w:p>
        </w:tc>
        <w:tc>
          <w:tcPr>
            <w:tcW w:w="1559" w:type="dxa"/>
            <w:shd w:val="clear" w:color="auto" w:fill="FFFFFF"/>
            <w:vAlign w:val="center"/>
          </w:tcPr>
          <w:p w14:paraId="36DC8BEF" w14:textId="3C99D3C6" w:rsidR="00B77A57" w:rsidRPr="0052348A" w:rsidRDefault="00B77A57"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775/2</w:t>
            </w:r>
          </w:p>
        </w:tc>
        <w:tc>
          <w:tcPr>
            <w:tcW w:w="1701" w:type="dxa"/>
            <w:shd w:val="clear" w:color="auto" w:fill="FFFFFF"/>
            <w:vAlign w:val="center"/>
          </w:tcPr>
          <w:p w14:paraId="45F11296" w14:textId="7759BD38" w:rsidR="00B77A57" w:rsidRPr="0052348A" w:rsidRDefault="00B77A57"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775/1; 775/3</w:t>
            </w:r>
          </w:p>
        </w:tc>
      </w:tr>
    </w:tbl>
    <w:p w14:paraId="070F5F08" w14:textId="77777777" w:rsidR="00B77A57" w:rsidRPr="0052348A" w:rsidRDefault="00B77A57" w:rsidP="00B77A57">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4D41C754" w14:textId="249FEE22" w:rsidR="00FD6EE5" w:rsidRPr="0052348A" w:rsidRDefault="00FD6EE5" w:rsidP="00FD6EE5">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37, nowego zapisu:</w:t>
      </w:r>
    </w:p>
    <w:p w14:paraId="6F88CB3D" w14:textId="77777777" w:rsidR="00FD6EE5" w:rsidRPr="0052348A" w:rsidRDefault="00FD6EE5" w:rsidP="00FD6EE5">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843"/>
        <w:gridCol w:w="1134"/>
        <w:gridCol w:w="1134"/>
        <w:gridCol w:w="1559"/>
        <w:gridCol w:w="1701"/>
      </w:tblGrid>
      <w:tr w:rsidR="00FD6EE5" w:rsidRPr="0052348A" w14:paraId="32E131C0" w14:textId="77777777" w:rsidTr="00CA6FEB">
        <w:trPr>
          <w:trHeight w:val="490"/>
        </w:trPr>
        <w:tc>
          <w:tcPr>
            <w:tcW w:w="552" w:type="dxa"/>
            <w:shd w:val="clear" w:color="auto" w:fill="FFFFFF"/>
            <w:vAlign w:val="center"/>
          </w:tcPr>
          <w:p w14:paraId="6DE9C850" w14:textId="66144F7C" w:rsidR="00FD6EE5" w:rsidRPr="0052348A" w:rsidRDefault="00FD6EE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997</w:t>
            </w:r>
          </w:p>
        </w:tc>
        <w:tc>
          <w:tcPr>
            <w:tcW w:w="1843" w:type="dxa"/>
            <w:shd w:val="clear" w:color="auto" w:fill="FFFFFF"/>
            <w:vAlign w:val="center"/>
          </w:tcPr>
          <w:p w14:paraId="3CB6874B" w14:textId="77777777" w:rsidR="00FD6EE5" w:rsidRPr="0052348A" w:rsidRDefault="00FD6EE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4171272E" w14:textId="24FF07B4" w:rsidR="00FD6EE5" w:rsidRPr="0052348A" w:rsidRDefault="00FD6EE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1134" w:type="dxa"/>
            <w:shd w:val="clear" w:color="auto" w:fill="FFFFFF"/>
            <w:vAlign w:val="center"/>
          </w:tcPr>
          <w:p w14:paraId="2CF8EEDF" w14:textId="0997D3FE" w:rsidR="00FD6EE5" w:rsidRPr="0052348A" w:rsidRDefault="00FD6EE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w:t>
            </w:r>
          </w:p>
        </w:tc>
        <w:tc>
          <w:tcPr>
            <w:tcW w:w="1559" w:type="dxa"/>
            <w:shd w:val="clear" w:color="auto" w:fill="FFFFFF"/>
            <w:vAlign w:val="center"/>
          </w:tcPr>
          <w:p w14:paraId="64F0AEB6" w14:textId="3E5D9DB7" w:rsidR="00FD6EE5" w:rsidRPr="0052348A" w:rsidRDefault="00FD6EE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601/3</w:t>
            </w:r>
          </w:p>
        </w:tc>
        <w:tc>
          <w:tcPr>
            <w:tcW w:w="1701" w:type="dxa"/>
            <w:shd w:val="clear" w:color="auto" w:fill="FFFFFF"/>
            <w:vAlign w:val="center"/>
          </w:tcPr>
          <w:p w14:paraId="006B63D2" w14:textId="7D94CAE7" w:rsidR="00FD6EE5" w:rsidRPr="0052348A" w:rsidRDefault="00FD6EE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601/1; 601/2</w:t>
            </w:r>
          </w:p>
        </w:tc>
      </w:tr>
    </w:tbl>
    <w:p w14:paraId="043E7104" w14:textId="77777777" w:rsidR="00FD6EE5" w:rsidRPr="0052348A" w:rsidRDefault="00FD6EE5" w:rsidP="00FD6EE5">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052190FC" w14:textId="22519F21" w:rsidR="00512ADF" w:rsidRPr="008702BC" w:rsidRDefault="00512ADF" w:rsidP="00512ADF">
      <w:pPr>
        <w:numPr>
          <w:ilvl w:val="0"/>
          <w:numId w:val="10"/>
        </w:numPr>
        <w:suppressAutoHyphens/>
        <w:spacing w:after="240" w:line="240" w:lineRule="exact"/>
        <w:ind w:left="567" w:hanging="283"/>
        <w:jc w:val="both"/>
        <w:rPr>
          <w:rFonts w:ascii="Lato" w:eastAsia="Times New Roman" w:hAnsi="Lato" w:cs="Arial"/>
          <w:color w:val="000000"/>
          <w:spacing w:val="4"/>
          <w:lang w:eastAsia="pl-PL"/>
        </w:rPr>
      </w:pPr>
      <w:r w:rsidRPr="008702BC">
        <w:rPr>
          <w:rFonts w:ascii="Lato" w:eastAsia="Times New Roman" w:hAnsi="Lato" w:cs="Arial"/>
          <w:bCs/>
          <w:iCs/>
          <w:spacing w:val="4"/>
          <w:lang w:eastAsia="pl-PL" w:bidi="pl-PL"/>
        </w:rPr>
        <w:t>ustalenie, w rozstrzygnięciu zaskarżonej decyzji, w miejsce uchylenia, na stronie 37, w wierszach 1-2, licząc od dołu strony, oraz na stronie 38, w wierszach 1-2, licząc od góry strony, nowego zapisu</w:t>
      </w:r>
      <w:r w:rsidRPr="008702BC">
        <w:rPr>
          <w:rFonts w:ascii="Lato" w:eastAsia="Times New Roman" w:hAnsi="Lato" w:cs="Arial"/>
          <w:spacing w:val="4"/>
          <w:lang w:eastAsia="pl-PL"/>
        </w:rPr>
        <w:t>:</w:t>
      </w:r>
    </w:p>
    <w:p w14:paraId="73C3BC28" w14:textId="3FA756CD" w:rsidR="00512ADF" w:rsidRPr="0052348A" w:rsidRDefault="00512ADF" w:rsidP="00512ADF">
      <w:pPr>
        <w:spacing w:after="240" w:line="240" w:lineRule="exact"/>
        <w:ind w:left="567"/>
        <w:jc w:val="both"/>
        <w:rPr>
          <w:rFonts w:ascii="Lato" w:eastAsia="Times New Roman" w:hAnsi="Lato" w:cs="Arial"/>
          <w:b/>
          <w:spacing w:val="4"/>
          <w:lang w:eastAsia="pl-PL"/>
        </w:rPr>
      </w:pPr>
      <w:r w:rsidRPr="008702BC">
        <w:rPr>
          <w:rFonts w:ascii="Lato" w:eastAsia="Times New Roman" w:hAnsi="Lato" w:cs="Arial"/>
          <w:spacing w:val="4"/>
          <w:lang w:eastAsia="pl-PL"/>
        </w:rPr>
        <w:t>„</w:t>
      </w:r>
      <w:r w:rsidRPr="008702BC">
        <w:rPr>
          <w:rFonts w:ascii="Lato" w:eastAsia="Times New Roman" w:hAnsi="Lato" w:cs="Arial"/>
          <w:b/>
          <w:spacing w:val="4"/>
          <w:lang w:eastAsia="pl-PL"/>
        </w:rPr>
        <w:t xml:space="preserve">Numery działek wskazane </w:t>
      </w:r>
      <w:bookmarkStart w:id="25" w:name="_Hlk192844809"/>
      <w:r w:rsidRPr="008702BC">
        <w:rPr>
          <w:rFonts w:ascii="Lato" w:eastAsia="Times New Roman" w:hAnsi="Lato" w:cs="Arial"/>
          <w:b/>
          <w:spacing w:val="4"/>
          <w:lang w:eastAsia="pl-PL"/>
        </w:rPr>
        <w:t xml:space="preserve">w kolumnie </w:t>
      </w:r>
      <w:r w:rsidR="001E0A50" w:rsidRPr="008702BC">
        <w:rPr>
          <w:rFonts w:ascii="Lato" w:eastAsia="Times New Roman" w:hAnsi="Lato" w:cs="Arial"/>
          <w:b/>
          <w:spacing w:val="4"/>
          <w:lang w:eastAsia="pl-PL"/>
        </w:rPr>
        <w:t>5</w:t>
      </w:r>
      <w:r w:rsidRPr="008702BC">
        <w:rPr>
          <w:rFonts w:ascii="Lato" w:eastAsia="Times New Roman" w:hAnsi="Lato" w:cs="Arial"/>
          <w:b/>
          <w:spacing w:val="4"/>
          <w:lang w:eastAsia="pl-PL"/>
        </w:rPr>
        <w:t xml:space="preserve"> (pn. „N</w:t>
      </w:r>
      <w:r w:rsidR="001E0A50" w:rsidRPr="008702BC">
        <w:rPr>
          <w:rFonts w:ascii="Lato" w:eastAsia="Times New Roman" w:hAnsi="Lato" w:cs="Arial"/>
          <w:b/>
          <w:spacing w:val="4"/>
          <w:lang w:eastAsia="pl-PL"/>
        </w:rPr>
        <w:t>umery</w:t>
      </w:r>
      <w:r w:rsidRPr="008702BC">
        <w:rPr>
          <w:rFonts w:ascii="Lato" w:eastAsia="Times New Roman" w:hAnsi="Lato" w:cs="Arial"/>
          <w:b/>
          <w:spacing w:val="4"/>
          <w:lang w:eastAsia="pl-PL"/>
        </w:rPr>
        <w:t xml:space="preserve"> dział</w:t>
      </w:r>
      <w:r w:rsidR="001E0A50" w:rsidRPr="008702BC">
        <w:rPr>
          <w:rFonts w:ascii="Lato" w:eastAsia="Times New Roman" w:hAnsi="Lato" w:cs="Arial"/>
          <w:b/>
          <w:spacing w:val="4"/>
          <w:lang w:eastAsia="pl-PL"/>
        </w:rPr>
        <w:t>ek po podziale przeznaczonych</w:t>
      </w:r>
      <w:r w:rsidRPr="008702BC">
        <w:rPr>
          <w:rFonts w:ascii="Lato" w:eastAsia="Times New Roman" w:hAnsi="Lato" w:cs="Arial"/>
          <w:b/>
          <w:spacing w:val="4"/>
          <w:lang w:eastAsia="pl-PL"/>
        </w:rPr>
        <w:t xml:space="preserve"> do przejęcia”),</w:t>
      </w:r>
      <w:r w:rsidR="001E0A50" w:rsidRPr="008702BC">
        <w:rPr>
          <w:rFonts w:ascii="Lato" w:eastAsia="Times New Roman" w:hAnsi="Lato" w:cs="Arial"/>
          <w:b/>
          <w:spacing w:val="4"/>
          <w:lang w:eastAsia="pl-PL"/>
        </w:rPr>
        <w:t xml:space="preserve"> </w:t>
      </w:r>
      <w:r w:rsidRPr="008702BC">
        <w:rPr>
          <w:rFonts w:ascii="Lato" w:eastAsia="Times New Roman" w:hAnsi="Lato" w:cs="Arial"/>
          <w:b/>
          <w:spacing w:val="4"/>
          <w:lang w:eastAsia="pl-PL"/>
        </w:rPr>
        <w:t xml:space="preserve">w tabeli dotyczącej </w:t>
      </w:r>
      <w:r w:rsidRPr="008702BC">
        <w:rPr>
          <w:rFonts w:ascii="Lato" w:eastAsia="Times New Roman" w:hAnsi="Lato" w:cs="Arial"/>
          <w:b/>
          <w:bCs/>
          <w:spacing w:val="4"/>
          <w:lang w:eastAsia="pl-PL"/>
        </w:rPr>
        <w:t>zatwierdzenia podziału nieruchomości</w:t>
      </w:r>
      <w:r w:rsidRPr="008702BC">
        <w:rPr>
          <w:rFonts w:ascii="Lato" w:eastAsia="Times New Roman" w:hAnsi="Lato" w:cs="Arial"/>
          <w:b/>
          <w:spacing w:val="4"/>
          <w:lang w:eastAsia="pl-PL"/>
        </w:rPr>
        <w:t xml:space="preserve">, znajdującej się na stronach </w:t>
      </w:r>
      <w:r w:rsidR="001E0A50" w:rsidRPr="008702BC">
        <w:rPr>
          <w:rFonts w:ascii="Lato" w:eastAsia="Times New Roman" w:hAnsi="Lato" w:cs="Arial"/>
          <w:b/>
          <w:spacing w:val="4"/>
          <w:lang w:eastAsia="pl-PL"/>
        </w:rPr>
        <w:t>12-37</w:t>
      </w:r>
      <w:r w:rsidRPr="008702BC">
        <w:rPr>
          <w:rFonts w:ascii="Lato" w:eastAsia="Times New Roman" w:hAnsi="Lato" w:cs="Arial"/>
          <w:b/>
          <w:spacing w:val="4"/>
          <w:lang w:eastAsia="pl-PL"/>
        </w:rPr>
        <w:t xml:space="preserve">, </w:t>
      </w:r>
      <w:bookmarkEnd w:id="25"/>
      <w:r w:rsidRPr="008702BC">
        <w:rPr>
          <w:rFonts w:ascii="Lato" w:eastAsia="Times New Roman" w:hAnsi="Lato" w:cs="Arial"/>
          <w:b/>
          <w:spacing w:val="4"/>
          <w:lang w:eastAsia="pl-PL"/>
        </w:rPr>
        <w:t>stanowią oznaczenie nieruchomości, które stają się własnością Skarbu Państwa, z wyjątkiem nieruchomości będących już własnością Skarbu Państwa przed wydaniem decyzji w sprawie zezwolenia na realizację przedmiotowej inwestycji drogowej</w:t>
      </w:r>
      <w:r w:rsidRPr="008702BC">
        <w:rPr>
          <w:rFonts w:ascii="Lato" w:eastAsia="Times New Roman" w:hAnsi="Lato" w:cs="Arial"/>
          <w:spacing w:val="4"/>
          <w:lang w:eastAsia="pl-PL"/>
        </w:rPr>
        <w:t>.</w:t>
      </w:r>
      <w:r w:rsidRPr="008702BC">
        <w:rPr>
          <w:rFonts w:ascii="Lato" w:eastAsia="Times New Roman" w:hAnsi="Lato" w:cs="Arial"/>
          <w:b/>
          <w:spacing w:val="4"/>
          <w:lang w:eastAsia="pl-PL"/>
        </w:rPr>
        <w:t xml:space="preserve"> Mapy </w:t>
      </w:r>
      <w:r w:rsidR="0039797B" w:rsidRPr="00FE538A">
        <w:rPr>
          <w:rFonts w:ascii="Lato" w:eastAsia="Times New Roman" w:hAnsi="Lato" w:cs="Arial"/>
          <w:b/>
          <w:spacing w:val="4"/>
          <w:lang w:eastAsia="pl-PL"/>
        </w:rPr>
        <w:br/>
      </w:r>
      <w:r w:rsidRPr="008702BC">
        <w:rPr>
          <w:rFonts w:ascii="Lato" w:eastAsia="Times New Roman" w:hAnsi="Lato" w:cs="Arial"/>
          <w:b/>
          <w:spacing w:val="4"/>
          <w:lang w:eastAsia="pl-PL"/>
        </w:rPr>
        <w:t>z projektem podziału nieruchomości stanowią integralną część decyzji w sprawie zezwolenia na realizację przedmiotowej inwestycji drogowej.</w:t>
      </w:r>
      <w:r w:rsidRPr="008702BC">
        <w:rPr>
          <w:rFonts w:ascii="Lato" w:eastAsia="Times New Roman" w:hAnsi="Lato" w:cs="Arial"/>
          <w:spacing w:val="4"/>
          <w:lang w:eastAsia="pl-PL"/>
        </w:rPr>
        <w:t>”,</w:t>
      </w:r>
    </w:p>
    <w:p w14:paraId="172AFEAD" w14:textId="2394B53D" w:rsidR="00ED270E" w:rsidRPr="0052348A" w:rsidRDefault="00ED270E">
      <w:pPr>
        <w:numPr>
          <w:ilvl w:val="0"/>
          <w:numId w:val="10"/>
        </w:numPr>
        <w:suppressAutoHyphens/>
        <w:spacing w:after="240" w:line="240" w:lineRule="exact"/>
        <w:ind w:left="568" w:hanging="284"/>
        <w:jc w:val="both"/>
        <w:rPr>
          <w:rFonts w:ascii="Lato" w:eastAsia="Times New Roman" w:hAnsi="Lato" w:cs="Arial"/>
          <w:spacing w:val="4"/>
          <w:lang w:eastAsia="pl-PL"/>
        </w:rPr>
      </w:pPr>
      <w:r w:rsidRPr="0052348A">
        <w:rPr>
          <w:rFonts w:ascii="Lato" w:eastAsia="Times New Roman" w:hAnsi="Lato" w:cs="Arial"/>
          <w:bCs/>
          <w:iCs/>
          <w:spacing w:val="4"/>
          <w:lang w:eastAsia="zh-CN"/>
        </w:rPr>
        <w:t xml:space="preserve">ustalenie, w rozstrzygnięciu decyzji, </w:t>
      </w:r>
      <w:r w:rsidRPr="0052348A">
        <w:rPr>
          <w:rFonts w:ascii="Lato" w:eastAsia="Times New Roman" w:hAnsi="Lato" w:cs="Arial"/>
          <w:spacing w:val="4"/>
          <w:lang w:eastAsia="zh-CN"/>
        </w:rPr>
        <w:t xml:space="preserve">w tabeli </w:t>
      </w:r>
      <w:r w:rsidRPr="0052348A">
        <w:rPr>
          <w:rFonts w:ascii="Lato" w:eastAsia="Times New Roman" w:hAnsi="Lato" w:cs="Arial"/>
          <w:spacing w:val="4"/>
          <w:lang w:eastAsia="pl-PL"/>
        </w:rPr>
        <w:t>znajdującej się</w:t>
      </w:r>
      <w:r w:rsidR="00C317D4" w:rsidRPr="0052348A">
        <w:rPr>
          <w:rFonts w:ascii="Lato" w:eastAsia="Times New Roman" w:hAnsi="Lato" w:cs="Arial"/>
          <w:spacing w:val="4"/>
          <w:lang w:eastAsia="pl-PL"/>
        </w:rPr>
        <w:t xml:space="preserve"> </w:t>
      </w:r>
      <w:r w:rsidR="00C823F0" w:rsidRPr="0052348A">
        <w:rPr>
          <w:rFonts w:ascii="Lato" w:eastAsia="Times New Roman" w:hAnsi="Lato" w:cs="Arial"/>
          <w:spacing w:val="4"/>
          <w:lang w:eastAsia="pl-PL"/>
        </w:rPr>
        <w:t>na stronach 38-55</w:t>
      </w:r>
      <w:r w:rsidRPr="0052348A">
        <w:rPr>
          <w:rFonts w:ascii="Lato" w:eastAsia="Times New Roman" w:hAnsi="Lato" w:cs="Arial"/>
          <w:bCs/>
          <w:spacing w:val="4"/>
          <w:lang w:eastAsia="zh-CN"/>
        </w:rPr>
        <w:t>:</w:t>
      </w:r>
    </w:p>
    <w:p w14:paraId="751DBA84" w14:textId="039D1BD7" w:rsidR="00280255" w:rsidRPr="0052348A" w:rsidRDefault="00280255" w:rsidP="00FE538A">
      <w:pPr>
        <w:numPr>
          <w:ilvl w:val="0"/>
          <w:numId w:val="11"/>
        </w:numPr>
        <w:suppressAutoHyphens/>
        <w:spacing w:after="6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38, nowego zapisu:</w:t>
      </w:r>
    </w:p>
    <w:p w14:paraId="10895C2F" w14:textId="77777777" w:rsidR="00280255" w:rsidRPr="0052348A" w:rsidRDefault="00280255" w:rsidP="00280255">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993"/>
        <w:gridCol w:w="992"/>
        <w:gridCol w:w="992"/>
        <w:gridCol w:w="1843"/>
      </w:tblGrid>
      <w:tr w:rsidR="00280255" w:rsidRPr="0052348A" w14:paraId="0672856E" w14:textId="77777777" w:rsidTr="00CA6FEB">
        <w:trPr>
          <w:trHeight w:val="490"/>
        </w:trPr>
        <w:tc>
          <w:tcPr>
            <w:tcW w:w="552" w:type="dxa"/>
            <w:shd w:val="clear" w:color="auto" w:fill="FFFFFF"/>
            <w:vAlign w:val="center"/>
          </w:tcPr>
          <w:p w14:paraId="00A21EDE" w14:textId="2514A2F9" w:rsidR="00280255" w:rsidRPr="0052348A" w:rsidRDefault="0028025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w:t>
            </w:r>
          </w:p>
        </w:tc>
        <w:tc>
          <w:tcPr>
            <w:tcW w:w="1559" w:type="dxa"/>
            <w:shd w:val="clear" w:color="auto" w:fill="FFFFFF"/>
            <w:vAlign w:val="center"/>
          </w:tcPr>
          <w:p w14:paraId="6686C911" w14:textId="77777777" w:rsidR="00280255" w:rsidRPr="0052348A" w:rsidRDefault="0028025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992" w:type="dxa"/>
            <w:shd w:val="clear" w:color="auto" w:fill="FFFFFF"/>
            <w:vAlign w:val="center"/>
          </w:tcPr>
          <w:p w14:paraId="5BDC87A3" w14:textId="77777777" w:rsidR="00280255" w:rsidRPr="0052348A" w:rsidRDefault="0028025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993" w:type="dxa"/>
            <w:shd w:val="clear" w:color="auto" w:fill="FFFFFF"/>
            <w:vAlign w:val="center"/>
          </w:tcPr>
          <w:p w14:paraId="364C6430" w14:textId="0558C9B6" w:rsidR="00280255" w:rsidRPr="0052348A" w:rsidRDefault="0028025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22/11</w:t>
            </w:r>
          </w:p>
        </w:tc>
        <w:tc>
          <w:tcPr>
            <w:tcW w:w="992" w:type="dxa"/>
            <w:shd w:val="clear" w:color="auto" w:fill="FFFFFF"/>
            <w:vAlign w:val="center"/>
          </w:tcPr>
          <w:p w14:paraId="2BAC5576" w14:textId="1B4A1AF5" w:rsidR="00280255" w:rsidRPr="0052348A" w:rsidRDefault="00280255"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0D576969" w14:textId="3A3EEE56" w:rsidR="00280255" w:rsidRPr="0052348A" w:rsidRDefault="00280255" w:rsidP="00CA6FEB">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6D7396F1" w14:textId="7F4E57D5" w:rsidR="00280255" w:rsidRPr="0052348A" w:rsidRDefault="0028025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budynku, </w:t>
            </w:r>
            <w:r w:rsidRPr="0052348A">
              <w:rPr>
                <w:rFonts w:ascii="Lato" w:eastAsia="Times New Roman" w:hAnsi="Lato" w:cs="Arial"/>
                <w:spacing w:val="4"/>
                <w:lang w:eastAsia="zh-CN" w:bidi="pl-PL"/>
              </w:rPr>
              <w:br/>
              <w:t>budowa zjazdu indywidualnego</w:t>
            </w:r>
          </w:p>
        </w:tc>
      </w:tr>
    </w:tbl>
    <w:p w14:paraId="55F763A2" w14:textId="7F9D5D61" w:rsidR="00280255" w:rsidRPr="0052348A" w:rsidRDefault="00280255" w:rsidP="00AB44A0">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1AF260A9" w14:textId="28BC2C2C" w:rsidR="00555002" w:rsidRPr="0052348A" w:rsidRDefault="00555002" w:rsidP="00FE538A">
      <w:pPr>
        <w:numPr>
          <w:ilvl w:val="0"/>
          <w:numId w:val="11"/>
        </w:numPr>
        <w:suppressAutoHyphens/>
        <w:spacing w:after="6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39, nowego zapisu:</w:t>
      </w:r>
    </w:p>
    <w:p w14:paraId="5F72E824" w14:textId="77777777" w:rsidR="00555002" w:rsidRPr="0052348A" w:rsidRDefault="00555002" w:rsidP="00555002">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993"/>
        <w:gridCol w:w="992"/>
        <w:gridCol w:w="992"/>
        <w:gridCol w:w="1843"/>
      </w:tblGrid>
      <w:tr w:rsidR="00555002" w:rsidRPr="0052348A" w14:paraId="3915AAFF" w14:textId="77777777" w:rsidTr="00832CC1">
        <w:trPr>
          <w:trHeight w:val="490"/>
        </w:trPr>
        <w:tc>
          <w:tcPr>
            <w:tcW w:w="552" w:type="dxa"/>
            <w:shd w:val="clear" w:color="auto" w:fill="FFFFFF"/>
            <w:vAlign w:val="center"/>
          </w:tcPr>
          <w:p w14:paraId="5640A87C" w14:textId="344C1E9D"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28</w:t>
            </w:r>
          </w:p>
        </w:tc>
        <w:tc>
          <w:tcPr>
            <w:tcW w:w="1559" w:type="dxa"/>
            <w:shd w:val="clear" w:color="auto" w:fill="FFFFFF"/>
            <w:vAlign w:val="center"/>
          </w:tcPr>
          <w:p w14:paraId="098C7D1C" w14:textId="5F4DE4F0"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992" w:type="dxa"/>
            <w:shd w:val="clear" w:color="auto" w:fill="FFFFFF"/>
            <w:vAlign w:val="center"/>
          </w:tcPr>
          <w:p w14:paraId="6DA84966" w14:textId="3AE26BF2"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993" w:type="dxa"/>
            <w:shd w:val="clear" w:color="auto" w:fill="FFFFFF"/>
            <w:vAlign w:val="center"/>
          </w:tcPr>
          <w:p w14:paraId="6C14D107" w14:textId="1B53F317"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75A3E6DC" w14:textId="742AC8A9"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52/1</w:t>
            </w:r>
          </w:p>
        </w:tc>
        <w:tc>
          <w:tcPr>
            <w:tcW w:w="992" w:type="dxa"/>
            <w:shd w:val="clear" w:color="auto" w:fill="FFFFFF"/>
            <w:vAlign w:val="center"/>
          </w:tcPr>
          <w:p w14:paraId="2BDC86BA" w14:textId="60AF2FC6"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52/5</w:t>
            </w:r>
          </w:p>
        </w:tc>
        <w:tc>
          <w:tcPr>
            <w:tcW w:w="1843" w:type="dxa"/>
            <w:shd w:val="clear" w:color="auto" w:fill="FFFFFF"/>
            <w:vAlign w:val="center"/>
          </w:tcPr>
          <w:p w14:paraId="46294A56" w14:textId="1783C93B" w:rsidR="00555002" w:rsidRPr="0052348A" w:rsidRDefault="00555002"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drogi krajowej numer 2, przebudowa drogi powiatowej </w:t>
            </w:r>
            <w:r w:rsidRPr="0052348A">
              <w:rPr>
                <w:rFonts w:ascii="Lato" w:eastAsia="Times New Roman" w:hAnsi="Lato" w:cs="Arial"/>
                <w:spacing w:val="4"/>
                <w:lang w:eastAsia="zh-CN" w:bidi="pl-PL"/>
              </w:rPr>
              <w:br/>
              <w:t>nr 5405W, budowa zjazdu indywidualnego</w:t>
            </w:r>
          </w:p>
        </w:tc>
      </w:tr>
    </w:tbl>
    <w:p w14:paraId="5E4B4495" w14:textId="1B04FCF3" w:rsidR="00555002" w:rsidRPr="0052348A" w:rsidRDefault="00555002" w:rsidP="00555002">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51DA8D36" w14:textId="77777777" w:rsidR="005F282A" w:rsidRPr="0052348A" w:rsidRDefault="005F282A" w:rsidP="00FE538A">
      <w:pPr>
        <w:numPr>
          <w:ilvl w:val="0"/>
          <w:numId w:val="11"/>
        </w:numPr>
        <w:suppressAutoHyphens/>
        <w:spacing w:after="60" w:line="240" w:lineRule="exact"/>
        <w:ind w:left="851" w:hanging="284"/>
        <w:jc w:val="both"/>
        <w:rPr>
          <w:rFonts w:ascii="Lato" w:eastAsia="Times New Roman" w:hAnsi="Lato" w:cs="Arial"/>
          <w:spacing w:val="4"/>
          <w:lang w:eastAsia="pl-PL"/>
        </w:rPr>
      </w:pPr>
      <w:bookmarkStart w:id="26" w:name="_Hlk190693168"/>
      <w:r w:rsidRPr="0052348A">
        <w:rPr>
          <w:rFonts w:ascii="Lato" w:eastAsia="Times New Roman" w:hAnsi="Lato" w:cs="Arial"/>
          <w:spacing w:val="4"/>
          <w:lang w:eastAsia="pl-PL"/>
        </w:rPr>
        <w:t>na stronie 39, nowego zapisu:</w:t>
      </w:r>
    </w:p>
    <w:p w14:paraId="486834A5" w14:textId="77777777" w:rsidR="005F282A" w:rsidRPr="0052348A" w:rsidRDefault="005F282A" w:rsidP="005F282A">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993"/>
        <w:gridCol w:w="992"/>
        <w:gridCol w:w="992"/>
        <w:gridCol w:w="1843"/>
      </w:tblGrid>
      <w:tr w:rsidR="005F282A" w:rsidRPr="0052348A" w14:paraId="3A6A2462" w14:textId="77777777" w:rsidTr="00832CC1">
        <w:trPr>
          <w:trHeight w:val="490"/>
        </w:trPr>
        <w:tc>
          <w:tcPr>
            <w:tcW w:w="552" w:type="dxa"/>
            <w:shd w:val="clear" w:color="auto" w:fill="FFFFFF"/>
            <w:vAlign w:val="center"/>
          </w:tcPr>
          <w:p w14:paraId="60B88A96" w14:textId="7E72CC56"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35</w:t>
            </w:r>
          </w:p>
        </w:tc>
        <w:tc>
          <w:tcPr>
            <w:tcW w:w="1559" w:type="dxa"/>
            <w:shd w:val="clear" w:color="auto" w:fill="FFFFFF"/>
            <w:vAlign w:val="center"/>
          </w:tcPr>
          <w:p w14:paraId="22A984DF" w14:textId="77777777"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992" w:type="dxa"/>
            <w:shd w:val="clear" w:color="auto" w:fill="FFFFFF"/>
            <w:vAlign w:val="center"/>
          </w:tcPr>
          <w:p w14:paraId="5C5B1376" w14:textId="77777777"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993" w:type="dxa"/>
            <w:shd w:val="clear" w:color="auto" w:fill="FFFFFF"/>
            <w:vAlign w:val="center"/>
          </w:tcPr>
          <w:p w14:paraId="2D067567" w14:textId="77777777"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6BD2BA98" w14:textId="3C7647D1"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w:t>
            </w:r>
          </w:p>
        </w:tc>
        <w:tc>
          <w:tcPr>
            <w:tcW w:w="992" w:type="dxa"/>
            <w:shd w:val="clear" w:color="auto" w:fill="FFFFFF"/>
            <w:vAlign w:val="center"/>
          </w:tcPr>
          <w:p w14:paraId="0E4D52AE" w14:textId="19ACF578"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68/2</w:t>
            </w:r>
          </w:p>
        </w:tc>
        <w:tc>
          <w:tcPr>
            <w:tcW w:w="1843" w:type="dxa"/>
            <w:shd w:val="clear" w:color="auto" w:fill="FFFFFF"/>
            <w:vAlign w:val="center"/>
          </w:tcPr>
          <w:p w14:paraId="4769A19F" w14:textId="77777777"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drogi krajowej numer 2, przebudowa drogi powiatowej </w:t>
            </w:r>
            <w:r w:rsidRPr="0052348A">
              <w:rPr>
                <w:rFonts w:ascii="Lato" w:eastAsia="Times New Roman" w:hAnsi="Lato" w:cs="Arial"/>
                <w:spacing w:val="4"/>
                <w:lang w:eastAsia="zh-CN" w:bidi="pl-PL"/>
              </w:rPr>
              <w:br/>
              <w:t>nr 5405W, budowa zjazdu indywidualnego</w:t>
            </w:r>
          </w:p>
        </w:tc>
      </w:tr>
    </w:tbl>
    <w:p w14:paraId="1502925B" w14:textId="77777777" w:rsidR="005F282A" w:rsidRPr="0052348A" w:rsidRDefault="005F282A" w:rsidP="005F282A">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6B921AA8" w14:textId="77777777" w:rsidR="005F282A" w:rsidRPr="0052348A" w:rsidRDefault="005F282A" w:rsidP="00FE538A">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lastRenderedPageBreak/>
        <w:t>na stronie 39, nowego zapisu:</w:t>
      </w:r>
    </w:p>
    <w:p w14:paraId="5F158BE7" w14:textId="17192AFD" w:rsidR="005F282A" w:rsidRPr="0052348A" w:rsidRDefault="005F282A" w:rsidP="005F282A">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993"/>
        <w:gridCol w:w="992"/>
        <w:gridCol w:w="992"/>
        <w:gridCol w:w="1843"/>
      </w:tblGrid>
      <w:tr w:rsidR="005F282A" w:rsidRPr="0052348A" w14:paraId="44910822" w14:textId="77777777" w:rsidTr="00832CC1">
        <w:trPr>
          <w:trHeight w:val="490"/>
        </w:trPr>
        <w:tc>
          <w:tcPr>
            <w:tcW w:w="552" w:type="dxa"/>
            <w:shd w:val="clear" w:color="auto" w:fill="FFFFFF"/>
            <w:vAlign w:val="center"/>
          </w:tcPr>
          <w:p w14:paraId="58A4F3E9" w14:textId="2F7C1F8E"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w:t>
            </w:r>
          </w:p>
        </w:tc>
        <w:tc>
          <w:tcPr>
            <w:tcW w:w="1559" w:type="dxa"/>
            <w:shd w:val="clear" w:color="auto" w:fill="FFFFFF"/>
            <w:vAlign w:val="center"/>
          </w:tcPr>
          <w:p w14:paraId="4B2E0710" w14:textId="77777777"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992" w:type="dxa"/>
            <w:shd w:val="clear" w:color="auto" w:fill="FFFFFF"/>
            <w:vAlign w:val="center"/>
          </w:tcPr>
          <w:p w14:paraId="3FD1CD59" w14:textId="77777777"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993" w:type="dxa"/>
            <w:shd w:val="clear" w:color="auto" w:fill="FFFFFF"/>
            <w:vAlign w:val="center"/>
          </w:tcPr>
          <w:p w14:paraId="6EBFB5AE" w14:textId="77777777"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4BA9D90F" w14:textId="02609F8E"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w:t>
            </w:r>
          </w:p>
        </w:tc>
        <w:tc>
          <w:tcPr>
            <w:tcW w:w="992" w:type="dxa"/>
            <w:shd w:val="clear" w:color="auto" w:fill="FFFFFF"/>
            <w:vAlign w:val="center"/>
          </w:tcPr>
          <w:p w14:paraId="4DF8F03C" w14:textId="01A2FA64"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69/2</w:t>
            </w:r>
          </w:p>
        </w:tc>
        <w:tc>
          <w:tcPr>
            <w:tcW w:w="1843" w:type="dxa"/>
            <w:shd w:val="clear" w:color="auto" w:fill="FFFFFF"/>
            <w:vAlign w:val="center"/>
          </w:tcPr>
          <w:p w14:paraId="62251B31" w14:textId="06A188D2" w:rsidR="005F282A" w:rsidRPr="0052348A" w:rsidRDefault="005F282A"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drogi powiatowej </w:t>
            </w:r>
            <w:r w:rsidRPr="0052348A">
              <w:rPr>
                <w:rFonts w:ascii="Lato" w:eastAsia="Times New Roman" w:hAnsi="Lato" w:cs="Arial"/>
                <w:spacing w:val="4"/>
                <w:lang w:eastAsia="zh-CN" w:bidi="pl-PL"/>
              </w:rPr>
              <w:br/>
              <w:t xml:space="preserve">nr 5405W, budowa zjazdu indywidualnego, przebudowa drogi krajowej numer 2, budowa tymczasowego obiektu budowlanego </w:t>
            </w:r>
          </w:p>
        </w:tc>
      </w:tr>
    </w:tbl>
    <w:p w14:paraId="061B9825" w14:textId="75E9FDA9" w:rsidR="005F282A" w:rsidRPr="0052348A" w:rsidRDefault="005F282A" w:rsidP="002C24C9">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651C4251" w14:textId="67B42C7D" w:rsidR="00D62DF8" w:rsidRPr="0052348A" w:rsidRDefault="00D62DF8" w:rsidP="00FE538A">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 xml:space="preserve">na stronie </w:t>
      </w:r>
      <w:r w:rsidR="00C823F0" w:rsidRPr="0052348A">
        <w:rPr>
          <w:rFonts w:ascii="Lato" w:eastAsia="Times New Roman" w:hAnsi="Lato" w:cs="Arial"/>
          <w:spacing w:val="4"/>
          <w:lang w:eastAsia="pl-PL"/>
        </w:rPr>
        <w:t>43</w:t>
      </w:r>
      <w:r w:rsidRPr="0052348A">
        <w:rPr>
          <w:rFonts w:ascii="Lato" w:eastAsia="Times New Roman" w:hAnsi="Lato" w:cs="Arial"/>
          <w:spacing w:val="4"/>
          <w:lang w:eastAsia="pl-PL"/>
        </w:rPr>
        <w:t>, now</w:t>
      </w:r>
      <w:r w:rsidR="00C823F0" w:rsidRPr="0052348A">
        <w:rPr>
          <w:rFonts w:ascii="Lato" w:eastAsia="Times New Roman" w:hAnsi="Lato" w:cs="Arial"/>
          <w:spacing w:val="4"/>
          <w:lang w:eastAsia="pl-PL"/>
        </w:rPr>
        <w:t>ego</w:t>
      </w:r>
      <w:r w:rsidRPr="0052348A">
        <w:rPr>
          <w:rFonts w:ascii="Lato" w:eastAsia="Times New Roman" w:hAnsi="Lato" w:cs="Arial"/>
          <w:spacing w:val="4"/>
          <w:lang w:eastAsia="pl-PL"/>
        </w:rPr>
        <w:t xml:space="preserve"> zapis</w:t>
      </w:r>
      <w:r w:rsidR="00C823F0" w:rsidRPr="0052348A">
        <w:rPr>
          <w:rFonts w:ascii="Lato" w:eastAsia="Times New Roman" w:hAnsi="Lato" w:cs="Arial"/>
          <w:spacing w:val="4"/>
          <w:lang w:eastAsia="pl-PL"/>
        </w:rPr>
        <w:t>u:</w:t>
      </w:r>
    </w:p>
    <w:p w14:paraId="1F48970F" w14:textId="77777777" w:rsidR="00D62DF8" w:rsidRPr="0052348A" w:rsidRDefault="00D62DF8" w:rsidP="00D62DF8">
      <w:pPr>
        <w:suppressAutoHyphens/>
        <w:spacing w:after="0" w:line="240" w:lineRule="exact"/>
        <w:ind w:left="284" w:firstLine="567"/>
        <w:jc w:val="both"/>
        <w:rPr>
          <w:rFonts w:ascii="Lato" w:eastAsia="Times New Roman" w:hAnsi="Lato" w:cs="Arial"/>
          <w:spacing w:val="4"/>
          <w:lang w:eastAsia="zh-CN"/>
        </w:rPr>
      </w:pPr>
      <w:bookmarkStart w:id="27" w:name="_Hlk189836102"/>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993"/>
        <w:gridCol w:w="992"/>
        <w:gridCol w:w="992"/>
        <w:gridCol w:w="1843"/>
      </w:tblGrid>
      <w:tr w:rsidR="00C823F0" w:rsidRPr="0052348A" w14:paraId="408DB44C" w14:textId="77777777" w:rsidTr="00C823F0">
        <w:trPr>
          <w:trHeight w:val="490"/>
        </w:trPr>
        <w:tc>
          <w:tcPr>
            <w:tcW w:w="552" w:type="dxa"/>
            <w:shd w:val="clear" w:color="auto" w:fill="FFFFFF"/>
            <w:vAlign w:val="center"/>
          </w:tcPr>
          <w:p w14:paraId="3ED7EFCB" w14:textId="188AEBE2" w:rsidR="00C823F0" w:rsidRPr="0052348A" w:rsidRDefault="00C823F0" w:rsidP="00DA1AB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124</w:t>
            </w:r>
          </w:p>
        </w:tc>
        <w:tc>
          <w:tcPr>
            <w:tcW w:w="1559" w:type="dxa"/>
            <w:shd w:val="clear" w:color="auto" w:fill="FFFFFF"/>
            <w:vAlign w:val="center"/>
          </w:tcPr>
          <w:p w14:paraId="7D171450" w14:textId="6D3506E8" w:rsidR="00C823F0" w:rsidRPr="0052348A" w:rsidRDefault="00C823F0" w:rsidP="00DA1AB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992" w:type="dxa"/>
            <w:shd w:val="clear" w:color="auto" w:fill="FFFFFF"/>
            <w:vAlign w:val="center"/>
          </w:tcPr>
          <w:p w14:paraId="79732B88" w14:textId="058A4016" w:rsidR="00C823F0" w:rsidRPr="0052348A" w:rsidRDefault="00C823F0" w:rsidP="00DA1AB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Białki</w:t>
            </w:r>
          </w:p>
        </w:tc>
        <w:tc>
          <w:tcPr>
            <w:tcW w:w="993" w:type="dxa"/>
            <w:shd w:val="clear" w:color="auto" w:fill="FFFFFF"/>
            <w:vAlign w:val="center"/>
          </w:tcPr>
          <w:p w14:paraId="525A04F4" w14:textId="22BC96DC" w:rsidR="00C823F0" w:rsidRPr="0052348A" w:rsidRDefault="00C823F0" w:rsidP="00DA1AB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1066/7</w:t>
            </w:r>
          </w:p>
        </w:tc>
        <w:tc>
          <w:tcPr>
            <w:tcW w:w="992" w:type="dxa"/>
            <w:shd w:val="clear" w:color="auto" w:fill="FFFFFF"/>
            <w:vAlign w:val="center"/>
          </w:tcPr>
          <w:p w14:paraId="0B77EF3A" w14:textId="77777777" w:rsidR="00C823F0" w:rsidRPr="0052348A" w:rsidRDefault="00C823F0" w:rsidP="00DA1AB8">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627CEAEA" w14:textId="11D74B7F" w:rsidR="00C823F0" w:rsidRPr="0052348A" w:rsidRDefault="00C823F0" w:rsidP="00DA1AB8">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6D4D10E3" w14:textId="20F1433C" w:rsidR="00C823F0" w:rsidRPr="0052348A" w:rsidRDefault="00C823F0" w:rsidP="00DA1AB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zjazdu indywidualnego</w:t>
            </w:r>
          </w:p>
        </w:tc>
      </w:tr>
    </w:tbl>
    <w:p w14:paraId="056CB03B" w14:textId="77777777" w:rsidR="00D62DF8" w:rsidRPr="0052348A" w:rsidRDefault="00D62DF8" w:rsidP="00D62DF8">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08BCDCA5" w14:textId="273C0C08" w:rsidR="007C0901" w:rsidRPr="0052348A" w:rsidRDefault="007C0901" w:rsidP="007C0901">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44, nowego zapisu:</w:t>
      </w:r>
    </w:p>
    <w:p w14:paraId="50696987" w14:textId="77777777" w:rsidR="007C0901" w:rsidRPr="0052348A" w:rsidRDefault="007C0901" w:rsidP="007C0901">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7C0901" w:rsidRPr="0052348A" w14:paraId="64F64740" w14:textId="77777777" w:rsidTr="007C0901">
        <w:trPr>
          <w:trHeight w:val="490"/>
        </w:trPr>
        <w:tc>
          <w:tcPr>
            <w:tcW w:w="552" w:type="dxa"/>
            <w:shd w:val="clear" w:color="auto" w:fill="FFFFFF"/>
            <w:vAlign w:val="center"/>
          </w:tcPr>
          <w:p w14:paraId="770233BC" w14:textId="60571ED5"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152</w:t>
            </w:r>
          </w:p>
        </w:tc>
        <w:tc>
          <w:tcPr>
            <w:tcW w:w="1701" w:type="dxa"/>
            <w:shd w:val="clear" w:color="auto" w:fill="FFFFFF"/>
            <w:vAlign w:val="center"/>
          </w:tcPr>
          <w:p w14:paraId="2A87AF61" w14:textId="6088933E"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325FEE49" w14:textId="0722E0AF"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851" w:type="dxa"/>
            <w:shd w:val="clear" w:color="auto" w:fill="FFFFFF"/>
            <w:vAlign w:val="center"/>
          </w:tcPr>
          <w:p w14:paraId="25453C64" w14:textId="4300C295"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6C2A81F2" w14:textId="178B1181"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w:t>
            </w:r>
          </w:p>
        </w:tc>
        <w:tc>
          <w:tcPr>
            <w:tcW w:w="992" w:type="dxa"/>
            <w:shd w:val="clear" w:color="auto" w:fill="FFFFFF"/>
            <w:vAlign w:val="center"/>
          </w:tcPr>
          <w:p w14:paraId="35C814E7" w14:textId="02CAE45E"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38/1</w:t>
            </w:r>
          </w:p>
        </w:tc>
        <w:tc>
          <w:tcPr>
            <w:tcW w:w="1843" w:type="dxa"/>
            <w:shd w:val="clear" w:color="auto" w:fill="FFFFFF"/>
            <w:vAlign w:val="center"/>
          </w:tcPr>
          <w:p w14:paraId="06176C23" w14:textId="13E978A3"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00E23734" w:rsidRPr="0052348A">
              <w:rPr>
                <w:rFonts w:ascii="Lato" w:eastAsia="Times New Roman" w:hAnsi="Lato" w:cs="Arial"/>
                <w:spacing w:val="4"/>
                <w:lang w:eastAsia="zh-CN" w:bidi="pl-PL"/>
              </w:rPr>
              <w:br/>
            </w:r>
            <w:r w:rsidRPr="0052348A">
              <w:rPr>
                <w:rFonts w:ascii="Lato" w:eastAsia="Times New Roman" w:hAnsi="Lato" w:cs="Arial"/>
                <w:spacing w:val="4"/>
                <w:lang w:eastAsia="zh-CN" w:bidi="pl-PL"/>
              </w:rPr>
              <w:t>(DJ-L-07)</w:t>
            </w:r>
            <w:r w:rsidR="00E23734" w:rsidRPr="0052348A">
              <w:rPr>
                <w:rFonts w:ascii="Lato" w:eastAsia="Times New Roman" w:hAnsi="Lato" w:cs="Arial"/>
                <w:spacing w:val="4"/>
                <w:lang w:eastAsia="zh-CN" w:bidi="pl-PL"/>
              </w:rPr>
              <w:t>,</w:t>
            </w:r>
          </w:p>
          <w:p w14:paraId="57D6C2A6" w14:textId="173DD694" w:rsidR="007C0901" w:rsidRPr="0052348A" w:rsidRDefault="007C0901"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zjazdu </w:t>
            </w:r>
            <w:r w:rsidR="00E23734" w:rsidRPr="0052348A">
              <w:rPr>
                <w:rFonts w:ascii="Lato" w:eastAsia="Times New Roman" w:hAnsi="Lato" w:cs="Arial"/>
                <w:spacing w:val="4"/>
                <w:lang w:eastAsia="zh-CN" w:bidi="pl-PL"/>
              </w:rPr>
              <w:t>publicznego</w:t>
            </w:r>
          </w:p>
        </w:tc>
      </w:tr>
      <w:tr w:rsidR="00E23734" w:rsidRPr="0052348A" w14:paraId="77A948BE" w14:textId="77777777" w:rsidTr="007C0901">
        <w:trPr>
          <w:trHeight w:val="490"/>
        </w:trPr>
        <w:tc>
          <w:tcPr>
            <w:tcW w:w="552" w:type="dxa"/>
            <w:shd w:val="clear" w:color="auto" w:fill="FFFFFF"/>
            <w:vAlign w:val="center"/>
          </w:tcPr>
          <w:p w14:paraId="6CC355C1" w14:textId="7B62C3E8" w:rsidR="00E23734" w:rsidRPr="0052348A" w:rsidRDefault="00E2373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152a</w:t>
            </w:r>
          </w:p>
        </w:tc>
        <w:tc>
          <w:tcPr>
            <w:tcW w:w="1701" w:type="dxa"/>
            <w:shd w:val="clear" w:color="auto" w:fill="FFFFFF"/>
            <w:vAlign w:val="center"/>
          </w:tcPr>
          <w:p w14:paraId="1CBDB99D" w14:textId="237DEF1A" w:rsidR="00E23734" w:rsidRPr="0052348A" w:rsidRDefault="00E2373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3586701C" w14:textId="00F102B3" w:rsidR="00E23734" w:rsidRPr="0052348A" w:rsidRDefault="00E2373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851" w:type="dxa"/>
            <w:shd w:val="clear" w:color="auto" w:fill="FFFFFF"/>
            <w:vAlign w:val="center"/>
          </w:tcPr>
          <w:p w14:paraId="0187C53B" w14:textId="77777777" w:rsidR="00E23734" w:rsidRPr="0052348A" w:rsidRDefault="00E23734"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50A620DB" w14:textId="0161D78A" w:rsidR="00E23734" w:rsidRPr="0052348A" w:rsidRDefault="00E2373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w:t>
            </w:r>
          </w:p>
        </w:tc>
        <w:tc>
          <w:tcPr>
            <w:tcW w:w="992" w:type="dxa"/>
            <w:shd w:val="clear" w:color="auto" w:fill="FFFFFF"/>
            <w:vAlign w:val="center"/>
          </w:tcPr>
          <w:p w14:paraId="104742C9" w14:textId="703CE4BF" w:rsidR="00E23734" w:rsidRPr="0052348A" w:rsidRDefault="00E2373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38/2</w:t>
            </w:r>
          </w:p>
        </w:tc>
        <w:tc>
          <w:tcPr>
            <w:tcW w:w="1843" w:type="dxa"/>
            <w:shd w:val="clear" w:color="auto" w:fill="FFFFFF"/>
            <w:vAlign w:val="center"/>
          </w:tcPr>
          <w:p w14:paraId="1DD06187" w14:textId="77777777" w:rsidR="00E23734" w:rsidRPr="0052348A" w:rsidRDefault="00E23734" w:rsidP="00E237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Pr="0052348A">
              <w:rPr>
                <w:rFonts w:ascii="Lato" w:eastAsia="Times New Roman" w:hAnsi="Lato" w:cs="Arial"/>
                <w:spacing w:val="4"/>
                <w:lang w:eastAsia="zh-CN" w:bidi="pl-PL"/>
              </w:rPr>
              <w:br/>
              <w:t>(DJ-L-07),</w:t>
            </w:r>
          </w:p>
          <w:p w14:paraId="18D9D411" w14:textId="5E3A3123" w:rsidR="00E23734" w:rsidRPr="0052348A" w:rsidRDefault="00E23734" w:rsidP="00E237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zjazdu publicznego</w:t>
            </w:r>
          </w:p>
        </w:tc>
      </w:tr>
    </w:tbl>
    <w:p w14:paraId="57184022" w14:textId="77777777" w:rsidR="007C0901" w:rsidRPr="0052348A" w:rsidRDefault="007C0901" w:rsidP="007C0901">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1E39008C" w14:textId="77777777" w:rsidR="007E4A68" w:rsidRPr="0052348A" w:rsidRDefault="007E4A68" w:rsidP="007E4A68">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45, nowego zapisu:</w:t>
      </w:r>
    </w:p>
    <w:p w14:paraId="0BD6BC0D" w14:textId="77777777" w:rsidR="007E4A68" w:rsidRPr="0052348A" w:rsidRDefault="007E4A68" w:rsidP="007E4A68">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7E4A68" w:rsidRPr="0052348A" w14:paraId="7711FFDE" w14:textId="77777777" w:rsidTr="00CA6FEB">
        <w:trPr>
          <w:trHeight w:val="490"/>
        </w:trPr>
        <w:tc>
          <w:tcPr>
            <w:tcW w:w="552" w:type="dxa"/>
            <w:shd w:val="clear" w:color="auto" w:fill="FFFFFF"/>
            <w:vAlign w:val="center"/>
          </w:tcPr>
          <w:p w14:paraId="47F8F33F" w14:textId="686E60CE" w:rsidR="007E4A68" w:rsidRPr="0052348A" w:rsidRDefault="007E4A6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155</w:t>
            </w:r>
          </w:p>
        </w:tc>
        <w:tc>
          <w:tcPr>
            <w:tcW w:w="1701" w:type="dxa"/>
            <w:shd w:val="clear" w:color="auto" w:fill="FFFFFF"/>
            <w:vAlign w:val="center"/>
          </w:tcPr>
          <w:p w14:paraId="34989E64" w14:textId="77777777" w:rsidR="007E4A68" w:rsidRPr="0052348A" w:rsidRDefault="007E4A6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5E012862" w14:textId="77777777" w:rsidR="007E4A68" w:rsidRPr="0052348A" w:rsidRDefault="007E4A6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851" w:type="dxa"/>
            <w:shd w:val="clear" w:color="auto" w:fill="FFFFFF"/>
            <w:vAlign w:val="center"/>
          </w:tcPr>
          <w:p w14:paraId="6D77316F" w14:textId="6D84B200" w:rsidR="007E4A68" w:rsidRPr="0052348A" w:rsidRDefault="007E4A68"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10B05681" w14:textId="5E644383" w:rsidR="007E4A68" w:rsidRPr="0052348A" w:rsidRDefault="007E4A6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w:t>
            </w:r>
          </w:p>
        </w:tc>
        <w:tc>
          <w:tcPr>
            <w:tcW w:w="992" w:type="dxa"/>
            <w:shd w:val="clear" w:color="auto" w:fill="FFFFFF"/>
            <w:vAlign w:val="center"/>
          </w:tcPr>
          <w:p w14:paraId="57F34AFC" w14:textId="611008C3" w:rsidR="007E4A68" w:rsidRPr="0052348A" w:rsidRDefault="007E4A6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111/1</w:t>
            </w:r>
          </w:p>
        </w:tc>
        <w:tc>
          <w:tcPr>
            <w:tcW w:w="1843" w:type="dxa"/>
            <w:shd w:val="clear" w:color="auto" w:fill="FFFFFF"/>
            <w:vAlign w:val="center"/>
          </w:tcPr>
          <w:p w14:paraId="297C73D7" w14:textId="77777777"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Pr="0052348A">
              <w:rPr>
                <w:rFonts w:ascii="Lato" w:eastAsia="Times New Roman" w:hAnsi="Lato" w:cs="Arial"/>
                <w:spacing w:val="4"/>
                <w:lang w:eastAsia="zh-CN" w:bidi="pl-PL"/>
              </w:rPr>
              <w:br/>
              <w:t>(DJ-L-07),</w:t>
            </w:r>
          </w:p>
          <w:p w14:paraId="61BBA767" w14:textId="47D78C02"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zjazdu publicznego, przebudowa istniejącej drogi gminnej </w:t>
            </w:r>
            <w:r w:rsidRPr="0052348A">
              <w:rPr>
                <w:rFonts w:ascii="Lato" w:eastAsia="Times New Roman" w:hAnsi="Lato" w:cs="Arial"/>
                <w:spacing w:val="4"/>
                <w:lang w:eastAsia="zh-CN" w:bidi="pl-PL"/>
              </w:rPr>
              <w:br/>
              <w:t>nr 361103W</w:t>
            </w:r>
          </w:p>
        </w:tc>
      </w:tr>
      <w:tr w:rsidR="007E4A68" w:rsidRPr="0052348A" w14:paraId="19A31254" w14:textId="77777777" w:rsidTr="00CA6FEB">
        <w:trPr>
          <w:trHeight w:val="490"/>
        </w:trPr>
        <w:tc>
          <w:tcPr>
            <w:tcW w:w="552" w:type="dxa"/>
            <w:shd w:val="clear" w:color="auto" w:fill="FFFFFF"/>
            <w:vAlign w:val="center"/>
          </w:tcPr>
          <w:p w14:paraId="38C72C0F" w14:textId="74FC216C"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155a</w:t>
            </w:r>
          </w:p>
        </w:tc>
        <w:tc>
          <w:tcPr>
            <w:tcW w:w="1701" w:type="dxa"/>
            <w:shd w:val="clear" w:color="auto" w:fill="FFFFFF"/>
            <w:vAlign w:val="center"/>
          </w:tcPr>
          <w:p w14:paraId="4BF21FDA" w14:textId="06870408"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22BCD752" w14:textId="04B2542B"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851" w:type="dxa"/>
            <w:shd w:val="clear" w:color="auto" w:fill="FFFFFF"/>
            <w:vAlign w:val="center"/>
          </w:tcPr>
          <w:p w14:paraId="419D388F" w14:textId="77777777"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478FA2A3" w14:textId="48539E02"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w:t>
            </w:r>
          </w:p>
        </w:tc>
        <w:tc>
          <w:tcPr>
            <w:tcW w:w="992" w:type="dxa"/>
            <w:shd w:val="clear" w:color="auto" w:fill="FFFFFF"/>
            <w:vAlign w:val="center"/>
          </w:tcPr>
          <w:p w14:paraId="6C5F1523" w14:textId="426BCAD6"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111/3</w:t>
            </w:r>
          </w:p>
        </w:tc>
        <w:tc>
          <w:tcPr>
            <w:tcW w:w="1843" w:type="dxa"/>
            <w:shd w:val="clear" w:color="auto" w:fill="FFFFFF"/>
            <w:vAlign w:val="center"/>
          </w:tcPr>
          <w:p w14:paraId="16BADC53" w14:textId="0C9EEC2F" w:rsidR="007E4A68" w:rsidRPr="0052348A" w:rsidRDefault="007E4A68" w:rsidP="007E4A6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istniejącej drogi gminnej </w:t>
            </w:r>
            <w:r w:rsidRPr="0052348A">
              <w:rPr>
                <w:rFonts w:ascii="Lato" w:eastAsia="Times New Roman" w:hAnsi="Lato" w:cs="Arial"/>
                <w:spacing w:val="4"/>
                <w:lang w:eastAsia="zh-CN" w:bidi="pl-PL"/>
              </w:rPr>
              <w:br/>
              <w:t>nr 361103W</w:t>
            </w:r>
          </w:p>
        </w:tc>
      </w:tr>
    </w:tbl>
    <w:p w14:paraId="22B53EDA" w14:textId="2389F78E" w:rsidR="007E4A68" w:rsidRPr="0052348A" w:rsidRDefault="007E4A68" w:rsidP="002E7FE2">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56E564C8" w14:textId="77777777" w:rsidR="00FE538A" w:rsidRDefault="00FE538A" w:rsidP="00FE538A">
      <w:pPr>
        <w:suppressAutoHyphens/>
        <w:spacing w:after="120" w:line="240" w:lineRule="exact"/>
        <w:ind w:left="851"/>
        <w:jc w:val="both"/>
        <w:rPr>
          <w:rFonts w:ascii="Lato" w:eastAsia="Times New Roman" w:hAnsi="Lato" w:cs="Arial"/>
          <w:spacing w:val="4"/>
          <w:lang w:eastAsia="pl-PL"/>
        </w:rPr>
      </w:pPr>
    </w:p>
    <w:p w14:paraId="57099D55" w14:textId="17168B29" w:rsidR="00A0307C" w:rsidRPr="0052348A" w:rsidRDefault="00A0307C" w:rsidP="00A0307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lastRenderedPageBreak/>
        <w:t>na stronie 45, nowego zapisu:</w:t>
      </w:r>
    </w:p>
    <w:p w14:paraId="26E59E5F" w14:textId="4D052532" w:rsidR="00A0307C" w:rsidRPr="0052348A" w:rsidRDefault="00A0307C" w:rsidP="00A0307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A0307C" w:rsidRPr="00C823F0" w14:paraId="1C8BF0C8" w14:textId="77777777" w:rsidTr="00CA6FEB">
        <w:trPr>
          <w:trHeight w:val="490"/>
        </w:trPr>
        <w:tc>
          <w:tcPr>
            <w:tcW w:w="552" w:type="dxa"/>
            <w:shd w:val="clear" w:color="auto" w:fill="FFFFFF"/>
            <w:vAlign w:val="center"/>
          </w:tcPr>
          <w:p w14:paraId="51F969D8" w14:textId="6BA4C9E0"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170</w:t>
            </w:r>
          </w:p>
        </w:tc>
        <w:tc>
          <w:tcPr>
            <w:tcW w:w="1701" w:type="dxa"/>
            <w:shd w:val="clear" w:color="auto" w:fill="FFFFFF"/>
            <w:vAlign w:val="center"/>
          </w:tcPr>
          <w:p w14:paraId="685E5A4F" w14:textId="77777777"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06BB768C" w14:textId="77777777"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851" w:type="dxa"/>
            <w:shd w:val="clear" w:color="auto" w:fill="FFFFFF"/>
            <w:vAlign w:val="center"/>
          </w:tcPr>
          <w:p w14:paraId="60BF9746" w14:textId="04006CE3"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317</w:t>
            </w:r>
          </w:p>
        </w:tc>
        <w:tc>
          <w:tcPr>
            <w:tcW w:w="992" w:type="dxa"/>
            <w:shd w:val="clear" w:color="auto" w:fill="FFFFFF"/>
            <w:vAlign w:val="center"/>
          </w:tcPr>
          <w:p w14:paraId="311B3E09" w14:textId="729DB3A2"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7D279E6E" w14:textId="1F5DF571"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73F5E6E2" w14:textId="7B8D6B22"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Pr="0052348A">
              <w:rPr>
                <w:rFonts w:ascii="Lato" w:eastAsia="Times New Roman" w:hAnsi="Lato" w:cs="Arial"/>
                <w:spacing w:val="4"/>
                <w:lang w:eastAsia="zh-CN" w:bidi="pl-PL"/>
              </w:rPr>
              <w:br/>
              <w:t>(DJ-P-05),</w:t>
            </w:r>
          </w:p>
          <w:p w14:paraId="3BA74EEF" w14:textId="77777777"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zjazdu publicznego</w:t>
            </w:r>
          </w:p>
        </w:tc>
      </w:tr>
    </w:tbl>
    <w:p w14:paraId="6B1B3942" w14:textId="77777777" w:rsidR="00A0307C" w:rsidRPr="00C823F0" w:rsidRDefault="00A0307C" w:rsidP="00A0307C">
      <w:pPr>
        <w:suppressAutoHyphens/>
        <w:spacing w:after="120" w:line="240" w:lineRule="exact"/>
        <w:ind w:left="788"/>
        <w:jc w:val="both"/>
        <w:rPr>
          <w:rFonts w:ascii="Lato" w:eastAsia="Times New Roman" w:hAnsi="Lato" w:cs="Arial"/>
          <w:spacing w:val="4"/>
          <w:lang w:eastAsia="zh-CN"/>
        </w:rPr>
      </w:pPr>
      <w:r w:rsidRPr="00C823F0">
        <w:rPr>
          <w:rFonts w:ascii="Lato" w:eastAsia="Times New Roman" w:hAnsi="Lato" w:cs="Arial"/>
          <w:spacing w:val="4"/>
          <w:lang w:eastAsia="zh-CN"/>
        </w:rPr>
        <w:t xml:space="preserve">                                                                                                                                   ”</w:t>
      </w:r>
    </w:p>
    <w:p w14:paraId="2D9F9AE7" w14:textId="06571758" w:rsidR="002E7FE2" w:rsidRPr="0052348A" w:rsidRDefault="002E7FE2" w:rsidP="002E7FE2">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47, nowego zapisu:</w:t>
      </w:r>
    </w:p>
    <w:p w14:paraId="5F065F0A" w14:textId="77777777" w:rsidR="002E7FE2" w:rsidRPr="0052348A" w:rsidRDefault="002E7FE2" w:rsidP="002E7FE2">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2E7FE2" w:rsidRPr="0052348A" w14:paraId="6A1CD049" w14:textId="77777777" w:rsidTr="00CA6FEB">
        <w:trPr>
          <w:trHeight w:val="490"/>
        </w:trPr>
        <w:tc>
          <w:tcPr>
            <w:tcW w:w="552" w:type="dxa"/>
            <w:shd w:val="clear" w:color="auto" w:fill="FFFFFF"/>
            <w:vAlign w:val="center"/>
          </w:tcPr>
          <w:p w14:paraId="1278FBA5" w14:textId="0151A1CF"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221</w:t>
            </w:r>
          </w:p>
        </w:tc>
        <w:tc>
          <w:tcPr>
            <w:tcW w:w="1701" w:type="dxa"/>
            <w:shd w:val="clear" w:color="auto" w:fill="FFFFFF"/>
            <w:vAlign w:val="center"/>
          </w:tcPr>
          <w:p w14:paraId="465AA9D4" w14:textId="65C88791"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1F320F65" w14:textId="658FD83A"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Lipiny</w:t>
            </w:r>
          </w:p>
        </w:tc>
        <w:tc>
          <w:tcPr>
            <w:tcW w:w="851" w:type="dxa"/>
            <w:shd w:val="clear" w:color="auto" w:fill="FFFFFF"/>
            <w:vAlign w:val="center"/>
          </w:tcPr>
          <w:p w14:paraId="5E856650" w14:textId="5A670AB3"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3EB2F5FC" w14:textId="41C5F0FB"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329/1</w:t>
            </w:r>
          </w:p>
        </w:tc>
        <w:tc>
          <w:tcPr>
            <w:tcW w:w="992" w:type="dxa"/>
            <w:shd w:val="clear" w:color="auto" w:fill="FFFFFF"/>
            <w:vAlign w:val="center"/>
          </w:tcPr>
          <w:p w14:paraId="7293A61A" w14:textId="6EDAD00A"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329/3</w:t>
            </w:r>
          </w:p>
        </w:tc>
        <w:tc>
          <w:tcPr>
            <w:tcW w:w="1843" w:type="dxa"/>
            <w:shd w:val="clear" w:color="auto" w:fill="FFFFFF"/>
            <w:vAlign w:val="center"/>
          </w:tcPr>
          <w:p w14:paraId="25582051" w14:textId="463C7A4F"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Pr="0052348A">
              <w:rPr>
                <w:rFonts w:ascii="Lato" w:eastAsia="Times New Roman" w:hAnsi="Lato" w:cs="Arial"/>
                <w:spacing w:val="4"/>
                <w:lang w:eastAsia="zh-CN" w:bidi="pl-PL"/>
              </w:rPr>
              <w:br/>
              <w:t>(DJ-L-09A),</w:t>
            </w:r>
          </w:p>
          <w:p w14:paraId="40DC9A6B" w14:textId="6C29A53E" w:rsidR="002E7FE2" w:rsidRPr="0052348A" w:rsidRDefault="002E7FE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drogi powiatowej </w:t>
            </w:r>
            <w:r w:rsidRPr="0052348A">
              <w:rPr>
                <w:rFonts w:ascii="Lato" w:eastAsia="Times New Roman" w:hAnsi="Lato" w:cs="Arial"/>
                <w:spacing w:val="4"/>
                <w:lang w:eastAsia="zh-CN" w:bidi="pl-PL"/>
              </w:rPr>
              <w:br/>
              <w:t>nr 3633W</w:t>
            </w:r>
          </w:p>
        </w:tc>
      </w:tr>
    </w:tbl>
    <w:p w14:paraId="6E6F836B" w14:textId="77777777" w:rsidR="002E7FE2" w:rsidRPr="0052348A" w:rsidRDefault="002E7FE2" w:rsidP="002E7FE2">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79582D21" w14:textId="6F01DC6C" w:rsidR="000E49D9" w:rsidRPr="0052348A" w:rsidRDefault="000E49D9" w:rsidP="000E49D9">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50, nowego zapisu:</w:t>
      </w:r>
    </w:p>
    <w:p w14:paraId="46C8542F" w14:textId="77777777" w:rsidR="000E49D9" w:rsidRPr="0052348A" w:rsidRDefault="000E49D9" w:rsidP="000E49D9">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6065E8" w:rsidRPr="0052348A" w14:paraId="63B9E1A2" w14:textId="77777777" w:rsidTr="00CA6FEB">
        <w:trPr>
          <w:trHeight w:val="490"/>
        </w:trPr>
        <w:tc>
          <w:tcPr>
            <w:tcW w:w="552" w:type="dxa"/>
            <w:shd w:val="clear" w:color="auto" w:fill="FFFFFF"/>
            <w:vAlign w:val="center"/>
          </w:tcPr>
          <w:p w14:paraId="05686643" w14:textId="282FAA65"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280</w:t>
            </w:r>
          </w:p>
        </w:tc>
        <w:tc>
          <w:tcPr>
            <w:tcW w:w="1701" w:type="dxa"/>
            <w:shd w:val="clear" w:color="auto" w:fill="FFFFFF"/>
            <w:vAlign w:val="center"/>
          </w:tcPr>
          <w:p w14:paraId="1127DC4E" w14:textId="3CCC45EE"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413B4625" w14:textId="03A39BB6"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851" w:type="dxa"/>
            <w:shd w:val="clear" w:color="auto" w:fill="FFFFFF"/>
            <w:vAlign w:val="center"/>
          </w:tcPr>
          <w:p w14:paraId="19FEE0EC" w14:textId="77777777"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62076B4A" w14:textId="163F7D8E"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w:t>
            </w:r>
          </w:p>
        </w:tc>
        <w:tc>
          <w:tcPr>
            <w:tcW w:w="992" w:type="dxa"/>
            <w:shd w:val="clear" w:color="auto" w:fill="FFFFFF"/>
            <w:vAlign w:val="center"/>
          </w:tcPr>
          <w:p w14:paraId="51ABE081" w14:textId="3AFC1E7F"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409/1</w:t>
            </w:r>
          </w:p>
        </w:tc>
        <w:tc>
          <w:tcPr>
            <w:tcW w:w="1843" w:type="dxa"/>
            <w:shd w:val="clear" w:color="auto" w:fill="FFFFFF"/>
            <w:vAlign w:val="center"/>
          </w:tcPr>
          <w:p w14:paraId="49D0A0E9" w14:textId="39F1CF1C"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istniejącej drogi gminnej </w:t>
            </w:r>
            <w:r w:rsidRPr="0052348A">
              <w:rPr>
                <w:rFonts w:ascii="Lato" w:eastAsia="Times New Roman" w:hAnsi="Lato" w:cs="Arial"/>
                <w:spacing w:val="4"/>
                <w:lang w:eastAsia="zh-CN" w:bidi="pl-PL"/>
              </w:rPr>
              <w:br/>
              <w:t>nr 361318W, budowa drogi gminnej (DJ-L-11)</w:t>
            </w:r>
          </w:p>
        </w:tc>
      </w:tr>
      <w:tr w:rsidR="006065E8" w:rsidRPr="0052348A" w14:paraId="11BD57CB" w14:textId="77777777" w:rsidTr="00CA6FEB">
        <w:trPr>
          <w:trHeight w:val="490"/>
        </w:trPr>
        <w:tc>
          <w:tcPr>
            <w:tcW w:w="552" w:type="dxa"/>
            <w:shd w:val="clear" w:color="auto" w:fill="FFFFFF"/>
            <w:vAlign w:val="center"/>
          </w:tcPr>
          <w:p w14:paraId="64336697" w14:textId="3542E2B0"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281</w:t>
            </w:r>
          </w:p>
        </w:tc>
        <w:tc>
          <w:tcPr>
            <w:tcW w:w="1701" w:type="dxa"/>
            <w:shd w:val="clear" w:color="auto" w:fill="FFFFFF"/>
            <w:vAlign w:val="center"/>
          </w:tcPr>
          <w:p w14:paraId="22F39369" w14:textId="369941A0"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756AF3D7" w14:textId="30776CEB"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851" w:type="dxa"/>
            <w:shd w:val="clear" w:color="auto" w:fill="FFFFFF"/>
            <w:vAlign w:val="center"/>
          </w:tcPr>
          <w:p w14:paraId="23197100" w14:textId="77777777"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2210C413" w14:textId="0484883C"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w:t>
            </w:r>
          </w:p>
        </w:tc>
        <w:tc>
          <w:tcPr>
            <w:tcW w:w="992" w:type="dxa"/>
            <w:shd w:val="clear" w:color="auto" w:fill="FFFFFF"/>
            <w:vAlign w:val="center"/>
          </w:tcPr>
          <w:p w14:paraId="783ED3C8" w14:textId="6D90E332"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409/2</w:t>
            </w:r>
          </w:p>
        </w:tc>
        <w:tc>
          <w:tcPr>
            <w:tcW w:w="1843" w:type="dxa"/>
            <w:shd w:val="clear" w:color="auto" w:fill="FFFFFF"/>
            <w:vAlign w:val="center"/>
          </w:tcPr>
          <w:p w14:paraId="1D4F996B" w14:textId="060A7139"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istniejącej drogi gminnej </w:t>
            </w:r>
            <w:r w:rsidRPr="0052348A">
              <w:rPr>
                <w:rFonts w:ascii="Lato" w:eastAsia="Times New Roman" w:hAnsi="Lato" w:cs="Arial"/>
                <w:spacing w:val="4"/>
                <w:lang w:eastAsia="zh-CN" w:bidi="pl-PL"/>
              </w:rPr>
              <w:br/>
              <w:t>nr 361318W, budowa drogi gminnej (DJ-P-12)</w:t>
            </w:r>
          </w:p>
        </w:tc>
      </w:tr>
      <w:tr w:rsidR="006065E8" w:rsidRPr="0052348A" w14:paraId="775CB63A" w14:textId="77777777" w:rsidTr="00CA6FEB">
        <w:trPr>
          <w:trHeight w:val="490"/>
        </w:trPr>
        <w:tc>
          <w:tcPr>
            <w:tcW w:w="552" w:type="dxa"/>
            <w:shd w:val="clear" w:color="auto" w:fill="FFFFFF"/>
            <w:vAlign w:val="center"/>
          </w:tcPr>
          <w:p w14:paraId="0E525908" w14:textId="5272D109"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282</w:t>
            </w:r>
          </w:p>
        </w:tc>
        <w:tc>
          <w:tcPr>
            <w:tcW w:w="1701" w:type="dxa"/>
            <w:shd w:val="clear" w:color="auto" w:fill="FFFFFF"/>
            <w:vAlign w:val="center"/>
          </w:tcPr>
          <w:p w14:paraId="082E461A" w14:textId="77777777"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7243FDC7" w14:textId="101C9FB6"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851" w:type="dxa"/>
            <w:shd w:val="clear" w:color="auto" w:fill="FFFFFF"/>
            <w:vAlign w:val="center"/>
          </w:tcPr>
          <w:p w14:paraId="356BAD2F" w14:textId="535E2DFE"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421/1</w:t>
            </w:r>
          </w:p>
        </w:tc>
        <w:tc>
          <w:tcPr>
            <w:tcW w:w="992" w:type="dxa"/>
            <w:shd w:val="clear" w:color="auto" w:fill="FFFFFF"/>
            <w:vAlign w:val="center"/>
          </w:tcPr>
          <w:p w14:paraId="7EDFC182" w14:textId="1DA9BC5A"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690F8578" w14:textId="5F175877"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23F0F0D4" w14:textId="37F05C96"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drogi powiatowej </w:t>
            </w:r>
            <w:r w:rsidRPr="0052348A">
              <w:rPr>
                <w:rFonts w:ascii="Lato" w:eastAsia="Times New Roman" w:hAnsi="Lato" w:cs="Arial"/>
                <w:spacing w:val="4"/>
                <w:lang w:eastAsia="zh-CN" w:bidi="pl-PL"/>
              </w:rPr>
              <w:br/>
              <w:t xml:space="preserve">nr 3633W, budowa drogi gminnej </w:t>
            </w:r>
            <w:r w:rsidRPr="0052348A">
              <w:rPr>
                <w:rFonts w:ascii="Lato" w:eastAsia="Times New Roman" w:hAnsi="Lato" w:cs="Arial"/>
                <w:spacing w:val="4"/>
                <w:lang w:eastAsia="zh-CN" w:bidi="pl-PL"/>
              </w:rPr>
              <w:br/>
              <w:t>(DJ-P-12A), budowa zjazdu indywidualnego</w:t>
            </w:r>
          </w:p>
          <w:p w14:paraId="3B1D8AA5" w14:textId="6D53B839" w:rsidR="006065E8" w:rsidRPr="0052348A" w:rsidRDefault="006065E8" w:rsidP="006065E8">
            <w:pPr>
              <w:widowControl w:val="0"/>
              <w:suppressAutoHyphens/>
              <w:spacing w:after="0" w:line="240" w:lineRule="exact"/>
              <w:jc w:val="center"/>
              <w:rPr>
                <w:rFonts w:ascii="Lato" w:eastAsia="Times New Roman" w:hAnsi="Lato" w:cs="Arial"/>
                <w:spacing w:val="4"/>
                <w:lang w:eastAsia="zh-CN" w:bidi="pl-PL"/>
              </w:rPr>
            </w:pPr>
          </w:p>
        </w:tc>
      </w:tr>
    </w:tbl>
    <w:p w14:paraId="3AC7CA8E" w14:textId="77777777" w:rsidR="000E49D9" w:rsidRPr="0052348A" w:rsidRDefault="000E49D9" w:rsidP="000E49D9">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09D768C9" w14:textId="77777777" w:rsidR="00DA49CA" w:rsidRPr="0052348A" w:rsidRDefault="00DA49CA" w:rsidP="00DA49CA">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50, nowego zapisu:</w:t>
      </w:r>
    </w:p>
    <w:p w14:paraId="27DBAB5B" w14:textId="77777777" w:rsidR="00DA49CA" w:rsidRPr="0052348A" w:rsidRDefault="00DA49CA" w:rsidP="00DA49CA">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DA49CA" w:rsidRPr="0052348A" w14:paraId="50F2C60C" w14:textId="77777777" w:rsidTr="00CA6FEB">
        <w:trPr>
          <w:trHeight w:val="490"/>
        </w:trPr>
        <w:tc>
          <w:tcPr>
            <w:tcW w:w="552" w:type="dxa"/>
            <w:shd w:val="clear" w:color="auto" w:fill="FFFFFF"/>
            <w:vAlign w:val="center"/>
          </w:tcPr>
          <w:p w14:paraId="31498EB6" w14:textId="33FCC136"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288</w:t>
            </w:r>
          </w:p>
        </w:tc>
        <w:tc>
          <w:tcPr>
            <w:tcW w:w="1701" w:type="dxa"/>
            <w:shd w:val="clear" w:color="auto" w:fill="FFFFFF"/>
            <w:vAlign w:val="center"/>
          </w:tcPr>
          <w:p w14:paraId="6DF4AEFC" w14:textId="77777777"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5EE9F5B4" w14:textId="56811240"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Tarcze</w:t>
            </w:r>
          </w:p>
        </w:tc>
        <w:tc>
          <w:tcPr>
            <w:tcW w:w="851" w:type="dxa"/>
            <w:shd w:val="clear" w:color="auto" w:fill="FFFFFF"/>
            <w:vAlign w:val="center"/>
          </w:tcPr>
          <w:p w14:paraId="5083D37B" w14:textId="77777777"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6C54EE65" w14:textId="14E3C2FF"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w:t>
            </w:r>
          </w:p>
        </w:tc>
        <w:tc>
          <w:tcPr>
            <w:tcW w:w="992" w:type="dxa"/>
            <w:shd w:val="clear" w:color="auto" w:fill="FFFFFF"/>
            <w:vAlign w:val="center"/>
          </w:tcPr>
          <w:p w14:paraId="114A9B4B" w14:textId="22E50F7A"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196/1</w:t>
            </w:r>
          </w:p>
        </w:tc>
        <w:tc>
          <w:tcPr>
            <w:tcW w:w="1843" w:type="dxa"/>
            <w:shd w:val="clear" w:color="auto" w:fill="FFFFFF"/>
            <w:vAlign w:val="center"/>
          </w:tcPr>
          <w:p w14:paraId="763456CC" w14:textId="3FC88EA3"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Pr="0052348A">
              <w:rPr>
                <w:rFonts w:ascii="Lato" w:eastAsia="Times New Roman" w:hAnsi="Lato" w:cs="Arial"/>
                <w:spacing w:val="4"/>
                <w:lang w:eastAsia="zh-CN" w:bidi="pl-PL"/>
              </w:rPr>
              <w:br/>
              <w:t xml:space="preserve">(DJ-L-11), przebudowa istniejącej drogi gminnej </w:t>
            </w:r>
          </w:p>
        </w:tc>
      </w:tr>
      <w:tr w:rsidR="00DA49CA" w:rsidRPr="0052348A" w14:paraId="5EBBA647" w14:textId="77777777" w:rsidTr="00CA6FEB">
        <w:trPr>
          <w:trHeight w:val="490"/>
        </w:trPr>
        <w:tc>
          <w:tcPr>
            <w:tcW w:w="552" w:type="dxa"/>
            <w:shd w:val="clear" w:color="auto" w:fill="FFFFFF"/>
            <w:vAlign w:val="center"/>
          </w:tcPr>
          <w:p w14:paraId="0CA4909B" w14:textId="7767FC12"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lastRenderedPageBreak/>
              <w:t>289</w:t>
            </w:r>
          </w:p>
        </w:tc>
        <w:tc>
          <w:tcPr>
            <w:tcW w:w="1701" w:type="dxa"/>
            <w:shd w:val="clear" w:color="auto" w:fill="FFFFFF"/>
            <w:vAlign w:val="center"/>
          </w:tcPr>
          <w:p w14:paraId="204C4069" w14:textId="77777777"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284FB52B" w14:textId="15396D46"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Tarcze</w:t>
            </w:r>
          </w:p>
        </w:tc>
        <w:tc>
          <w:tcPr>
            <w:tcW w:w="851" w:type="dxa"/>
            <w:shd w:val="clear" w:color="auto" w:fill="FFFFFF"/>
            <w:vAlign w:val="center"/>
          </w:tcPr>
          <w:p w14:paraId="14E5EEDE" w14:textId="77777777"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54096F9F" w14:textId="5FF49ABF"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w:t>
            </w:r>
          </w:p>
        </w:tc>
        <w:tc>
          <w:tcPr>
            <w:tcW w:w="992" w:type="dxa"/>
            <w:shd w:val="clear" w:color="auto" w:fill="FFFFFF"/>
            <w:vAlign w:val="center"/>
          </w:tcPr>
          <w:p w14:paraId="090C10B7" w14:textId="24D339E3"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196/3</w:t>
            </w:r>
          </w:p>
        </w:tc>
        <w:tc>
          <w:tcPr>
            <w:tcW w:w="1843" w:type="dxa"/>
            <w:shd w:val="clear" w:color="auto" w:fill="FFFFFF"/>
            <w:vAlign w:val="center"/>
          </w:tcPr>
          <w:p w14:paraId="2EE9E9D0" w14:textId="7F96F96E" w:rsidR="00DA49CA" w:rsidRPr="0052348A" w:rsidRDefault="00DA49CA"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Pr="0052348A">
              <w:rPr>
                <w:rFonts w:ascii="Lato" w:eastAsia="Times New Roman" w:hAnsi="Lato" w:cs="Arial"/>
                <w:spacing w:val="4"/>
                <w:lang w:eastAsia="zh-CN" w:bidi="pl-PL"/>
              </w:rPr>
              <w:br/>
              <w:t>(DJ-P-13), przebudowa istniejącej drogi gminnej</w:t>
            </w:r>
          </w:p>
        </w:tc>
      </w:tr>
    </w:tbl>
    <w:p w14:paraId="3C7BD4BF" w14:textId="77777777" w:rsidR="00DA49CA" w:rsidRPr="0052348A" w:rsidRDefault="00DA49CA" w:rsidP="00DA49CA">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10EBEA98" w14:textId="1EB33E4C" w:rsidR="00B607D5" w:rsidRPr="0052348A" w:rsidRDefault="00B607D5" w:rsidP="00B607D5">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51, nowego zapisu:</w:t>
      </w:r>
    </w:p>
    <w:p w14:paraId="45937128" w14:textId="77777777" w:rsidR="00B607D5" w:rsidRPr="0052348A" w:rsidRDefault="00B607D5" w:rsidP="00B607D5">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B607D5" w:rsidRPr="0052348A" w14:paraId="6105035F" w14:textId="77777777" w:rsidTr="00CA6FEB">
        <w:trPr>
          <w:trHeight w:val="490"/>
        </w:trPr>
        <w:tc>
          <w:tcPr>
            <w:tcW w:w="552" w:type="dxa"/>
            <w:shd w:val="clear" w:color="auto" w:fill="FFFFFF"/>
            <w:vAlign w:val="center"/>
          </w:tcPr>
          <w:p w14:paraId="4468DE41" w14:textId="04C9934E"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321</w:t>
            </w:r>
          </w:p>
        </w:tc>
        <w:tc>
          <w:tcPr>
            <w:tcW w:w="1701" w:type="dxa"/>
            <w:shd w:val="clear" w:color="auto" w:fill="FFFFFF"/>
            <w:vAlign w:val="center"/>
          </w:tcPr>
          <w:p w14:paraId="06232B79" w14:textId="77777777"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0E477BDB" w14:textId="4969B25A"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proofErr w:type="spellStart"/>
            <w:r w:rsidRPr="0052348A">
              <w:rPr>
                <w:rFonts w:ascii="Lato" w:eastAsia="Times New Roman" w:hAnsi="Lato" w:cs="Arial"/>
                <w:spacing w:val="4"/>
                <w:lang w:eastAsia="zh-CN" w:bidi="pl-PL"/>
              </w:rPr>
              <w:t>Choja</w:t>
            </w:r>
            <w:proofErr w:type="spellEnd"/>
          </w:p>
        </w:tc>
        <w:tc>
          <w:tcPr>
            <w:tcW w:w="851" w:type="dxa"/>
            <w:shd w:val="clear" w:color="auto" w:fill="FFFFFF"/>
            <w:vAlign w:val="center"/>
          </w:tcPr>
          <w:p w14:paraId="67672B31" w14:textId="77777777"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7BF0DE33" w14:textId="7E4BE248"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w:t>
            </w:r>
          </w:p>
        </w:tc>
        <w:tc>
          <w:tcPr>
            <w:tcW w:w="992" w:type="dxa"/>
            <w:shd w:val="clear" w:color="auto" w:fill="FFFFFF"/>
            <w:vAlign w:val="center"/>
          </w:tcPr>
          <w:p w14:paraId="62893DD7" w14:textId="3D0CE1B1"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207/5</w:t>
            </w:r>
          </w:p>
        </w:tc>
        <w:tc>
          <w:tcPr>
            <w:tcW w:w="1843" w:type="dxa"/>
            <w:shd w:val="clear" w:color="auto" w:fill="FFFFFF"/>
            <w:vAlign w:val="center"/>
          </w:tcPr>
          <w:p w14:paraId="46164FED" w14:textId="3E8AFBC7" w:rsidR="00B607D5" w:rsidRPr="0052348A" w:rsidRDefault="00B607D5" w:rsidP="00B607D5">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drogi powiatowej </w:t>
            </w:r>
            <w:r w:rsidRPr="0052348A">
              <w:rPr>
                <w:rFonts w:ascii="Lato" w:eastAsia="Times New Roman" w:hAnsi="Lato" w:cs="Arial"/>
                <w:spacing w:val="4"/>
                <w:lang w:eastAsia="zh-CN" w:bidi="pl-PL"/>
              </w:rPr>
              <w:br/>
              <w:t xml:space="preserve">nr 3638W, budowa drogi gminnej (DJ-L-12, DJ-L-14, </w:t>
            </w:r>
            <w:r w:rsidRPr="0052348A">
              <w:rPr>
                <w:rFonts w:ascii="Lato" w:eastAsia="Times New Roman" w:hAnsi="Lato" w:cs="Arial"/>
                <w:spacing w:val="4"/>
                <w:lang w:eastAsia="zh-CN" w:bidi="pl-PL"/>
              </w:rPr>
              <w:br/>
              <w:t>DJ-L-12A), budowa zjazdu indywidualnego</w:t>
            </w:r>
          </w:p>
        </w:tc>
      </w:tr>
      <w:tr w:rsidR="00B607D5" w:rsidRPr="0052348A" w14:paraId="724671F4" w14:textId="77777777" w:rsidTr="00CA6FEB">
        <w:trPr>
          <w:trHeight w:val="490"/>
        </w:trPr>
        <w:tc>
          <w:tcPr>
            <w:tcW w:w="552" w:type="dxa"/>
            <w:shd w:val="clear" w:color="auto" w:fill="FFFFFF"/>
            <w:vAlign w:val="center"/>
          </w:tcPr>
          <w:p w14:paraId="185F5045" w14:textId="773A5C8E"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322</w:t>
            </w:r>
          </w:p>
        </w:tc>
        <w:tc>
          <w:tcPr>
            <w:tcW w:w="1701" w:type="dxa"/>
            <w:shd w:val="clear" w:color="auto" w:fill="FFFFFF"/>
            <w:vAlign w:val="center"/>
          </w:tcPr>
          <w:p w14:paraId="1B972B1B" w14:textId="77777777"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115D5B97" w14:textId="2658DCAF"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proofErr w:type="spellStart"/>
            <w:r w:rsidRPr="0052348A">
              <w:rPr>
                <w:rFonts w:ascii="Lato" w:eastAsia="Times New Roman" w:hAnsi="Lato" w:cs="Arial"/>
                <w:spacing w:val="4"/>
                <w:lang w:eastAsia="zh-CN" w:bidi="pl-PL"/>
              </w:rPr>
              <w:t>Choja</w:t>
            </w:r>
            <w:proofErr w:type="spellEnd"/>
          </w:p>
        </w:tc>
        <w:tc>
          <w:tcPr>
            <w:tcW w:w="851" w:type="dxa"/>
            <w:shd w:val="clear" w:color="auto" w:fill="FFFFFF"/>
            <w:vAlign w:val="center"/>
          </w:tcPr>
          <w:p w14:paraId="458F6CD9" w14:textId="77777777"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2A4F9521" w14:textId="1367C762"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w:t>
            </w:r>
          </w:p>
        </w:tc>
        <w:tc>
          <w:tcPr>
            <w:tcW w:w="992" w:type="dxa"/>
            <w:shd w:val="clear" w:color="auto" w:fill="FFFFFF"/>
            <w:vAlign w:val="center"/>
          </w:tcPr>
          <w:p w14:paraId="4A18D3BA" w14:textId="3E6CA867"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207/7</w:t>
            </w:r>
          </w:p>
        </w:tc>
        <w:tc>
          <w:tcPr>
            <w:tcW w:w="1843" w:type="dxa"/>
            <w:shd w:val="clear" w:color="auto" w:fill="FFFFFF"/>
            <w:vAlign w:val="center"/>
          </w:tcPr>
          <w:p w14:paraId="357F5E03" w14:textId="4597585D" w:rsidR="00B607D5" w:rsidRPr="0052348A" w:rsidRDefault="00B607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drogi powiatowej </w:t>
            </w:r>
            <w:r w:rsidRPr="0052348A">
              <w:rPr>
                <w:rFonts w:ascii="Lato" w:eastAsia="Times New Roman" w:hAnsi="Lato" w:cs="Arial"/>
                <w:spacing w:val="4"/>
                <w:lang w:eastAsia="zh-CN" w:bidi="pl-PL"/>
              </w:rPr>
              <w:br/>
              <w:t xml:space="preserve">nr 3638W, budowa drogi gminnej </w:t>
            </w:r>
            <w:r w:rsidRPr="0052348A">
              <w:rPr>
                <w:rFonts w:ascii="Lato" w:eastAsia="Times New Roman" w:hAnsi="Lato" w:cs="Arial"/>
                <w:spacing w:val="4"/>
                <w:lang w:eastAsia="zh-CN" w:bidi="pl-PL"/>
              </w:rPr>
              <w:br/>
              <w:t>(DJ-P-14), budowa zjazdu publicznego</w:t>
            </w:r>
          </w:p>
        </w:tc>
      </w:tr>
    </w:tbl>
    <w:p w14:paraId="138E87D1" w14:textId="77777777" w:rsidR="00B607D5" w:rsidRPr="0052348A" w:rsidRDefault="00B607D5" w:rsidP="00B607D5">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2E823B96" w14:textId="77777777" w:rsidR="005338BC" w:rsidRPr="0052348A" w:rsidRDefault="005338BC" w:rsidP="005338B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51, nowego zapisu:</w:t>
      </w:r>
    </w:p>
    <w:p w14:paraId="5534AF53" w14:textId="77777777" w:rsidR="005338BC" w:rsidRPr="0052348A" w:rsidRDefault="005338BC" w:rsidP="005338B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5338BC" w:rsidRPr="0052348A" w14:paraId="53B2A8DC" w14:textId="77777777" w:rsidTr="00CA6FEB">
        <w:trPr>
          <w:trHeight w:val="490"/>
        </w:trPr>
        <w:tc>
          <w:tcPr>
            <w:tcW w:w="552" w:type="dxa"/>
            <w:shd w:val="clear" w:color="auto" w:fill="FFFFFF"/>
            <w:vAlign w:val="center"/>
          </w:tcPr>
          <w:p w14:paraId="6136E814"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326</w:t>
            </w:r>
          </w:p>
        </w:tc>
        <w:tc>
          <w:tcPr>
            <w:tcW w:w="1701" w:type="dxa"/>
            <w:shd w:val="clear" w:color="auto" w:fill="FFFFFF"/>
            <w:vAlign w:val="center"/>
          </w:tcPr>
          <w:p w14:paraId="12723ACF"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4346CE1F"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roofErr w:type="spellStart"/>
            <w:r w:rsidRPr="0052348A">
              <w:rPr>
                <w:rFonts w:ascii="Lato" w:eastAsia="Times New Roman" w:hAnsi="Lato" w:cs="Arial"/>
                <w:spacing w:val="4"/>
                <w:lang w:eastAsia="zh-CN" w:bidi="pl-PL"/>
              </w:rPr>
              <w:t>Choja</w:t>
            </w:r>
            <w:proofErr w:type="spellEnd"/>
          </w:p>
        </w:tc>
        <w:tc>
          <w:tcPr>
            <w:tcW w:w="851" w:type="dxa"/>
            <w:shd w:val="clear" w:color="auto" w:fill="FFFFFF"/>
            <w:vAlign w:val="center"/>
          </w:tcPr>
          <w:p w14:paraId="0E5E5A93"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209</w:t>
            </w:r>
          </w:p>
        </w:tc>
        <w:tc>
          <w:tcPr>
            <w:tcW w:w="992" w:type="dxa"/>
            <w:shd w:val="clear" w:color="auto" w:fill="FFFFFF"/>
            <w:vAlign w:val="center"/>
          </w:tcPr>
          <w:p w14:paraId="54C56EAD"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3533C24F"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1DB213EA"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istniejącej drogi powiatowej </w:t>
            </w:r>
            <w:r w:rsidRPr="0052348A">
              <w:rPr>
                <w:rFonts w:ascii="Lato" w:eastAsia="Times New Roman" w:hAnsi="Lato" w:cs="Arial"/>
                <w:spacing w:val="4"/>
                <w:lang w:eastAsia="zh-CN" w:bidi="pl-PL"/>
              </w:rPr>
              <w:br/>
              <w:t xml:space="preserve">nr 3638W, budowa zjazdu publicznego, przebudowa istniejącej drogi gminnej </w:t>
            </w:r>
            <w:r w:rsidRPr="0052348A">
              <w:rPr>
                <w:rFonts w:ascii="Lato" w:eastAsia="Times New Roman" w:hAnsi="Lato" w:cs="Arial"/>
                <w:spacing w:val="4"/>
                <w:lang w:eastAsia="zh-CN" w:bidi="pl-PL"/>
              </w:rPr>
              <w:br/>
              <w:t>nr 361319W</w:t>
            </w:r>
          </w:p>
        </w:tc>
      </w:tr>
    </w:tbl>
    <w:p w14:paraId="0804EA40" w14:textId="77777777" w:rsidR="005338BC" w:rsidRPr="0052348A" w:rsidRDefault="005338BC" w:rsidP="005338BC">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3B865125" w14:textId="50778F8F" w:rsidR="005338BC" w:rsidRPr="0052348A" w:rsidRDefault="005338BC" w:rsidP="005338B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52, nowego zapisu:</w:t>
      </w:r>
    </w:p>
    <w:p w14:paraId="2AE3BCDA" w14:textId="77777777" w:rsidR="005338BC" w:rsidRPr="0052348A" w:rsidRDefault="005338BC" w:rsidP="005338B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5338BC" w:rsidRPr="0052348A" w14:paraId="04644C70" w14:textId="77777777" w:rsidTr="00CA6FEB">
        <w:trPr>
          <w:trHeight w:val="490"/>
        </w:trPr>
        <w:tc>
          <w:tcPr>
            <w:tcW w:w="552" w:type="dxa"/>
            <w:shd w:val="clear" w:color="auto" w:fill="FFFFFF"/>
            <w:vAlign w:val="center"/>
          </w:tcPr>
          <w:p w14:paraId="7DD0CAD0" w14:textId="4A85D772"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34</w:t>
            </w:r>
            <w:r w:rsidR="007577B0" w:rsidRPr="0052348A">
              <w:rPr>
                <w:rFonts w:ascii="Lato" w:eastAsia="Times New Roman" w:hAnsi="Lato" w:cs="Arial"/>
                <w:spacing w:val="4"/>
                <w:lang w:eastAsia="zh-CN" w:bidi="pl-PL"/>
              </w:rPr>
              <w:t>5</w:t>
            </w:r>
          </w:p>
        </w:tc>
        <w:tc>
          <w:tcPr>
            <w:tcW w:w="1701" w:type="dxa"/>
            <w:shd w:val="clear" w:color="auto" w:fill="FFFFFF"/>
            <w:vAlign w:val="center"/>
          </w:tcPr>
          <w:p w14:paraId="4E0182AD"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2AFEFD17" w14:textId="6A3C8785"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Bzów</w:t>
            </w:r>
          </w:p>
        </w:tc>
        <w:tc>
          <w:tcPr>
            <w:tcW w:w="851" w:type="dxa"/>
            <w:shd w:val="clear" w:color="auto" w:fill="FFFFFF"/>
            <w:vAlign w:val="center"/>
          </w:tcPr>
          <w:p w14:paraId="134037D2" w14:textId="00EF6910"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771/1</w:t>
            </w:r>
          </w:p>
        </w:tc>
        <w:tc>
          <w:tcPr>
            <w:tcW w:w="992" w:type="dxa"/>
            <w:shd w:val="clear" w:color="auto" w:fill="FFFFFF"/>
            <w:vAlign w:val="center"/>
          </w:tcPr>
          <w:p w14:paraId="21AA2C50" w14:textId="1F4D1E71"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1872B54F" w14:textId="51615D82"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03A24CAD" w14:textId="7A6AC17C"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przebudowa istniejącej drogi gminnej, budowa zjazdu publicznego, budowa zjazdu indywidualnego</w:t>
            </w:r>
          </w:p>
        </w:tc>
      </w:tr>
      <w:tr w:rsidR="005338BC" w:rsidRPr="0052348A" w14:paraId="3FDABB28" w14:textId="77777777" w:rsidTr="00CA6FEB">
        <w:trPr>
          <w:trHeight w:val="490"/>
        </w:trPr>
        <w:tc>
          <w:tcPr>
            <w:tcW w:w="552" w:type="dxa"/>
            <w:shd w:val="clear" w:color="auto" w:fill="FFFFFF"/>
            <w:vAlign w:val="center"/>
          </w:tcPr>
          <w:p w14:paraId="16D51206" w14:textId="24E792C4"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34</w:t>
            </w:r>
            <w:r w:rsidR="007577B0" w:rsidRPr="0052348A">
              <w:rPr>
                <w:rFonts w:ascii="Lato" w:eastAsia="Times New Roman" w:hAnsi="Lato" w:cs="Arial"/>
                <w:spacing w:val="4"/>
                <w:lang w:eastAsia="zh-CN" w:bidi="pl-PL"/>
              </w:rPr>
              <w:t>6</w:t>
            </w:r>
          </w:p>
        </w:tc>
        <w:tc>
          <w:tcPr>
            <w:tcW w:w="1701" w:type="dxa"/>
            <w:shd w:val="clear" w:color="auto" w:fill="FFFFFF"/>
            <w:vAlign w:val="center"/>
          </w:tcPr>
          <w:p w14:paraId="07211F8A"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1CC39CD2" w14:textId="4784EC13"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Bzów</w:t>
            </w:r>
          </w:p>
        </w:tc>
        <w:tc>
          <w:tcPr>
            <w:tcW w:w="851" w:type="dxa"/>
            <w:shd w:val="clear" w:color="auto" w:fill="FFFFFF"/>
            <w:vAlign w:val="center"/>
          </w:tcPr>
          <w:p w14:paraId="1763D3CC"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6BC0F2BA" w14:textId="09FBDD1B" w:rsidR="005338BC" w:rsidRPr="0052348A" w:rsidRDefault="007577B0"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w:t>
            </w:r>
          </w:p>
        </w:tc>
        <w:tc>
          <w:tcPr>
            <w:tcW w:w="992" w:type="dxa"/>
            <w:shd w:val="clear" w:color="auto" w:fill="FFFFFF"/>
            <w:vAlign w:val="center"/>
          </w:tcPr>
          <w:p w14:paraId="642CBD8F" w14:textId="57FE8E6F" w:rsidR="005338BC" w:rsidRPr="0052348A" w:rsidRDefault="007577B0"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775/1</w:t>
            </w:r>
          </w:p>
        </w:tc>
        <w:tc>
          <w:tcPr>
            <w:tcW w:w="1843" w:type="dxa"/>
            <w:shd w:val="clear" w:color="auto" w:fill="FFFFFF"/>
            <w:vAlign w:val="center"/>
          </w:tcPr>
          <w:p w14:paraId="2370F7AF" w14:textId="7809F025" w:rsidR="005338BC" w:rsidRPr="0052348A" w:rsidRDefault="007577B0" w:rsidP="00CA6FEB">
            <w:pPr>
              <w:widowControl w:val="0"/>
              <w:suppressAutoHyphens/>
              <w:spacing w:after="0" w:line="240" w:lineRule="exact"/>
              <w:jc w:val="center"/>
              <w:rPr>
                <w:rFonts w:ascii="Lato" w:eastAsia="Times New Roman" w:hAnsi="Lato" w:cs="Arial"/>
                <w:color w:val="FF0000"/>
                <w:spacing w:val="4"/>
                <w:lang w:eastAsia="zh-CN" w:bidi="pl-PL"/>
              </w:rPr>
            </w:pPr>
            <w:r w:rsidRPr="0052348A">
              <w:rPr>
                <w:rFonts w:ascii="Lato" w:eastAsia="Times New Roman" w:hAnsi="Lato" w:cs="Arial"/>
                <w:spacing w:val="4"/>
                <w:lang w:eastAsia="zh-CN" w:bidi="pl-PL"/>
              </w:rPr>
              <w:t xml:space="preserve">przebudowa istniejącej drogi </w:t>
            </w:r>
            <w:r w:rsidRPr="0052348A">
              <w:rPr>
                <w:rFonts w:ascii="Lato" w:eastAsia="Times New Roman" w:hAnsi="Lato" w:cs="Arial"/>
                <w:spacing w:val="4"/>
                <w:lang w:eastAsia="zh-CN" w:bidi="pl-PL"/>
              </w:rPr>
              <w:lastRenderedPageBreak/>
              <w:t xml:space="preserve">gminnej, budowa drogi gminnej (WD-48), </w:t>
            </w:r>
            <w:r w:rsidRPr="0052348A">
              <w:rPr>
                <w:rFonts w:ascii="Lato" w:eastAsia="Times New Roman" w:hAnsi="Lato" w:cs="Arial"/>
                <w:spacing w:val="4"/>
                <w:lang w:eastAsia="zh-CN" w:bidi="pl-PL"/>
              </w:rPr>
              <w:br/>
              <w:t>budowa zjazdu indywidualnego</w:t>
            </w:r>
          </w:p>
        </w:tc>
      </w:tr>
    </w:tbl>
    <w:p w14:paraId="454ACB6B" w14:textId="77777777" w:rsidR="005338BC" w:rsidRPr="0052348A" w:rsidRDefault="005338BC" w:rsidP="005338BC">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lastRenderedPageBreak/>
        <w:t xml:space="preserve">                                                                                                                                   ”</w:t>
      </w:r>
    </w:p>
    <w:p w14:paraId="5098DD64" w14:textId="77777777" w:rsidR="00E06E26" w:rsidRPr="0052348A" w:rsidRDefault="00E06E26" w:rsidP="00E06E26">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55, nowego zapisu:</w:t>
      </w:r>
    </w:p>
    <w:p w14:paraId="13722B29" w14:textId="77777777" w:rsidR="00E06E26" w:rsidRPr="0052348A" w:rsidRDefault="00E06E26" w:rsidP="00E06E26">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992"/>
        <w:gridCol w:w="851"/>
        <w:gridCol w:w="992"/>
        <w:gridCol w:w="992"/>
        <w:gridCol w:w="1843"/>
      </w:tblGrid>
      <w:tr w:rsidR="00E06E26" w:rsidRPr="0052348A" w14:paraId="381F461F" w14:textId="77777777" w:rsidTr="00CA6FEB">
        <w:trPr>
          <w:trHeight w:val="490"/>
        </w:trPr>
        <w:tc>
          <w:tcPr>
            <w:tcW w:w="552" w:type="dxa"/>
            <w:shd w:val="clear" w:color="auto" w:fill="FFFFFF"/>
            <w:vAlign w:val="center"/>
          </w:tcPr>
          <w:p w14:paraId="1DEE719A" w14:textId="0AF05736"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w:t>
            </w:r>
            <w:r w:rsidR="003723A0" w:rsidRPr="0052348A">
              <w:rPr>
                <w:rFonts w:ascii="Lato" w:eastAsia="Times New Roman" w:hAnsi="Lato" w:cs="Arial"/>
                <w:spacing w:val="4"/>
                <w:lang w:eastAsia="zh-CN" w:bidi="pl-PL"/>
              </w:rPr>
              <w:t>18</w:t>
            </w:r>
          </w:p>
        </w:tc>
        <w:tc>
          <w:tcPr>
            <w:tcW w:w="1701" w:type="dxa"/>
            <w:shd w:val="clear" w:color="auto" w:fill="FFFFFF"/>
            <w:vAlign w:val="center"/>
          </w:tcPr>
          <w:p w14:paraId="5F88F324" w14:textId="77777777"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23E48FE2" w14:textId="77777777"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851" w:type="dxa"/>
            <w:shd w:val="clear" w:color="auto" w:fill="FFFFFF"/>
            <w:vAlign w:val="center"/>
          </w:tcPr>
          <w:p w14:paraId="1270A8D8" w14:textId="77777777"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070A34D9" w14:textId="3B689C78"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584/5</w:t>
            </w:r>
          </w:p>
        </w:tc>
        <w:tc>
          <w:tcPr>
            <w:tcW w:w="992" w:type="dxa"/>
            <w:shd w:val="clear" w:color="auto" w:fill="FFFFFF"/>
            <w:vAlign w:val="center"/>
          </w:tcPr>
          <w:p w14:paraId="2D9A1C29" w14:textId="4EFDA090"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584/11</w:t>
            </w:r>
          </w:p>
        </w:tc>
        <w:tc>
          <w:tcPr>
            <w:tcW w:w="1843" w:type="dxa"/>
            <w:shd w:val="clear" w:color="auto" w:fill="FFFFFF"/>
            <w:vAlign w:val="center"/>
          </w:tcPr>
          <w:p w14:paraId="0C3714A2" w14:textId="3D8D6901"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przebudowa drogi powiatowej</w:t>
            </w:r>
            <w:r w:rsidRPr="0052348A">
              <w:rPr>
                <w:rFonts w:ascii="Lato" w:eastAsia="Times New Roman" w:hAnsi="Lato" w:cs="Arial"/>
                <w:spacing w:val="4"/>
                <w:lang w:eastAsia="zh-CN" w:bidi="pl-PL"/>
              </w:rPr>
              <w:br/>
              <w:t xml:space="preserve">nr 3640W, budowa drogi gminnej </w:t>
            </w:r>
            <w:r w:rsidRPr="0052348A">
              <w:rPr>
                <w:rFonts w:ascii="Lato" w:eastAsia="Times New Roman" w:hAnsi="Lato" w:cs="Arial"/>
                <w:spacing w:val="4"/>
                <w:lang w:eastAsia="zh-CN" w:bidi="pl-PL"/>
              </w:rPr>
              <w:br/>
              <w:t>(DJ-P-19)</w:t>
            </w:r>
          </w:p>
        </w:tc>
      </w:tr>
      <w:tr w:rsidR="00E06E26" w:rsidRPr="0052348A" w14:paraId="5685826E" w14:textId="77777777" w:rsidTr="00CA6FEB">
        <w:trPr>
          <w:trHeight w:val="490"/>
        </w:trPr>
        <w:tc>
          <w:tcPr>
            <w:tcW w:w="552" w:type="dxa"/>
            <w:shd w:val="clear" w:color="auto" w:fill="FFFFFF"/>
            <w:vAlign w:val="center"/>
          </w:tcPr>
          <w:p w14:paraId="22D1E0BD" w14:textId="73EB2138"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w:t>
            </w:r>
            <w:r w:rsidR="003723A0" w:rsidRPr="0052348A">
              <w:rPr>
                <w:rFonts w:ascii="Lato" w:eastAsia="Times New Roman" w:hAnsi="Lato" w:cs="Arial"/>
                <w:spacing w:val="4"/>
                <w:lang w:eastAsia="zh-CN" w:bidi="pl-PL"/>
              </w:rPr>
              <w:t>18</w:t>
            </w:r>
            <w:r w:rsidRPr="0052348A">
              <w:rPr>
                <w:rFonts w:ascii="Lato" w:eastAsia="Times New Roman" w:hAnsi="Lato" w:cs="Arial"/>
                <w:spacing w:val="4"/>
                <w:lang w:eastAsia="zh-CN" w:bidi="pl-PL"/>
              </w:rPr>
              <w:t>a</w:t>
            </w:r>
          </w:p>
        </w:tc>
        <w:tc>
          <w:tcPr>
            <w:tcW w:w="1701" w:type="dxa"/>
            <w:shd w:val="clear" w:color="auto" w:fill="FFFFFF"/>
            <w:vAlign w:val="center"/>
          </w:tcPr>
          <w:p w14:paraId="68A78574" w14:textId="77777777"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7DB7A853" w14:textId="77777777"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851" w:type="dxa"/>
            <w:shd w:val="clear" w:color="auto" w:fill="FFFFFF"/>
            <w:vAlign w:val="center"/>
          </w:tcPr>
          <w:p w14:paraId="09C17BA8" w14:textId="77777777"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5EB1871D" w14:textId="22021930"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584/5</w:t>
            </w:r>
          </w:p>
        </w:tc>
        <w:tc>
          <w:tcPr>
            <w:tcW w:w="992" w:type="dxa"/>
            <w:shd w:val="clear" w:color="auto" w:fill="FFFFFF"/>
            <w:vAlign w:val="center"/>
          </w:tcPr>
          <w:p w14:paraId="5B994E62" w14:textId="21C87183" w:rsidR="00E06E26"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584/12</w:t>
            </w:r>
          </w:p>
        </w:tc>
        <w:tc>
          <w:tcPr>
            <w:tcW w:w="1843" w:type="dxa"/>
            <w:shd w:val="clear" w:color="auto" w:fill="FFFFFF"/>
            <w:vAlign w:val="center"/>
          </w:tcPr>
          <w:p w14:paraId="2360E031" w14:textId="0DF67894" w:rsidR="00E06E26" w:rsidRPr="0052348A" w:rsidRDefault="00E06E26" w:rsidP="00CA6FEB">
            <w:pPr>
              <w:widowControl w:val="0"/>
              <w:suppressAutoHyphens/>
              <w:spacing w:after="0" w:line="240" w:lineRule="exact"/>
              <w:jc w:val="center"/>
              <w:rPr>
                <w:rFonts w:ascii="Lato" w:eastAsia="Times New Roman" w:hAnsi="Lato" w:cs="Arial"/>
                <w:color w:val="FF0000"/>
                <w:spacing w:val="4"/>
                <w:lang w:eastAsia="zh-CN" w:bidi="pl-PL"/>
              </w:rPr>
            </w:pPr>
            <w:r w:rsidRPr="0052348A">
              <w:rPr>
                <w:rFonts w:ascii="Lato" w:eastAsia="Times New Roman" w:hAnsi="Lato" w:cs="Arial"/>
                <w:spacing w:val="4"/>
                <w:lang w:eastAsia="zh-CN" w:bidi="pl-PL"/>
              </w:rPr>
              <w:t>przebudowa drogi powiatowej</w:t>
            </w:r>
            <w:r w:rsidRPr="0052348A">
              <w:rPr>
                <w:rFonts w:ascii="Lato" w:eastAsia="Times New Roman" w:hAnsi="Lato" w:cs="Arial"/>
                <w:spacing w:val="4"/>
                <w:lang w:eastAsia="zh-CN" w:bidi="pl-PL"/>
              </w:rPr>
              <w:br/>
              <w:t>nr 3640W</w:t>
            </w:r>
          </w:p>
        </w:tc>
      </w:tr>
    </w:tbl>
    <w:p w14:paraId="670F4A0E" w14:textId="437C830F" w:rsidR="00E06E26" w:rsidRPr="0052348A" w:rsidRDefault="00E06E26" w:rsidP="00E06E26">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47F5DF9B" w14:textId="4CEACEE0" w:rsidR="00CE1652" w:rsidRPr="0052348A" w:rsidRDefault="00CE1652" w:rsidP="00CE1652">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55, nowego zapisu:</w:t>
      </w:r>
    </w:p>
    <w:p w14:paraId="3E9019EC" w14:textId="77777777" w:rsidR="00CE1652" w:rsidRPr="0052348A" w:rsidRDefault="00CE1652" w:rsidP="00CE1652">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1134"/>
        <w:gridCol w:w="709"/>
        <w:gridCol w:w="992"/>
        <w:gridCol w:w="992"/>
        <w:gridCol w:w="1843"/>
      </w:tblGrid>
      <w:tr w:rsidR="00CE1652" w:rsidRPr="00C823F0" w14:paraId="05DA59AA" w14:textId="77777777" w:rsidTr="004318DB">
        <w:trPr>
          <w:trHeight w:val="490"/>
        </w:trPr>
        <w:tc>
          <w:tcPr>
            <w:tcW w:w="552" w:type="dxa"/>
            <w:shd w:val="clear" w:color="auto" w:fill="FFFFFF"/>
            <w:vAlign w:val="center"/>
          </w:tcPr>
          <w:p w14:paraId="393F39B1" w14:textId="5CF3A7AE"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421</w:t>
            </w:r>
          </w:p>
        </w:tc>
        <w:tc>
          <w:tcPr>
            <w:tcW w:w="1701" w:type="dxa"/>
            <w:shd w:val="clear" w:color="auto" w:fill="FFFFFF"/>
            <w:vAlign w:val="center"/>
          </w:tcPr>
          <w:p w14:paraId="499515AA" w14:textId="77777777"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776CF6D7" w14:textId="3DFD7DDF"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709" w:type="dxa"/>
            <w:shd w:val="clear" w:color="auto" w:fill="FFFFFF"/>
            <w:vAlign w:val="center"/>
          </w:tcPr>
          <w:p w14:paraId="2A469F60" w14:textId="5272249A"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725CF6B8" w14:textId="4C450BDA"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w:t>
            </w:r>
          </w:p>
        </w:tc>
        <w:tc>
          <w:tcPr>
            <w:tcW w:w="992" w:type="dxa"/>
            <w:shd w:val="clear" w:color="auto" w:fill="FFFFFF"/>
            <w:vAlign w:val="center"/>
          </w:tcPr>
          <w:p w14:paraId="7371F0AB" w14:textId="07AADB44"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601/1</w:t>
            </w:r>
          </w:p>
        </w:tc>
        <w:tc>
          <w:tcPr>
            <w:tcW w:w="1843" w:type="dxa"/>
            <w:shd w:val="clear" w:color="auto" w:fill="FFFFFF"/>
            <w:vAlign w:val="center"/>
          </w:tcPr>
          <w:p w14:paraId="752ACBD3" w14:textId="6883F7EA"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istniejącej drogi gminnej </w:t>
            </w:r>
            <w:r w:rsidRPr="0052348A">
              <w:rPr>
                <w:rFonts w:ascii="Lato" w:eastAsia="Times New Roman" w:hAnsi="Lato" w:cs="Arial"/>
                <w:spacing w:val="4"/>
                <w:lang w:eastAsia="zh-CN" w:bidi="pl-PL"/>
              </w:rPr>
              <w:br/>
              <w:t xml:space="preserve">nr 361317W, budowa drogi gminnej </w:t>
            </w:r>
            <w:r w:rsidRPr="0052348A">
              <w:rPr>
                <w:rFonts w:ascii="Lato" w:eastAsia="Times New Roman" w:hAnsi="Lato" w:cs="Arial"/>
                <w:spacing w:val="4"/>
                <w:lang w:eastAsia="zh-CN" w:bidi="pl-PL"/>
              </w:rPr>
              <w:br/>
              <w:t xml:space="preserve">(DJ-L-17), budowa drogi gminnej </w:t>
            </w:r>
            <w:r w:rsidRPr="0052348A">
              <w:rPr>
                <w:rFonts w:ascii="Lato" w:eastAsia="Times New Roman" w:hAnsi="Lato" w:cs="Arial"/>
                <w:spacing w:val="4"/>
                <w:lang w:eastAsia="zh-CN" w:bidi="pl-PL"/>
              </w:rPr>
              <w:br/>
              <w:t xml:space="preserve">(DJ-L-18), </w:t>
            </w:r>
            <w:r w:rsidRPr="0052348A">
              <w:rPr>
                <w:rFonts w:ascii="Lato" w:eastAsia="Times New Roman" w:hAnsi="Lato" w:cs="Arial"/>
                <w:spacing w:val="4"/>
                <w:lang w:eastAsia="pl-PL"/>
              </w:rPr>
              <w:t>budowa dwóch zjazdów indywidualnych</w:t>
            </w:r>
          </w:p>
        </w:tc>
      </w:tr>
      <w:tr w:rsidR="00CE1652" w:rsidRPr="00C823F0" w14:paraId="7870FB65" w14:textId="77777777" w:rsidTr="004318DB">
        <w:trPr>
          <w:trHeight w:val="490"/>
        </w:trPr>
        <w:tc>
          <w:tcPr>
            <w:tcW w:w="552" w:type="dxa"/>
            <w:shd w:val="clear" w:color="auto" w:fill="FFFFFF"/>
            <w:vAlign w:val="center"/>
          </w:tcPr>
          <w:p w14:paraId="24AE738D" w14:textId="530814DA"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422</w:t>
            </w:r>
          </w:p>
        </w:tc>
        <w:tc>
          <w:tcPr>
            <w:tcW w:w="1701" w:type="dxa"/>
            <w:shd w:val="clear" w:color="auto" w:fill="FFFFFF"/>
            <w:vAlign w:val="center"/>
          </w:tcPr>
          <w:p w14:paraId="5393A2D1" w14:textId="77777777"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61DA0769" w14:textId="03F46923"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709" w:type="dxa"/>
            <w:shd w:val="clear" w:color="auto" w:fill="FFFFFF"/>
            <w:vAlign w:val="center"/>
          </w:tcPr>
          <w:p w14:paraId="045B3F09" w14:textId="77777777"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3B8DE15C" w14:textId="3FEA1CA9"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w:t>
            </w:r>
          </w:p>
        </w:tc>
        <w:tc>
          <w:tcPr>
            <w:tcW w:w="992" w:type="dxa"/>
            <w:shd w:val="clear" w:color="auto" w:fill="FFFFFF"/>
            <w:vAlign w:val="center"/>
          </w:tcPr>
          <w:p w14:paraId="4D0B5CE3" w14:textId="4846CF72" w:rsidR="00CE1652" w:rsidRPr="0052348A" w:rsidRDefault="00CE1652"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601/2</w:t>
            </w:r>
          </w:p>
        </w:tc>
        <w:tc>
          <w:tcPr>
            <w:tcW w:w="1843" w:type="dxa"/>
            <w:shd w:val="clear" w:color="auto" w:fill="FFFFFF"/>
            <w:vAlign w:val="center"/>
          </w:tcPr>
          <w:p w14:paraId="47F761D5" w14:textId="49D07E8B" w:rsidR="00CE1652" w:rsidRPr="0052348A" w:rsidRDefault="00CE1652" w:rsidP="00CA6FEB">
            <w:pPr>
              <w:widowControl w:val="0"/>
              <w:suppressAutoHyphens/>
              <w:spacing w:after="0" w:line="240" w:lineRule="exact"/>
              <w:jc w:val="center"/>
              <w:rPr>
                <w:rFonts w:ascii="Lato" w:eastAsia="Times New Roman" w:hAnsi="Lato" w:cs="Arial"/>
                <w:color w:val="FF0000"/>
                <w:spacing w:val="4"/>
                <w:lang w:eastAsia="zh-CN" w:bidi="pl-PL"/>
              </w:rPr>
            </w:pPr>
            <w:r w:rsidRPr="0052348A">
              <w:rPr>
                <w:rFonts w:ascii="Lato" w:eastAsia="Times New Roman" w:hAnsi="Lato" w:cs="Arial"/>
                <w:spacing w:val="4"/>
                <w:lang w:eastAsia="zh-CN" w:bidi="pl-PL"/>
              </w:rPr>
              <w:t xml:space="preserve">przebudowa istniejącej drogi gminnej </w:t>
            </w:r>
            <w:r w:rsidRPr="0052348A">
              <w:rPr>
                <w:rFonts w:ascii="Lato" w:eastAsia="Times New Roman" w:hAnsi="Lato" w:cs="Arial"/>
                <w:spacing w:val="4"/>
                <w:lang w:eastAsia="zh-CN" w:bidi="pl-PL"/>
              </w:rPr>
              <w:br/>
              <w:t xml:space="preserve">nr 361317W, budowa drogi gminnej </w:t>
            </w:r>
            <w:r w:rsidRPr="0052348A">
              <w:rPr>
                <w:rFonts w:ascii="Lato" w:eastAsia="Times New Roman" w:hAnsi="Lato" w:cs="Arial"/>
                <w:spacing w:val="4"/>
                <w:lang w:eastAsia="zh-CN" w:bidi="pl-PL"/>
              </w:rPr>
              <w:br/>
              <w:t>(DJ-P-19), budowa zjazdu indywidualnego</w:t>
            </w:r>
          </w:p>
        </w:tc>
      </w:tr>
      <w:tr w:rsidR="004318DB" w:rsidRPr="00C823F0" w14:paraId="134B5D54" w14:textId="77777777" w:rsidTr="004318DB">
        <w:trPr>
          <w:trHeight w:val="490"/>
        </w:trPr>
        <w:tc>
          <w:tcPr>
            <w:tcW w:w="552" w:type="dxa"/>
            <w:shd w:val="clear" w:color="auto" w:fill="FFFFFF"/>
            <w:vAlign w:val="center"/>
          </w:tcPr>
          <w:p w14:paraId="4406A4B5" w14:textId="26DCC795"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423</w:t>
            </w:r>
          </w:p>
        </w:tc>
        <w:tc>
          <w:tcPr>
            <w:tcW w:w="1701" w:type="dxa"/>
            <w:shd w:val="clear" w:color="auto" w:fill="FFFFFF"/>
            <w:vAlign w:val="center"/>
          </w:tcPr>
          <w:p w14:paraId="4DE98E31" w14:textId="7EE167BB"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1134" w:type="dxa"/>
            <w:shd w:val="clear" w:color="auto" w:fill="FFFFFF"/>
            <w:vAlign w:val="center"/>
          </w:tcPr>
          <w:p w14:paraId="1400D0DC" w14:textId="28557183"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126</w:t>
            </w:r>
          </w:p>
        </w:tc>
        <w:tc>
          <w:tcPr>
            <w:tcW w:w="709" w:type="dxa"/>
            <w:shd w:val="clear" w:color="auto" w:fill="FFFFFF"/>
            <w:vAlign w:val="center"/>
          </w:tcPr>
          <w:p w14:paraId="7E594057"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41064131" w14:textId="70F07CBD"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w:t>
            </w:r>
          </w:p>
        </w:tc>
        <w:tc>
          <w:tcPr>
            <w:tcW w:w="992" w:type="dxa"/>
            <w:shd w:val="clear" w:color="auto" w:fill="FFFFFF"/>
            <w:vAlign w:val="center"/>
          </w:tcPr>
          <w:p w14:paraId="27FFCABF" w14:textId="54EE49CF"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36/2</w:t>
            </w:r>
          </w:p>
        </w:tc>
        <w:tc>
          <w:tcPr>
            <w:tcW w:w="1843" w:type="dxa"/>
            <w:shd w:val="clear" w:color="auto" w:fill="FFFFFF"/>
            <w:vAlign w:val="center"/>
          </w:tcPr>
          <w:p w14:paraId="1B11C1FA" w14:textId="54925A72"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istniejącej drogi gminnej </w:t>
            </w:r>
            <w:r w:rsidRPr="0052348A">
              <w:rPr>
                <w:rFonts w:ascii="Lato" w:eastAsia="Times New Roman" w:hAnsi="Lato" w:cs="Arial"/>
                <w:spacing w:val="4"/>
                <w:lang w:eastAsia="zh-CN" w:bidi="pl-PL"/>
              </w:rPr>
              <w:br/>
              <w:t>(ul. Grzybowa)</w:t>
            </w:r>
          </w:p>
        </w:tc>
      </w:tr>
      <w:tr w:rsidR="004318DB" w:rsidRPr="00C823F0" w14:paraId="4DE7DC11" w14:textId="77777777" w:rsidTr="004318DB">
        <w:trPr>
          <w:trHeight w:val="490"/>
        </w:trPr>
        <w:tc>
          <w:tcPr>
            <w:tcW w:w="552" w:type="dxa"/>
            <w:shd w:val="clear" w:color="auto" w:fill="FFFFFF"/>
            <w:vAlign w:val="center"/>
          </w:tcPr>
          <w:p w14:paraId="0CA6A3C9" w14:textId="0DA4B5DD"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424</w:t>
            </w:r>
          </w:p>
        </w:tc>
        <w:tc>
          <w:tcPr>
            <w:tcW w:w="1701" w:type="dxa"/>
            <w:shd w:val="clear" w:color="auto" w:fill="FFFFFF"/>
            <w:vAlign w:val="center"/>
          </w:tcPr>
          <w:p w14:paraId="6FE6188E" w14:textId="02E188B9"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1134" w:type="dxa"/>
            <w:shd w:val="clear" w:color="auto" w:fill="FFFFFF"/>
            <w:vAlign w:val="center"/>
          </w:tcPr>
          <w:p w14:paraId="6948E4D0" w14:textId="2146E5D8"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709" w:type="dxa"/>
            <w:shd w:val="clear" w:color="auto" w:fill="FFFFFF"/>
            <w:vAlign w:val="center"/>
          </w:tcPr>
          <w:p w14:paraId="2C7EE8B0"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1BB17BB6" w14:textId="37EC51A2"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w:t>
            </w:r>
          </w:p>
        </w:tc>
        <w:tc>
          <w:tcPr>
            <w:tcW w:w="992" w:type="dxa"/>
            <w:shd w:val="clear" w:color="auto" w:fill="FFFFFF"/>
            <w:vAlign w:val="center"/>
          </w:tcPr>
          <w:p w14:paraId="02E3AB72" w14:textId="00048D3F"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75/2</w:t>
            </w:r>
          </w:p>
        </w:tc>
        <w:tc>
          <w:tcPr>
            <w:tcW w:w="1843" w:type="dxa"/>
            <w:shd w:val="clear" w:color="auto" w:fill="FFFFFF"/>
            <w:vAlign w:val="center"/>
          </w:tcPr>
          <w:p w14:paraId="7334DBF9" w14:textId="49AB51C0"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przebudowa istniejącej drogi gminnej </w:t>
            </w:r>
            <w:r w:rsidRPr="0052348A">
              <w:rPr>
                <w:rFonts w:ascii="Lato" w:eastAsia="Times New Roman" w:hAnsi="Lato" w:cs="Arial"/>
                <w:spacing w:val="4"/>
                <w:lang w:eastAsia="zh-CN" w:bidi="pl-PL"/>
              </w:rPr>
              <w:br/>
              <w:t>(ul. Grzybowa), budowa zjazdu indywidualnego</w:t>
            </w:r>
          </w:p>
        </w:tc>
      </w:tr>
      <w:tr w:rsidR="004318DB" w:rsidRPr="00C823F0" w14:paraId="4BAC7D36" w14:textId="77777777" w:rsidTr="004318DB">
        <w:trPr>
          <w:trHeight w:val="490"/>
        </w:trPr>
        <w:tc>
          <w:tcPr>
            <w:tcW w:w="552" w:type="dxa"/>
            <w:shd w:val="clear" w:color="auto" w:fill="FFFFFF"/>
            <w:vAlign w:val="center"/>
          </w:tcPr>
          <w:p w14:paraId="3CB74ECF" w14:textId="4C6BFE81"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lastRenderedPageBreak/>
              <w:t>425</w:t>
            </w:r>
          </w:p>
        </w:tc>
        <w:tc>
          <w:tcPr>
            <w:tcW w:w="1701" w:type="dxa"/>
            <w:shd w:val="clear" w:color="auto" w:fill="FFFFFF"/>
            <w:vAlign w:val="center"/>
          </w:tcPr>
          <w:p w14:paraId="5F571F4F" w14:textId="660F74B3"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1134" w:type="dxa"/>
            <w:shd w:val="clear" w:color="auto" w:fill="FFFFFF"/>
            <w:vAlign w:val="center"/>
          </w:tcPr>
          <w:p w14:paraId="2C58F7D0" w14:textId="79FCEF0F"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Grabianów</w:t>
            </w:r>
          </w:p>
        </w:tc>
        <w:tc>
          <w:tcPr>
            <w:tcW w:w="709" w:type="dxa"/>
            <w:shd w:val="clear" w:color="auto" w:fill="FFFFFF"/>
            <w:vAlign w:val="center"/>
          </w:tcPr>
          <w:p w14:paraId="6C279F6E" w14:textId="776C1233"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555</w:t>
            </w:r>
          </w:p>
        </w:tc>
        <w:tc>
          <w:tcPr>
            <w:tcW w:w="992" w:type="dxa"/>
            <w:shd w:val="clear" w:color="auto" w:fill="FFFFFF"/>
            <w:vAlign w:val="center"/>
          </w:tcPr>
          <w:p w14:paraId="471C39FE"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20E9A901"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3F055C23" w14:textId="08032332"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(WD-39), budowa drogi gminnej </w:t>
            </w:r>
            <w:r w:rsidRPr="0052348A">
              <w:rPr>
                <w:rFonts w:ascii="Lato" w:eastAsia="Times New Roman" w:hAnsi="Lato" w:cs="Arial"/>
                <w:spacing w:val="4"/>
                <w:lang w:eastAsia="zh-CN" w:bidi="pl-PL"/>
              </w:rPr>
              <w:br/>
              <w:t>(DJ-P-03B), budowa zjazdu publicznego, budowa zjazdu indywidualnego</w:t>
            </w:r>
          </w:p>
        </w:tc>
      </w:tr>
      <w:tr w:rsidR="004318DB" w:rsidRPr="00C823F0" w14:paraId="67540315" w14:textId="77777777" w:rsidTr="004318DB">
        <w:trPr>
          <w:trHeight w:val="490"/>
        </w:trPr>
        <w:tc>
          <w:tcPr>
            <w:tcW w:w="552" w:type="dxa"/>
            <w:shd w:val="clear" w:color="auto" w:fill="FFFFFF"/>
            <w:vAlign w:val="center"/>
          </w:tcPr>
          <w:p w14:paraId="092FF98C" w14:textId="7B69E198"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426</w:t>
            </w:r>
          </w:p>
        </w:tc>
        <w:tc>
          <w:tcPr>
            <w:tcW w:w="1701" w:type="dxa"/>
            <w:shd w:val="clear" w:color="auto" w:fill="FFFFFF"/>
            <w:vAlign w:val="center"/>
          </w:tcPr>
          <w:p w14:paraId="1085176D" w14:textId="28007969"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1134" w:type="dxa"/>
            <w:shd w:val="clear" w:color="auto" w:fill="FFFFFF"/>
            <w:vAlign w:val="center"/>
          </w:tcPr>
          <w:p w14:paraId="5CE0607A" w14:textId="353E67EB"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Grabianów</w:t>
            </w:r>
          </w:p>
        </w:tc>
        <w:tc>
          <w:tcPr>
            <w:tcW w:w="709" w:type="dxa"/>
            <w:shd w:val="clear" w:color="auto" w:fill="FFFFFF"/>
            <w:vAlign w:val="center"/>
          </w:tcPr>
          <w:p w14:paraId="26E204C9"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47DE4C0A" w14:textId="362573BF"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456/3</w:t>
            </w:r>
          </w:p>
        </w:tc>
        <w:tc>
          <w:tcPr>
            <w:tcW w:w="992" w:type="dxa"/>
            <w:shd w:val="clear" w:color="auto" w:fill="FFFFFF"/>
            <w:vAlign w:val="center"/>
          </w:tcPr>
          <w:p w14:paraId="3617FE3D" w14:textId="55D623E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456/4</w:t>
            </w:r>
          </w:p>
        </w:tc>
        <w:tc>
          <w:tcPr>
            <w:tcW w:w="1843" w:type="dxa"/>
            <w:shd w:val="clear" w:color="auto" w:fill="FFFFFF"/>
            <w:vAlign w:val="center"/>
          </w:tcPr>
          <w:p w14:paraId="5181457F" w14:textId="132C33A1"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drogi gminnej (WD-39), budowa zjazdu indywidualnego</w:t>
            </w:r>
          </w:p>
        </w:tc>
      </w:tr>
      <w:tr w:rsidR="004318DB" w:rsidRPr="00C823F0" w14:paraId="054CCFB8" w14:textId="77777777" w:rsidTr="004318DB">
        <w:trPr>
          <w:trHeight w:val="490"/>
        </w:trPr>
        <w:tc>
          <w:tcPr>
            <w:tcW w:w="552" w:type="dxa"/>
            <w:shd w:val="clear" w:color="auto" w:fill="FFFFFF"/>
            <w:vAlign w:val="center"/>
          </w:tcPr>
          <w:p w14:paraId="73C8822E" w14:textId="21C571BF"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427</w:t>
            </w:r>
          </w:p>
        </w:tc>
        <w:tc>
          <w:tcPr>
            <w:tcW w:w="1701" w:type="dxa"/>
            <w:shd w:val="clear" w:color="auto" w:fill="FFFFFF"/>
            <w:vAlign w:val="center"/>
          </w:tcPr>
          <w:p w14:paraId="6E3722F5" w14:textId="2EA9601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1134" w:type="dxa"/>
            <w:shd w:val="clear" w:color="auto" w:fill="FFFFFF"/>
            <w:vAlign w:val="center"/>
          </w:tcPr>
          <w:p w14:paraId="544501C5" w14:textId="32D81292"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Grabianów</w:t>
            </w:r>
          </w:p>
        </w:tc>
        <w:tc>
          <w:tcPr>
            <w:tcW w:w="709" w:type="dxa"/>
            <w:shd w:val="clear" w:color="auto" w:fill="FFFFFF"/>
            <w:vAlign w:val="center"/>
          </w:tcPr>
          <w:p w14:paraId="7661CAA4"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20A7DAE2" w14:textId="264D3811"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456/3</w:t>
            </w:r>
          </w:p>
        </w:tc>
        <w:tc>
          <w:tcPr>
            <w:tcW w:w="992" w:type="dxa"/>
            <w:shd w:val="clear" w:color="auto" w:fill="FFFFFF"/>
            <w:vAlign w:val="center"/>
          </w:tcPr>
          <w:p w14:paraId="6284D9C1" w14:textId="7B6CB386"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456/6</w:t>
            </w:r>
          </w:p>
        </w:tc>
        <w:tc>
          <w:tcPr>
            <w:tcW w:w="1843" w:type="dxa"/>
            <w:shd w:val="clear" w:color="auto" w:fill="FFFFFF"/>
            <w:vAlign w:val="center"/>
          </w:tcPr>
          <w:p w14:paraId="1DA2B029" w14:textId="1430033C"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drogi gminnej </w:t>
            </w:r>
            <w:r w:rsidRPr="0052348A">
              <w:rPr>
                <w:rFonts w:ascii="Lato" w:eastAsia="Times New Roman" w:hAnsi="Lato" w:cs="Arial"/>
                <w:spacing w:val="4"/>
                <w:lang w:eastAsia="zh-CN" w:bidi="pl-PL"/>
              </w:rPr>
              <w:br/>
              <w:t>(DJ-P-03B), budowa zjazdu publicznego</w:t>
            </w:r>
          </w:p>
        </w:tc>
      </w:tr>
      <w:tr w:rsidR="004318DB" w:rsidRPr="0052348A" w14:paraId="780A55CD" w14:textId="77777777" w:rsidTr="004318DB">
        <w:trPr>
          <w:trHeight w:val="490"/>
        </w:trPr>
        <w:tc>
          <w:tcPr>
            <w:tcW w:w="552" w:type="dxa"/>
            <w:shd w:val="clear" w:color="auto" w:fill="FFFFFF"/>
            <w:vAlign w:val="center"/>
          </w:tcPr>
          <w:p w14:paraId="52622B44" w14:textId="10F8C97A"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428</w:t>
            </w:r>
          </w:p>
        </w:tc>
        <w:tc>
          <w:tcPr>
            <w:tcW w:w="1701" w:type="dxa"/>
            <w:shd w:val="clear" w:color="auto" w:fill="FFFFFF"/>
            <w:vAlign w:val="center"/>
          </w:tcPr>
          <w:p w14:paraId="1B22B0D0" w14:textId="3355F509"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1CE5DEA0" w14:textId="03A6181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Borki-Wyrki</w:t>
            </w:r>
          </w:p>
        </w:tc>
        <w:tc>
          <w:tcPr>
            <w:tcW w:w="709" w:type="dxa"/>
            <w:shd w:val="clear" w:color="auto" w:fill="FFFFFF"/>
            <w:vAlign w:val="center"/>
          </w:tcPr>
          <w:p w14:paraId="399A6968" w14:textId="15F6D83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225/2</w:t>
            </w:r>
          </w:p>
        </w:tc>
        <w:tc>
          <w:tcPr>
            <w:tcW w:w="992" w:type="dxa"/>
            <w:shd w:val="clear" w:color="auto" w:fill="FFFFFF"/>
            <w:vAlign w:val="center"/>
          </w:tcPr>
          <w:p w14:paraId="73CA86FB"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992" w:type="dxa"/>
            <w:shd w:val="clear" w:color="auto" w:fill="FFFFFF"/>
            <w:vAlign w:val="center"/>
          </w:tcPr>
          <w:p w14:paraId="3BA940F9" w14:textId="77777777"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p>
        </w:tc>
        <w:tc>
          <w:tcPr>
            <w:tcW w:w="1843" w:type="dxa"/>
            <w:shd w:val="clear" w:color="auto" w:fill="FFFFFF"/>
            <w:vAlign w:val="center"/>
          </w:tcPr>
          <w:p w14:paraId="672E589C" w14:textId="39D16FC0" w:rsidR="004318DB" w:rsidRPr="0052348A" w:rsidRDefault="004318DB" w:rsidP="004318D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zjazdu publicznego</w:t>
            </w:r>
          </w:p>
        </w:tc>
      </w:tr>
    </w:tbl>
    <w:p w14:paraId="21695BC9" w14:textId="77777777" w:rsidR="00CE1652" w:rsidRPr="0052348A" w:rsidRDefault="00CE1652" w:rsidP="00CE1652">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bookmarkEnd w:id="26"/>
    <w:bookmarkEnd w:id="27"/>
    <w:p w14:paraId="0FA277EA" w14:textId="55B04178" w:rsidR="00C823F0" w:rsidRPr="0052348A" w:rsidRDefault="00C823F0" w:rsidP="00C823F0">
      <w:pPr>
        <w:numPr>
          <w:ilvl w:val="0"/>
          <w:numId w:val="10"/>
        </w:numPr>
        <w:suppressAutoHyphens/>
        <w:spacing w:after="240" w:line="240" w:lineRule="exact"/>
        <w:ind w:left="568" w:hanging="284"/>
        <w:jc w:val="both"/>
        <w:rPr>
          <w:rFonts w:ascii="Lato" w:eastAsia="Times New Roman" w:hAnsi="Lato" w:cs="Arial"/>
          <w:spacing w:val="4"/>
          <w:lang w:eastAsia="pl-PL"/>
        </w:rPr>
      </w:pPr>
      <w:r w:rsidRPr="0052348A">
        <w:rPr>
          <w:rFonts w:ascii="Lato" w:eastAsia="Times New Roman" w:hAnsi="Lato" w:cs="Arial"/>
          <w:bCs/>
          <w:iCs/>
          <w:spacing w:val="4"/>
          <w:lang w:eastAsia="zh-CN"/>
        </w:rPr>
        <w:t xml:space="preserve">ustalenie, w rozstrzygnięciu decyzji, </w:t>
      </w:r>
      <w:r w:rsidRPr="0052348A">
        <w:rPr>
          <w:rFonts w:ascii="Lato" w:eastAsia="Times New Roman" w:hAnsi="Lato" w:cs="Arial"/>
          <w:spacing w:val="4"/>
          <w:lang w:eastAsia="zh-CN"/>
        </w:rPr>
        <w:t xml:space="preserve">w tabeli </w:t>
      </w:r>
      <w:r w:rsidRPr="0052348A">
        <w:rPr>
          <w:rFonts w:ascii="Lato" w:eastAsia="Times New Roman" w:hAnsi="Lato" w:cs="Arial"/>
          <w:spacing w:val="4"/>
          <w:lang w:eastAsia="pl-PL"/>
        </w:rPr>
        <w:t>znajdującej się na stronach 56-124</w:t>
      </w:r>
      <w:r w:rsidRPr="0052348A">
        <w:rPr>
          <w:rFonts w:ascii="Lato" w:eastAsia="Times New Roman" w:hAnsi="Lato" w:cs="Arial"/>
          <w:bCs/>
          <w:spacing w:val="4"/>
          <w:lang w:eastAsia="zh-CN"/>
        </w:rPr>
        <w:t>:</w:t>
      </w:r>
    </w:p>
    <w:p w14:paraId="7C252F49" w14:textId="77777777" w:rsidR="006021D5" w:rsidRPr="0052348A" w:rsidRDefault="006021D5" w:rsidP="006021D5">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56, nowego zapisu:</w:t>
      </w:r>
    </w:p>
    <w:p w14:paraId="39940ED0" w14:textId="77777777" w:rsidR="006021D5" w:rsidRPr="0052348A" w:rsidRDefault="006021D5" w:rsidP="006021D5">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6021D5" w:rsidRPr="0052348A" w14:paraId="5754AF4C" w14:textId="77777777" w:rsidTr="00CA6FEB">
        <w:trPr>
          <w:trHeight w:val="490"/>
        </w:trPr>
        <w:tc>
          <w:tcPr>
            <w:tcW w:w="552" w:type="dxa"/>
            <w:shd w:val="clear" w:color="auto" w:fill="FFFFFF"/>
            <w:vAlign w:val="center"/>
          </w:tcPr>
          <w:p w14:paraId="00090ED1" w14:textId="376879B5" w:rsidR="006021D5" w:rsidRPr="0052348A" w:rsidRDefault="006021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w:t>
            </w:r>
          </w:p>
        </w:tc>
        <w:tc>
          <w:tcPr>
            <w:tcW w:w="1559" w:type="dxa"/>
            <w:shd w:val="clear" w:color="auto" w:fill="FFFFFF"/>
            <w:vAlign w:val="center"/>
          </w:tcPr>
          <w:p w14:paraId="768A25D0" w14:textId="77777777" w:rsidR="006021D5" w:rsidRPr="0052348A" w:rsidRDefault="006021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709" w:type="dxa"/>
            <w:shd w:val="clear" w:color="auto" w:fill="FFFFFF"/>
            <w:vAlign w:val="center"/>
          </w:tcPr>
          <w:p w14:paraId="2CD99E1E" w14:textId="77777777" w:rsidR="006021D5" w:rsidRPr="0052348A" w:rsidRDefault="006021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126</w:t>
            </w:r>
          </w:p>
        </w:tc>
        <w:tc>
          <w:tcPr>
            <w:tcW w:w="850" w:type="dxa"/>
            <w:shd w:val="clear" w:color="auto" w:fill="FFFFFF"/>
            <w:vAlign w:val="center"/>
          </w:tcPr>
          <w:p w14:paraId="3393A843" w14:textId="223C11E6" w:rsidR="006021D5" w:rsidRPr="0052348A" w:rsidRDefault="006021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29/1</w:t>
            </w:r>
          </w:p>
        </w:tc>
        <w:tc>
          <w:tcPr>
            <w:tcW w:w="851" w:type="dxa"/>
            <w:shd w:val="clear" w:color="auto" w:fill="FFFFFF"/>
            <w:vAlign w:val="center"/>
          </w:tcPr>
          <w:p w14:paraId="42AAD121" w14:textId="662EC6B8" w:rsidR="006021D5" w:rsidRPr="0052348A" w:rsidRDefault="006021D5" w:rsidP="00CA6FEB">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2E25C112" w14:textId="758764B1" w:rsidR="006021D5" w:rsidRPr="0052348A" w:rsidRDefault="006021D5" w:rsidP="00CA6FEB">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796CA075" w14:textId="4CED6907" w:rsidR="006021D5" w:rsidRPr="0052348A" w:rsidRDefault="006021D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sieci elektroenergetycznej SN, budowa sieci telekomunikacyjnej</w:t>
            </w:r>
          </w:p>
        </w:tc>
      </w:tr>
    </w:tbl>
    <w:p w14:paraId="258B16A1" w14:textId="4AE30FA7" w:rsidR="006021D5" w:rsidRPr="0052348A" w:rsidRDefault="006021D5" w:rsidP="006021D5">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53BA26DF" w14:textId="2BF3081D" w:rsidR="00E206A1" w:rsidRPr="0052348A" w:rsidRDefault="00E206A1" w:rsidP="00E206A1">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56, nowego zapisu:</w:t>
      </w:r>
    </w:p>
    <w:p w14:paraId="27720AFC" w14:textId="77777777" w:rsidR="00E206A1" w:rsidRPr="0052348A" w:rsidRDefault="00E206A1" w:rsidP="00E206A1">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E206A1" w:rsidRPr="0052348A" w14:paraId="72604EC0" w14:textId="77777777" w:rsidTr="00E206A1">
        <w:trPr>
          <w:trHeight w:val="490"/>
        </w:trPr>
        <w:tc>
          <w:tcPr>
            <w:tcW w:w="552" w:type="dxa"/>
            <w:shd w:val="clear" w:color="auto" w:fill="FFFFFF"/>
            <w:vAlign w:val="center"/>
          </w:tcPr>
          <w:p w14:paraId="5D1C3472" w14:textId="25B19BCE" w:rsidR="00E206A1" w:rsidRPr="0052348A" w:rsidRDefault="00E206A1"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w:t>
            </w:r>
          </w:p>
        </w:tc>
        <w:tc>
          <w:tcPr>
            <w:tcW w:w="1559" w:type="dxa"/>
            <w:shd w:val="clear" w:color="auto" w:fill="FFFFFF"/>
            <w:vAlign w:val="center"/>
          </w:tcPr>
          <w:p w14:paraId="1E14DD85" w14:textId="76EE0076" w:rsidR="00E206A1"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w:t>
            </w:r>
            <w:r w:rsidR="00E206A1" w:rsidRPr="0052348A">
              <w:rPr>
                <w:rFonts w:ascii="Lato" w:eastAsia="Times New Roman" w:hAnsi="Lato" w:cs="Arial"/>
                <w:spacing w:val="4"/>
                <w:lang w:eastAsia="zh-CN" w:bidi="pl-PL"/>
              </w:rPr>
              <w:t>iasto Siedlce</w:t>
            </w:r>
          </w:p>
        </w:tc>
        <w:tc>
          <w:tcPr>
            <w:tcW w:w="709" w:type="dxa"/>
            <w:shd w:val="clear" w:color="auto" w:fill="FFFFFF"/>
            <w:vAlign w:val="center"/>
          </w:tcPr>
          <w:p w14:paraId="21830492" w14:textId="4E0B8FF6" w:rsidR="00E206A1" w:rsidRPr="0052348A" w:rsidRDefault="00E206A1"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126</w:t>
            </w:r>
          </w:p>
        </w:tc>
        <w:tc>
          <w:tcPr>
            <w:tcW w:w="850" w:type="dxa"/>
            <w:shd w:val="clear" w:color="auto" w:fill="FFFFFF"/>
            <w:vAlign w:val="center"/>
          </w:tcPr>
          <w:p w14:paraId="3A5312EE" w14:textId="10D6DF62" w:rsidR="00E206A1" w:rsidRPr="0052348A" w:rsidRDefault="00E206A1" w:rsidP="00832CC1">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200A0FA7" w14:textId="4414FC05" w:rsidR="00E206A1" w:rsidRPr="0052348A" w:rsidRDefault="00E206A1"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w:t>
            </w:r>
          </w:p>
        </w:tc>
        <w:tc>
          <w:tcPr>
            <w:tcW w:w="850" w:type="dxa"/>
            <w:shd w:val="clear" w:color="auto" w:fill="FFFFFF"/>
            <w:vAlign w:val="center"/>
          </w:tcPr>
          <w:p w14:paraId="3D072F51" w14:textId="6F1D7600" w:rsidR="00E206A1" w:rsidRPr="0052348A" w:rsidRDefault="00E206A1"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36/2</w:t>
            </w:r>
          </w:p>
        </w:tc>
        <w:tc>
          <w:tcPr>
            <w:tcW w:w="2552" w:type="dxa"/>
            <w:shd w:val="clear" w:color="auto" w:fill="FFFFFF"/>
            <w:vAlign w:val="center"/>
          </w:tcPr>
          <w:p w14:paraId="57AF125D" w14:textId="70248694" w:rsidR="00E206A1" w:rsidRPr="0052348A" w:rsidRDefault="00E206A1"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rozbiórka sieci wodociągowej, rozbiórka sieci sanitarnej, budowa sieci sanitarnej, budowa sieci wodociągowej, budowa sieci telekomunikacyjnej, budowa sieci elektroenergetycznej SN, rozbiórka sieci elektroenergetycznej SN</w:t>
            </w:r>
          </w:p>
        </w:tc>
      </w:tr>
    </w:tbl>
    <w:p w14:paraId="73BA1B33" w14:textId="77777777" w:rsidR="00E206A1" w:rsidRPr="0052348A" w:rsidRDefault="00E206A1" w:rsidP="00E206A1">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0F84DEED" w14:textId="66A73373" w:rsidR="0006601C" w:rsidRPr="0052348A" w:rsidRDefault="0006601C" w:rsidP="0006601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57, nowego zapisu:</w:t>
      </w:r>
    </w:p>
    <w:p w14:paraId="7768E6B6" w14:textId="77777777" w:rsidR="0006601C" w:rsidRPr="0052348A" w:rsidRDefault="0006601C" w:rsidP="0006601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06601C" w:rsidRPr="0052348A" w14:paraId="7352A95B" w14:textId="77777777" w:rsidTr="00CA6FEB">
        <w:trPr>
          <w:trHeight w:val="490"/>
        </w:trPr>
        <w:tc>
          <w:tcPr>
            <w:tcW w:w="552" w:type="dxa"/>
            <w:shd w:val="clear" w:color="auto" w:fill="FFFFFF"/>
            <w:vAlign w:val="center"/>
          </w:tcPr>
          <w:p w14:paraId="0E67D24D" w14:textId="0585C03F" w:rsidR="0006601C" w:rsidRPr="0052348A" w:rsidRDefault="0006601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w:t>
            </w:r>
          </w:p>
        </w:tc>
        <w:tc>
          <w:tcPr>
            <w:tcW w:w="1559" w:type="dxa"/>
            <w:shd w:val="clear" w:color="auto" w:fill="FFFFFF"/>
            <w:vAlign w:val="center"/>
          </w:tcPr>
          <w:p w14:paraId="3FFB82F4" w14:textId="77777777" w:rsidR="0006601C" w:rsidRPr="0052348A" w:rsidRDefault="0006601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709" w:type="dxa"/>
            <w:shd w:val="clear" w:color="auto" w:fill="FFFFFF"/>
            <w:vAlign w:val="center"/>
          </w:tcPr>
          <w:p w14:paraId="2EDBA036" w14:textId="04D8D728" w:rsidR="0006601C" w:rsidRPr="0052348A" w:rsidRDefault="0006601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850" w:type="dxa"/>
            <w:shd w:val="clear" w:color="auto" w:fill="FFFFFF"/>
            <w:vAlign w:val="center"/>
          </w:tcPr>
          <w:p w14:paraId="3A9DFBBA" w14:textId="7DB0CE85" w:rsidR="0006601C" w:rsidRPr="0052348A" w:rsidRDefault="0006601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22/11</w:t>
            </w:r>
          </w:p>
        </w:tc>
        <w:tc>
          <w:tcPr>
            <w:tcW w:w="851" w:type="dxa"/>
            <w:shd w:val="clear" w:color="auto" w:fill="FFFFFF"/>
            <w:vAlign w:val="center"/>
          </w:tcPr>
          <w:p w14:paraId="59CEECAE" w14:textId="77777777" w:rsidR="0006601C" w:rsidRPr="0052348A" w:rsidRDefault="0006601C" w:rsidP="00CA6FEB">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725AAE71" w14:textId="77777777" w:rsidR="0006601C" w:rsidRPr="0052348A" w:rsidRDefault="0006601C" w:rsidP="00CA6FEB">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1BE32016" w14:textId="56BB00C7" w:rsidR="0006601C" w:rsidRPr="0052348A" w:rsidRDefault="0006601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kanalizacji </w:t>
            </w:r>
            <w:r w:rsidRPr="0052348A">
              <w:rPr>
                <w:rFonts w:ascii="Lato" w:eastAsia="Times New Roman" w:hAnsi="Lato" w:cs="Arial"/>
                <w:spacing w:val="4"/>
                <w:lang w:eastAsia="zh-CN" w:bidi="pl-PL"/>
              </w:rPr>
              <w:lastRenderedPageBreak/>
              <w:t xml:space="preserve">sanitarnej, rozbiórka sieci wodociągowej, rozbiórka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wodociągowej </w:t>
            </w:r>
          </w:p>
        </w:tc>
      </w:tr>
    </w:tbl>
    <w:p w14:paraId="148D65BE" w14:textId="31CEB5C3" w:rsidR="0006601C" w:rsidRPr="0052348A" w:rsidRDefault="0006601C" w:rsidP="00D20356">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lastRenderedPageBreak/>
        <w:t xml:space="preserve">                                                                                                                                   ”</w:t>
      </w:r>
    </w:p>
    <w:p w14:paraId="4FA56F51" w14:textId="5CE9E89B" w:rsidR="00773C9C" w:rsidRPr="0052348A" w:rsidRDefault="00773C9C" w:rsidP="00773C9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58, nowego zapisu:</w:t>
      </w:r>
    </w:p>
    <w:p w14:paraId="18AC50A4" w14:textId="77777777" w:rsidR="00773C9C" w:rsidRPr="0052348A" w:rsidRDefault="00773C9C" w:rsidP="00773C9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773C9C" w:rsidRPr="0052348A" w14:paraId="739CDBEB" w14:textId="77777777" w:rsidTr="00CA6FEB">
        <w:trPr>
          <w:trHeight w:val="490"/>
        </w:trPr>
        <w:tc>
          <w:tcPr>
            <w:tcW w:w="552" w:type="dxa"/>
            <w:shd w:val="clear" w:color="auto" w:fill="FFFFFF"/>
            <w:vAlign w:val="center"/>
          </w:tcPr>
          <w:p w14:paraId="259E71BB" w14:textId="371CE29D"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28</w:t>
            </w:r>
          </w:p>
        </w:tc>
        <w:tc>
          <w:tcPr>
            <w:tcW w:w="1559" w:type="dxa"/>
            <w:shd w:val="clear" w:color="auto" w:fill="FFFFFF"/>
            <w:vAlign w:val="center"/>
          </w:tcPr>
          <w:p w14:paraId="4A7DD7B8" w14:textId="77777777"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709" w:type="dxa"/>
            <w:shd w:val="clear" w:color="auto" w:fill="FFFFFF"/>
            <w:vAlign w:val="center"/>
          </w:tcPr>
          <w:p w14:paraId="58C97DF1" w14:textId="152C898A"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850" w:type="dxa"/>
            <w:shd w:val="clear" w:color="auto" w:fill="FFFFFF"/>
            <w:vAlign w:val="center"/>
          </w:tcPr>
          <w:p w14:paraId="44F1670F" w14:textId="1DA19F6A"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29/54</w:t>
            </w:r>
          </w:p>
        </w:tc>
        <w:tc>
          <w:tcPr>
            <w:tcW w:w="851" w:type="dxa"/>
            <w:shd w:val="clear" w:color="auto" w:fill="FFFFFF"/>
            <w:vAlign w:val="center"/>
          </w:tcPr>
          <w:p w14:paraId="7C0B827D" w14:textId="77777777"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6099DFA8" w14:textId="77777777"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0A261FC1" w14:textId="6C469119"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rozbiórka sieci wodociągowej, budowa sieci wodociągowej</w:t>
            </w:r>
          </w:p>
        </w:tc>
      </w:tr>
    </w:tbl>
    <w:p w14:paraId="25F8AA2E" w14:textId="6A39647D" w:rsidR="00773C9C" w:rsidRPr="0052348A" w:rsidRDefault="00773C9C" w:rsidP="00773C9C">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4A7881B7" w14:textId="392D9D4F" w:rsidR="00675B03" w:rsidRPr="0052348A" w:rsidRDefault="00675B03" w:rsidP="00675B03">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60, nowego zapisu:</w:t>
      </w:r>
    </w:p>
    <w:p w14:paraId="0C1532AF" w14:textId="77777777" w:rsidR="00675B03" w:rsidRPr="0052348A" w:rsidRDefault="00675B03" w:rsidP="00675B03">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675B03" w:rsidRPr="0052348A" w14:paraId="15092F8D" w14:textId="77777777" w:rsidTr="00832CC1">
        <w:trPr>
          <w:trHeight w:val="490"/>
        </w:trPr>
        <w:tc>
          <w:tcPr>
            <w:tcW w:w="552" w:type="dxa"/>
            <w:shd w:val="clear" w:color="auto" w:fill="FFFFFF"/>
            <w:vAlign w:val="center"/>
          </w:tcPr>
          <w:p w14:paraId="244617F3" w14:textId="7B190D9F" w:rsidR="00675B03" w:rsidRPr="0052348A" w:rsidRDefault="00675B03"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w:t>
            </w:r>
            <w:r w:rsidR="00832CC1" w:rsidRPr="0052348A">
              <w:rPr>
                <w:rFonts w:ascii="Lato" w:eastAsia="Times New Roman" w:hAnsi="Lato" w:cs="Arial"/>
                <w:spacing w:val="4"/>
                <w:lang w:eastAsia="zh-CN" w:bidi="pl-PL"/>
              </w:rPr>
              <w:t>0</w:t>
            </w:r>
          </w:p>
        </w:tc>
        <w:tc>
          <w:tcPr>
            <w:tcW w:w="1559" w:type="dxa"/>
            <w:shd w:val="clear" w:color="auto" w:fill="FFFFFF"/>
            <w:vAlign w:val="center"/>
          </w:tcPr>
          <w:p w14:paraId="30119DD8" w14:textId="77777777" w:rsidR="00675B03" w:rsidRPr="0052348A" w:rsidRDefault="00675B03"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709" w:type="dxa"/>
            <w:shd w:val="clear" w:color="auto" w:fill="FFFFFF"/>
            <w:vAlign w:val="center"/>
          </w:tcPr>
          <w:p w14:paraId="2EE135C5" w14:textId="77777777" w:rsidR="00675B03" w:rsidRPr="0052348A" w:rsidRDefault="00675B03"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850" w:type="dxa"/>
            <w:shd w:val="clear" w:color="auto" w:fill="FFFFFF"/>
            <w:vAlign w:val="center"/>
          </w:tcPr>
          <w:p w14:paraId="10D8994A" w14:textId="77777777" w:rsidR="00675B03" w:rsidRPr="0052348A" w:rsidRDefault="00675B03" w:rsidP="00832CC1">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607D73BD" w14:textId="02CB9736" w:rsidR="00675B03" w:rsidRPr="0052348A" w:rsidRDefault="00675B03"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52/1</w:t>
            </w:r>
          </w:p>
        </w:tc>
        <w:tc>
          <w:tcPr>
            <w:tcW w:w="850" w:type="dxa"/>
            <w:shd w:val="clear" w:color="auto" w:fill="FFFFFF"/>
            <w:vAlign w:val="center"/>
          </w:tcPr>
          <w:p w14:paraId="47CDFAEB" w14:textId="3F722688" w:rsidR="00675B03" w:rsidRPr="0052348A" w:rsidRDefault="00675B03"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52/5</w:t>
            </w:r>
          </w:p>
        </w:tc>
        <w:tc>
          <w:tcPr>
            <w:tcW w:w="2552" w:type="dxa"/>
            <w:shd w:val="clear" w:color="auto" w:fill="FFFFFF"/>
            <w:vAlign w:val="center"/>
          </w:tcPr>
          <w:p w14:paraId="2D15EDCE" w14:textId="4CCEC809" w:rsidR="00675B03" w:rsidRPr="0052348A" w:rsidRDefault="00675B03" w:rsidP="00675B03">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wodociągowej, budowa sieci wodociągowej, budowa sieci kanalizacji deszczowej, rozbiórka sieci kanalizacji deszczowej, </w:t>
            </w:r>
          </w:p>
          <w:p w14:paraId="441FDA5E" w14:textId="6F40531E" w:rsidR="00675B03" w:rsidRPr="0052348A" w:rsidRDefault="00675B03" w:rsidP="00675B03">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rozbiórka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w:t>
            </w:r>
          </w:p>
        </w:tc>
      </w:tr>
    </w:tbl>
    <w:p w14:paraId="1C72012D" w14:textId="77777777" w:rsidR="00675B03" w:rsidRPr="0052348A" w:rsidRDefault="00675B03" w:rsidP="00675B03">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5C683D92" w14:textId="2807AD8C" w:rsidR="002C24C9" w:rsidRPr="0052348A" w:rsidRDefault="002C24C9" w:rsidP="002C24C9">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61, nowego zapisu:</w:t>
      </w:r>
    </w:p>
    <w:p w14:paraId="260EF257" w14:textId="77777777" w:rsidR="002C24C9" w:rsidRPr="0052348A" w:rsidRDefault="002C24C9" w:rsidP="002C24C9">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2C24C9" w:rsidRPr="0052348A" w14:paraId="6FD43929" w14:textId="77777777" w:rsidTr="00832CC1">
        <w:trPr>
          <w:trHeight w:val="490"/>
        </w:trPr>
        <w:tc>
          <w:tcPr>
            <w:tcW w:w="552" w:type="dxa"/>
            <w:shd w:val="clear" w:color="auto" w:fill="FFFFFF"/>
            <w:vAlign w:val="center"/>
          </w:tcPr>
          <w:p w14:paraId="2673C774" w14:textId="50E642D9"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w:t>
            </w:r>
            <w:r w:rsidR="00832CC1" w:rsidRPr="0052348A">
              <w:rPr>
                <w:rFonts w:ascii="Lato" w:eastAsia="Times New Roman" w:hAnsi="Lato" w:cs="Arial"/>
                <w:spacing w:val="4"/>
                <w:lang w:eastAsia="zh-CN" w:bidi="pl-PL"/>
              </w:rPr>
              <w:t>6</w:t>
            </w:r>
          </w:p>
        </w:tc>
        <w:tc>
          <w:tcPr>
            <w:tcW w:w="1559" w:type="dxa"/>
            <w:shd w:val="clear" w:color="auto" w:fill="FFFFFF"/>
            <w:vAlign w:val="center"/>
          </w:tcPr>
          <w:p w14:paraId="42B76A6F" w14:textId="77777777"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709" w:type="dxa"/>
            <w:shd w:val="clear" w:color="auto" w:fill="FFFFFF"/>
            <w:vAlign w:val="center"/>
          </w:tcPr>
          <w:p w14:paraId="117AEE22" w14:textId="77777777"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850" w:type="dxa"/>
            <w:shd w:val="clear" w:color="auto" w:fill="FFFFFF"/>
            <w:vAlign w:val="center"/>
          </w:tcPr>
          <w:p w14:paraId="340E3E9B" w14:textId="77777777"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21849940" w14:textId="3E3FE5BE"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w:t>
            </w:r>
          </w:p>
        </w:tc>
        <w:tc>
          <w:tcPr>
            <w:tcW w:w="850" w:type="dxa"/>
            <w:shd w:val="clear" w:color="auto" w:fill="FFFFFF"/>
            <w:vAlign w:val="center"/>
          </w:tcPr>
          <w:p w14:paraId="76F7F707" w14:textId="6BA30D08"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68/2</w:t>
            </w:r>
          </w:p>
        </w:tc>
        <w:tc>
          <w:tcPr>
            <w:tcW w:w="2552" w:type="dxa"/>
            <w:shd w:val="clear" w:color="auto" w:fill="FFFFFF"/>
            <w:vAlign w:val="center"/>
          </w:tcPr>
          <w:p w14:paraId="21CCAC06" w14:textId="77777777"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wodociągowej, budowa sieci wodociągowej, budowa sieci kanalizacji deszczowej, rozbiórka sieci kanalizacji deszczowej, </w:t>
            </w:r>
          </w:p>
          <w:p w14:paraId="43F02BFC" w14:textId="2DDC9391" w:rsidR="002C24C9" w:rsidRPr="0052348A" w:rsidRDefault="002C24C9"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w:t>
            </w:r>
            <w:r w:rsidRPr="0052348A">
              <w:rPr>
                <w:rFonts w:ascii="Lato" w:eastAsia="Times New Roman" w:hAnsi="Lato" w:cs="Arial"/>
                <w:spacing w:val="4"/>
                <w:lang w:eastAsia="zh-CN" w:bidi="pl-PL"/>
              </w:rPr>
              <w:lastRenderedPageBreak/>
              <w:t xml:space="preserve">rozbiórka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rozbiórka sieci gazowej, budowa sieci gazowej NC i SC </w:t>
            </w:r>
          </w:p>
        </w:tc>
      </w:tr>
    </w:tbl>
    <w:p w14:paraId="3BA1D933" w14:textId="77777777" w:rsidR="002C24C9" w:rsidRPr="0052348A" w:rsidRDefault="002C24C9" w:rsidP="002C24C9">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lastRenderedPageBreak/>
        <w:t xml:space="preserve">                                                                                                                                   ”</w:t>
      </w:r>
    </w:p>
    <w:p w14:paraId="05167FBB" w14:textId="675E64CE" w:rsidR="00E96EB6" w:rsidRPr="0052348A" w:rsidRDefault="00E96EB6" w:rsidP="00E96EB6">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62, nowego zapisu:</w:t>
      </w:r>
    </w:p>
    <w:p w14:paraId="4B2ECD6C" w14:textId="77777777" w:rsidR="00E96EB6" w:rsidRPr="0052348A" w:rsidRDefault="00E96EB6" w:rsidP="00E96EB6">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E96EB6" w:rsidRPr="0052348A" w14:paraId="620A643B" w14:textId="77777777" w:rsidTr="00832CC1">
        <w:trPr>
          <w:trHeight w:val="490"/>
        </w:trPr>
        <w:tc>
          <w:tcPr>
            <w:tcW w:w="552" w:type="dxa"/>
            <w:shd w:val="clear" w:color="auto" w:fill="FFFFFF"/>
            <w:vAlign w:val="center"/>
          </w:tcPr>
          <w:p w14:paraId="5D8B93AE" w14:textId="3D85BF99"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w:t>
            </w:r>
            <w:r w:rsidR="00832CC1" w:rsidRPr="0052348A">
              <w:rPr>
                <w:rFonts w:ascii="Lato" w:eastAsia="Times New Roman" w:hAnsi="Lato" w:cs="Arial"/>
                <w:spacing w:val="4"/>
                <w:lang w:eastAsia="zh-CN" w:bidi="pl-PL"/>
              </w:rPr>
              <w:t>7</w:t>
            </w:r>
          </w:p>
        </w:tc>
        <w:tc>
          <w:tcPr>
            <w:tcW w:w="1559" w:type="dxa"/>
            <w:shd w:val="clear" w:color="auto" w:fill="FFFFFF"/>
            <w:vAlign w:val="center"/>
          </w:tcPr>
          <w:p w14:paraId="4EAD662F" w14:textId="77777777"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709" w:type="dxa"/>
            <w:shd w:val="clear" w:color="auto" w:fill="FFFFFF"/>
            <w:vAlign w:val="center"/>
          </w:tcPr>
          <w:p w14:paraId="6D35E918" w14:textId="77777777"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850" w:type="dxa"/>
            <w:shd w:val="clear" w:color="auto" w:fill="FFFFFF"/>
            <w:vAlign w:val="center"/>
          </w:tcPr>
          <w:p w14:paraId="483C3D9F" w14:textId="77777777"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4A14D900" w14:textId="21C7CFC3"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w:t>
            </w:r>
          </w:p>
        </w:tc>
        <w:tc>
          <w:tcPr>
            <w:tcW w:w="850" w:type="dxa"/>
            <w:shd w:val="clear" w:color="auto" w:fill="FFFFFF"/>
            <w:vAlign w:val="center"/>
          </w:tcPr>
          <w:p w14:paraId="1CD59F7B" w14:textId="3F2988C2"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69/2</w:t>
            </w:r>
          </w:p>
        </w:tc>
        <w:tc>
          <w:tcPr>
            <w:tcW w:w="2552" w:type="dxa"/>
            <w:shd w:val="clear" w:color="auto" w:fill="FFFFFF"/>
            <w:vAlign w:val="center"/>
          </w:tcPr>
          <w:p w14:paraId="4A53FA4A" w14:textId="5096732B"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wodociągowej, budowa sieci wodociągowej, </w:t>
            </w:r>
          </w:p>
          <w:p w14:paraId="12B5C319" w14:textId="6736BE75" w:rsidR="00E96EB6" w:rsidRPr="0052348A" w:rsidRDefault="00E96EB6"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rozbiórka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budowa sieci kanalizacji deszczowej</w:t>
            </w:r>
          </w:p>
        </w:tc>
      </w:tr>
    </w:tbl>
    <w:p w14:paraId="4B164461" w14:textId="0F86AEF4" w:rsidR="002C24C9" w:rsidRPr="0052348A" w:rsidRDefault="00E96EB6" w:rsidP="00832CC1">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7AA1EFA1" w14:textId="6EDFEAF4" w:rsidR="005C62E7" w:rsidRPr="0052348A" w:rsidRDefault="005C62E7" w:rsidP="005C62E7">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62, nowego zapisu:</w:t>
      </w:r>
    </w:p>
    <w:p w14:paraId="3172DA11" w14:textId="77777777" w:rsidR="005C62E7" w:rsidRPr="0052348A" w:rsidRDefault="005C62E7" w:rsidP="005C62E7">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709"/>
        <w:gridCol w:w="850"/>
        <w:gridCol w:w="851"/>
        <w:gridCol w:w="850"/>
        <w:gridCol w:w="2552"/>
      </w:tblGrid>
      <w:tr w:rsidR="005C62E7" w:rsidRPr="0052348A" w14:paraId="7214C40B" w14:textId="77777777" w:rsidTr="00832CC1">
        <w:trPr>
          <w:trHeight w:val="490"/>
        </w:trPr>
        <w:tc>
          <w:tcPr>
            <w:tcW w:w="552" w:type="dxa"/>
            <w:shd w:val="clear" w:color="auto" w:fill="FFFFFF"/>
            <w:vAlign w:val="center"/>
          </w:tcPr>
          <w:p w14:paraId="1E248B48" w14:textId="14D49D0D" w:rsidR="005C62E7"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59</w:t>
            </w:r>
          </w:p>
        </w:tc>
        <w:tc>
          <w:tcPr>
            <w:tcW w:w="1559" w:type="dxa"/>
            <w:shd w:val="clear" w:color="auto" w:fill="FFFFFF"/>
            <w:vAlign w:val="center"/>
          </w:tcPr>
          <w:p w14:paraId="7AFFF91B" w14:textId="1497CA09" w:rsidR="005C62E7"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miasto Siedlce</w:t>
            </w:r>
          </w:p>
        </w:tc>
        <w:tc>
          <w:tcPr>
            <w:tcW w:w="709" w:type="dxa"/>
            <w:shd w:val="clear" w:color="auto" w:fill="FFFFFF"/>
            <w:vAlign w:val="center"/>
          </w:tcPr>
          <w:p w14:paraId="49048A9A" w14:textId="173B97AD" w:rsidR="005C62E7"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127</w:t>
            </w:r>
          </w:p>
        </w:tc>
        <w:tc>
          <w:tcPr>
            <w:tcW w:w="850" w:type="dxa"/>
            <w:shd w:val="clear" w:color="auto" w:fill="FFFFFF"/>
            <w:vAlign w:val="center"/>
          </w:tcPr>
          <w:p w14:paraId="4E461148" w14:textId="77777777" w:rsidR="005C62E7"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7111E11A" w14:textId="128BA728" w:rsidR="005C62E7"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w:t>
            </w:r>
          </w:p>
        </w:tc>
        <w:tc>
          <w:tcPr>
            <w:tcW w:w="850" w:type="dxa"/>
            <w:shd w:val="clear" w:color="auto" w:fill="FFFFFF"/>
            <w:vAlign w:val="center"/>
          </w:tcPr>
          <w:p w14:paraId="55F59C81" w14:textId="026F0524" w:rsidR="005C62E7"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75/2</w:t>
            </w:r>
          </w:p>
        </w:tc>
        <w:tc>
          <w:tcPr>
            <w:tcW w:w="2552" w:type="dxa"/>
            <w:shd w:val="clear" w:color="auto" w:fill="FFFFFF"/>
            <w:vAlign w:val="center"/>
          </w:tcPr>
          <w:p w14:paraId="4A81D6A8" w14:textId="529A1B11" w:rsidR="005C62E7" w:rsidRPr="0052348A" w:rsidRDefault="005C62E7"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kanalizacji deszczowej, rozbiórka sieci sanitarnej, budowa sieci sanitarnej, rozbiórka sieci gazowej, </w:t>
            </w:r>
            <w:r w:rsidR="00C013A5" w:rsidRPr="0052348A">
              <w:rPr>
                <w:rFonts w:ascii="Lato" w:eastAsia="Times New Roman" w:hAnsi="Lato" w:cs="Arial"/>
                <w:spacing w:val="4"/>
                <w:lang w:eastAsia="zh-CN" w:bidi="pl-PL"/>
              </w:rPr>
              <w:t xml:space="preserve">budowa sieci gazowej NC i SC, </w:t>
            </w:r>
            <w:r w:rsidRPr="0052348A">
              <w:rPr>
                <w:rFonts w:ascii="Lato" w:eastAsia="Times New Roman" w:hAnsi="Lato" w:cs="Arial"/>
                <w:spacing w:val="4"/>
                <w:lang w:eastAsia="zh-CN" w:bidi="pl-PL"/>
              </w:rPr>
              <w:t xml:space="preserve">budowa sieci telekomunikacyjnej, budowa sieci elektroenergetycznej SN, rozbiórka sieci elektroenergetycznej </w:t>
            </w:r>
            <w:proofErr w:type="spellStart"/>
            <w:r w:rsidR="00C013A5" w:rsidRPr="0052348A">
              <w:rPr>
                <w:rFonts w:ascii="Lato" w:eastAsia="Times New Roman" w:hAnsi="Lato" w:cs="Arial"/>
                <w:spacing w:val="4"/>
                <w:lang w:eastAsia="zh-CN" w:bidi="pl-PL"/>
              </w:rPr>
              <w:t>n</w:t>
            </w:r>
            <w:r w:rsidRPr="0052348A">
              <w:rPr>
                <w:rFonts w:ascii="Lato" w:eastAsia="Times New Roman" w:hAnsi="Lato" w:cs="Arial"/>
                <w:spacing w:val="4"/>
                <w:lang w:eastAsia="zh-CN" w:bidi="pl-PL"/>
              </w:rPr>
              <w:t>N</w:t>
            </w:r>
            <w:proofErr w:type="spellEnd"/>
          </w:p>
        </w:tc>
      </w:tr>
    </w:tbl>
    <w:p w14:paraId="5B1D2D86" w14:textId="7D0D4306" w:rsidR="00E206A1" w:rsidRPr="0052348A" w:rsidRDefault="005C62E7" w:rsidP="00C013A5">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6D7C8CCC" w14:textId="128F24F0" w:rsidR="00773C9C" w:rsidRPr="0052348A" w:rsidRDefault="00773C9C" w:rsidP="00773C9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72, nowego zapisu:</w:t>
      </w:r>
    </w:p>
    <w:p w14:paraId="5E32676B" w14:textId="77777777" w:rsidR="00773C9C" w:rsidRPr="0052348A" w:rsidRDefault="00773C9C" w:rsidP="00773C9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417"/>
        <w:gridCol w:w="709"/>
        <w:gridCol w:w="992"/>
        <w:gridCol w:w="851"/>
        <w:gridCol w:w="850"/>
        <w:gridCol w:w="2552"/>
      </w:tblGrid>
      <w:tr w:rsidR="00773C9C" w:rsidRPr="0052348A" w14:paraId="4C52BC56" w14:textId="77777777" w:rsidTr="00CA6FEB">
        <w:trPr>
          <w:trHeight w:val="490"/>
        </w:trPr>
        <w:tc>
          <w:tcPr>
            <w:tcW w:w="552" w:type="dxa"/>
            <w:shd w:val="clear" w:color="auto" w:fill="FFFFFF"/>
            <w:vAlign w:val="center"/>
          </w:tcPr>
          <w:p w14:paraId="4EB650B5" w14:textId="6E2B9FA5"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204</w:t>
            </w:r>
          </w:p>
        </w:tc>
        <w:tc>
          <w:tcPr>
            <w:tcW w:w="1417" w:type="dxa"/>
            <w:shd w:val="clear" w:color="auto" w:fill="FFFFFF"/>
            <w:vAlign w:val="center"/>
          </w:tcPr>
          <w:p w14:paraId="43430B9E" w14:textId="77777777"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709" w:type="dxa"/>
            <w:shd w:val="clear" w:color="auto" w:fill="FFFFFF"/>
            <w:vAlign w:val="center"/>
          </w:tcPr>
          <w:p w14:paraId="7E217A65" w14:textId="77777777"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Białki</w:t>
            </w:r>
          </w:p>
        </w:tc>
        <w:tc>
          <w:tcPr>
            <w:tcW w:w="992" w:type="dxa"/>
            <w:shd w:val="clear" w:color="auto" w:fill="FFFFFF"/>
            <w:vAlign w:val="center"/>
          </w:tcPr>
          <w:p w14:paraId="65617843" w14:textId="1A987E0C"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674FA10B" w14:textId="5800F681"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478/1</w:t>
            </w:r>
          </w:p>
        </w:tc>
        <w:tc>
          <w:tcPr>
            <w:tcW w:w="850" w:type="dxa"/>
            <w:shd w:val="clear" w:color="auto" w:fill="FFFFFF"/>
            <w:vAlign w:val="center"/>
          </w:tcPr>
          <w:p w14:paraId="74E202C0" w14:textId="3F34B690"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478/2</w:t>
            </w:r>
          </w:p>
        </w:tc>
        <w:tc>
          <w:tcPr>
            <w:tcW w:w="2552" w:type="dxa"/>
            <w:shd w:val="clear" w:color="auto" w:fill="FFFFFF"/>
            <w:vAlign w:val="center"/>
          </w:tcPr>
          <w:p w14:paraId="1D908533" w14:textId="5B5AAFC6"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rozbiórka sieci gazowej, budowa sieci elektroenergetycznej SN</w:t>
            </w:r>
          </w:p>
        </w:tc>
      </w:tr>
    </w:tbl>
    <w:p w14:paraId="1D0FFBAC" w14:textId="099B59E7" w:rsidR="00773C9C" w:rsidRPr="0052348A" w:rsidRDefault="00773C9C" w:rsidP="00773C9C">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66DF076D" w14:textId="47E8431E" w:rsidR="00C823F0" w:rsidRPr="0052348A" w:rsidRDefault="00C823F0" w:rsidP="00C823F0">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78, nowego zapisu:</w:t>
      </w:r>
    </w:p>
    <w:p w14:paraId="152CBC03" w14:textId="77777777" w:rsidR="00C823F0" w:rsidRPr="0052348A" w:rsidRDefault="00C823F0" w:rsidP="00C823F0">
      <w:pPr>
        <w:suppressAutoHyphens/>
        <w:spacing w:after="0" w:line="240" w:lineRule="exact"/>
        <w:ind w:left="284" w:firstLine="567"/>
        <w:jc w:val="both"/>
        <w:rPr>
          <w:rFonts w:ascii="Lato" w:eastAsia="Times New Roman" w:hAnsi="Lato" w:cs="Arial"/>
          <w:spacing w:val="4"/>
          <w:lang w:eastAsia="zh-CN"/>
        </w:rPr>
      </w:pPr>
      <w:bookmarkStart w:id="28" w:name="_Hlk189740670"/>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417"/>
        <w:gridCol w:w="709"/>
        <w:gridCol w:w="992"/>
        <w:gridCol w:w="851"/>
        <w:gridCol w:w="850"/>
        <w:gridCol w:w="2552"/>
      </w:tblGrid>
      <w:tr w:rsidR="00C823F0" w:rsidRPr="0052348A" w14:paraId="5C1C4E51" w14:textId="77777777" w:rsidTr="00561E43">
        <w:trPr>
          <w:trHeight w:val="490"/>
        </w:trPr>
        <w:tc>
          <w:tcPr>
            <w:tcW w:w="552" w:type="dxa"/>
            <w:shd w:val="clear" w:color="auto" w:fill="FFFFFF"/>
            <w:vAlign w:val="center"/>
          </w:tcPr>
          <w:p w14:paraId="703589A4" w14:textId="729FDAFC" w:rsidR="00C823F0" w:rsidRPr="0052348A" w:rsidRDefault="00C823F0"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287</w:t>
            </w:r>
          </w:p>
        </w:tc>
        <w:tc>
          <w:tcPr>
            <w:tcW w:w="1417" w:type="dxa"/>
            <w:shd w:val="clear" w:color="auto" w:fill="FFFFFF"/>
            <w:vAlign w:val="center"/>
          </w:tcPr>
          <w:p w14:paraId="50EE4E84" w14:textId="77777777" w:rsidR="00C823F0" w:rsidRPr="0052348A" w:rsidRDefault="00C823F0"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709" w:type="dxa"/>
            <w:shd w:val="clear" w:color="auto" w:fill="FFFFFF"/>
            <w:vAlign w:val="center"/>
          </w:tcPr>
          <w:p w14:paraId="6146F432" w14:textId="77777777" w:rsidR="00C823F0" w:rsidRPr="0052348A" w:rsidRDefault="00C823F0"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Białki</w:t>
            </w:r>
          </w:p>
        </w:tc>
        <w:tc>
          <w:tcPr>
            <w:tcW w:w="992" w:type="dxa"/>
            <w:shd w:val="clear" w:color="auto" w:fill="FFFFFF"/>
            <w:vAlign w:val="center"/>
          </w:tcPr>
          <w:p w14:paraId="7A12FE9F" w14:textId="77777777" w:rsidR="00C823F0" w:rsidRPr="0052348A" w:rsidRDefault="00C823F0"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1066/7</w:t>
            </w:r>
          </w:p>
        </w:tc>
        <w:tc>
          <w:tcPr>
            <w:tcW w:w="851" w:type="dxa"/>
            <w:shd w:val="clear" w:color="auto" w:fill="FFFFFF"/>
            <w:vAlign w:val="center"/>
          </w:tcPr>
          <w:p w14:paraId="45BF1F82" w14:textId="77777777" w:rsidR="00C823F0" w:rsidRPr="0052348A" w:rsidRDefault="00C823F0" w:rsidP="00832CC1">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5028A0E8" w14:textId="77777777" w:rsidR="00C823F0" w:rsidRPr="0052348A" w:rsidRDefault="00C823F0" w:rsidP="00832CC1">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41B1C696" w14:textId="602DBAC3" w:rsidR="00C823F0" w:rsidRPr="0052348A" w:rsidRDefault="00E206A1" w:rsidP="00832CC1">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w:t>
            </w:r>
            <w:r w:rsidR="00561E43" w:rsidRPr="0052348A">
              <w:rPr>
                <w:rFonts w:ascii="Lato" w:eastAsia="Times New Roman" w:hAnsi="Lato" w:cs="Arial"/>
                <w:spacing w:val="4"/>
                <w:lang w:eastAsia="zh-CN" w:bidi="pl-PL"/>
              </w:rPr>
              <w:t xml:space="preserve">ozbiórka sieci elektroenergetycznej </w:t>
            </w:r>
            <w:proofErr w:type="spellStart"/>
            <w:r w:rsidR="00561E43" w:rsidRPr="0052348A">
              <w:rPr>
                <w:rFonts w:ascii="Lato" w:eastAsia="Times New Roman" w:hAnsi="Lato" w:cs="Arial"/>
                <w:spacing w:val="4"/>
                <w:lang w:eastAsia="zh-CN" w:bidi="pl-PL"/>
              </w:rPr>
              <w:t>nN</w:t>
            </w:r>
            <w:proofErr w:type="spellEnd"/>
            <w:r w:rsidR="00561E43" w:rsidRPr="0052348A">
              <w:rPr>
                <w:rFonts w:ascii="Lato" w:eastAsia="Times New Roman" w:hAnsi="Lato" w:cs="Arial"/>
                <w:spacing w:val="4"/>
                <w:lang w:eastAsia="zh-CN" w:bidi="pl-PL"/>
              </w:rPr>
              <w:t xml:space="preserve">, przebudowa sieci </w:t>
            </w:r>
            <w:r w:rsidR="00561E43" w:rsidRPr="0052348A">
              <w:rPr>
                <w:rFonts w:ascii="Lato" w:eastAsia="Times New Roman" w:hAnsi="Lato" w:cs="Arial"/>
                <w:spacing w:val="4"/>
                <w:lang w:eastAsia="zh-CN" w:bidi="pl-PL"/>
              </w:rPr>
              <w:lastRenderedPageBreak/>
              <w:t xml:space="preserve">elektroenergetycznej </w:t>
            </w:r>
            <w:proofErr w:type="spellStart"/>
            <w:r w:rsidR="00561E43" w:rsidRPr="0052348A">
              <w:rPr>
                <w:rFonts w:ascii="Lato" w:eastAsia="Times New Roman" w:hAnsi="Lato" w:cs="Arial"/>
                <w:spacing w:val="4"/>
                <w:lang w:eastAsia="zh-CN" w:bidi="pl-PL"/>
              </w:rPr>
              <w:t>nN</w:t>
            </w:r>
            <w:proofErr w:type="spellEnd"/>
          </w:p>
        </w:tc>
      </w:tr>
    </w:tbl>
    <w:p w14:paraId="44F573DC" w14:textId="77777777" w:rsidR="00C823F0" w:rsidRPr="0052348A" w:rsidRDefault="00C823F0" w:rsidP="00C823F0">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lastRenderedPageBreak/>
        <w:t xml:space="preserve">                                                                                                                                   ”</w:t>
      </w:r>
    </w:p>
    <w:p w14:paraId="73CA1328" w14:textId="7F0BDD26" w:rsidR="009152A9" w:rsidRPr="0052348A" w:rsidRDefault="009152A9" w:rsidP="009152A9">
      <w:pPr>
        <w:numPr>
          <w:ilvl w:val="0"/>
          <w:numId w:val="11"/>
        </w:numPr>
        <w:suppressAutoHyphens/>
        <w:spacing w:after="120" w:line="240" w:lineRule="exact"/>
        <w:ind w:left="851" w:hanging="284"/>
        <w:jc w:val="both"/>
        <w:rPr>
          <w:rFonts w:ascii="Lato" w:eastAsia="Times New Roman" w:hAnsi="Lato" w:cs="Arial"/>
          <w:spacing w:val="4"/>
          <w:lang w:eastAsia="pl-PL"/>
        </w:rPr>
      </w:pPr>
      <w:bookmarkStart w:id="29" w:name="_Hlk190766915"/>
      <w:r w:rsidRPr="0052348A">
        <w:rPr>
          <w:rFonts w:ascii="Lato" w:eastAsia="Times New Roman" w:hAnsi="Lato" w:cs="Arial"/>
          <w:spacing w:val="4"/>
          <w:lang w:eastAsia="pl-PL"/>
        </w:rPr>
        <w:t>na stronie 85, nowego zapisu:</w:t>
      </w:r>
    </w:p>
    <w:p w14:paraId="2A4DCBE3" w14:textId="77777777" w:rsidR="009152A9" w:rsidRPr="0052348A" w:rsidRDefault="009152A9" w:rsidP="009152A9">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567"/>
        <w:gridCol w:w="851"/>
        <w:gridCol w:w="850"/>
        <w:gridCol w:w="2552"/>
      </w:tblGrid>
      <w:tr w:rsidR="009152A9" w:rsidRPr="0052348A" w14:paraId="26288955" w14:textId="77777777" w:rsidTr="009152A9">
        <w:trPr>
          <w:trHeight w:val="490"/>
        </w:trPr>
        <w:tc>
          <w:tcPr>
            <w:tcW w:w="552" w:type="dxa"/>
            <w:shd w:val="clear" w:color="auto" w:fill="FFFFFF"/>
            <w:vAlign w:val="center"/>
          </w:tcPr>
          <w:p w14:paraId="05937BBD" w14:textId="00DDABDC" w:rsidR="009152A9" w:rsidRPr="0052348A" w:rsidRDefault="009152A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374</w:t>
            </w:r>
          </w:p>
        </w:tc>
        <w:tc>
          <w:tcPr>
            <w:tcW w:w="1559" w:type="dxa"/>
            <w:shd w:val="clear" w:color="auto" w:fill="FFFFFF"/>
            <w:vAlign w:val="center"/>
          </w:tcPr>
          <w:p w14:paraId="05FEC4F3" w14:textId="39A74D4C" w:rsidR="009152A9" w:rsidRPr="0052348A" w:rsidRDefault="009152A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19D6561A" w14:textId="53CB4602" w:rsidR="009152A9" w:rsidRPr="0052348A" w:rsidRDefault="009152A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567" w:type="dxa"/>
            <w:shd w:val="clear" w:color="auto" w:fill="FFFFFF"/>
            <w:vAlign w:val="center"/>
          </w:tcPr>
          <w:p w14:paraId="4EB1E349" w14:textId="384992EB" w:rsidR="009152A9" w:rsidRPr="0052348A" w:rsidRDefault="009152A9"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19693812" w14:textId="0D6B2621" w:rsidR="009152A9" w:rsidRPr="0052348A" w:rsidRDefault="009152A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w:t>
            </w:r>
          </w:p>
        </w:tc>
        <w:tc>
          <w:tcPr>
            <w:tcW w:w="850" w:type="dxa"/>
            <w:shd w:val="clear" w:color="auto" w:fill="FFFFFF"/>
            <w:vAlign w:val="center"/>
          </w:tcPr>
          <w:p w14:paraId="7498C821" w14:textId="1E912736" w:rsidR="009152A9" w:rsidRPr="0052348A" w:rsidRDefault="009152A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38/1</w:t>
            </w:r>
          </w:p>
        </w:tc>
        <w:tc>
          <w:tcPr>
            <w:tcW w:w="2552" w:type="dxa"/>
            <w:shd w:val="clear" w:color="auto" w:fill="FFFFFF"/>
            <w:vAlign w:val="center"/>
          </w:tcPr>
          <w:p w14:paraId="24427FAB" w14:textId="6A2249C4" w:rsidR="009152A9" w:rsidRPr="008702BC" w:rsidRDefault="009152A9" w:rsidP="00CA6FEB">
            <w:pPr>
              <w:widowControl w:val="0"/>
              <w:suppressAutoHyphens/>
              <w:spacing w:after="0" w:line="240" w:lineRule="exact"/>
              <w:jc w:val="center"/>
              <w:rPr>
                <w:rFonts w:ascii="Lato" w:eastAsia="Times New Roman" w:hAnsi="Lato" w:cs="Arial"/>
                <w:spacing w:val="4"/>
                <w:lang w:eastAsia="zh-CN" w:bidi="pl-PL"/>
              </w:rPr>
            </w:pPr>
            <w:r w:rsidRPr="008702BC">
              <w:rPr>
                <w:rFonts w:ascii="Lato" w:eastAsia="Times New Roman" w:hAnsi="Lato" w:cs="Arial"/>
                <w:spacing w:val="4"/>
                <w:lang w:eastAsia="zh-CN" w:bidi="pl-PL"/>
              </w:rPr>
              <w:t>budowa sieci telekomunikacyjnej, budowa sieci elektroenergetycznej SN</w:t>
            </w:r>
            <w:r w:rsidR="008702BC">
              <w:rPr>
                <w:rFonts w:ascii="Lato" w:eastAsia="Times New Roman" w:hAnsi="Lato" w:cs="Arial"/>
                <w:spacing w:val="4"/>
                <w:lang w:eastAsia="zh-CN" w:bidi="pl-PL"/>
              </w:rPr>
              <w:t>,</w:t>
            </w:r>
            <w:r w:rsidRPr="008702BC">
              <w:rPr>
                <w:rFonts w:ascii="Lato" w:eastAsia="Times New Roman" w:hAnsi="Lato" w:cs="Arial"/>
                <w:spacing w:val="4"/>
                <w:lang w:eastAsia="zh-CN" w:bidi="pl-PL"/>
              </w:rPr>
              <w:t xml:space="preserve"> </w:t>
            </w:r>
            <w:r w:rsidRPr="00FE538A">
              <w:rPr>
                <w:rFonts w:ascii="Lato" w:eastAsia="Times New Roman" w:hAnsi="Lato" w:cs="Arial"/>
                <w:spacing w:val="4"/>
                <w:lang w:eastAsia="zh-CN" w:bidi="pl-PL"/>
              </w:rPr>
              <w:t>budowa sieci elektroenergetycznej SN</w:t>
            </w:r>
          </w:p>
        </w:tc>
      </w:tr>
      <w:tr w:rsidR="009152A9" w:rsidRPr="0052348A" w14:paraId="7A4C3BDD" w14:textId="77777777" w:rsidTr="009152A9">
        <w:trPr>
          <w:trHeight w:val="490"/>
        </w:trPr>
        <w:tc>
          <w:tcPr>
            <w:tcW w:w="552" w:type="dxa"/>
            <w:shd w:val="clear" w:color="auto" w:fill="FFFFFF"/>
            <w:vAlign w:val="center"/>
          </w:tcPr>
          <w:p w14:paraId="600F1A23" w14:textId="4CB2D6E0" w:rsidR="009152A9" w:rsidRPr="0052348A" w:rsidRDefault="009152A9" w:rsidP="009152A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374a</w:t>
            </w:r>
          </w:p>
        </w:tc>
        <w:tc>
          <w:tcPr>
            <w:tcW w:w="1559" w:type="dxa"/>
            <w:shd w:val="clear" w:color="auto" w:fill="FFFFFF"/>
            <w:vAlign w:val="center"/>
          </w:tcPr>
          <w:p w14:paraId="3E6AA9B9" w14:textId="5ED99226" w:rsidR="009152A9" w:rsidRPr="0052348A" w:rsidRDefault="009152A9" w:rsidP="009152A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1CFE0576" w14:textId="5BC8B0FE" w:rsidR="009152A9" w:rsidRPr="0052348A" w:rsidRDefault="009152A9" w:rsidP="009152A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567" w:type="dxa"/>
            <w:shd w:val="clear" w:color="auto" w:fill="FFFFFF"/>
            <w:vAlign w:val="center"/>
          </w:tcPr>
          <w:p w14:paraId="58243EE1" w14:textId="77777777" w:rsidR="009152A9" w:rsidRPr="0052348A" w:rsidRDefault="009152A9" w:rsidP="009152A9">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018D34BB" w14:textId="3D3ADD69" w:rsidR="009152A9" w:rsidRPr="0052348A" w:rsidRDefault="009152A9" w:rsidP="009152A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w:t>
            </w:r>
          </w:p>
        </w:tc>
        <w:tc>
          <w:tcPr>
            <w:tcW w:w="850" w:type="dxa"/>
            <w:shd w:val="clear" w:color="auto" w:fill="FFFFFF"/>
            <w:vAlign w:val="center"/>
          </w:tcPr>
          <w:p w14:paraId="212C8822" w14:textId="78E70F9B" w:rsidR="009152A9" w:rsidRPr="0052348A" w:rsidRDefault="009152A9" w:rsidP="009152A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38/2</w:t>
            </w:r>
          </w:p>
        </w:tc>
        <w:tc>
          <w:tcPr>
            <w:tcW w:w="2552" w:type="dxa"/>
            <w:shd w:val="clear" w:color="auto" w:fill="FFFFFF"/>
            <w:vAlign w:val="center"/>
          </w:tcPr>
          <w:p w14:paraId="446F3B8C" w14:textId="466883B5" w:rsidR="009152A9" w:rsidRPr="0052348A" w:rsidRDefault="009152A9" w:rsidP="009152A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wodociągowej, budowa sieci wodociągowej, budowa sieci elektroenergetycznej </w:t>
            </w:r>
            <w:proofErr w:type="spellStart"/>
            <w:r w:rsidRPr="0052348A">
              <w:rPr>
                <w:rFonts w:ascii="Lato" w:eastAsia="Times New Roman" w:hAnsi="Lato" w:cs="Arial"/>
                <w:spacing w:val="4"/>
                <w:lang w:eastAsia="zh-CN" w:bidi="pl-PL"/>
              </w:rPr>
              <w:t>nN</w:t>
            </w:r>
            <w:proofErr w:type="spellEnd"/>
          </w:p>
        </w:tc>
      </w:tr>
    </w:tbl>
    <w:p w14:paraId="7C293CEB" w14:textId="77777777" w:rsidR="009152A9" w:rsidRPr="0052348A" w:rsidRDefault="009152A9" w:rsidP="009152A9">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bookmarkEnd w:id="29"/>
    <w:p w14:paraId="1E83F73C" w14:textId="3E8E8914" w:rsidR="00A304ED" w:rsidRPr="0052348A" w:rsidRDefault="00A304ED" w:rsidP="00A304ED">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stronach 86-87, nowego zapisu:</w:t>
      </w:r>
    </w:p>
    <w:p w14:paraId="47B069BA" w14:textId="77777777" w:rsidR="00A304ED" w:rsidRPr="0052348A" w:rsidRDefault="00A304ED" w:rsidP="00A304ED">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567"/>
        <w:gridCol w:w="851"/>
        <w:gridCol w:w="850"/>
        <w:gridCol w:w="2552"/>
      </w:tblGrid>
      <w:tr w:rsidR="00A304ED" w:rsidRPr="0052348A" w14:paraId="41596752" w14:textId="77777777" w:rsidTr="00CA6FEB">
        <w:trPr>
          <w:trHeight w:val="490"/>
        </w:trPr>
        <w:tc>
          <w:tcPr>
            <w:tcW w:w="552" w:type="dxa"/>
            <w:shd w:val="clear" w:color="auto" w:fill="FFFFFF"/>
            <w:vAlign w:val="center"/>
          </w:tcPr>
          <w:p w14:paraId="55D4CF7F" w14:textId="6FB850CA"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391</w:t>
            </w:r>
          </w:p>
        </w:tc>
        <w:tc>
          <w:tcPr>
            <w:tcW w:w="1559" w:type="dxa"/>
            <w:shd w:val="clear" w:color="auto" w:fill="FFFFFF"/>
            <w:vAlign w:val="center"/>
          </w:tcPr>
          <w:p w14:paraId="60292D8D" w14:textId="77777777"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26C56213" w14:textId="77777777"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567" w:type="dxa"/>
            <w:shd w:val="clear" w:color="auto" w:fill="FFFFFF"/>
            <w:vAlign w:val="center"/>
          </w:tcPr>
          <w:p w14:paraId="7D50434C" w14:textId="77777777"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0B32B6FE" w14:textId="3C69D2D2"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w:t>
            </w:r>
          </w:p>
        </w:tc>
        <w:tc>
          <w:tcPr>
            <w:tcW w:w="850" w:type="dxa"/>
            <w:shd w:val="clear" w:color="auto" w:fill="FFFFFF"/>
            <w:vAlign w:val="center"/>
          </w:tcPr>
          <w:p w14:paraId="33A2F5D5" w14:textId="799E1C98"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111/1</w:t>
            </w:r>
          </w:p>
        </w:tc>
        <w:tc>
          <w:tcPr>
            <w:tcW w:w="2552" w:type="dxa"/>
            <w:shd w:val="clear" w:color="auto" w:fill="FFFFFF"/>
            <w:vAlign w:val="center"/>
          </w:tcPr>
          <w:p w14:paraId="0DBDB1C4" w14:textId="37DA7DAC"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rozbiórka sieci wodociągowej, budowa sieci telekomunikacyjnej, budowa sieci elektroenergetycznej SN</w:t>
            </w:r>
          </w:p>
        </w:tc>
      </w:tr>
      <w:tr w:rsidR="00A304ED" w:rsidRPr="0052348A" w14:paraId="7A7C503B" w14:textId="77777777" w:rsidTr="00CA6FEB">
        <w:trPr>
          <w:trHeight w:val="490"/>
        </w:trPr>
        <w:tc>
          <w:tcPr>
            <w:tcW w:w="552" w:type="dxa"/>
            <w:shd w:val="clear" w:color="auto" w:fill="FFFFFF"/>
            <w:vAlign w:val="center"/>
          </w:tcPr>
          <w:p w14:paraId="1DDD9AB2" w14:textId="49385C1A"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391a</w:t>
            </w:r>
          </w:p>
        </w:tc>
        <w:tc>
          <w:tcPr>
            <w:tcW w:w="1559" w:type="dxa"/>
            <w:shd w:val="clear" w:color="auto" w:fill="FFFFFF"/>
            <w:vAlign w:val="center"/>
          </w:tcPr>
          <w:p w14:paraId="59845356" w14:textId="77777777"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447DFEAE" w14:textId="77777777"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567" w:type="dxa"/>
            <w:shd w:val="clear" w:color="auto" w:fill="FFFFFF"/>
            <w:vAlign w:val="center"/>
          </w:tcPr>
          <w:p w14:paraId="30A03D64" w14:textId="77777777"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0E5FF98D" w14:textId="1D24E7A2"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w:t>
            </w:r>
          </w:p>
        </w:tc>
        <w:tc>
          <w:tcPr>
            <w:tcW w:w="850" w:type="dxa"/>
            <w:shd w:val="clear" w:color="auto" w:fill="FFFFFF"/>
            <w:vAlign w:val="center"/>
          </w:tcPr>
          <w:p w14:paraId="12F54FFF" w14:textId="44D21BB6"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111/3</w:t>
            </w:r>
          </w:p>
        </w:tc>
        <w:tc>
          <w:tcPr>
            <w:tcW w:w="2552" w:type="dxa"/>
            <w:shd w:val="clear" w:color="auto" w:fill="FFFFFF"/>
            <w:vAlign w:val="center"/>
          </w:tcPr>
          <w:p w14:paraId="680A9ED5" w14:textId="40EB30D6" w:rsidR="00A304ED" w:rsidRPr="0052348A" w:rsidRDefault="00A304E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telekomunikacyjnej, rozbiórka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budowa sieci wodociągowej, rozbiórka sieci wodociągowej</w:t>
            </w:r>
          </w:p>
        </w:tc>
      </w:tr>
    </w:tbl>
    <w:p w14:paraId="189D3440" w14:textId="63B7242E" w:rsidR="00A304ED" w:rsidRPr="0052348A" w:rsidRDefault="00A304ED" w:rsidP="00297D4E">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4341DF11" w14:textId="2BA94A89" w:rsidR="00A0307C" w:rsidRPr="0052348A" w:rsidRDefault="00A0307C" w:rsidP="00A0307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87, nowego zapisu:</w:t>
      </w:r>
    </w:p>
    <w:p w14:paraId="51175E13" w14:textId="77777777" w:rsidR="00A0307C" w:rsidRPr="0052348A" w:rsidRDefault="00A0307C" w:rsidP="00A0307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567"/>
        <w:gridCol w:w="851"/>
        <w:gridCol w:w="850"/>
        <w:gridCol w:w="2552"/>
      </w:tblGrid>
      <w:tr w:rsidR="00A0307C" w:rsidRPr="0052348A" w14:paraId="47C82175" w14:textId="77777777" w:rsidTr="00CA6FEB">
        <w:trPr>
          <w:trHeight w:val="490"/>
        </w:trPr>
        <w:tc>
          <w:tcPr>
            <w:tcW w:w="552" w:type="dxa"/>
            <w:shd w:val="clear" w:color="auto" w:fill="FFFFFF"/>
            <w:vAlign w:val="center"/>
          </w:tcPr>
          <w:p w14:paraId="0880E303" w14:textId="2B2AB8E5"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402</w:t>
            </w:r>
          </w:p>
        </w:tc>
        <w:tc>
          <w:tcPr>
            <w:tcW w:w="1559" w:type="dxa"/>
            <w:shd w:val="clear" w:color="auto" w:fill="FFFFFF"/>
            <w:vAlign w:val="center"/>
          </w:tcPr>
          <w:p w14:paraId="539190FA" w14:textId="77777777"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Wiśniew</w:t>
            </w:r>
          </w:p>
        </w:tc>
        <w:tc>
          <w:tcPr>
            <w:tcW w:w="992" w:type="dxa"/>
            <w:shd w:val="clear" w:color="auto" w:fill="FFFFFF"/>
            <w:vAlign w:val="center"/>
          </w:tcPr>
          <w:p w14:paraId="1273AB14" w14:textId="77777777"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Helenów</w:t>
            </w:r>
          </w:p>
        </w:tc>
        <w:tc>
          <w:tcPr>
            <w:tcW w:w="567" w:type="dxa"/>
            <w:shd w:val="clear" w:color="auto" w:fill="FFFFFF"/>
            <w:vAlign w:val="center"/>
          </w:tcPr>
          <w:p w14:paraId="7A76D316" w14:textId="023F1F8A"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317</w:t>
            </w:r>
          </w:p>
        </w:tc>
        <w:tc>
          <w:tcPr>
            <w:tcW w:w="851" w:type="dxa"/>
            <w:shd w:val="clear" w:color="auto" w:fill="FFFFFF"/>
            <w:vAlign w:val="center"/>
          </w:tcPr>
          <w:p w14:paraId="3B8CF55E" w14:textId="68818D54"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29ADF316" w14:textId="4AA9A090"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115367F7" w14:textId="4BB05A49" w:rsidR="00A0307C" w:rsidRPr="0052348A" w:rsidRDefault="00A0307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sieci wodociągowej, rozbiórka sieci wodociągowej</w:t>
            </w:r>
          </w:p>
        </w:tc>
      </w:tr>
    </w:tbl>
    <w:p w14:paraId="159D438B" w14:textId="77777777" w:rsidR="00A0307C" w:rsidRPr="0052348A" w:rsidRDefault="00A0307C" w:rsidP="00A0307C">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59D57863" w14:textId="5A896354" w:rsidR="00773C9C" w:rsidRPr="0052348A" w:rsidRDefault="00773C9C" w:rsidP="00773C9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89, nowego zapisu:</w:t>
      </w:r>
    </w:p>
    <w:p w14:paraId="6D7854D7" w14:textId="77777777" w:rsidR="00773C9C" w:rsidRPr="0052348A" w:rsidRDefault="00773C9C" w:rsidP="00773C9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567"/>
        <w:gridCol w:w="851"/>
        <w:gridCol w:w="850"/>
        <w:gridCol w:w="2552"/>
      </w:tblGrid>
      <w:tr w:rsidR="00773C9C" w:rsidRPr="0052348A" w14:paraId="3B07EDCD" w14:textId="77777777" w:rsidTr="00CA6FEB">
        <w:trPr>
          <w:trHeight w:val="490"/>
        </w:trPr>
        <w:tc>
          <w:tcPr>
            <w:tcW w:w="552" w:type="dxa"/>
            <w:shd w:val="clear" w:color="auto" w:fill="FFFFFF"/>
            <w:vAlign w:val="center"/>
          </w:tcPr>
          <w:p w14:paraId="3C5BA501" w14:textId="013BEC9A"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w:t>
            </w:r>
            <w:r w:rsidR="00E06E26" w:rsidRPr="0052348A">
              <w:rPr>
                <w:rFonts w:ascii="Lato" w:eastAsia="Times New Roman" w:hAnsi="Lato" w:cs="Arial"/>
                <w:spacing w:val="4"/>
                <w:lang w:eastAsia="zh-CN" w:bidi="pl-PL"/>
              </w:rPr>
              <w:t>27</w:t>
            </w:r>
          </w:p>
        </w:tc>
        <w:tc>
          <w:tcPr>
            <w:tcW w:w="1559" w:type="dxa"/>
            <w:shd w:val="clear" w:color="auto" w:fill="FFFFFF"/>
            <w:vAlign w:val="center"/>
          </w:tcPr>
          <w:p w14:paraId="22D5FC98" w14:textId="6BE52EF2"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gmina </w:t>
            </w:r>
            <w:r w:rsidR="00E06E26" w:rsidRPr="0052348A">
              <w:rPr>
                <w:rFonts w:ascii="Lato" w:eastAsia="Times New Roman" w:hAnsi="Lato" w:cs="Arial"/>
                <w:spacing w:val="4"/>
                <w:lang w:eastAsia="zh-CN" w:bidi="pl-PL"/>
              </w:rPr>
              <w:t>Zbuczyn</w:t>
            </w:r>
          </w:p>
        </w:tc>
        <w:tc>
          <w:tcPr>
            <w:tcW w:w="992" w:type="dxa"/>
            <w:shd w:val="clear" w:color="auto" w:fill="FFFFFF"/>
            <w:vAlign w:val="center"/>
          </w:tcPr>
          <w:p w14:paraId="064815E9" w14:textId="24FFD8A2" w:rsidR="00773C9C"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Borki-Wyrki</w:t>
            </w:r>
          </w:p>
        </w:tc>
        <w:tc>
          <w:tcPr>
            <w:tcW w:w="567" w:type="dxa"/>
            <w:shd w:val="clear" w:color="auto" w:fill="FFFFFF"/>
            <w:vAlign w:val="center"/>
          </w:tcPr>
          <w:p w14:paraId="167D3216" w14:textId="38977211"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5BF7306F" w14:textId="1E9F7D66" w:rsidR="00773C9C"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75/1</w:t>
            </w:r>
          </w:p>
        </w:tc>
        <w:tc>
          <w:tcPr>
            <w:tcW w:w="850" w:type="dxa"/>
            <w:shd w:val="clear" w:color="auto" w:fill="FFFFFF"/>
            <w:vAlign w:val="center"/>
          </w:tcPr>
          <w:p w14:paraId="350A063D" w14:textId="498F31B1" w:rsidR="00773C9C" w:rsidRPr="0052348A" w:rsidRDefault="00E06E2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75/2</w:t>
            </w:r>
          </w:p>
        </w:tc>
        <w:tc>
          <w:tcPr>
            <w:tcW w:w="2552" w:type="dxa"/>
            <w:shd w:val="clear" w:color="auto" w:fill="FFFFFF"/>
            <w:vAlign w:val="center"/>
          </w:tcPr>
          <w:p w14:paraId="5C9E2BEC" w14:textId="74FBBCC6" w:rsidR="00773C9C" w:rsidRPr="0052348A" w:rsidRDefault="00773C9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wodociągowej, </w:t>
            </w:r>
            <w:r w:rsidR="00E06E26" w:rsidRPr="0052348A">
              <w:rPr>
                <w:rFonts w:ascii="Lato" w:eastAsia="Times New Roman" w:hAnsi="Lato" w:cs="Arial"/>
                <w:spacing w:val="4"/>
                <w:lang w:eastAsia="zh-CN" w:bidi="pl-PL"/>
              </w:rPr>
              <w:br/>
              <w:t xml:space="preserve">budowa sieci elektroenergetycznej </w:t>
            </w:r>
            <w:proofErr w:type="spellStart"/>
            <w:r w:rsidR="00E06E26" w:rsidRPr="0052348A">
              <w:rPr>
                <w:rFonts w:ascii="Lato" w:eastAsia="Times New Roman" w:hAnsi="Lato" w:cs="Arial"/>
                <w:spacing w:val="4"/>
                <w:lang w:eastAsia="zh-CN" w:bidi="pl-PL"/>
              </w:rPr>
              <w:t>nN</w:t>
            </w:r>
            <w:proofErr w:type="spellEnd"/>
            <w:r w:rsidR="00E06E26" w:rsidRPr="0052348A">
              <w:rPr>
                <w:rFonts w:ascii="Lato" w:eastAsia="Times New Roman" w:hAnsi="Lato" w:cs="Arial"/>
                <w:spacing w:val="4"/>
                <w:lang w:eastAsia="zh-CN" w:bidi="pl-PL"/>
              </w:rPr>
              <w:t xml:space="preserve">, budowa sieci </w:t>
            </w:r>
            <w:r w:rsidR="00E06E26" w:rsidRPr="0052348A">
              <w:rPr>
                <w:rFonts w:ascii="Lato" w:eastAsia="Times New Roman" w:hAnsi="Lato" w:cs="Arial"/>
                <w:spacing w:val="4"/>
                <w:lang w:eastAsia="zh-CN" w:bidi="pl-PL"/>
              </w:rPr>
              <w:br/>
              <w:t>gazowej NC i SC</w:t>
            </w:r>
          </w:p>
        </w:tc>
      </w:tr>
    </w:tbl>
    <w:p w14:paraId="6347F02A" w14:textId="59DB7A81" w:rsidR="00773C9C" w:rsidRPr="0052348A" w:rsidRDefault="00773C9C" w:rsidP="00D25AF8">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355DE54F" w14:textId="55CAE1DE" w:rsidR="00411E69" w:rsidRPr="0052348A" w:rsidRDefault="00411E69" w:rsidP="00411E69">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lastRenderedPageBreak/>
        <w:t>na stronie 95, nowego zapisu:</w:t>
      </w:r>
    </w:p>
    <w:p w14:paraId="6E32DCBE" w14:textId="28A86F0A" w:rsidR="00411E69" w:rsidRPr="0052348A" w:rsidRDefault="00411E69" w:rsidP="00411E69">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992"/>
        <w:gridCol w:w="567"/>
        <w:gridCol w:w="851"/>
        <w:gridCol w:w="850"/>
        <w:gridCol w:w="2552"/>
      </w:tblGrid>
      <w:tr w:rsidR="00411E69" w:rsidRPr="0052348A" w14:paraId="28413077" w14:textId="77777777" w:rsidTr="00CA6FEB">
        <w:trPr>
          <w:trHeight w:val="490"/>
        </w:trPr>
        <w:tc>
          <w:tcPr>
            <w:tcW w:w="552" w:type="dxa"/>
            <w:shd w:val="clear" w:color="auto" w:fill="FFFFFF"/>
            <w:vAlign w:val="center"/>
          </w:tcPr>
          <w:p w14:paraId="304B4515" w14:textId="4DA02D9C" w:rsidR="00411E69" w:rsidRPr="0052348A" w:rsidRDefault="00411E6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501</w:t>
            </w:r>
          </w:p>
        </w:tc>
        <w:tc>
          <w:tcPr>
            <w:tcW w:w="1559" w:type="dxa"/>
            <w:shd w:val="clear" w:color="auto" w:fill="FFFFFF"/>
            <w:vAlign w:val="center"/>
          </w:tcPr>
          <w:p w14:paraId="52A60B5F" w14:textId="75365776" w:rsidR="00411E69" w:rsidRPr="0052348A" w:rsidRDefault="00411E6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992" w:type="dxa"/>
            <w:shd w:val="clear" w:color="auto" w:fill="FFFFFF"/>
            <w:vAlign w:val="center"/>
          </w:tcPr>
          <w:p w14:paraId="470F260F" w14:textId="217A0659" w:rsidR="00411E69" w:rsidRPr="0052348A" w:rsidRDefault="00411E6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Lipiny</w:t>
            </w:r>
          </w:p>
        </w:tc>
        <w:tc>
          <w:tcPr>
            <w:tcW w:w="567" w:type="dxa"/>
            <w:shd w:val="clear" w:color="auto" w:fill="FFFFFF"/>
            <w:vAlign w:val="center"/>
          </w:tcPr>
          <w:p w14:paraId="2B33F287" w14:textId="518C5FDA" w:rsidR="00411E69" w:rsidRPr="0052348A" w:rsidRDefault="00411E69"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02EC0029" w14:textId="2EAC512B" w:rsidR="00411E69" w:rsidRPr="0052348A" w:rsidRDefault="00411E6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329/1</w:t>
            </w:r>
          </w:p>
        </w:tc>
        <w:tc>
          <w:tcPr>
            <w:tcW w:w="850" w:type="dxa"/>
            <w:shd w:val="clear" w:color="auto" w:fill="FFFFFF"/>
            <w:vAlign w:val="center"/>
          </w:tcPr>
          <w:p w14:paraId="32CED393" w14:textId="58AA886E" w:rsidR="00411E69" w:rsidRPr="0052348A" w:rsidRDefault="00411E6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329/3</w:t>
            </w:r>
          </w:p>
        </w:tc>
        <w:tc>
          <w:tcPr>
            <w:tcW w:w="2552" w:type="dxa"/>
            <w:shd w:val="clear" w:color="auto" w:fill="FFFFFF"/>
            <w:vAlign w:val="center"/>
          </w:tcPr>
          <w:p w14:paraId="43978E76" w14:textId="2331F35E" w:rsidR="00411E69" w:rsidRPr="0052348A" w:rsidRDefault="00411E69"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telekomunikacyjnej, rozbiórka sieci telekomunikacyjnej, budowa sieci kanalizacji deszczowej, </w:t>
            </w:r>
            <w:r w:rsidRPr="0052348A">
              <w:rPr>
                <w:rFonts w:ascii="Lato" w:eastAsia="Times New Roman" w:hAnsi="Lato" w:cs="Arial"/>
                <w:spacing w:val="4"/>
                <w:lang w:eastAsia="zh-CN" w:bidi="pl-PL"/>
              </w:rPr>
              <w:b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w:t>
            </w:r>
            <w:r w:rsidRPr="0052348A">
              <w:rPr>
                <w:rFonts w:ascii="Lato" w:eastAsia="Times New Roman" w:hAnsi="Lato" w:cs="Arial"/>
                <w:spacing w:val="4"/>
                <w:lang w:eastAsia="zh-CN" w:bidi="pl-PL"/>
              </w:rPr>
              <w:br/>
              <w:t>budowa sieci elektroenergetycznej SN</w:t>
            </w:r>
          </w:p>
        </w:tc>
      </w:tr>
    </w:tbl>
    <w:p w14:paraId="67ED18C6" w14:textId="77777777" w:rsidR="00411E69" w:rsidRPr="0052348A" w:rsidRDefault="00411E69" w:rsidP="00411E69">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752B0980" w14:textId="77C823C8" w:rsidR="005D4138" w:rsidRPr="0052348A" w:rsidRDefault="005D4138" w:rsidP="005D4138">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102, nowego zapisu:</w:t>
      </w:r>
    </w:p>
    <w:p w14:paraId="0F18743B" w14:textId="77777777" w:rsidR="005D4138" w:rsidRPr="0052348A" w:rsidRDefault="005D4138" w:rsidP="005D4138">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851"/>
        <w:gridCol w:w="708"/>
        <w:gridCol w:w="851"/>
        <w:gridCol w:w="850"/>
        <w:gridCol w:w="2552"/>
      </w:tblGrid>
      <w:tr w:rsidR="00506634" w:rsidRPr="0052348A" w14:paraId="538C616B" w14:textId="77777777" w:rsidTr="005D4138">
        <w:trPr>
          <w:trHeight w:val="490"/>
        </w:trPr>
        <w:tc>
          <w:tcPr>
            <w:tcW w:w="552" w:type="dxa"/>
            <w:shd w:val="clear" w:color="auto" w:fill="FFFFFF"/>
            <w:vAlign w:val="center"/>
          </w:tcPr>
          <w:p w14:paraId="3C2FD4AE" w14:textId="2BF40AEF"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617</w:t>
            </w:r>
          </w:p>
        </w:tc>
        <w:tc>
          <w:tcPr>
            <w:tcW w:w="1559" w:type="dxa"/>
            <w:shd w:val="clear" w:color="auto" w:fill="FFFFFF"/>
            <w:vAlign w:val="center"/>
          </w:tcPr>
          <w:p w14:paraId="11FEE8A9" w14:textId="5EE9862C"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7B305FE0" w14:textId="3FCD22F9"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708" w:type="dxa"/>
            <w:shd w:val="clear" w:color="auto" w:fill="FFFFFF"/>
            <w:vAlign w:val="center"/>
          </w:tcPr>
          <w:p w14:paraId="09DB1555" w14:textId="77777777"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34CE0238" w14:textId="0DC13482"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w:t>
            </w:r>
          </w:p>
        </w:tc>
        <w:tc>
          <w:tcPr>
            <w:tcW w:w="850" w:type="dxa"/>
            <w:shd w:val="clear" w:color="auto" w:fill="FFFFFF"/>
            <w:vAlign w:val="center"/>
          </w:tcPr>
          <w:p w14:paraId="5E37FBDA" w14:textId="18237B77"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409/1</w:t>
            </w:r>
          </w:p>
        </w:tc>
        <w:tc>
          <w:tcPr>
            <w:tcW w:w="2552" w:type="dxa"/>
            <w:shd w:val="clear" w:color="auto" w:fill="FFFFFF"/>
            <w:vAlign w:val="center"/>
          </w:tcPr>
          <w:p w14:paraId="24C5CE69" w14:textId="1E350261"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sieci kanalizacji deszczowej, rozbiórka sieci wodociągowej, budowa sieci elektroenergetycznej SN</w:t>
            </w:r>
          </w:p>
        </w:tc>
      </w:tr>
      <w:tr w:rsidR="00506634" w:rsidRPr="0052348A" w14:paraId="641F723E" w14:textId="77777777" w:rsidTr="005D4138">
        <w:trPr>
          <w:trHeight w:val="490"/>
        </w:trPr>
        <w:tc>
          <w:tcPr>
            <w:tcW w:w="552" w:type="dxa"/>
            <w:shd w:val="clear" w:color="auto" w:fill="FFFFFF"/>
            <w:vAlign w:val="center"/>
          </w:tcPr>
          <w:p w14:paraId="62A7D4ED" w14:textId="0BC47E14"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618</w:t>
            </w:r>
          </w:p>
        </w:tc>
        <w:tc>
          <w:tcPr>
            <w:tcW w:w="1559" w:type="dxa"/>
            <w:shd w:val="clear" w:color="auto" w:fill="FFFFFF"/>
            <w:vAlign w:val="center"/>
          </w:tcPr>
          <w:p w14:paraId="5BA06E4C" w14:textId="6EBFFA35"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34B45086" w14:textId="55EEBAE0"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708" w:type="dxa"/>
            <w:shd w:val="clear" w:color="auto" w:fill="FFFFFF"/>
            <w:vAlign w:val="center"/>
          </w:tcPr>
          <w:p w14:paraId="0481E246" w14:textId="77777777"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05D256BF" w14:textId="368DA159"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w:t>
            </w:r>
          </w:p>
        </w:tc>
        <w:tc>
          <w:tcPr>
            <w:tcW w:w="850" w:type="dxa"/>
            <w:shd w:val="clear" w:color="auto" w:fill="FFFFFF"/>
            <w:vAlign w:val="center"/>
          </w:tcPr>
          <w:p w14:paraId="7156A384" w14:textId="0833B167"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409/2</w:t>
            </w:r>
          </w:p>
        </w:tc>
        <w:tc>
          <w:tcPr>
            <w:tcW w:w="2552" w:type="dxa"/>
            <w:shd w:val="clear" w:color="auto" w:fill="FFFFFF"/>
            <w:vAlign w:val="center"/>
          </w:tcPr>
          <w:p w14:paraId="23CBFFC2" w14:textId="198C2284" w:rsidR="00506634" w:rsidRPr="0052348A" w:rsidRDefault="00506634" w:rsidP="00506634">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sieci kanalizacji deszczowej, rozbiórka sieci telekomunikacyjnej, rozbiórka urządzenia wodnego, budowa sieci elektroenergetycznej </w:t>
            </w:r>
            <w:proofErr w:type="spellStart"/>
            <w:r w:rsidRPr="0052348A">
              <w:rPr>
                <w:rFonts w:ascii="Lato" w:eastAsia="Times New Roman" w:hAnsi="Lato" w:cs="Arial"/>
                <w:spacing w:val="4"/>
                <w:lang w:eastAsia="zh-CN" w:bidi="pl-PL"/>
              </w:rPr>
              <w:t>nN</w:t>
            </w:r>
            <w:proofErr w:type="spellEnd"/>
          </w:p>
        </w:tc>
      </w:tr>
      <w:tr w:rsidR="005D4138" w:rsidRPr="0052348A" w14:paraId="54490B22" w14:textId="77777777" w:rsidTr="005D4138">
        <w:trPr>
          <w:trHeight w:val="490"/>
        </w:trPr>
        <w:tc>
          <w:tcPr>
            <w:tcW w:w="552" w:type="dxa"/>
            <w:shd w:val="clear" w:color="auto" w:fill="FFFFFF"/>
            <w:vAlign w:val="center"/>
          </w:tcPr>
          <w:p w14:paraId="382FB14F" w14:textId="12E3C8B8" w:rsidR="005D4138" w:rsidRPr="0052348A" w:rsidRDefault="005D413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619</w:t>
            </w:r>
          </w:p>
        </w:tc>
        <w:tc>
          <w:tcPr>
            <w:tcW w:w="1559" w:type="dxa"/>
            <w:shd w:val="clear" w:color="auto" w:fill="FFFFFF"/>
            <w:vAlign w:val="center"/>
          </w:tcPr>
          <w:p w14:paraId="18B1EE2E" w14:textId="77777777" w:rsidR="005D4138" w:rsidRPr="0052348A" w:rsidRDefault="005D413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7D0B2350" w14:textId="5473BE0B" w:rsidR="005D4138" w:rsidRPr="0052348A" w:rsidRDefault="005D413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Ługi Wielkie</w:t>
            </w:r>
          </w:p>
        </w:tc>
        <w:tc>
          <w:tcPr>
            <w:tcW w:w="708" w:type="dxa"/>
            <w:shd w:val="clear" w:color="auto" w:fill="FFFFFF"/>
            <w:vAlign w:val="center"/>
          </w:tcPr>
          <w:p w14:paraId="2F56B4A4" w14:textId="5D7A9461" w:rsidR="005D4138" w:rsidRPr="0052348A" w:rsidRDefault="005D413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421/1</w:t>
            </w:r>
          </w:p>
        </w:tc>
        <w:tc>
          <w:tcPr>
            <w:tcW w:w="851" w:type="dxa"/>
            <w:shd w:val="clear" w:color="auto" w:fill="FFFFFF"/>
            <w:vAlign w:val="center"/>
          </w:tcPr>
          <w:p w14:paraId="2C5CC5BB" w14:textId="5A1683CF" w:rsidR="005D4138" w:rsidRPr="0052348A" w:rsidRDefault="005D4138" w:rsidP="00CA6FEB">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7E1A5BB7" w14:textId="429B4799" w:rsidR="005D4138" w:rsidRPr="0052348A" w:rsidRDefault="005D4138" w:rsidP="00CA6FEB">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543D71F1" w14:textId="5151D44F" w:rsidR="005D4138" w:rsidRPr="0052348A" w:rsidRDefault="005D4138"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sieci kanalizacji deszczowej, budowa sieci telekomunikacyjnej,</w:t>
            </w:r>
            <w:r w:rsidRPr="0052348A">
              <w:rPr>
                <w:rFonts w:ascii="Lato" w:eastAsia="Times New Roman" w:hAnsi="Lato" w:cs="Arial"/>
                <w:spacing w:val="4"/>
                <w:lang w:eastAsia="zh-CN" w:bidi="pl-PL"/>
              </w:rPr>
              <w:br/>
              <w:t>rozbiórka urządzenia wodnego, budowa urządzenia wodnego</w:t>
            </w:r>
          </w:p>
        </w:tc>
      </w:tr>
    </w:tbl>
    <w:p w14:paraId="113CF65D" w14:textId="77777777" w:rsidR="005D4138" w:rsidRPr="0052348A" w:rsidRDefault="005D4138" w:rsidP="005D4138">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4C01DCC4" w14:textId="020E2DF9" w:rsidR="00373556" w:rsidRPr="0052348A" w:rsidRDefault="00373556" w:rsidP="00373556">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103, nowego zapisu:</w:t>
      </w:r>
    </w:p>
    <w:p w14:paraId="7E7F2364" w14:textId="2350E296" w:rsidR="00373556" w:rsidRPr="0052348A" w:rsidRDefault="00373556" w:rsidP="00373556">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lastRenderedPageBreak/>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851"/>
        <w:gridCol w:w="708"/>
        <w:gridCol w:w="851"/>
        <w:gridCol w:w="850"/>
        <w:gridCol w:w="2552"/>
      </w:tblGrid>
      <w:tr w:rsidR="00373556" w:rsidRPr="0052348A" w14:paraId="297FDBB3" w14:textId="77777777" w:rsidTr="00CA6FEB">
        <w:trPr>
          <w:trHeight w:val="490"/>
        </w:trPr>
        <w:tc>
          <w:tcPr>
            <w:tcW w:w="552" w:type="dxa"/>
            <w:shd w:val="clear" w:color="auto" w:fill="FFFFFF"/>
            <w:vAlign w:val="center"/>
          </w:tcPr>
          <w:p w14:paraId="6E7DAB83" w14:textId="01EE4D9F"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641</w:t>
            </w:r>
          </w:p>
        </w:tc>
        <w:tc>
          <w:tcPr>
            <w:tcW w:w="1559" w:type="dxa"/>
            <w:shd w:val="clear" w:color="auto" w:fill="FFFFFF"/>
            <w:vAlign w:val="center"/>
          </w:tcPr>
          <w:p w14:paraId="6629A7EA" w14:textId="77777777"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671BA86D" w14:textId="71ADA002"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Tarcze</w:t>
            </w:r>
          </w:p>
        </w:tc>
        <w:tc>
          <w:tcPr>
            <w:tcW w:w="708" w:type="dxa"/>
            <w:shd w:val="clear" w:color="auto" w:fill="FFFFFF"/>
            <w:vAlign w:val="center"/>
          </w:tcPr>
          <w:p w14:paraId="2B19576F" w14:textId="77777777"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063BFE24" w14:textId="758C51C6"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w:t>
            </w:r>
          </w:p>
        </w:tc>
        <w:tc>
          <w:tcPr>
            <w:tcW w:w="850" w:type="dxa"/>
            <w:shd w:val="clear" w:color="auto" w:fill="FFFFFF"/>
            <w:vAlign w:val="center"/>
          </w:tcPr>
          <w:p w14:paraId="46916320" w14:textId="257333F5"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196/1</w:t>
            </w:r>
          </w:p>
        </w:tc>
        <w:tc>
          <w:tcPr>
            <w:tcW w:w="2552" w:type="dxa"/>
            <w:shd w:val="clear" w:color="auto" w:fill="FFFFFF"/>
            <w:vAlign w:val="center"/>
          </w:tcPr>
          <w:p w14:paraId="5294975E" w14:textId="6A3475D4"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sieci telekomunikacyjnej, budowa sieci elektroenergetycznej SN, budowa urządzenia wodnego</w:t>
            </w:r>
          </w:p>
        </w:tc>
      </w:tr>
      <w:tr w:rsidR="00373556" w:rsidRPr="0052348A" w14:paraId="48901274" w14:textId="77777777" w:rsidTr="00CA6FEB">
        <w:trPr>
          <w:trHeight w:val="490"/>
        </w:trPr>
        <w:tc>
          <w:tcPr>
            <w:tcW w:w="552" w:type="dxa"/>
            <w:shd w:val="clear" w:color="auto" w:fill="FFFFFF"/>
            <w:vAlign w:val="center"/>
          </w:tcPr>
          <w:p w14:paraId="291C20BE" w14:textId="49B35D0D"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642</w:t>
            </w:r>
          </w:p>
        </w:tc>
        <w:tc>
          <w:tcPr>
            <w:tcW w:w="1559" w:type="dxa"/>
            <w:shd w:val="clear" w:color="auto" w:fill="FFFFFF"/>
            <w:vAlign w:val="center"/>
          </w:tcPr>
          <w:p w14:paraId="3720F423" w14:textId="77777777"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0642B7C3" w14:textId="0B0E315C"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Tarcze</w:t>
            </w:r>
          </w:p>
        </w:tc>
        <w:tc>
          <w:tcPr>
            <w:tcW w:w="708" w:type="dxa"/>
            <w:shd w:val="clear" w:color="auto" w:fill="FFFFFF"/>
            <w:vAlign w:val="center"/>
          </w:tcPr>
          <w:p w14:paraId="48906D89" w14:textId="77777777"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67C6F55D" w14:textId="5C0A27B9"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w:t>
            </w:r>
          </w:p>
        </w:tc>
        <w:tc>
          <w:tcPr>
            <w:tcW w:w="850" w:type="dxa"/>
            <w:shd w:val="clear" w:color="auto" w:fill="FFFFFF"/>
            <w:vAlign w:val="center"/>
          </w:tcPr>
          <w:p w14:paraId="56BFCD65" w14:textId="7524713E"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196/3</w:t>
            </w:r>
          </w:p>
        </w:tc>
        <w:tc>
          <w:tcPr>
            <w:tcW w:w="2552" w:type="dxa"/>
            <w:shd w:val="clear" w:color="auto" w:fill="FFFFFF"/>
            <w:vAlign w:val="center"/>
          </w:tcPr>
          <w:p w14:paraId="17378904" w14:textId="11D52675" w:rsidR="00373556" w:rsidRPr="0052348A" w:rsidRDefault="0037355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urządzenia wodnego, rozbiórka urządzenia wodnego</w:t>
            </w:r>
          </w:p>
        </w:tc>
      </w:tr>
    </w:tbl>
    <w:p w14:paraId="57D8FD37" w14:textId="77777777" w:rsidR="00373556" w:rsidRPr="0052348A" w:rsidRDefault="00373556" w:rsidP="00373556">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57D6BCC6" w14:textId="67352684" w:rsidR="00137195" w:rsidRPr="0052348A" w:rsidRDefault="00137195" w:rsidP="00137195">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109, nowego zapisu:</w:t>
      </w:r>
    </w:p>
    <w:p w14:paraId="6414D597" w14:textId="77777777" w:rsidR="00137195" w:rsidRPr="0052348A" w:rsidRDefault="00137195" w:rsidP="00137195">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851"/>
        <w:gridCol w:w="708"/>
        <w:gridCol w:w="851"/>
        <w:gridCol w:w="850"/>
        <w:gridCol w:w="2552"/>
      </w:tblGrid>
      <w:tr w:rsidR="00137195" w:rsidRPr="0052348A" w14:paraId="131FB103" w14:textId="77777777" w:rsidTr="00CA6FEB">
        <w:trPr>
          <w:trHeight w:val="490"/>
        </w:trPr>
        <w:tc>
          <w:tcPr>
            <w:tcW w:w="552" w:type="dxa"/>
            <w:shd w:val="clear" w:color="auto" w:fill="FFFFFF"/>
            <w:vAlign w:val="center"/>
          </w:tcPr>
          <w:p w14:paraId="0E52DDA5" w14:textId="20EE5193"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702</w:t>
            </w:r>
          </w:p>
        </w:tc>
        <w:tc>
          <w:tcPr>
            <w:tcW w:w="1559" w:type="dxa"/>
            <w:shd w:val="clear" w:color="auto" w:fill="FFFFFF"/>
            <w:vAlign w:val="center"/>
          </w:tcPr>
          <w:p w14:paraId="1C0DC9FA" w14:textId="77777777"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580A36CA" w14:textId="112DD86B"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proofErr w:type="spellStart"/>
            <w:r w:rsidRPr="0052348A">
              <w:rPr>
                <w:rFonts w:ascii="Lato" w:eastAsia="Times New Roman" w:hAnsi="Lato" w:cs="Arial"/>
                <w:spacing w:val="4"/>
                <w:lang w:eastAsia="zh-CN" w:bidi="pl-PL"/>
              </w:rPr>
              <w:t>Choja</w:t>
            </w:r>
            <w:proofErr w:type="spellEnd"/>
          </w:p>
        </w:tc>
        <w:tc>
          <w:tcPr>
            <w:tcW w:w="708" w:type="dxa"/>
            <w:shd w:val="clear" w:color="auto" w:fill="FFFFFF"/>
            <w:vAlign w:val="center"/>
          </w:tcPr>
          <w:p w14:paraId="1AE4BB5A" w14:textId="77777777"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53F4289C" w14:textId="2E51252B"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w:t>
            </w:r>
          </w:p>
        </w:tc>
        <w:tc>
          <w:tcPr>
            <w:tcW w:w="850" w:type="dxa"/>
            <w:shd w:val="clear" w:color="auto" w:fill="FFFFFF"/>
            <w:vAlign w:val="center"/>
          </w:tcPr>
          <w:p w14:paraId="58C6DC5C" w14:textId="4294B094"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207/5</w:t>
            </w:r>
          </w:p>
        </w:tc>
        <w:tc>
          <w:tcPr>
            <w:tcW w:w="2552" w:type="dxa"/>
            <w:shd w:val="clear" w:color="auto" w:fill="FFFFFF"/>
            <w:vAlign w:val="center"/>
          </w:tcPr>
          <w:p w14:paraId="6000A0A5" w14:textId="5E99E024"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w:t>
            </w:r>
            <w:r w:rsidRPr="0052348A">
              <w:rPr>
                <w:rFonts w:ascii="Lato" w:eastAsia="Times New Roman" w:hAnsi="Lato" w:cs="Arial"/>
                <w:spacing w:val="4"/>
                <w:lang w:eastAsia="zh-CN" w:bidi="pl-PL"/>
              </w:rPr>
              <w:b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rozbiórka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urządzenia wodnego, budowa sieci kanalizacji deszczowej, przebudowa sieci elektroenergetycznej </w:t>
            </w:r>
            <w:proofErr w:type="spellStart"/>
            <w:r w:rsidRPr="0052348A">
              <w:rPr>
                <w:rFonts w:ascii="Lato" w:eastAsia="Times New Roman" w:hAnsi="Lato" w:cs="Arial"/>
                <w:spacing w:val="4"/>
                <w:lang w:eastAsia="zh-CN" w:bidi="pl-PL"/>
              </w:rPr>
              <w:t>nN</w:t>
            </w:r>
            <w:proofErr w:type="spellEnd"/>
          </w:p>
        </w:tc>
      </w:tr>
      <w:tr w:rsidR="00137195" w:rsidRPr="0052348A" w14:paraId="67C65EAF" w14:textId="77777777" w:rsidTr="00CA6FEB">
        <w:trPr>
          <w:trHeight w:val="490"/>
        </w:trPr>
        <w:tc>
          <w:tcPr>
            <w:tcW w:w="552" w:type="dxa"/>
            <w:shd w:val="clear" w:color="auto" w:fill="FFFFFF"/>
            <w:vAlign w:val="center"/>
          </w:tcPr>
          <w:p w14:paraId="41D6761D" w14:textId="7D6B97ED"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703</w:t>
            </w:r>
          </w:p>
        </w:tc>
        <w:tc>
          <w:tcPr>
            <w:tcW w:w="1559" w:type="dxa"/>
            <w:shd w:val="clear" w:color="auto" w:fill="FFFFFF"/>
            <w:vAlign w:val="center"/>
          </w:tcPr>
          <w:p w14:paraId="5B7E0EF3" w14:textId="77777777"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0E106702" w14:textId="0ADAF1A5"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proofErr w:type="spellStart"/>
            <w:r w:rsidRPr="0052348A">
              <w:rPr>
                <w:rFonts w:ascii="Lato" w:eastAsia="Times New Roman" w:hAnsi="Lato" w:cs="Arial"/>
                <w:spacing w:val="4"/>
                <w:lang w:eastAsia="zh-CN" w:bidi="pl-PL"/>
              </w:rPr>
              <w:t>Choja</w:t>
            </w:r>
            <w:proofErr w:type="spellEnd"/>
          </w:p>
        </w:tc>
        <w:tc>
          <w:tcPr>
            <w:tcW w:w="708" w:type="dxa"/>
            <w:shd w:val="clear" w:color="auto" w:fill="FFFFFF"/>
            <w:vAlign w:val="center"/>
          </w:tcPr>
          <w:p w14:paraId="264C6C54" w14:textId="77777777"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5CE4999F" w14:textId="3B1BC9F1"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w:t>
            </w:r>
          </w:p>
        </w:tc>
        <w:tc>
          <w:tcPr>
            <w:tcW w:w="850" w:type="dxa"/>
            <w:shd w:val="clear" w:color="auto" w:fill="FFFFFF"/>
            <w:vAlign w:val="center"/>
          </w:tcPr>
          <w:p w14:paraId="48E65110" w14:textId="2F8CD58A" w:rsidR="00137195" w:rsidRPr="0052348A" w:rsidRDefault="00137195"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207/7</w:t>
            </w:r>
          </w:p>
        </w:tc>
        <w:tc>
          <w:tcPr>
            <w:tcW w:w="2552" w:type="dxa"/>
            <w:shd w:val="clear" w:color="auto" w:fill="FFFFFF"/>
            <w:vAlign w:val="center"/>
          </w:tcPr>
          <w:p w14:paraId="46C0A6A8" w14:textId="74BCF2A5" w:rsidR="00137195" w:rsidRPr="0052348A" w:rsidRDefault="001734FD"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wodociągowej, budowa sieci wodociągowej, rozbiórka sieci telekomunikacyjnej, budowa sieci telekomunikacyjnej, budowa sieci kanalizacji deszczowej, </w:t>
            </w:r>
            <w:r w:rsidRPr="0052348A">
              <w:rPr>
                <w:rFonts w:ascii="Lato" w:eastAsia="Times New Roman" w:hAnsi="Lato" w:cs="Arial"/>
                <w:spacing w:val="4"/>
                <w:lang w:eastAsia="zh-CN" w:bidi="pl-PL"/>
              </w:rPr>
              <w:br/>
              <w:t xml:space="preserve">rozbiórka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urządzenia wodnego</w:t>
            </w:r>
          </w:p>
        </w:tc>
      </w:tr>
    </w:tbl>
    <w:p w14:paraId="402B4FBE" w14:textId="77777777" w:rsidR="00137195" w:rsidRPr="0052348A" w:rsidRDefault="00137195" w:rsidP="00137195">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1CA9E331" w14:textId="44474BB8" w:rsidR="005338BC" w:rsidRPr="0052348A" w:rsidRDefault="005338BC" w:rsidP="005338BC">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112, nowego zapisu:</w:t>
      </w:r>
    </w:p>
    <w:p w14:paraId="3C7D82A7" w14:textId="77777777" w:rsidR="005338BC" w:rsidRPr="0052348A" w:rsidRDefault="005338BC" w:rsidP="005338BC">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851"/>
        <w:gridCol w:w="708"/>
        <w:gridCol w:w="851"/>
        <w:gridCol w:w="850"/>
        <w:gridCol w:w="2552"/>
      </w:tblGrid>
      <w:tr w:rsidR="005338BC" w:rsidRPr="0052348A" w14:paraId="3C651811" w14:textId="77777777" w:rsidTr="00CA6FEB">
        <w:trPr>
          <w:trHeight w:val="490"/>
        </w:trPr>
        <w:tc>
          <w:tcPr>
            <w:tcW w:w="552" w:type="dxa"/>
            <w:shd w:val="clear" w:color="auto" w:fill="FFFFFF"/>
            <w:vAlign w:val="center"/>
          </w:tcPr>
          <w:p w14:paraId="360A0ED2" w14:textId="3F7D4A2F"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745</w:t>
            </w:r>
          </w:p>
        </w:tc>
        <w:tc>
          <w:tcPr>
            <w:tcW w:w="1559" w:type="dxa"/>
            <w:shd w:val="clear" w:color="auto" w:fill="FFFFFF"/>
            <w:vAlign w:val="center"/>
          </w:tcPr>
          <w:p w14:paraId="3AE75313"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576AD000" w14:textId="676F2D2E"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Bzów</w:t>
            </w:r>
          </w:p>
        </w:tc>
        <w:tc>
          <w:tcPr>
            <w:tcW w:w="708" w:type="dxa"/>
            <w:shd w:val="clear" w:color="auto" w:fill="FFFFFF"/>
            <w:vAlign w:val="center"/>
          </w:tcPr>
          <w:p w14:paraId="37BA7082" w14:textId="284F5104"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771/1</w:t>
            </w:r>
          </w:p>
        </w:tc>
        <w:tc>
          <w:tcPr>
            <w:tcW w:w="851" w:type="dxa"/>
            <w:shd w:val="clear" w:color="auto" w:fill="FFFFFF"/>
            <w:vAlign w:val="center"/>
          </w:tcPr>
          <w:p w14:paraId="067B0345" w14:textId="0CBF8CDE"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850" w:type="dxa"/>
            <w:shd w:val="clear" w:color="auto" w:fill="FFFFFF"/>
            <w:vAlign w:val="center"/>
          </w:tcPr>
          <w:p w14:paraId="383931F4" w14:textId="05E3BC68"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053E26D9" w14:textId="3972F9E3"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w:t>
            </w:r>
            <w:r w:rsidRPr="0052348A">
              <w:rPr>
                <w:rFonts w:ascii="Lato" w:eastAsia="Times New Roman" w:hAnsi="Lato" w:cs="Arial"/>
                <w:spacing w:val="4"/>
                <w:lang w:eastAsia="zh-CN" w:bidi="pl-PL"/>
              </w:rPr>
              <w:lastRenderedPageBreak/>
              <w:t xml:space="preserve">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urządzenia wodnego</w:t>
            </w:r>
          </w:p>
        </w:tc>
      </w:tr>
      <w:tr w:rsidR="005338BC" w:rsidRPr="0052348A" w14:paraId="775E2231" w14:textId="77777777" w:rsidTr="00CA6FEB">
        <w:trPr>
          <w:trHeight w:val="490"/>
        </w:trPr>
        <w:tc>
          <w:tcPr>
            <w:tcW w:w="552" w:type="dxa"/>
            <w:shd w:val="clear" w:color="auto" w:fill="FFFFFF"/>
            <w:vAlign w:val="center"/>
          </w:tcPr>
          <w:p w14:paraId="0D5917B9" w14:textId="7ABAE495"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lastRenderedPageBreak/>
              <w:t>7</w:t>
            </w:r>
            <w:r w:rsidR="00BD5BFF" w:rsidRPr="0052348A">
              <w:rPr>
                <w:rFonts w:ascii="Lato" w:eastAsia="Times New Roman" w:hAnsi="Lato" w:cs="Arial"/>
                <w:spacing w:val="4"/>
                <w:lang w:eastAsia="zh-CN" w:bidi="pl-PL"/>
              </w:rPr>
              <w:t>46</w:t>
            </w:r>
          </w:p>
        </w:tc>
        <w:tc>
          <w:tcPr>
            <w:tcW w:w="1559" w:type="dxa"/>
            <w:shd w:val="clear" w:color="auto" w:fill="FFFFFF"/>
            <w:vAlign w:val="center"/>
          </w:tcPr>
          <w:p w14:paraId="2DEFDBFD"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65D75332" w14:textId="228A28DE" w:rsidR="005338BC"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Bzów</w:t>
            </w:r>
          </w:p>
        </w:tc>
        <w:tc>
          <w:tcPr>
            <w:tcW w:w="708" w:type="dxa"/>
            <w:shd w:val="clear" w:color="auto" w:fill="FFFFFF"/>
            <w:vAlign w:val="center"/>
          </w:tcPr>
          <w:p w14:paraId="109FA0A6" w14:textId="77777777"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56E2C0F7" w14:textId="137882CF" w:rsidR="005338BC"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w:t>
            </w:r>
          </w:p>
        </w:tc>
        <w:tc>
          <w:tcPr>
            <w:tcW w:w="850" w:type="dxa"/>
            <w:shd w:val="clear" w:color="auto" w:fill="FFFFFF"/>
            <w:vAlign w:val="center"/>
          </w:tcPr>
          <w:p w14:paraId="5411BA91" w14:textId="1F251A74" w:rsidR="005338BC"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775/1</w:t>
            </w:r>
          </w:p>
        </w:tc>
        <w:tc>
          <w:tcPr>
            <w:tcW w:w="2552" w:type="dxa"/>
            <w:shd w:val="clear" w:color="auto" w:fill="FFFFFF"/>
            <w:vAlign w:val="center"/>
          </w:tcPr>
          <w:p w14:paraId="472F29A9" w14:textId="295FE1BA" w:rsidR="005338BC" w:rsidRPr="0052348A" w:rsidRDefault="005338BC"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urządzenia wodnego</w:t>
            </w:r>
          </w:p>
        </w:tc>
      </w:tr>
      <w:tr w:rsidR="00BD5BFF" w:rsidRPr="0052348A" w14:paraId="6DFC4E5C" w14:textId="77777777" w:rsidTr="00CA6FEB">
        <w:trPr>
          <w:trHeight w:val="490"/>
        </w:trPr>
        <w:tc>
          <w:tcPr>
            <w:tcW w:w="552" w:type="dxa"/>
            <w:shd w:val="clear" w:color="auto" w:fill="FFFFFF"/>
            <w:vAlign w:val="center"/>
          </w:tcPr>
          <w:p w14:paraId="49032751" w14:textId="2A1133AA" w:rsidR="00BD5BFF"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746a</w:t>
            </w:r>
          </w:p>
        </w:tc>
        <w:tc>
          <w:tcPr>
            <w:tcW w:w="1559" w:type="dxa"/>
            <w:shd w:val="clear" w:color="auto" w:fill="FFFFFF"/>
            <w:vAlign w:val="center"/>
          </w:tcPr>
          <w:p w14:paraId="190833A8" w14:textId="085C6434" w:rsidR="00BD5BFF"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6AB276B7" w14:textId="14F8A97C" w:rsidR="00BD5BFF"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Bzów</w:t>
            </w:r>
          </w:p>
        </w:tc>
        <w:tc>
          <w:tcPr>
            <w:tcW w:w="708" w:type="dxa"/>
            <w:shd w:val="clear" w:color="auto" w:fill="FFFFFF"/>
            <w:vAlign w:val="center"/>
          </w:tcPr>
          <w:p w14:paraId="5B813DA5" w14:textId="77777777" w:rsidR="00BD5BFF"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0826C3C1" w14:textId="71432B0F" w:rsidR="00BD5BFF"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w:t>
            </w:r>
          </w:p>
        </w:tc>
        <w:tc>
          <w:tcPr>
            <w:tcW w:w="850" w:type="dxa"/>
            <w:shd w:val="clear" w:color="auto" w:fill="FFFFFF"/>
            <w:vAlign w:val="center"/>
          </w:tcPr>
          <w:p w14:paraId="52306A4D" w14:textId="03082795" w:rsidR="00BD5BFF"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775/3</w:t>
            </w:r>
          </w:p>
        </w:tc>
        <w:tc>
          <w:tcPr>
            <w:tcW w:w="2552" w:type="dxa"/>
            <w:shd w:val="clear" w:color="auto" w:fill="FFFFFF"/>
            <w:vAlign w:val="center"/>
          </w:tcPr>
          <w:p w14:paraId="266AE5BD" w14:textId="52B2A1A6" w:rsidR="00BD5BFF" w:rsidRPr="0052348A" w:rsidRDefault="00BD5BFF"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urządzenia wodnego, budowa sieci elektroenergetycznej </w:t>
            </w:r>
            <w:proofErr w:type="spellStart"/>
            <w:r w:rsidRPr="0052348A">
              <w:rPr>
                <w:rFonts w:ascii="Lato" w:eastAsia="Times New Roman" w:hAnsi="Lato" w:cs="Arial"/>
                <w:spacing w:val="4"/>
                <w:lang w:eastAsia="zh-CN" w:bidi="pl-PL"/>
              </w:rPr>
              <w:t>nN</w:t>
            </w:r>
            <w:proofErr w:type="spellEnd"/>
          </w:p>
        </w:tc>
      </w:tr>
    </w:tbl>
    <w:p w14:paraId="71529DEB" w14:textId="77777777" w:rsidR="005338BC" w:rsidRPr="0052348A" w:rsidRDefault="005338BC" w:rsidP="005338BC">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3C1B9132" w14:textId="49E0FCBC" w:rsidR="00C5139B" w:rsidRPr="0052348A" w:rsidRDefault="00C5139B" w:rsidP="00C5139B">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123, nowego zapisu:</w:t>
      </w:r>
    </w:p>
    <w:p w14:paraId="089E0E39" w14:textId="77777777" w:rsidR="00C5139B" w:rsidRPr="0052348A" w:rsidRDefault="00C5139B" w:rsidP="00C5139B">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851"/>
        <w:gridCol w:w="708"/>
        <w:gridCol w:w="851"/>
        <w:gridCol w:w="850"/>
        <w:gridCol w:w="2552"/>
      </w:tblGrid>
      <w:tr w:rsidR="00C5139B" w:rsidRPr="0052348A" w14:paraId="37DC5231" w14:textId="77777777" w:rsidTr="00CA6FEB">
        <w:trPr>
          <w:trHeight w:val="490"/>
        </w:trPr>
        <w:tc>
          <w:tcPr>
            <w:tcW w:w="552" w:type="dxa"/>
            <w:shd w:val="clear" w:color="auto" w:fill="FFFFFF"/>
            <w:vAlign w:val="center"/>
          </w:tcPr>
          <w:p w14:paraId="32945921" w14:textId="11FF7805"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873</w:t>
            </w:r>
          </w:p>
        </w:tc>
        <w:tc>
          <w:tcPr>
            <w:tcW w:w="1559" w:type="dxa"/>
            <w:shd w:val="clear" w:color="auto" w:fill="FFFFFF"/>
            <w:vAlign w:val="center"/>
          </w:tcPr>
          <w:p w14:paraId="002C1837" w14:textId="77777777"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36A9A590" w14:textId="77777777"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708" w:type="dxa"/>
            <w:shd w:val="clear" w:color="auto" w:fill="FFFFFF"/>
            <w:vAlign w:val="center"/>
          </w:tcPr>
          <w:p w14:paraId="254145E7" w14:textId="77777777"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542386CF" w14:textId="2B3DCE96"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584/5</w:t>
            </w:r>
          </w:p>
        </w:tc>
        <w:tc>
          <w:tcPr>
            <w:tcW w:w="850" w:type="dxa"/>
            <w:shd w:val="clear" w:color="auto" w:fill="FFFFFF"/>
            <w:vAlign w:val="center"/>
          </w:tcPr>
          <w:p w14:paraId="71F78F82" w14:textId="3491FEB4"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584/11</w:t>
            </w:r>
          </w:p>
        </w:tc>
        <w:tc>
          <w:tcPr>
            <w:tcW w:w="2552" w:type="dxa"/>
            <w:shd w:val="clear" w:color="auto" w:fill="FFFFFF"/>
            <w:vAlign w:val="center"/>
          </w:tcPr>
          <w:p w14:paraId="4149660A" w14:textId="3A7D6F0C"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sieci kanalizacji deszczowej</w:t>
            </w:r>
          </w:p>
        </w:tc>
      </w:tr>
      <w:tr w:rsidR="00C5139B" w:rsidRPr="0052348A" w14:paraId="1FF800F1" w14:textId="77777777" w:rsidTr="00CA6FEB">
        <w:trPr>
          <w:trHeight w:val="490"/>
        </w:trPr>
        <w:tc>
          <w:tcPr>
            <w:tcW w:w="552" w:type="dxa"/>
            <w:shd w:val="clear" w:color="auto" w:fill="FFFFFF"/>
            <w:vAlign w:val="center"/>
          </w:tcPr>
          <w:p w14:paraId="1A4A035C" w14:textId="6A8F9043"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873a</w:t>
            </w:r>
          </w:p>
        </w:tc>
        <w:tc>
          <w:tcPr>
            <w:tcW w:w="1559" w:type="dxa"/>
            <w:shd w:val="clear" w:color="auto" w:fill="FFFFFF"/>
            <w:vAlign w:val="center"/>
          </w:tcPr>
          <w:p w14:paraId="246FA6EE" w14:textId="77777777"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6A63CF60" w14:textId="77777777"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708" w:type="dxa"/>
            <w:shd w:val="clear" w:color="auto" w:fill="FFFFFF"/>
            <w:vAlign w:val="center"/>
          </w:tcPr>
          <w:p w14:paraId="12178AB1" w14:textId="77777777"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2C306299" w14:textId="2E47C8AE"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584/5</w:t>
            </w:r>
          </w:p>
        </w:tc>
        <w:tc>
          <w:tcPr>
            <w:tcW w:w="850" w:type="dxa"/>
            <w:shd w:val="clear" w:color="auto" w:fill="FFFFFF"/>
            <w:vAlign w:val="center"/>
          </w:tcPr>
          <w:p w14:paraId="57434732" w14:textId="057DE95B"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584/12</w:t>
            </w:r>
          </w:p>
        </w:tc>
        <w:tc>
          <w:tcPr>
            <w:tcW w:w="2552" w:type="dxa"/>
            <w:shd w:val="clear" w:color="auto" w:fill="FFFFFF"/>
            <w:vAlign w:val="center"/>
          </w:tcPr>
          <w:p w14:paraId="4B0F2B2B" w14:textId="62994BED" w:rsidR="00C5139B" w:rsidRPr="0052348A" w:rsidRDefault="00C5139B"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sieci wodociągowej, budowa sieci elektroenergetycznej SN, budowa sieci telekomunikacyjnej,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budowa sieci kanalizacji deszczowej</w:t>
            </w:r>
          </w:p>
        </w:tc>
      </w:tr>
    </w:tbl>
    <w:p w14:paraId="5D5C61AA" w14:textId="225F67D1" w:rsidR="00C5139B" w:rsidRPr="0052348A" w:rsidRDefault="00C5139B" w:rsidP="00000CC2">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7F8FDDFC" w14:textId="79FC4127" w:rsidR="003D6296" w:rsidRPr="0052348A" w:rsidRDefault="003D6296" w:rsidP="003D6296">
      <w:pPr>
        <w:numPr>
          <w:ilvl w:val="0"/>
          <w:numId w:val="11"/>
        </w:numPr>
        <w:suppressAutoHyphens/>
        <w:spacing w:after="120" w:line="240" w:lineRule="exact"/>
        <w:ind w:left="851" w:hanging="284"/>
        <w:jc w:val="both"/>
        <w:rPr>
          <w:rFonts w:ascii="Lato" w:eastAsia="Times New Roman" w:hAnsi="Lato" w:cs="Arial"/>
          <w:spacing w:val="4"/>
          <w:lang w:eastAsia="pl-PL"/>
        </w:rPr>
      </w:pPr>
      <w:r w:rsidRPr="0052348A">
        <w:rPr>
          <w:rFonts w:ascii="Lato" w:eastAsia="Times New Roman" w:hAnsi="Lato" w:cs="Arial"/>
          <w:spacing w:val="4"/>
          <w:lang w:eastAsia="pl-PL"/>
        </w:rPr>
        <w:t>na stronie 124, nowego zapisu:</w:t>
      </w:r>
    </w:p>
    <w:p w14:paraId="4D43FD2A" w14:textId="77777777" w:rsidR="003D6296" w:rsidRPr="0052348A" w:rsidRDefault="003D6296" w:rsidP="003D6296">
      <w:pPr>
        <w:suppressAutoHyphens/>
        <w:spacing w:after="0" w:line="240" w:lineRule="exact"/>
        <w:ind w:left="284" w:firstLine="567"/>
        <w:jc w:val="both"/>
        <w:rPr>
          <w:rFonts w:ascii="Lato" w:eastAsia="Times New Roman" w:hAnsi="Lato" w:cs="Arial"/>
          <w:spacing w:val="4"/>
          <w:lang w:eastAsia="zh-CN"/>
        </w:rPr>
      </w:pPr>
      <w:r w:rsidRPr="0052348A">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559"/>
        <w:gridCol w:w="851"/>
        <w:gridCol w:w="708"/>
        <w:gridCol w:w="851"/>
        <w:gridCol w:w="850"/>
        <w:gridCol w:w="2552"/>
      </w:tblGrid>
      <w:tr w:rsidR="003D6296" w:rsidRPr="0052348A" w14:paraId="1EF37FE5" w14:textId="77777777" w:rsidTr="00CA6FEB">
        <w:trPr>
          <w:trHeight w:val="490"/>
        </w:trPr>
        <w:tc>
          <w:tcPr>
            <w:tcW w:w="552" w:type="dxa"/>
            <w:shd w:val="clear" w:color="auto" w:fill="FFFFFF"/>
            <w:vAlign w:val="center"/>
          </w:tcPr>
          <w:p w14:paraId="44540E66" w14:textId="00CFD5A2"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882</w:t>
            </w:r>
          </w:p>
        </w:tc>
        <w:tc>
          <w:tcPr>
            <w:tcW w:w="1559" w:type="dxa"/>
            <w:shd w:val="clear" w:color="auto" w:fill="FFFFFF"/>
            <w:vAlign w:val="center"/>
          </w:tcPr>
          <w:p w14:paraId="67B9263C" w14:textId="77777777"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44FCBB11" w14:textId="4FF601EF"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708" w:type="dxa"/>
            <w:shd w:val="clear" w:color="auto" w:fill="FFFFFF"/>
            <w:vAlign w:val="center"/>
          </w:tcPr>
          <w:p w14:paraId="2EA14AE7" w14:textId="2BB5033E"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7CC33D95" w14:textId="253AB5F6"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w:t>
            </w:r>
          </w:p>
        </w:tc>
        <w:tc>
          <w:tcPr>
            <w:tcW w:w="850" w:type="dxa"/>
            <w:shd w:val="clear" w:color="auto" w:fill="FFFFFF"/>
            <w:vAlign w:val="center"/>
          </w:tcPr>
          <w:p w14:paraId="691E69C6" w14:textId="52B0C781"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601/1</w:t>
            </w:r>
          </w:p>
        </w:tc>
        <w:tc>
          <w:tcPr>
            <w:tcW w:w="2552" w:type="dxa"/>
            <w:shd w:val="clear" w:color="auto" w:fill="FFFFFF"/>
            <w:vAlign w:val="center"/>
          </w:tcPr>
          <w:p w14:paraId="4ECCB974" w14:textId="03C94A66"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budowa sieci telekomunikacyjnej, budowa sieci elektroenergetycznej SN</w:t>
            </w:r>
          </w:p>
        </w:tc>
      </w:tr>
      <w:tr w:rsidR="003D6296" w:rsidRPr="00BD5BFF" w14:paraId="68F23C0C" w14:textId="77777777" w:rsidTr="00CA6FEB">
        <w:trPr>
          <w:trHeight w:val="490"/>
        </w:trPr>
        <w:tc>
          <w:tcPr>
            <w:tcW w:w="552" w:type="dxa"/>
            <w:shd w:val="clear" w:color="auto" w:fill="FFFFFF"/>
            <w:vAlign w:val="center"/>
          </w:tcPr>
          <w:p w14:paraId="7E7E251E" w14:textId="6CE50FA8"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882a</w:t>
            </w:r>
          </w:p>
        </w:tc>
        <w:tc>
          <w:tcPr>
            <w:tcW w:w="1559" w:type="dxa"/>
            <w:shd w:val="clear" w:color="auto" w:fill="FFFFFF"/>
            <w:vAlign w:val="center"/>
          </w:tcPr>
          <w:p w14:paraId="4862E131" w14:textId="77777777"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851" w:type="dxa"/>
            <w:shd w:val="clear" w:color="auto" w:fill="FFFFFF"/>
            <w:vAlign w:val="center"/>
          </w:tcPr>
          <w:p w14:paraId="1465E0DB" w14:textId="517CB523"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Rzążew</w:t>
            </w:r>
          </w:p>
        </w:tc>
        <w:tc>
          <w:tcPr>
            <w:tcW w:w="708" w:type="dxa"/>
            <w:shd w:val="clear" w:color="auto" w:fill="FFFFFF"/>
            <w:vAlign w:val="center"/>
          </w:tcPr>
          <w:p w14:paraId="236FF30C" w14:textId="77777777"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18CBE3C3" w14:textId="445D9322"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w:t>
            </w:r>
          </w:p>
        </w:tc>
        <w:tc>
          <w:tcPr>
            <w:tcW w:w="850" w:type="dxa"/>
            <w:shd w:val="clear" w:color="auto" w:fill="FFFFFF"/>
            <w:vAlign w:val="center"/>
          </w:tcPr>
          <w:p w14:paraId="60ED5F7E" w14:textId="043485C1"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601/2</w:t>
            </w:r>
          </w:p>
        </w:tc>
        <w:tc>
          <w:tcPr>
            <w:tcW w:w="2552" w:type="dxa"/>
            <w:shd w:val="clear" w:color="auto" w:fill="FFFFFF"/>
            <w:vAlign w:val="center"/>
          </w:tcPr>
          <w:p w14:paraId="0D7552B2" w14:textId="727B46BB" w:rsidR="003D6296" w:rsidRPr="0052348A" w:rsidRDefault="003D6296"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sieci kanalizacji deszczowej</w:t>
            </w:r>
          </w:p>
        </w:tc>
      </w:tr>
    </w:tbl>
    <w:p w14:paraId="1E222DE1" w14:textId="77777777" w:rsidR="003D6296" w:rsidRPr="00C823F0" w:rsidRDefault="003D6296" w:rsidP="003D6296">
      <w:pPr>
        <w:suppressAutoHyphens/>
        <w:spacing w:after="120" w:line="240" w:lineRule="exact"/>
        <w:ind w:left="788"/>
        <w:jc w:val="both"/>
        <w:rPr>
          <w:rFonts w:ascii="Lato" w:eastAsia="Times New Roman" w:hAnsi="Lato" w:cs="Arial"/>
          <w:spacing w:val="4"/>
          <w:lang w:eastAsia="zh-CN"/>
        </w:rPr>
      </w:pPr>
      <w:r w:rsidRPr="00C823F0">
        <w:rPr>
          <w:rFonts w:ascii="Lato" w:eastAsia="Times New Roman" w:hAnsi="Lato" w:cs="Arial"/>
          <w:spacing w:val="4"/>
          <w:lang w:eastAsia="zh-CN"/>
        </w:rPr>
        <w:t xml:space="preserve">                                                                                                                                   ”</w:t>
      </w:r>
    </w:p>
    <w:p w14:paraId="7F0A431E" w14:textId="77777777" w:rsidR="005338BC" w:rsidRPr="00C823F0" w:rsidRDefault="005338BC" w:rsidP="00137195">
      <w:pPr>
        <w:suppressAutoHyphens/>
        <w:spacing w:after="120" w:line="240" w:lineRule="exact"/>
        <w:ind w:left="788"/>
        <w:jc w:val="both"/>
        <w:rPr>
          <w:rFonts w:ascii="Lato" w:eastAsia="Times New Roman" w:hAnsi="Lato" w:cs="Arial"/>
          <w:spacing w:val="4"/>
          <w:lang w:eastAsia="zh-CN"/>
        </w:rPr>
      </w:pPr>
    </w:p>
    <w:bookmarkEnd w:id="28"/>
    <w:p w14:paraId="15B39C07" w14:textId="0CDD43A2" w:rsidR="00327B14" w:rsidRPr="00FB6171" w:rsidRDefault="00327B14" w:rsidP="00327B14">
      <w:pPr>
        <w:numPr>
          <w:ilvl w:val="0"/>
          <w:numId w:val="29"/>
        </w:numPr>
        <w:spacing w:after="240" w:line="240" w:lineRule="exact"/>
        <w:ind w:left="568" w:hanging="284"/>
        <w:jc w:val="both"/>
        <w:rPr>
          <w:rFonts w:ascii="Lato" w:eastAsia="Times New Roman" w:hAnsi="Lato" w:cs="Arial"/>
          <w:spacing w:val="4"/>
          <w:lang w:eastAsia="pl-PL"/>
        </w:rPr>
      </w:pPr>
      <w:r w:rsidRPr="00FB6171">
        <w:rPr>
          <w:rFonts w:ascii="Lato" w:eastAsia="Times New Roman" w:hAnsi="Lato" w:cs="Arial"/>
          <w:spacing w:val="4"/>
          <w:lang w:eastAsia="pl-PL"/>
        </w:rPr>
        <w:lastRenderedPageBreak/>
        <w:t xml:space="preserve">ustalenie, w rozstrzygnięciu zaskarżonej decyzji, poprzez dodanie, na stronie </w:t>
      </w:r>
      <w:r>
        <w:rPr>
          <w:rFonts w:ascii="Lato" w:eastAsia="Times New Roman" w:hAnsi="Lato" w:cs="Arial"/>
          <w:spacing w:val="4"/>
          <w:lang w:eastAsia="pl-PL"/>
        </w:rPr>
        <w:t>124</w:t>
      </w:r>
      <w:r w:rsidRPr="00FB6171">
        <w:rPr>
          <w:rFonts w:ascii="Lato" w:eastAsia="Times New Roman" w:hAnsi="Lato" w:cs="Arial"/>
          <w:spacing w:val="4"/>
          <w:lang w:eastAsia="pl-PL"/>
        </w:rPr>
        <w:t xml:space="preserve">, </w:t>
      </w:r>
      <w:r w:rsidRPr="00FB6171">
        <w:rPr>
          <w:rFonts w:ascii="Lato" w:eastAsia="Times New Roman" w:hAnsi="Lato" w:cs="Arial"/>
          <w:spacing w:val="4"/>
          <w:lang w:eastAsia="pl-PL"/>
        </w:rPr>
        <w:br/>
        <w:t>w tabeli zawierającej działki z ograniczonym sposobem korzystania</w:t>
      </w:r>
      <w:r w:rsidRPr="00FB6171">
        <w:rPr>
          <w:rFonts w:ascii="Lato" w:eastAsia="Times New Roman" w:hAnsi="Lato" w:cs="Noto Serif"/>
          <w:shd w:val="clear" w:color="auto" w:fill="FFFFFF"/>
          <w:lang w:eastAsia="pl-PL"/>
        </w:rPr>
        <w:t>,</w:t>
      </w:r>
      <w:r w:rsidRPr="00FB6171">
        <w:rPr>
          <w:rFonts w:ascii="Lato" w:eastAsia="Times New Roman" w:hAnsi="Lato" w:cs="Arial"/>
          <w:spacing w:val="4"/>
          <w:lang w:eastAsia="pl-PL"/>
        </w:rPr>
        <w:t xml:space="preserve"> po zapisie znajdującym się w pozycji nr </w:t>
      </w:r>
      <w:r>
        <w:rPr>
          <w:rFonts w:ascii="Lato" w:eastAsia="Times New Roman" w:hAnsi="Lato" w:cs="Arial"/>
          <w:spacing w:val="4"/>
          <w:lang w:eastAsia="pl-PL"/>
        </w:rPr>
        <w:t>885</w:t>
      </w:r>
      <w:r w:rsidRPr="00FB6171">
        <w:rPr>
          <w:rFonts w:ascii="Lato" w:eastAsia="Times New Roman" w:hAnsi="Lato" w:cs="Arial"/>
          <w:spacing w:val="4"/>
          <w:lang w:eastAsia="pl-PL"/>
        </w:rPr>
        <w:t xml:space="preserve">, zapisu stanowiącego treść nowych pozycji </w:t>
      </w:r>
      <w:r w:rsidRPr="00FB6171">
        <w:rPr>
          <w:rFonts w:ascii="Lato" w:eastAsia="Times New Roman" w:hAnsi="Lato" w:cs="Arial"/>
          <w:spacing w:val="4"/>
          <w:lang w:eastAsia="pl-PL"/>
        </w:rPr>
        <w:br/>
        <w:t xml:space="preserve">nr </w:t>
      </w:r>
      <w:r w:rsidRPr="00D25AF8">
        <w:rPr>
          <w:rFonts w:ascii="Lato" w:eastAsia="Times New Roman" w:hAnsi="Lato" w:cs="Arial"/>
          <w:spacing w:val="4"/>
          <w:lang w:eastAsia="pl-PL"/>
        </w:rPr>
        <w:t>886-</w:t>
      </w:r>
      <w:r w:rsidR="00D25AF8">
        <w:rPr>
          <w:rFonts w:ascii="Lato" w:eastAsia="Times New Roman" w:hAnsi="Lato" w:cs="Arial"/>
          <w:spacing w:val="4"/>
          <w:lang w:eastAsia="pl-PL"/>
        </w:rPr>
        <w:t>889</w:t>
      </w:r>
      <w:r w:rsidRPr="00FB6171">
        <w:rPr>
          <w:rFonts w:ascii="Lato" w:eastAsia="Times New Roman" w:hAnsi="Lato" w:cs="Arial"/>
          <w:spacing w:val="4"/>
          <w:lang w:eastAsia="pl-PL"/>
        </w:rPr>
        <w:t xml:space="preserve"> tabeli:</w:t>
      </w:r>
    </w:p>
    <w:p w14:paraId="68A6A013" w14:textId="77777777" w:rsidR="00327B14" w:rsidRPr="00C823F0" w:rsidRDefault="00327B14" w:rsidP="00327B14">
      <w:pPr>
        <w:suppressAutoHyphens/>
        <w:spacing w:after="0" w:line="240" w:lineRule="exact"/>
        <w:ind w:left="284" w:firstLine="567"/>
        <w:jc w:val="both"/>
        <w:rPr>
          <w:rFonts w:ascii="Lato" w:eastAsia="Times New Roman" w:hAnsi="Lato" w:cs="Arial"/>
          <w:spacing w:val="4"/>
          <w:lang w:eastAsia="zh-CN"/>
        </w:rPr>
      </w:pPr>
      <w:r w:rsidRPr="00C823F0">
        <w:rPr>
          <w:rFonts w:ascii="Lato" w:eastAsia="Times New Roman" w:hAnsi="Lato" w:cs="Arial"/>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701"/>
        <w:gridCol w:w="1134"/>
        <w:gridCol w:w="567"/>
        <w:gridCol w:w="709"/>
        <w:gridCol w:w="708"/>
        <w:gridCol w:w="2552"/>
      </w:tblGrid>
      <w:tr w:rsidR="00327B14" w:rsidRPr="0052348A" w14:paraId="727BAC12" w14:textId="77777777" w:rsidTr="003F18DD">
        <w:trPr>
          <w:trHeight w:val="490"/>
        </w:trPr>
        <w:tc>
          <w:tcPr>
            <w:tcW w:w="552" w:type="dxa"/>
            <w:shd w:val="clear" w:color="auto" w:fill="FFFFFF"/>
            <w:vAlign w:val="center"/>
          </w:tcPr>
          <w:p w14:paraId="5B57DA75" w14:textId="58B86DA8" w:rsidR="00327B14" w:rsidRPr="0052348A" w:rsidRDefault="00327B1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886</w:t>
            </w:r>
          </w:p>
        </w:tc>
        <w:tc>
          <w:tcPr>
            <w:tcW w:w="1701" w:type="dxa"/>
            <w:shd w:val="clear" w:color="auto" w:fill="FFFFFF"/>
            <w:vAlign w:val="center"/>
          </w:tcPr>
          <w:p w14:paraId="5464A760" w14:textId="77777777" w:rsidR="00327B14" w:rsidRPr="0052348A" w:rsidRDefault="00327B1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1134" w:type="dxa"/>
            <w:shd w:val="clear" w:color="auto" w:fill="FFFFFF"/>
            <w:vAlign w:val="center"/>
          </w:tcPr>
          <w:p w14:paraId="3475E4CB" w14:textId="548B7D86" w:rsidR="00327B14" w:rsidRPr="0052348A" w:rsidRDefault="00327B1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Grabianów</w:t>
            </w:r>
          </w:p>
        </w:tc>
        <w:tc>
          <w:tcPr>
            <w:tcW w:w="567" w:type="dxa"/>
            <w:shd w:val="clear" w:color="auto" w:fill="FFFFFF"/>
            <w:vAlign w:val="center"/>
          </w:tcPr>
          <w:p w14:paraId="29D70E33" w14:textId="0820A707" w:rsidR="00327B14" w:rsidRPr="0052348A" w:rsidRDefault="00327B1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555</w:t>
            </w:r>
          </w:p>
        </w:tc>
        <w:tc>
          <w:tcPr>
            <w:tcW w:w="709" w:type="dxa"/>
            <w:shd w:val="clear" w:color="auto" w:fill="FFFFFF"/>
            <w:vAlign w:val="center"/>
          </w:tcPr>
          <w:p w14:paraId="3A4874D2" w14:textId="77777777" w:rsidR="00327B14" w:rsidRPr="0052348A" w:rsidRDefault="00327B14" w:rsidP="00CA6FEB">
            <w:pPr>
              <w:widowControl w:val="0"/>
              <w:suppressAutoHyphens/>
              <w:spacing w:after="0" w:line="240" w:lineRule="exact"/>
              <w:jc w:val="center"/>
              <w:rPr>
                <w:rFonts w:ascii="Lato" w:eastAsia="Times New Roman" w:hAnsi="Lato" w:cs="Arial"/>
                <w:spacing w:val="4"/>
                <w:lang w:eastAsia="zh-CN" w:bidi="pl-PL"/>
              </w:rPr>
            </w:pPr>
          </w:p>
        </w:tc>
        <w:tc>
          <w:tcPr>
            <w:tcW w:w="708" w:type="dxa"/>
            <w:shd w:val="clear" w:color="auto" w:fill="FFFFFF"/>
            <w:vAlign w:val="center"/>
          </w:tcPr>
          <w:p w14:paraId="08B68245" w14:textId="77777777" w:rsidR="00327B14" w:rsidRPr="0052348A" w:rsidRDefault="00327B14" w:rsidP="00CA6FEB">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5CB04CB5" w14:textId="3A65F680" w:rsidR="00327B14" w:rsidRPr="0052348A" w:rsidRDefault="00327B14" w:rsidP="00CA6FEB">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budowa sieci telekomunikacyjnej, budowa sieci elektroenergetycznej SN, rozbiórka sieci elektroenergetycznej SN,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w:t>
            </w:r>
          </w:p>
        </w:tc>
      </w:tr>
      <w:tr w:rsidR="002E1869" w:rsidRPr="0052348A" w14:paraId="6E50F61C" w14:textId="77777777" w:rsidTr="003F18DD">
        <w:trPr>
          <w:trHeight w:val="490"/>
        </w:trPr>
        <w:tc>
          <w:tcPr>
            <w:tcW w:w="552" w:type="dxa"/>
            <w:shd w:val="clear" w:color="auto" w:fill="FFFFFF"/>
            <w:vAlign w:val="center"/>
          </w:tcPr>
          <w:p w14:paraId="3CC8EAE5" w14:textId="6E794030"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887</w:t>
            </w:r>
          </w:p>
        </w:tc>
        <w:tc>
          <w:tcPr>
            <w:tcW w:w="1701" w:type="dxa"/>
            <w:shd w:val="clear" w:color="auto" w:fill="FFFFFF"/>
            <w:vAlign w:val="center"/>
          </w:tcPr>
          <w:p w14:paraId="02E81C54" w14:textId="11E9AB5E"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1134" w:type="dxa"/>
            <w:shd w:val="clear" w:color="auto" w:fill="FFFFFF"/>
            <w:vAlign w:val="center"/>
          </w:tcPr>
          <w:p w14:paraId="1D93716C" w14:textId="4C5FE82D"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Grabianów</w:t>
            </w:r>
          </w:p>
        </w:tc>
        <w:tc>
          <w:tcPr>
            <w:tcW w:w="567" w:type="dxa"/>
            <w:shd w:val="clear" w:color="auto" w:fill="FFFFFF"/>
            <w:vAlign w:val="center"/>
          </w:tcPr>
          <w:p w14:paraId="3C730AD6" w14:textId="77777777"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p>
        </w:tc>
        <w:tc>
          <w:tcPr>
            <w:tcW w:w="709" w:type="dxa"/>
            <w:shd w:val="clear" w:color="auto" w:fill="FFFFFF"/>
            <w:vAlign w:val="center"/>
          </w:tcPr>
          <w:p w14:paraId="247392FA" w14:textId="0B563FB2"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456/3</w:t>
            </w:r>
          </w:p>
        </w:tc>
        <w:tc>
          <w:tcPr>
            <w:tcW w:w="708" w:type="dxa"/>
            <w:shd w:val="clear" w:color="auto" w:fill="FFFFFF"/>
            <w:vAlign w:val="center"/>
          </w:tcPr>
          <w:p w14:paraId="00DA557E" w14:textId="4D957E6D"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456/4</w:t>
            </w:r>
          </w:p>
        </w:tc>
        <w:tc>
          <w:tcPr>
            <w:tcW w:w="2552" w:type="dxa"/>
            <w:shd w:val="clear" w:color="auto" w:fill="FFFFFF"/>
            <w:vAlign w:val="center"/>
          </w:tcPr>
          <w:p w14:paraId="530E7FFD" w14:textId="516B1777"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kanalizacji deszczowej, budowa sieci gazowej NC i SC, rozbiórka sieci gazowej, rozbiórka sieci elektroenergetycznej SN,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w:t>
            </w:r>
          </w:p>
        </w:tc>
      </w:tr>
      <w:tr w:rsidR="002E1869" w:rsidRPr="0052348A" w14:paraId="32DE0C88" w14:textId="77777777" w:rsidTr="003F18DD">
        <w:trPr>
          <w:trHeight w:val="490"/>
        </w:trPr>
        <w:tc>
          <w:tcPr>
            <w:tcW w:w="552" w:type="dxa"/>
            <w:shd w:val="clear" w:color="auto" w:fill="FFFFFF"/>
            <w:vAlign w:val="center"/>
          </w:tcPr>
          <w:p w14:paraId="068AD76A" w14:textId="23F2026A"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888</w:t>
            </w:r>
          </w:p>
        </w:tc>
        <w:tc>
          <w:tcPr>
            <w:tcW w:w="1701" w:type="dxa"/>
            <w:shd w:val="clear" w:color="auto" w:fill="FFFFFF"/>
            <w:vAlign w:val="center"/>
          </w:tcPr>
          <w:p w14:paraId="1776AEE3" w14:textId="760916C3"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Siedlce</w:t>
            </w:r>
          </w:p>
        </w:tc>
        <w:tc>
          <w:tcPr>
            <w:tcW w:w="1134" w:type="dxa"/>
            <w:shd w:val="clear" w:color="auto" w:fill="FFFFFF"/>
            <w:vAlign w:val="center"/>
          </w:tcPr>
          <w:p w14:paraId="3F2008D7" w14:textId="55BB2C8D"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Grabianów</w:t>
            </w:r>
          </w:p>
        </w:tc>
        <w:tc>
          <w:tcPr>
            <w:tcW w:w="567" w:type="dxa"/>
            <w:shd w:val="clear" w:color="auto" w:fill="FFFFFF"/>
            <w:vAlign w:val="center"/>
          </w:tcPr>
          <w:p w14:paraId="4AFFF9CB" w14:textId="77777777"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p>
        </w:tc>
        <w:tc>
          <w:tcPr>
            <w:tcW w:w="709" w:type="dxa"/>
            <w:shd w:val="clear" w:color="auto" w:fill="FFFFFF"/>
            <w:vAlign w:val="center"/>
          </w:tcPr>
          <w:p w14:paraId="591ECAD8" w14:textId="5B483EA7"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456/3</w:t>
            </w:r>
          </w:p>
        </w:tc>
        <w:tc>
          <w:tcPr>
            <w:tcW w:w="708" w:type="dxa"/>
            <w:shd w:val="clear" w:color="auto" w:fill="FFFFFF"/>
            <w:vAlign w:val="center"/>
          </w:tcPr>
          <w:p w14:paraId="0D58A21B" w14:textId="6941D8DA"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456/6</w:t>
            </w:r>
          </w:p>
        </w:tc>
        <w:tc>
          <w:tcPr>
            <w:tcW w:w="2552" w:type="dxa"/>
            <w:shd w:val="clear" w:color="auto" w:fill="FFFFFF"/>
            <w:vAlign w:val="center"/>
          </w:tcPr>
          <w:p w14:paraId="1C4F8CEC" w14:textId="5AAEB387" w:rsidR="002E1869" w:rsidRPr="0052348A" w:rsidRDefault="002E1869"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rozbiórka sieci telekomunikacyjnej, rozbiórka sieci gazowej, budowa urządzeń elektroenergetycznych SN, 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w:t>
            </w:r>
          </w:p>
        </w:tc>
      </w:tr>
      <w:tr w:rsidR="003F18DD" w:rsidRPr="0052348A" w14:paraId="159B2200" w14:textId="77777777" w:rsidTr="003F18DD">
        <w:trPr>
          <w:trHeight w:val="490"/>
        </w:trPr>
        <w:tc>
          <w:tcPr>
            <w:tcW w:w="552" w:type="dxa"/>
            <w:shd w:val="clear" w:color="auto" w:fill="FFFFFF"/>
            <w:vAlign w:val="center"/>
          </w:tcPr>
          <w:p w14:paraId="5C01923F" w14:textId="02DCEA5D" w:rsidR="003F18DD" w:rsidRPr="0052348A" w:rsidRDefault="003F18DD"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889</w:t>
            </w:r>
          </w:p>
        </w:tc>
        <w:tc>
          <w:tcPr>
            <w:tcW w:w="1701" w:type="dxa"/>
            <w:shd w:val="clear" w:color="auto" w:fill="FFFFFF"/>
            <w:vAlign w:val="center"/>
          </w:tcPr>
          <w:p w14:paraId="43546DC0" w14:textId="33306C33" w:rsidR="003F18DD" w:rsidRPr="0052348A" w:rsidRDefault="003F18DD"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Gmina Zbuczyn</w:t>
            </w:r>
          </w:p>
        </w:tc>
        <w:tc>
          <w:tcPr>
            <w:tcW w:w="1134" w:type="dxa"/>
            <w:shd w:val="clear" w:color="auto" w:fill="FFFFFF"/>
            <w:vAlign w:val="center"/>
          </w:tcPr>
          <w:p w14:paraId="19034A0D" w14:textId="32513B68" w:rsidR="003F18DD" w:rsidRPr="0052348A" w:rsidRDefault="003F18DD" w:rsidP="002E1869">
            <w:pPr>
              <w:widowControl w:val="0"/>
              <w:suppressAutoHyphens/>
              <w:spacing w:after="0" w:line="240" w:lineRule="exact"/>
              <w:jc w:val="center"/>
              <w:rPr>
                <w:rFonts w:ascii="Lato" w:eastAsia="Times New Roman" w:hAnsi="Lato" w:cs="Arial"/>
                <w:spacing w:val="4"/>
                <w:lang w:eastAsia="zh-CN" w:bidi="pl-PL"/>
              </w:rPr>
            </w:pPr>
            <w:proofErr w:type="spellStart"/>
            <w:r w:rsidRPr="0052348A">
              <w:rPr>
                <w:rFonts w:ascii="Lato" w:eastAsia="Times New Roman" w:hAnsi="Lato" w:cs="Arial"/>
                <w:spacing w:val="4"/>
                <w:lang w:eastAsia="zh-CN" w:bidi="pl-PL"/>
              </w:rPr>
              <w:t>Choja</w:t>
            </w:r>
            <w:proofErr w:type="spellEnd"/>
          </w:p>
        </w:tc>
        <w:tc>
          <w:tcPr>
            <w:tcW w:w="567" w:type="dxa"/>
            <w:shd w:val="clear" w:color="auto" w:fill="FFFFFF"/>
            <w:vAlign w:val="center"/>
          </w:tcPr>
          <w:p w14:paraId="2E3C8C65" w14:textId="095D468C" w:rsidR="003F18DD" w:rsidRPr="0052348A" w:rsidRDefault="003F18DD"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209</w:t>
            </w:r>
          </w:p>
        </w:tc>
        <w:tc>
          <w:tcPr>
            <w:tcW w:w="709" w:type="dxa"/>
            <w:shd w:val="clear" w:color="auto" w:fill="FFFFFF"/>
            <w:vAlign w:val="center"/>
          </w:tcPr>
          <w:p w14:paraId="63E2D6F4" w14:textId="77777777" w:rsidR="003F18DD" w:rsidRPr="0052348A" w:rsidRDefault="003F18DD" w:rsidP="002E1869">
            <w:pPr>
              <w:widowControl w:val="0"/>
              <w:suppressAutoHyphens/>
              <w:spacing w:after="0" w:line="240" w:lineRule="exact"/>
              <w:jc w:val="center"/>
              <w:rPr>
                <w:rFonts w:ascii="Lato" w:eastAsia="Times New Roman" w:hAnsi="Lato" w:cs="Arial"/>
                <w:spacing w:val="4"/>
                <w:lang w:eastAsia="zh-CN" w:bidi="pl-PL"/>
              </w:rPr>
            </w:pPr>
          </w:p>
        </w:tc>
        <w:tc>
          <w:tcPr>
            <w:tcW w:w="708" w:type="dxa"/>
            <w:shd w:val="clear" w:color="auto" w:fill="FFFFFF"/>
            <w:vAlign w:val="center"/>
          </w:tcPr>
          <w:p w14:paraId="105D4DCC" w14:textId="77777777" w:rsidR="003F18DD" w:rsidRPr="0052348A" w:rsidRDefault="003F18DD" w:rsidP="002E1869">
            <w:pPr>
              <w:widowControl w:val="0"/>
              <w:suppressAutoHyphens/>
              <w:spacing w:after="0" w:line="240" w:lineRule="exact"/>
              <w:jc w:val="center"/>
              <w:rPr>
                <w:rFonts w:ascii="Lato" w:eastAsia="Times New Roman" w:hAnsi="Lato" w:cs="Arial"/>
                <w:spacing w:val="4"/>
                <w:lang w:eastAsia="zh-CN" w:bidi="pl-PL"/>
              </w:rPr>
            </w:pPr>
          </w:p>
        </w:tc>
        <w:tc>
          <w:tcPr>
            <w:tcW w:w="2552" w:type="dxa"/>
            <w:shd w:val="clear" w:color="auto" w:fill="FFFFFF"/>
            <w:vAlign w:val="center"/>
          </w:tcPr>
          <w:p w14:paraId="667E47F3" w14:textId="15DB08B1" w:rsidR="003F18DD" w:rsidRPr="0052348A" w:rsidRDefault="003F18DD" w:rsidP="002E1869">
            <w:pPr>
              <w:widowControl w:val="0"/>
              <w:suppressAutoHyphens/>
              <w:spacing w:after="0" w:line="240" w:lineRule="exact"/>
              <w:jc w:val="center"/>
              <w:rPr>
                <w:rFonts w:ascii="Lato" w:eastAsia="Times New Roman" w:hAnsi="Lato" w:cs="Arial"/>
                <w:spacing w:val="4"/>
                <w:lang w:eastAsia="zh-CN" w:bidi="pl-PL"/>
              </w:rPr>
            </w:pPr>
            <w:r w:rsidRPr="0052348A">
              <w:rPr>
                <w:rFonts w:ascii="Lato" w:eastAsia="Times New Roman" w:hAnsi="Lato" w:cs="Arial"/>
                <w:spacing w:val="4"/>
                <w:lang w:eastAsia="zh-CN" w:bidi="pl-PL"/>
              </w:rPr>
              <w:t xml:space="preserve">budowa sieci elektroenergetycznej </w:t>
            </w:r>
            <w:proofErr w:type="spellStart"/>
            <w:r w:rsidRPr="0052348A">
              <w:rPr>
                <w:rFonts w:ascii="Lato" w:eastAsia="Times New Roman" w:hAnsi="Lato" w:cs="Arial"/>
                <w:spacing w:val="4"/>
                <w:lang w:eastAsia="zh-CN" w:bidi="pl-PL"/>
              </w:rPr>
              <w:t>nN</w:t>
            </w:r>
            <w:proofErr w:type="spellEnd"/>
            <w:r w:rsidRPr="0052348A">
              <w:rPr>
                <w:rFonts w:ascii="Lato" w:eastAsia="Times New Roman" w:hAnsi="Lato" w:cs="Arial"/>
                <w:spacing w:val="4"/>
                <w:lang w:eastAsia="zh-CN" w:bidi="pl-PL"/>
              </w:rPr>
              <w:t xml:space="preserve"> oświetlenia, budowa urządzenia wodnego, rozbiórka urządzenia wodnego</w:t>
            </w:r>
          </w:p>
        </w:tc>
      </w:tr>
    </w:tbl>
    <w:p w14:paraId="0D851319" w14:textId="77777777" w:rsidR="00327B14" w:rsidRPr="0052348A" w:rsidRDefault="00327B14" w:rsidP="00327B14">
      <w:pPr>
        <w:suppressAutoHyphens/>
        <w:spacing w:after="120" w:line="240" w:lineRule="exact"/>
        <w:ind w:left="788"/>
        <w:jc w:val="both"/>
        <w:rPr>
          <w:rFonts w:ascii="Lato" w:eastAsia="Times New Roman" w:hAnsi="Lato" w:cs="Arial"/>
          <w:spacing w:val="4"/>
          <w:lang w:eastAsia="zh-CN"/>
        </w:rPr>
      </w:pPr>
      <w:r w:rsidRPr="0052348A">
        <w:rPr>
          <w:rFonts w:ascii="Lato" w:eastAsia="Times New Roman" w:hAnsi="Lato" w:cs="Arial"/>
          <w:spacing w:val="4"/>
          <w:lang w:eastAsia="zh-CN"/>
        </w:rPr>
        <w:t xml:space="preserve">                                                                                                                                   ”</w:t>
      </w:r>
    </w:p>
    <w:p w14:paraId="7E14F12C" w14:textId="3AD37798" w:rsidR="008A27F2" w:rsidRPr="008702BC" w:rsidRDefault="008A27F2" w:rsidP="008A27F2">
      <w:pPr>
        <w:numPr>
          <w:ilvl w:val="0"/>
          <w:numId w:val="7"/>
        </w:numPr>
        <w:spacing w:after="240" w:line="240" w:lineRule="exact"/>
        <w:ind w:left="567" w:hanging="283"/>
        <w:jc w:val="both"/>
        <w:rPr>
          <w:rFonts w:ascii="Lato" w:eastAsia="Times New Roman" w:hAnsi="Lato" w:cs="Arial"/>
          <w:bCs/>
          <w:iCs/>
          <w:spacing w:val="4"/>
          <w:lang w:eastAsia="pl-PL" w:bidi="pl-PL"/>
        </w:rPr>
      </w:pPr>
      <w:r w:rsidRPr="008702BC">
        <w:rPr>
          <w:rFonts w:ascii="Lato" w:eastAsia="Times New Roman" w:hAnsi="Lato" w:cs="Arial"/>
          <w:bCs/>
          <w:iCs/>
          <w:spacing w:val="4"/>
          <w:lang w:eastAsia="pl-PL" w:bidi="pl-PL"/>
        </w:rPr>
        <w:t>ustalenie, w rozstrzygnięciu zaskarżonej decyzji, w miejsce uchylenia, na stronie 124, w wierszach 17-19, licząc od dołu strony, nowego zapisu:</w:t>
      </w:r>
    </w:p>
    <w:p w14:paraId="75654D78" w14:textId="77B0587A" w:rsidR="008A27F2" w:rsidRPr="008702BC" w:rsidRDefault="008A27F2" w:rsidP="00297C72">
      <w:pPr>
        <w:pStyle w:val="Akapitzlist"/>
        <w:tabs>
          <w:tab w:val="left" w:pos="284"/>
        </w:tabs>
        <w:spacing w:after="240" w:line="240" w:lineRule="exact"/>
        <w:ind w:left="567"/>
        <w:contextualSpacing w:val="0"/>
        <w:jc w:val="both"/>
        <w:rPr>
          <w:rFonts w:ascii="Lato" w:hAnsi="Lato" w:cs="Arial"/>
          <w:bCs/>
          <w:color w:val="FF0000"/>
          <w:spacing w:val="4"/>
        </w:rPr>
      </w:pPr>
      <w:r w:rsidRPr="008702BC">
        <w:rPr>
          <w:rFonts w:ascii="Lato" w:hAnsi="Lato" w:cs="Arial"/>
          <w:bCs/>
          <w:iCs/>
          <w:spacing w:val="4"/>
          <w:lang w:bidi="pl-PL"/>
        </w:rPr>
        <w:t xml:space="preserve">Do ograniczeń, o których mowa powyżej stosuje się odpowiednio przepisy art. 124 </w:t>
      </w:r>
      <w:r w:rsidRPr="008702BC">
        <w:rPr>
          <w:rFonts w:ascii="Lato" w:hAnsi="Lato" w:cs="Arial"/>
          <w:bCs/>
          <w:iCs/>
          <w:spacing w:val="4"/>
          <w:lang w:bidi="pl-PL"/>
        </w:rPr>
        <w:br/>
        <w:t>ust. 4-7 i art. 124a ustawy z dnia 21 sierpnia 1997 r. o gospodarce nieruchomościami.</w:t>
      </w:r>
      <w:r w:rsidRPr="008702BC">
        <w:rPr>
          <w:rFonts w:ascii="Lato" w:hAnsi="Lato" w:cs="Arial"/>
          <w:bCs/>
          <w:spacing w:val="4"/>
        </w:rPr>
        <w:t>”,</w:t>
      </w:r>
    </w:p>
    <w:p w14:paraId="097D340D" w14:textId="404B22B5" w:rsidR="004F73C5" w:rsidRPr="008702BC" w:rsidRDefault="004F73C5" w:rsidP="004F73C5">
      <w:pPr>
        <w:numPr>
          <w:ilvl w:val="0"/>
          <w:numId w:val="30"/>
        </w:numPr>
        <w:tabs>
          <w:tab w:val="left" w:pos="709"/>
        </w:tabs>
        <w:spacing w:after="240" w:line="240" w:lineRule="exact"/>
        <w:ind w:left="567" w:hanging="283"/>
        <w:jc w:val="both"/>
        <w:outlineLvl w:val="0"/>
        <w:rPr>
          <w:rFonts w:ascii="Lato" w:hAnsi="Lato" w:cs="Arial"/>
          <w:bCs/>
          <w:spacing w:val="4"/>
        </w:rPr>
      </w:pPr>
      <w:r w:rsidRPr="008702BC">
        <w:rPr>
          <w:rFonts w:ascii="Lato" w:hAnsi="Lato" w:cs="Arial"/>
          <w:bCs/>
          <w:spacing w:val="4"/>
        </w:rPr>
        <w:t>ustalenie, w rozstrzygnięciu zaskarżonej decyzji, w miejsce uchylenia, na stronie 131, zapisów stanowiących nową treść pkt III zaskarżonej decyzji:</w:t>
      </w:r>
    </w:p>
    <w:p w14:paraId="23429DD5" w14:textId="77777777" w:rsidR="004F73C5" w:rsidRPr="008702BC" w:rsidRDefault="004F73C5" w:rsidP="004F73C5">
      <w:pPr>
        <w:tabs>
          <w:tab w:val="left" w:pos="567"/>
        </w:tabs>
        <w:spacing w:after="240" w:line="240" w:lineRule="exact"/>
        <w:ind w:left="567"/>
        <w:jc w:val="both"/>
        <w:outlineLvl w:val="0"/>
        <w:rPr>
          <w:rFonts w:ascii="Lato" w:hAnsi="Lato" w:cs="Arial"/>
          <w:b/>
          <w:bCs/>
          <w:spacing w:val="4"/>
        </w:rPr>
      </w:pPr>
      <w:r w:rsidRPr="008702BC">
        <w:rPr>
          <w:rFonts w:ascii="Lato" w:hAnsi="Lato" w:cs="Arial"/>
          <w:bCs/>
          <w:spacing w:val="4"/>
        </w:rPr>
        <w:t>„</w:t>
      </w:r>
      <w:r w:rsidRPr="008702BC">
        <w:rPr>
          <w:rFonts w:ascii="Lato" w:hAnsi="Lato" w:cs="Arial"/>
          <w:b/>
          <w:bCs/>
          <w:spacing w:val="4"/>
        </w:rPr>
        <w:t>III. Określenie linii rozgraniczających teren, w tym określenie granic pasów drogowych innych dróg publicznych.</w:t>
      </w:r>
    </w:p>
    <w:p w14:paraId="000A14C4" w14:textId="77777777" w:rsidR="00A56910" w:rsidRPr="008702BC" w:rsidRDefault="00A56910" w:rsidP="00A56910">
      <w:pPr>
        <w:spacing w:after="240" w:line="240" w:lineRule="exact"/>
        <w:ind w:left="567"/>
        <w:jc w:val="both"/>
        <w:rPr>
          <w:rFonts w:ascii="Lato" w:eastAsia="Times New Roman" w:hAnsi="Lato" w:cs="Arial"/>
          <w:spacing w:val="4"/>
          <w:lang w:eastAsia="pl-PL"/>
        </w:rPr>
      </w:pPr>
      <w:r w:rsidRPr="008702BC">
        <w:rPr>
          <w:rFonts w:ascii="Lato" w:eastAsia="Times New Roman" w:hAnsi="Lato" w:cs="Arial"/>
          <w:spacing w:val="4"/>
          <w:lang w:eastAsia="pl-PL"/>
        </w:rPr>
        <w:lastRenderedPageBreak/>
        <w:t xml:space="preserve">Linie rozgraniczające teren inwestycji, w tym granice pasów drogowych innych dróg publicznych, określono na mapach stanowiących część graficzną projektu zagospodarowania terenu, będącego elementem zatwierdzonego decyzją </w:t>
      </w:r>
      <w:r w:rsidRPr="008702BC">
        <w:rPr>
          <w:rFonts w:ascii="Lato" w:eastAsia="Times New Roman" w:hAnsi="Lato" w:cs="Arial"/>
          <w:spacing w:val="4"/>
          <w:lang w:eastAsia="pl-PL"/>
        </w:rPr>
        <w:br/>
        <w:t xml:space="preserve">w sprawie zezwolenia na realizację przedmiotowej inwestycji drogowej projektu budowlanego. Stosownie do art. 12 ust. 2 ustawy z dnia 10 kwietnia 2003 r. </w:t>
      </w:r>
      <w:r w:rsidRPr="008702BC">
        <w:rPr>
          <w:rFonts w:ascii="Lato" w:eastAsia="Times New Roman" w:hAnsi="Lato" w:cs="Arial"/>
          <w:spacing w:val="4"/>
          <w:lang w:eastAsia="pl-PL"/>
        </w:rPr>
        <w:br/>
        <w:t>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1DCB5C87" w14:textId="3342B97F" w:rsidR="00A56910" w:rsidRPr="00A56910" w:rsidRDefault="00A56910" w:rsidP="00A56910">
      <w:pPr>
        <w:spacing w:after="240" w:line="240" w:lineRule="exact"/>
        <w:ind w:left="567"/>
        <w:jc w:val="both"/>
        <w:rPr>
          <w:rFonts w:ascii="Lato" w:eastAsia="Times New Roman" w:hAnsi="Lato" w:cs="Arial"/>
          <w:spacing w:val="4"/>
          <w:lang w:eastAsia="pl-PL"/>
        </w:rPr>
      </w:pPr>
      <w:r w:rsidRPr="008702BC">
        <w:rPr>
          <w:rFonts w:ascii="Lato" w:eastAsia="Times New Roman" w:hAnsi="Lato" w:cs="Arial"/>
          <w:spacing w:val="4"/>
          <w:lang w:eastAsia="pl-PL"/>
        </w:rPr>
        <w:t xml:space="preserve">Zgodnie z art. 11f ust. 1 pkt 8 lit. g, j ustawy z dnia 10 kwietnia 2003 r. </w:t>
      </w:r>
      <w:r w:rsidRPr="008702BC">
        <w:rPr>
          <w:rFonts w:ascii="Lato" w:eastAsia="Times New Roman" w:hAnsi="Lato" w:cs="Arial"/>
          <w:spacing w:val="4"/>
          <w:lang w:eastAsia="pl-PL"/>
        </w:rPr>
        <w:br/>
        <w:t xml:space="preserve">o szczególnych zasadach przygotowania i realizacji inwestycji w zakresie dróg publicznych, określam obowiązek budowy innych dróg publicznych i zezwalam </w:t>
      </w:r>
      <w:r w:rsidRPr="008702BC">
        <w:rPr>
          <w:rFonts w:ascii="Lato" w:eastAsia="Times New Roman" w:hAnsi="Lato" w:cs="Arial"/>
          <w:spacing w:val="4"/>
          <w:lang w:eastAsia="pl-PL"/>
        </w:rPr>
        <w:br/>
        <w:t>na wykonanie tego obowiązku. 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r w:rsidR="008702BC" w:rsidRPr="003F24CC">
        <w:rPr>
          <w:rFonts w:ascii="Lato" w:eastAsia="Times New Roman" w:hAnsi="Lato" w:cs="Arial"/>
          <w:spacing w:val="4"/>
          <w:lang w:eastAsia="pl-PL"/>
        </w:rPr>
        <w:t>.</w:t>
      </w:r>
    </w:p>
    <w:p w14:paraId="2E2D5F7F" w14:textId="6F28DAF5" w:rsidR="00AF4785" w:rsidRDefault="00AF4785">
      <w:pPr>
        <w:numPr>
          <w:ilvl w:val="0"/>
          <w:numId w:val="8"/>
        </w:numPr>
        <w:spacing w:after="240" w:line="240" w:lineRule="exact"/>
        <w:ind w:left="284" w:hanging="142"/>
        <w:jc w:val="both"/>
        <w:rPr>
          <w:rFonts w:ascii="Lato" w:eastAsia="Times New Roman" w:hAnsi="Lato" w:cs="Arial"/>
          <w:b/>
          <w:spacing w:val="4"/>
          <w:lang w:eastAsia="pl-PL" w:bidi="pl-PL"/>
        </w:rPr>
      </w:pPr>
      <w:r w:rsidRPr="005B65F0">
        <w:rPr>
          <w:rFonts w:ascii="Lato" w:eastAsia="Times New Roman" w:hAnsi="Lato" w:cs="Arial"/>
          <w:b/>
          <w:spacing w:val="4"/>
          <w:lang w:eastAsia="pl-PL" w:bidi="pl-PL"/>
        </w:rPr>
        <w:t>W pozostałym zakresie zaskarżoną decyzję utrzymuję w mocy.</w:t>
      </w:r>
    </w:p>
    <w:p w14:paraId="0EEE8AB0" w14:textId="3B6592A0" w:rsidR="009F1373" w:rsidRPr="005B65F0" w:rsidRDefault="009F1373">
      <w:pPr>
        <w:numPr>
          <w:ilvl w:val="0"/>
          <w:numId w:val="8"/>
        </w:numPr>
        <w:spacing w:after="240" w:line="240" w:lineRule="exact"/>
        <w:ind w:left="284" w:hanging="142"/>
        <w:jc w:val="both"/>
        <w:rPr>
          <w:rFonts w:ascii="Lato" w:eastAsia="Times New Roman" w:hAnsi="Lato" w:cs="Arial"/>
          <w:b/>
          <w:spacing w:val="4"/>
          <w:lang w:eastAsia="pl-PL" w:bidi="pl-PL"/>
        </w:rPr>
      </w:pPr>
      <w:r w:rsidRPr="009F1373">
        <w:rPr>
          <w:rFonts w:ascii="Lato" w:eastAsia="Times New Roman" w:hAnsi="Lato" w:cs="Arial"/>
          <w:b/>
          <w:spacing w:val="4"/>
          <w:lang w:eastAsia="pl-PL" w:bidi="pl-PL"/>
        </w:rPr>
        <w:t xml:space="preserve">Umarzam postępowanie odwoławcze w zakresie </w:t>
      </w:r>
      <w:proofErr w:type="spellStart"/>
      <w:r w:rsidRPr="009F1373">
        <w:rPr>
          <w:rFonts w:ascii="Lato" w:eastAsia="Times New Roman" w:hAnsi="Lato" w:cs="Arial"/>
          <w:b/>
          <w:spacing w:val="4"/>
          <w:lang w:eastAsia="pl-PL" w:bidi="pl-PL"/>
        </w:rPr>
        <w:t>odwołań</w:t>
      </w:r>
      <w:proofErr w:type="spellEnd"/>
      <w:r w:rsidRPr="009F1373">
        <w:rPr>
          <w:rFonts w:ascii="Lato" w:eastAsia="Times New Roman" w:hAnsi="Lato" w:cs="Arial"/>
          <w:b/>
          <w:spacing w:val="4"/>
          <w:lang w:eastAsia="pl-PL" w:bidi="pl-PL"/>
        </w:rPr>
        <w:t xml:space="preserve"> Pani M</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K</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Pani M</w:t>
      </w:r>
      <w:r w:rsidR="00901393">
        <w:rPr>
          <w:rFonts w:ascii="Lato" w:eastAsia="Times New Roman" w:hAnsi="Lato" w:cs="Arial"/>
          <w:b/>
          <w:spacing w:val="4"/>
          <w:lang w:eastAsia="pl-PL" w:bidi="pl-PL"/>
        </w:rPr>
        <w:t xml:space="preserve">. </w:t>
      </w:r>
      <w:r w:rsidRPr="009F1373">
        <w:rPr>
          <w:rFonts w:ascii="Lato" w:eastAsia="Times New Roman" w:hAnsi="Lato" w:cs="Arial"/>
          <w:b/>
          <w:spacing w:val="4"/>
          <w:lang w:eastAsia="pl-PL" w:bidi="pl-PL"/>
        </w:rPr>
        <w:t>J</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Pana J</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J</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Pani M</w:t>
      </w:r>
      <w:r w:rsidR="00901393">
        <w:rPr>
          <w:rFonts w:ascii="Lato" w:eastAsia="Times New Roman" w:hAnsi="Lato" w:cs="Arial"/>
          <w:b/>
          <w:spacing w:val="4"/>
          <w:lang w:eastAsia="pl-PL" w:bidi="pl-PL"/>
        </w:rPr>
        <w:t xml:space="preserve">. </w:t>
      </w:r>
      <w:r w:rsidRPr="009F1373">
        <w:rPr>
          <w:rFonts w:ascii="Lato" w:eastAsia="Times New Roman" w:hAnsi="Lato" w:cs="Arial"/>
          <w:b/>
          <w:spacing w:val="4"/>
          <w:lang w:eastAsia="pl-PL" w:bidi="pl-PL"/>
        </w:rPr>
        <w:t>J</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Pani M</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B</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Pani K</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Z</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Pana K</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K</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Pani A</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G</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Pana M</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O</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Pani I</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K</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Pana P</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G</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Pana S</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G</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Pana D</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G</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i Pani B</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 xml:space="preserve"> B</w:t>
      </w:r>
      <w:r w:rsidR="00901393">
        <w:rPr>
          <w:rFonts w:ascii="Lato" w:eastAsia="Times New Roman" w:hAnsi="Lato" w:cs="Arial"/>
          <w:b/>
          <w:spacing w:val="4"/>
          <w:lang w:eastAsia="pl-PL" w:bidi="pl-PL"/>
        </w:rPr>
        <w:t>.</w:t>
      </w:r>
      <w:r w:rsidRPr="009F1373">
        <w:rPr>
          <w:rFonts w:ascii="Lato" w:eastAsia="Times New Roman" w:hAnsi="Lato" w:cs="Arial"/>
          <w:b/>
          <w:spacing w:val="4"/>
          <w:lang w:eastAsia="pl-PL" w:bidi="pl-PL"/>
        </w:rPr>
        <w:t>.</w:t>
      </w:r>
    </w:p>
    <w:p w14:paraId="4CFB4E75" w14:textId="77777777" w:rsidR="008B6671" w:rsidRDefault="008B6671" w:rsidP="008B6671">
      <w:pPr>
        <w:widowControl w:val="0"/>
        <w:suppressAutoHyphens/>
        <w:spacing w:after="240" w:line="240" w:lineRule="exact"/>
        <w:ind w:left="284"/>
        <w:jc w:val="both"/>
        <w:textAlignment w:val="baseline"/>
        <w:rPr>
          <w:rFonts w:ascii="Lato" w:hAnsi="Lato"/>
          <w:color w:val="000000"/>
        </w:rPr>
      </w:pPr>
    </w:p>
    <w:p w14:paraId="7C2361C3" w14:textId="77777777" w:rsidR="00901393" w:rsidRPr="008B6671" w:rsidRDefault="00901393" w:rsidP="008B6671">
      <w:pPr>
        <w:widowControl w:val="0"/>
        <w:suppressAutoHyphens/>
        <w:spacing w:after="240" w:line="240" w:lineRule="exact"/>
        <w:ind w:left="284"/>
        <w:jc w:val="both"/>
        <w:textAlignment w:val="baseline"/>
        <w:rPr>
          <w:rFonts w:ascii="Lato" w:hAnsi="Lato"/>
          <w:color w:val="000000"/>
        </w:rPr>
      </w:pPr>
    </w:p>
    <w:p w14:paraId="5293A0A1" w14:textId="77777777"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79C3C3C7" w:rsidR="00AF4785" w:rsidRPr="001B769E" w:rsidRDefault="006C6716" w:rsidP="00B80C57">
      <w:pPr>
        <w:spacing w:after="240" w:line="240" w:lineRule="exact"/>
        <w:jc w:val="both"/>
        <w:rPr>
          <w:rFonts w:ascii="Lato" w:eastAsia="Times New Roman" w:hAnsi="Lato" w:cs="Arial"/>
          <w:bCs/>
          <w:iCs/>
          <w:spacing w:val="4"/>
          <w:lang w:eastAsia="pl-PL" w:bidi="pl-PL"/>
        </w:rPr>
      </w:pPr>
      <w:r w:rsidRPr="001B769E">
        <w:rPr>
          <w:rFonts w:ascii="Lato" w:hAnsi="Lato" w:cs="Arial"/>
          <w:spacing w:val="4"/>
        </w:rPr>
        <w:t xml:space="preserve">Wnioskiem z dnia </w:t>
      </w:r>
      <w:r w:rsidR="0087578A" w:rsidRPr="001B769E">
        <w:rPr>
          <w:rFonts w:ascii="Lato" w:hAnsi="Lato" w:cs="Arial"/>
          <w:spacing w:val="4"/>
        </w:rPr>
        <w:t xml:space="preserve">17 stycznia </w:t>
      </w:r>
      <w:r w:rsidRPr="001B769E">
        <w:rPr>
          <w:rFonts w:ascii="Lato" w:hAnsi="Lato" w:cs="Arial"/>
          <w:spacing w:val="4"/>
        </w:rPr>
        <w:t>2022 r.</w:t>
      </w:r>
      <w:r w:rsidR="001B769E">
        <w:rPr>
          <w:rFonts w:ascii="Lato" w:hAnsi="Lato" w:cs="Arial"/>
          <w:spacing w:val="4"/>
        </w:rPr>
        <w:t>, znak: PE/A2/VI/MM/AW/000708/MUW-0001</w:t>
      </w:r>
      <w:r w:rsidR="008D300A" w:rsidRPr="001B769E">
        <w:rPr>
          <w:rFonts w:ascii="Lato" w:hAnsi="Lato" w:cs="Arial"/>
          <w:spacing w:val="4"/>
        </w:rPr>
        <w:t xml:space="preserve"> </w:t>
      </w:r>
      <w:r w:rsidR="00477BC0" w:rsidRPr="001B769E">
        <w:rPr>
          <w:rFonts w:ascii="Lato" w:hAnsi="Lato" w:cs="Arial"/>
          <w:spacing w:val="4"/>
        </w:rPr>
        <w:t>[</w:t>
      </w:r>
      <w:r w:rsidR="008D300A" w:rsidRPr="001B769E">
        <w:rPr>
          <w:rFonts w:ascii="Lato" w:hAnsi="Lato" w:cs="Arial"/>
          <w:spacing w:val="4"/>
        </w:rPr>
        <w:t xml:space="preserve">złożonym do </w:t>
      </w:r>
      <w:r w:rsidR="0087578A" w:rsidRPr="001B769E">
        <w:rPr>
          <w:rFonts w:ascii="Lato" w:hAnsi="Lato" w:cs="Arial"/>
          <w:spacing w:val="4"/>
        </w:rPr>
        <w:t>Mazowieckiego</w:t>
      </w:r>
      <w:r w:rsidR="008D300A" w:rsidRPr="001B769E">
        <w:rPr>
          <w:rFonts w:ascii="Lato" w:hAnsi="Lato" w:cs="Arial"/>
          <w:spacing w:val="4"/>
        </w:rPr>
        <w:t xml:space="preserve"> Urzędu Wojewódzkiego</w:t>
      </w:r>
      <w:r w:rsidR="0076124F" w:rsidRPr="001B769E">
        <w:rPr>
          <w:rFonts w:ascii="Lato" w:hAnsi="Lato" w:cs="Arial"/>
          <w:spacing w:val="4"/>
        </w:rPr>
        <w:t xml:space="preserve"> w </w:t>
      </w:r>
      <w:r w:rsidR="0087578A" w:rsidRPr="001B769E">
        <w:rPr>
          <w:rFonts w:ascii="Lato" w:hAnsi="Lato" w:cs="Arial"/>
          <w:spacing w:val="4"/>
        </w:rPr>
        <w:t>Warszawie</w:t>
      </w:r>
      <w:r w:rsidR="008D300A" w:rsidRPr="001B769E">
        <w:rPr>
          <w:rFonts w:ascii="Lato" w:hAnsi="Lato" w:cs="Arial"/>
          <w:spacing w:val="4"/>
        </w:rPr>
        <w:t xml:space="preserve"> w tym samym dniu</w:t>
      </w:r>
      <w:r w:rsidR="00477BC0" w:rsidRPr="001B769E">
        <w:rPr>
          <w:rFonts w:ascii="Lato" w:hAnsi="Lato" w:cs="Arial"/>
          <w:spacing w:val="4"/>
        </w:rPr>
        <w:t>]</w:t>
      </w:r>
      <w:r w:rsidR="008D300A" w:rsidRPr="001B769E">
        <w:rPr>
          <w:rFonts w:ascii="Lato" w:hAnsi="Lato" w:cs="Arial"/>
          <w:spacing w:val="4"/>
        </w:rPr>
        <w:t>,</w:t>
      </w:r>
      <w:r w:rsidRPr="001B769E">
        <w:rPr>
          <w:rFonts w:ascii="Lato" w:hAnsi="Lato" w:cs="Arial"/>
          <w:spacing w:val="4"/>
        </w:rPr>
        <w:t xml:space="preserve"> uzupełnionym i skorygowanym w trakcie prowadzonego postępowania, Generalny Dyrektor Dróg Krajowych i Autostrad, zwany dalej „</w:t>
      </w:r>
      <w:r w:rsidRPr="001B769E">
        <w:rPr>
          <w:rFonts w:ascii="Lato" w:hAnsi="Lato" w:cs="Arial"/>
          <w:i/>
          <w:spacing w:val="4"/>
        </w:rPr>
        <w:t>inwestorem</w:t>
      </w:r>
      <w:r w:rsidRPr="001B769E">
        <w:rPr>
          <w:rFonts w:ascii="Lato" w:hAnsi="Lato" w:cs="Arial"/>
          <w:spacing w:val="4"/>
        </w:rPr>
        <w:t>”, reprezentowany przez ustanowionego w sprawie pełnomocnika, wystąpił do Wojewody</w:t>
      </w:r>
      <w:r w:rsidR="00E939E2" w:rsidRPr="001B769E">
        <w:rPr>
          <w:rFonts w:ascii="Lato" w:hAnsi="Lato" w:cs="Arial"/>
          <w:spacing w:val="4"/>
        </w:rPr>
        <w:t xml:space="preserve"> </w:t>
      </w:r>
      <w:r w:rsidR="0087578A" w:rsidRPr="001B769E">
        <w:rPr>
          <w:rFonts w:ascii="Lato" w:hAnsi="Lato" w:cs="Arial"/>
          <w:spacing w:val="4"/>
        </w:rPr>
        <w:t>Mazowieckiego</w:t>
      </w:r>
      <w:r w:rsidR="00AF4785" w:rsidRPr="001B769E">
        <w:rPr>
          <w:rFonts w:ascii="Lato" w:eastAsia="Times New Roman" w:hAnsi="Lato" w:cs="Arial"/>
          <w:spacing w:val="4"/>
          <w:lang w:eastAsia="pl-PL"/>
        </w:rPr>
        <w:t xml:space="preserve"> </w:t>
      </w:r>
      <w:r w:rsidR="001B769E">
        <w:rPr>
          <w:rFonts w:ascii="Lato" w:eastAsia="Times New Roman" w:hAnsi="Lato" w:cs="Arial"/>
          <w:spacing w:val="4"/>
          <w:lang w:eastAsia="pl-PL"/>
        </w:rPr>
        <w:br/>
      </w:r>
      <w:r w:rsidR="00AF4785" w:rsidRPr="001B769E">
        <w:rPr>
          <w:rFonts w:ascii="Lato" w:eastAsia="Times New Roman" w:hAnsi="Lato" w:cs="Arial"/>
          <w:spacing w:val="4"/>
          <w:lang w:eastAsia="pl-PL"/>
        </w:rPr>
        <w:t xml:space="preserve">o wydanie decyzji o zezwoleniu na realizację inwestycji drogowej </w:t>
      </w:r>
      <w:r w:rsidR="00E939E2" w:rsidRPr="001B769E">
        <w:rPr>
          <w:rFonts w:ascii="Lato" w:eastAsia="Times New Roman" w:hAnsi="Lato" w:cs="Arial"/>
          <w:spacing w:val="4"/>
          <w:lang w:eastAsia="pl-PL"/>
        </w:rPr>
        <w:t xml:space="preserve">dla przedsięwzięcia </w:t>
      </w:r>
      <w:r w:rsidR="001B769E">
        <w:rPr>
          <w:rFonts w:ascii="Lato" w:eastAsia="Times New Roman" w:hAnsi="Lato" w:cs="Arial"/>
          <w:spacing w:val="4"/>
          <w:lang w:eastAsia="pl-PL"/>
        </w:rPr>
        <w:br/>
      </w:r>
      <w:r w:rsidR="0087578A" w:rsidRPr="001B769E">
        <w:rPr>
          <w:rFonts w:ascii="Lato" w:hAnsi="Lato" w:cs="Calibri"/>
          <w:bCs/>
          <w:spacing w:val="4"/>
          <w:lang w:eastAsia="zh-CN"/>
        </w:rPr>
        <w:t>pn</w:t>
      </w:r>
      <w:r w:rsidR="0087578A" w:rsidRPr="00595821">
        <w:rPr>
          <w:rFonts w:ascii="Lato" w:hAnsi="Lato" w:cs="Calibri"/>
          <w:bCs/>
          <w:spacing w:val="4"/>
          <w:lang w:eastAsia="zh-CN"/>
        </w:rPr>
        <w:t>.: „</w:t>
      </w:r>
      <w:r w:rsidR="0087578A" w:rsidRPr="00595821">
        <w:rPr>
          <w:rFonts w:ascii="Lato" w:hAnsi="Lato" w:cs="Calibri"/>
          <w:bCs/>
          <w:spacing w:val="4"/>
          <w:lang w:bidi="pl-PL"/>
        </w:rPr>
        <w:t xml:space="preserve">Budowa autostrady A2 </w:t>
      </w:r>
      <w:r w:rsidR="0087578A" w:rsidRPr="00595821">
        <w:rPr>
          <w:rFonts w:ascii="Lato" w:eastAsia="Times New Roman" w:hAnsi="Lato" w:cs="Arial"/>
          <w:bCs/>
          <w:lang w:eastAsia="pl-PL"/>
        </w:rPr>
        <w:t xml:space="preserve">Warszawa – Kukuryki na odcinku </w:t>
      </w:r>
      <w:proofErr w:type="spellStart"/>
      <w:r w:rsidR="0087578A" w:rsidRPr="00595821">
        <w:rPr>
          <w:rFonts w:ascii="Lato" w:eastAsia="Times New Roman" w:hAnsi="Lato" w:cs="Arial"/>
          <w:bCs/>
          <w:lang w:eastAsia="pl-PL"/>
        </w:rPr>
        <w:t>obw</w:t>
      </w:r>
      <w:proofErr w:type="spellEnd"/>
      <w:r w:rsidR="0087578A" w:rsidRPr="00595821">
        <w:rPr>
          <w:rFonts w:ascii="Lato" w:eastAsia="Times New Roman" w:hAnsi="Lato" w:cs="Arial"/>
          <w:bCs/>
          <w:lang w:eastAsia="pl-PL"/>
        </w:rPr>
        <w:t xml:space="preserve">. Siedlec – węzeł »Cicibór« (z węzłem). Odcinek VI od km 561+440 do km ok. 580+190 z węzłem »Borki« </w:t>
      </w:r>
      <w:r w:rsidR="0087578A">
        <w:rPr>
          <w:rFonts w:ascii="Lato" w:eastAsia="Times New Roman" w:hAnsi="Lato" w:cs="Arial"/>
          <w:bCs/>
          <w:lang w:eastAsia="pl-PL"/>
        </w:rPr>
        <w:t xml:space="preserve"> </w:t>
      </w:r>
      <w:r w:rsidR="001B769E">
        <w:rPr>
          <w:rFonts w:ascii="Lato" w:eastAsia="Times New Roman" w:hAnsi="Lato" w:cs="Arial"/>
          <w:bCs/>
          <w:lang w:eastAsia="pl-PL"/>
        </w:rPr>
        <w:br/>
      </w:r>
      <w:r w:rsidR="0087578A" w:rsidRPr="00595821">
        <w:rPr>
          <w:rFonts w:ascii="Lato" w:eastAsia="Times New Roman" w:hAnsi="Lato" w:cs="Arial"/>
          <w:bCs/>
          <w:lang w:eastAsia="pl-PL"/>
        </w:rPr>
        <w:t xml:space="preserve">o długości ok. 18,750 </w:t>
      </w:r>
      <w:r w:rsidR="0087578A" w:rsidRPr="001B769E">
        <w:rPr>
          <w:rFonts w:ascii="Lato" w:eastAsia="Times New Roman" w:hAnsi="Lato" w:cs="Arial"/>
          <w:bCs/>
          <w:lang w:eastAsia="pl-PL"/>
        </w:rPr>
        <w:t>km</w:t>
      </w:r>
      <w:r w:rsidR="0087578A" w:rsidRPr="001B769E">
        <w:rPr>
          <w:rFonts w:ascii="Lato" w:hAnsi="Lato" w:cs="Calibri"/>
          <w:bCs/>
          <w:spacing w:val="4"/>
          <w:lang w:bidi="pl-PL"/>
        </w:rPr>
        <w:t>”</w:t>
      </w:r>
      <w:r w:rsidR="00AF4785" w:rsidRPr="001B769E">
        <w:rPr>
          <w:rFonts w:ascii="Lato" w:eastAsia="Times New Roman" w:hAnsi="Lato" w:cs="Arial"/>
          <w:bCs/>
          <w:spacing w:val="4"/>
          <w:lang w:eastAsia="pl-PL"/>
        </w:rPr>
        <w:t>.</w:t>
      </w:r>
      <w:r w:rsidR="00AF4785" w:rsidRPr="001B769E">
        <w:rPr>
          <w:rFonts w:ascii="Lato" w:eastAsia="Times New Roman" w:hAnsi="Lato" w:cs="Arial"/>
          <w:bCs/>
          <w:i/>
          <w:spacing w:val="4"/>
          <w:shd w:val="clear" w:color="auto" w:fill="FFFFFF"/>
          <w:lang w:eastAsia="pl-PL" w:bidi="pl-PL"/>
        </w:rPr>
        <w:t xml:space="preserve"> </w:t>
      </w:r>
      <w:r w:rsidR="00AF4785" w:rsidRPr="001B769E">
        <w:rPr>
          <w:rFonts w:ascii="Lato" w:eastAsia="Times New Roman" w:hAnsi="Lato" w:cs="Arial"/>
          <w:bCs/>
          <w:i/>
          <w:spacing w:val="4"/>
          <w:lang w:eastAsia="pl-PL" w:bidi="pl-PL"/>
        </w:rPr>
        <w:t xml:space="preserve">Inwestor </w:t>
      </w:r>
      <w:r w:rsidR="00AF4785" w:rsidRPr="001B769E">
        <w:rPr>
          <w:rFonts w:ascii="Lato" w:eastAsia="Times New Roman" w:hAnsi="Lato" w:cs="Arial"/>
          <w:bCs/>
          <w:spacing w:val="4"/>
          <w:lang w:eastAsia="pl-PL" w:bidi="pl-PL"/>
        </w:rPr>
        <w:t>wniósł także o nadanie decyzji rygoru natychmiastowej wykonalności, uzasadniając konieczność jego nadania interesem społecznym</w:t>
      </w:r>
      <w:r w:rsidR="00A5616A" w:rsidRPr="001B769E">
        <w:rPr>
          <w:rFonts w:ascii="Lato" w:eastAsia="Times New Roman" w:hAnsi="Lato" w:cs="Arial"/>
          <w:bCs/>
          <w:spacing w:val="4"/>
          <w:lang w:eastAsia="pl-PL" w:bidi="pl-PL"/>
        </w:rPr>
        <w:t xml:space="preserve"> i gospodarczym</w:t>
      </w:r>
      <w:r w:rsidR="00C24836" w:rsidRPr="001B769E">
        <w:rPr>
          <w:rFonts w:ascii="Lato" w:eastAsia="Times New Roman" w:hAnsi="Lato" w:cs="Arial"/>
          <w:bCs/>
          <w:spacing w:val="4"/>
          <w:lang w:eastAsia="pl-PL" w:bidi="pl-PL"/>
        </w:rPr>
        <w:t>,</w:t>
      </w:r>
      <w:r w:rsidR="00FD39FA" w:rsidRPr="001B769E">
        <w:rPr>
          <w:rFonts w:ascii="Lato" w:eastAsia="Times New Roman" w:hAnsi="Lato" w:cs="Arial"/>
          <w:bCs/>
          <w:iCs/>
          <w:spacing w:val="4"/>
          <w:lang w:eastAsia="pl-PL" w:bidi="pl-PL"/>
        </w:rPr>
        <w:t xml:space="preserve"> oraz wniósł o ponowne przeprowadzenie oceny oddziaływania przedsięwzięcia na środowisko.</w:t>
      </w:r>
    </w:p>
    <w:p w14:paraId="2A1F7DFF" w14:textId="3DC69BB1" w:rsidR="00AF4785" w:rsidRPr="00595821" w:rsidRDefault="00AF4785" w:rsidP="00B80C57">
      <w:pPr>
        <w:tabs>
          <w:tab w:val="left" w:pos="0"/>
        </w:tabs>
        <w:spacing w:after="240" w:line="240" w:lineRule="exact"/>
        <w:jc w:val="both"/>
        <w:rPr>
          <w:rFonts w:ascii="Lato" w:eastAsia="Times New Roman" w:hAnsi="Lato" w:cs="Arial"/>
          <w:spacing w:val="4"/>
          <w:lang w:eastAsia="pl-PL"/>
        </w:rPr>
      </w:pPr>
      <w:r w:rsidRPr="00595821">
        <w:rPr>
          <w:rFonts w:ascii="Lato" w:eastAsia="Times New Roman" w:hAnsi="Lato" w:cs="Arial"/>
          <w:spacing w:val="4"/>
          <w:lang w:eastAsia="pl-PL"/>
        </w:rPr>
        <w:t xml:space="preserve">Po przeprowadzeniu postępowania w sprawie ww. wniosku, Wojewoda </w:t>
      </w:r>
      <w:r w:rsidR="003C1A84" w:rsidRPr="00595821">
        <w:rPr>
          <w:rFonts w:ascii="Lato" w:eastAsia="Times New Roman" w:hAnsi="Lato" w:cs="Arial"/>
          <w:spacing w:val="4"/>
          <w:lang w:eastAsia="pl-PL"/>
        </w:rPr>
        <w:t>Mazowiec</w:t>
      </w:r>
      <w:r w:rsidR="00C612D5" w:rsidRPr="00595821">
        <w:rPr>
          <w:rFonts w:ascii="Lato" w:eastAsia="Times New Roman" w:hAnsi="Lato" w:cs="Arial"/>
          <w:spacing w:val="4"/>
          <w:lang w:eastAsia="pl-PL"/>
        </w:rPr>
        <w:t>ki</w:t>
      </w:r>
      <w:r w:rsidRPr="00595821">
        <w:rPr>
          <w:rFonts w:ascii="Lato" w:eastAsia="Times New Roman" w:hAnsi="Lato" w:cs="Arial"/>
          <w:spacing w:val="4"/>
          <w:lang w:eastAsia="pl-PL"/>
        </w:rPr>
        <w:t xml:space="preserve"> </w:t>
      </w:r>
      <w:r w:rsidR="00C612D5" w:rsidRPr="00595821">
        <w:rPr>
          <w:rFonts w:ascii="Lato" w:eastAsia="Times New Roman" w:hAnsi="Lato" w:cs="Arial"/>
          <w:spacing w:val="4"/>
          <w:lang w:eastAsia="pl-PL"/>
        </w:rPr>
        <w:br/>
      </w:r>
      <w:r w:rsidRPr="00595821">
        <w:rPr>
          <w:rFonts w:ascii="Lato" w:eastAsia="Times New Roman" w:hAnsi="Lato" w:cs="Arial"/>
          <w:spacing w:val="4"/>
          <w:lang w:eastAsia="pl-PL"/>
        </w:rPr>
        <w:t xml:space="preserve">wydał w dniu </w:t>
      </w:r>
      <w:r w:rsidR="003C1A84" w:rsidRPr="00595821">
        <w:rPr>
          <w:rFonts w:ascii="Lato" w:eastAsia="Times New Roman" w:hAnsi="Lato" w:cs="Arial"/>
          <w:spacing w:val="4"/>
          <w:lang w:eastAsia="pl-PL"/>
        </w:rPr>
        <w:t>15 maja</w:t>
      </w:r>
      <w:r w:rsidR="00AF4156" w:rsidRPr="00595821">
        <w:rPr>
          <w:rFonts w:ascii="Lato" w:eastAsia="Times New Roman" w:hAnsi="Lato" w:cs="Arial"/>
          <w:spacing w:val="4"/>
          <w:lang w:eastAsia="pl-PL"/>
        </w:rPr>
        <w:t xml:space="preserve"> 202</w:t>
      </w:r>
      <w:r w:rsidR="00E473D2" w:rsidRPr="00595821">
        <w:rPr>
          <w:rFonts w:ascii="Lato" w:eastAsia="Times New Roman" w:hAnsi="Lato" w:cs="Arial"/>
          <w:spacing w:val="4"/>
          <w:lang w:eastAsia="pl-PL"/>
        </w:rPr>
        <w:t>3</w:t>
      </w:r>
      <w:r w:rsidR="00AF4156" w:rsidRPr="00595821">
        <w:rPr>
          <w:rFonts w:ascii="Lato" w:eastAsia="Times New Roman" w:hAnsi="Lato" w:cs="Arial"/>
          <w:spacing w:val="4"/>
          <w:lang w:eastAsia="pl-PL"/>
        </w:rPr>
        <w:t xml:space="preserve"> r. decyzję Nr</w:t>
      </w:r>
      <w:r w:rsidR="00E473D2" w:rsidRPr="00595821">
        <w:rPr>
          <w:rFonts w:ascii="Lato" w:eastAsia="Times New Roman" w:hAnsi="Lato" w:cs="Arial"/>
          <w:spacing w:val="4"/>
          <w:lang w:eastAsia="pl-PL"/>
        </w:rPr>
        <w:t xml:space="preserve"> </w:t>
      </w:r>
      <w:r w:rsidR="003C1A84" w:rsidRPr="00595821">
        <w:rPr>
          <w:rFonts w:ascii="Lato" w:eastAsia="Times New Roman" w:hAnsi="Lato" w:cs="Arial"/>
          <w:spacing w:val="4"/>
          <w:lang w:eastAsia="pl-PL"/>
        </w:rPr>
        <w:t>77</w:t>
      </w:r>
      <w:r w:rsidR="00C612D5" w:rsidRPr="00595821">
        <w:rPr>
          <w:rFonts w:ascii="Lato" w:eastAsia="Times New Roman" w:hAnsi="Lato" w:cs="Arial"/>
          <w:spacing w:val="4"/>
          <w:lang w:eastAsia="pl-PL"/>
        </w:rPr>
        <w:t>/</w:t>
      </w:r>
      <w:r w:rsidR="003C1A84" w:rsidRPr="00595821">
        <w:rPr>
          <w:rFonts w:ascii="Lato" w:eastAsia="Times New Roman" w:hAnsi="Lato" w:cs="Arial"/>
          <w:spacing w:val="4"/>
          <w:lang w:eastAsia="pl-PL"/>
        </w:rPr>
        <w:t>SPEC</w:t>
      </w:r>
      <w:r w:rsidR="00C612D5" w:rsidRPr="00595821">
        <w:rPr>
          <w:rFonts w:ascii="Lato" w:eastAsia="Times New Roman" w:hAnsi="Lato" w:cs="Arial"/>
          <w:spacing w:val="4"/>
          <w:lang w:eastAsia="pl-PL"/>
        </w:rPr>
        <w:t>/</w:t>
      </w:r>
      <w:r w:rsidR="003C1A84" w:rsidRPr="00595821">
        <w:rPr>
          <w:rFonts w:ascii="Lato" w:eastAsia="Times New Roman" w:hAnsi="Lato" w:cs="Arial"/>
          <w:spacing w:val="4"/>
          <w:lang w:eastAsia="pl-PL"/>
        </w:rPr>
        <w:t>2023</w:t>
      </w:r>
      <w:r w:rsidR="00AF4156" w:rsidRPr="00595821">
        <w:rPr>
          <w:rFonts w:ascii="Lato" w:eastAsia="Times New Roman" w:hAnsi="Lato" w:cs="Arial"/>
          <w:spacing w:val="4"/>
          <w:lang w:eastAsia="pl-PL"/>
        </w:rPr>
        <w:t xml:space="preserve">, znak: </w:t>
      </w:r>
      <w:r w:rsidR="00E473D2" w:rsidRPr="00595821">
        <w:rPr>
          <w:rFonts w:ascii="Lato" w:eastAsia="Times New Roman" w:hAnsi="Lato" w:cs="Arial"/>
          <w:spacing w:val="4"/>
          <w:lang w:eastAsia="pl-PL"/>
        </w:rPr>
        <w:t>WI-I.7820.1</w:t>
      </w:r>
      <w:r w:rsidR="003C1A84" w:rsidRPr="00595821">
        <w:rPr>
          <w:rFonts w:ascii="Lato" w:eastAsia="Times New Roman" w:hAnsi="Lato" w:cs="Arial"/>
          <w:spacing w:val="4"/>
          <w:lang w:eastAsia="pl-PL"/>
        </w:rPr>
        <w:t>.2</w:t>
      </w:r>
      <w:r w:rsidR="00E473D2" w:rsidRPr="00595821">
        <w:rPr>
          <w:rFonts w:ascii="Lato" w:eastAsia="Times New Roman" w:hAnsi="Lato" w:cs="Arial"/>
          <w:spacing w:val="4"/>
          <w:lang w:eastAsia="pl-PL"/>
        </w:rPr>
        <w:t>.2022.</w:t>
      </w:r>
      <w:r w:rsidR="003C1A84" w:rsidRPr="00595821">
        <w:rPr>
          <w:rFonts w:ascii="Lato" w:eastAsia="Times New Roman" w:hAnsi="Lato" w:cs="Arial"/>
          <w:spacing w:val="4"/>
          <w:lang w:eastAsia="pl-PL"/>
        </w:rPr>
        <w:t>DW</w:t>
      </w:r>
      <w:r w:rsidR="00AF4156" w:rsidRPr="00595821">
        <w:rPr>
          <w:rFonts w:ascii="Lato" w:eastAsia="Times New Roman" w:hAnsi="Lato" w:cs="Arial"/>
          <w:spacing w:val="4"/>
          <w:lang w:eastAsia="pl-PL"/>
        </w:rPr>
        <w:t>, zwaną dalej „</w:t>
      </w:r>
      <w:r w:rsidR="00AF4156" w:rsidRPr="00595821">
        <w:rPr>
          <w:rFonts w:ascii="Lato" w:eastAsia="Times New Roman" w:hAnsi="Lato" w:cs="Arial"/>
          <w:i/>
          <w:spacing w:val="4"/>
          <w:lang w:eastAsia="pl-PL"/>
        </w:rPr>
        <w:t xml:space="preserve">decyzją Wojewody </w:t>
      </w:r>
      <w:r w:rsidR="003C1A84" w:rsidRPr="00595821">
        <w:rPr>
          <w:rFonts w:ascii="Lato" w:eastAsia="Times New Roman" w:hAnsi="Lato" w:cs="Arial"/>
          <w:i/>
          <w:spacing w:val="4"/>
          <w:lang w:eastAsia="pl-PL"/>
        </w:rPr>
        <w:t>Mazowieck</w:t>
      </w:r>
      <w:r w:rsidR="009818F9" w:rsidRPr="00595821">
        <w:rPr>
          <w:rFonts w:ascii="Lato" w:eastAsia="Times New Roman" w:hAnsi="Lato" w:cs="Arial"/>
          <w:i/>
          <w:spacing w:val="4"/>
          <w:lang w:eastAsia="pl-PL"/>
        </w:rPr>
        <w:t>iego</w:t>
      </w:r>
      <w:r w:rsidR="00AF4156" w:rsidRPr="00595821">
        <w:rPr>
          <w:rFonts w:ascii="Lato" w:eastAsia="Times New Roman" w:hAnsi="Lato" w:cs="Arial"/>
          <w:spacing w:val="4"/>
          <w:lang w:eastAsia="pl-PL"/>
        </w:rPr>
        <w:t xml:space="preserve">”, o zezwoleniu na realizację inwestycji drogowej </w:t>
      </w:r>
      <w:r w:rsidR="00E473D2" w:rsidRPr="00595821">
        <w:rPr>
          <w:rFonts w:ascii="Lato" w:eastAsia="Times New Roman" w:hAnsi="Lato" w:cs="Arial"/>
          <w:spacing w:val="4"/>
          <w:lang w:eastAsia="pl-PL"/>
        </w:rPr>
        <w:t xml:space="preserve">pn.: </w:t>
      </w:r>
      <w:r w:rsidR="00595821" w:rsidRPr="00595821">
        <w:rPr>
          <w:rFonts w:ascii="Lato" w:hAnsi="Lato" w:cs="Calibri"/>
          <w:bCs/>
          <w:spacing w:val="4"/>
          <w:lang w:eastAsia="zh-CN"/>
        </w:rPr>
        <w:t>„</w:t>
      </w:r>
      <w:r w:rsidR="00595821" w:rsidRPr="00595821">
        <w:rPr>
          <w:rFonts w:ascii="Lato" w:hAnsi="Lato" w:cs="Calibri"/>
          <w:bCs/>
          <w:spacing w:val="4"/>
          <w:lang w:bidi="pl-PL"/>
        </w:rPr>
        <w:t xml:space="preserve">Budowa autostrady A2 </w:t>
      </w:r>
      <w:r w:rsidR="00595821" w:rsidRPr="00595821">
        <w:rPr>
          <w:rFonts w:ascii="Lato" w:eastAsia="Times New Roman" w:hAnsi="Lato" w:cs="Arial"/>
          <w:bCs/>
          <w:lang w:eastAsia="pl-PL"/>
        </w:rPr>
        <w:t xml:space="preserve">Warszawa – Kukuryki na odcinku </w:t>
      </w:r>
      <w:proofErr w:type="spellStart"/>
      <w:r w:rsidR="00595821" w:rsidRPr="00595821">
        <w:rPr>
          <w:rFonts w:ascii="Lato" w:eastAsia="Times New Roman" w:hAnsi="Lato" w:cs="Arial"/>
          <w:bCs/>
          <w:lang w:eastAsia="pl-PL"/>
        </w:rPr>
        <w:t>obw</w:t>
      </w:r>
      <w:proofErr w:type="spellEnd"/>
      <w:r w:rsidR="00595821" w:rsidRPr="00595821">
        <w:rPr>
          <w:rFonts w:ascii="Lato" w:eastAsia="Times New Roman" w:hAnsi="Lato" w:cs="Arial"/>
          <w:bCs/>
          <w:lang w:eastAsia="pl-PL"/>
        </w:rPr>
        <w:t>. Siedlec – węzeł »Cicibór« (z węzłem). Odcinek VI od km 561+440 do km ok. 580+190 z węzłem »Borki« o długości ok. 18,750 km</w:t>
      </w:r>
      <w:r w:rsidR="00595821" w:rsidRPr="00595821">
        <w:rPr>
          <w:rFonts w:ascii="Lato" w:hAnsi="Lato" w:cs="Calibri"/>
          <w:bCs/>
          <w:spacing w:val="4"/>
          <w:lang w:bidi="pl-PL"/>
        </w:rPr>
        <w:t>”</w:t>
      </w:r>
      <w:r w:rsidRPr="00595821">
        <w:rPr>
          <w:rFonts w:ascii="Lato" w:eastAsia="Times New Roman" w:hAnsi="Lato" w:cs="Arial"/>
          <w:spacing w:val="4"/>
          <w:lang w:eastAsia="pl-PL"/>
        </w:rPr>
        <w:t>, oraz nadał jej rygor natychmiastowej wykonalności.</w:t>
      </w:r>
    </w:p>
    <w:p w14:paraId="4470F2FE" w14:textId="65DDE4D4" w:rsidR="00E473D2" w:rsidRPr="00157BA7" w:rsidRDefault="00AF4785" w:rsidP="00E473D2">
      <w:pPr>
        <w:tabs>
          <w:tab w:val="left" w:pos="851"/>
        </w:tabs>
        <w:suppressAutoHyphens/>
        <w:spacing w:after="120" w:line="240" w:lineRule="exact"/>
        <w:jc w:val="both"/>
        <w:textAlignment w:val="baseline"/>
        <w:rPr>
          <w:rFonts w:ascii="Lato" w:eastAsia="Times New Roman" w:hAnsi="Lato" w:cs="Arial"/>
          <w:spacing w:val="4"/>
          <w:lang w:eastAsia="zh-CN"/>
        </w:rPr>
      </w:pPr>
      <w:r w:rsidRPr="00157BA7">
        <w:rPr>
          <w:rFonts w:ascii="Lato" w:eastAsia="Times New Roman" w:hAnsi="Lato" w:cs="Arial"/>
          <w:color w:val="000000"/>
          <w:spacing w:val="4"/>
          <w:lang w:eastAsia="zh-CN"/>
        </w:rPr>
        <w:t xml:space="preserve">Od </w:t>
      </w:r>
      <w:r w:rsidRPr="00157BA7">
        <w:rPr>
          <w:rFonts w:ascii="Lato" w:eastAsia="Times New Roman" w:hAnsi="Lato" w:cs="Arial"/>
          <w:i/>
          <w:color w:val="000000"/>
          <w:spacing w:val="4"/>
          <w:lang w:eastAsia="zh-CN"/>
        </w:rPr>
        <w:t xml:space="preserve">decyzji Wojewody </w:t>
      </w:r>
      <w:r w:rsidR="00B22839" w:rsidRPr="00157BA7">
        <w:rPr>
          <w:rFonts w:ascii="Lato" w:eastAsia="Times New Roman" w:hAnsi="Lato" w:cs="Arial"/>
          <w:i/>
          <w:color w:val="000000"/>
          <w:spacing w:val="4"/>
          <w:lang w:eastAsia="zh-CN"/>
        </w:rPr>
        <w:t>Mazowieck</w:t>
      </w:r>
      <w:r w:rsidR="00E473D2" w:rsidRPr="00157BA7">
        <w:rPr>
          <w:rFonts w:ascii="Lato" w:eastAsia="Times New Roman" w:hAnsi="Lato" w:cs="Arial"/>
          <w:i/>
          <w:color w:val="000000"/>
          <w:spacing w:val="4"/>
          <w:lang w:eastAsia="zh-CN"/>
        </w:rPr>
        <w:t>ie</w:t>
      </w:r>
      <w:r w:rsidR="009818F9" w:rsidRPr="00157BA7">
        <w:rPr>
          <w:rFonts w:ascii="Lato" w:eastAsia="Times New Roman" w:hAnsi="Lato" w:cs="Arial"/>
          <w:i/>
          <w:color w:val="000000"/>
          <w:spacing w:val="4"/>
          <w:lang w:eastAsia="zh-CN"/>
        </w:rPr>
        <w:t>go</w:t>
      </w:r>
      <w:r w:rsidRPr="00157BA7">
        <w:rPr>
          <w:rFonts w:ascii="Lato" w:eastAsia="Times New Roman" w:hAnsi="Lato" w:cs="Arial"/>
          <w:i/>
          <w:color w:val="000000"/>
          <w:spacing w:val="4"/>
          <w:lang w:eastAsia="zh-CN"/>
        </w:rPr>
        <w:t xml:space="preserve"> </w:t>
      </w:r>
      <w:r w:rsidRPr="00157BA7">
        <w:rPr>
          <w:rFonts w:ascii="Lato" w:eastAsia="Times New Roman" w:hAnsi="Lato" w:cs="Arial"/>
          <w:color w:val="000000"/>
          <w:spacing w:val="4"/>
          <w:lang w:eastAsia="zh-CN"/>
        </w:rPr>
        <w:t>odwołani</w:t>
      </w:r>
      <w:r w:rsidR="00E473D2" w:rsidRPr="00157BA7">
        <w:rPr>
          <w:rFonts w:ascii="Lato" w:eastAsia="Times New Roman" w:hAnsi="Lato" w:cs="Arial"/>
          <w:color w:val="000000"/>
          <w:spacing w:val="4"/>
          <w:lang w:eastAsia="zh-CN"/>
        </w:rPr>
        <w:t>a</w:t>
      </w:r>
      <w:r w:rsidRPr="00157BA7">
        <w:rPr>
          <w:rFonts w:ascii="Lato" w:eastAsia="Times New Roman" w:hAnsi="Lato" w:cs="Arial"/>
          <w:color w:val="000000"/>
          <w:spacing w:val="4"/>
          <w:lang w:eastAsia="zh-CN"/>
        </w:rPr>
        <w:t>, za pośrednictwem organu</w:t>
      </w:r>
      <w:r w:rsidR="00AF4156" w:rsidRPr="00157BA7">
        <w:rPr>
          <w:rFonts w:ascii="Lato" w:eastAsia="Times New Roman" w:hAnsi="Lato" w:cs="Arial"/>
          <w:color w:val="000000"/>
          <w:spacing w:val="4"/>
          <w:lang w:eastAsia="zh-CN"/>
        </w:rPr>
        <w:t xml:space="preserve"> </w:t>
      </w:r>
      <w:r w:rsidRPr="00157BA7">
        <w:rPr>
          <w:rFonts w:ascii="Lato" w:eastAsia="Times New Roman" w:hAnsi="Lato" w:cs="Arial"/>
          <w:color w:val="000000"/>
          <w:spacing w:val="4"/>
          <w:lang w:eastAsia="zh-CN"/>
        </w:rPr>
        <w:t xml:space="preserve">I instancji, </w:t>
      </w:r>
      <w:r w:rsidRPr="00157BA7">
        <w:rPr>
          <w:rFonts w:ascii="Lato" w:eastAsia="Times New Roman" w:hAnsi="Lato" w:cs="Arial"/>
          <w:spacing w:val="4"/>
          <w:lang w:eastAsia="zh-CN"/>
        </w:rPr>
        <w:t>wni</w:t>
      </w:r>
      <w:r w:rsidR="00E473D2" w:rsidRPr="00157BA7">
        <w:rPr>
          <w:rFonts w:ascii="Lato" w:eastAsia="Times New Roman" w:hAnsi="Lato" w:cs="Arial"/>
          <w:spacing w:val="4"/>
          <w:lang w:eastAsia="zh-CN"/>
        </w:rPr>
        <w:t>eśli:</w:t>
      </w:r>
    </w:p>
    <w:p w14:paraId="74090A0E" w14:textId="3BD0E376" w:rsidR="00650CD6" w:rsidRPr="00157BA7" w:rsidRDefault="00B22839">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color w:val="000000"/>
          <w:spacing w:val="4"/>
          <w:lang w:eastAsia="zh-CN"/>
        </w:rPr>
      </w:pPr>
      <w:r w:rsidRPr="00157BA7">
        <w:rPr>
          <w:rFonts w:ascii="Lato" w:eastAsia="Times New Roman" w:hAnsi="Lato" w:cs="Arial"/>
          <w:spacing w:val="4"/>
          <w:lang w:eastAsia="zh-CN"/>
        </w:rPr>
        <w:lastRenderedPageBreak/>
        <w:t>spółka Polskie Koleje Państwowe S.A. z siedzibą w Warszawie</w:t>
      </w:r>
      <w:r w:rsidR="00C612D5" w:rsidRPr="00157BA7">
        <w:rPr>
          <w:rFonts w:ascii="Lato" w:eastAsia="Times New Roman" w:hAnsi="Lato" w:cs="Arial"/>
          <w:spacing w:val="4"/>
          <w:lang w:eastAsia="zh-CN"/>
        </w:rPr>
        <w:t xml:space="preserve">, </w:t>
      </w:r>
      <w:bookmarkStart w:id="30" w:name="_Hlk175136904"/>
      <w:r w:rsidRPr="00157BA7">
        <w:rPr>
          <w:rFonts w:ascii="Lato" w:eastAsia="Times New Roman" w:hAnsi="Lato" w:cs="Arial"/>
          <w:spacing w:val="4"/>
          <w:lang w:eastAsia="zh-CN"/>
        </w:rPr>
        <w:t xml:space="preserve">zwana dalej </w:t>
      </w:r>
      <w:r w:rsidR="001B769E" w:rsidRPr="00157BA7">
        <w:rPr>
          <w:rFonts w:ascii="Lato" w:eastAsia="Times New Roman" w:hAnsi="Lato" w:cs="Arial"/>
          <w:spacing w:val="4"/>
          <w:lang w:eastAsia="zh-CN"/>
        </w:rPr>
        <w:br/>
      </w:r>
      <w:r w:rsidRPr="00157BA7">
        <w:rPr>
          <w:rFonts w:ascii="Lato" w:eastAsia="Times New Roman" w:hAnsi="Lato" w:cs="Arial"/>
          <w:spacing w:val="4"/>
          <w:lang w:eastAsia="zh-CN"/>
        </w:rPr>
        <w:t xml:space="preserve">„PKP S.A.”, </w:t>
      </w:r>
      <w:r w:rsidR="00325920" w:rsidRPr="00157BA7">
        <w:rPr>
          <w:rFonts w:ascii="Lato" w:eastAsia="Times New Roman" w:hAnsi="Lato" w:cs="Arial"/>
          <w:spacing w:val="4"/>
          <w:lang w:eastAsia="pl-PL"/>
        </w:rPr>
        <w:t>[</w:t>
      </w:r>
      <w:r w:rsidR="00AF4785" w:rsidRPr="00157BA7">
        <w:rPr>
          <w:rFonts w:ascii="Lato" w:eastAsia="Times New Roman" w:hAnsi="Lato" w:cs="Arial"/>
          <w:spacing w:val="4"/>
          <w:lang w:eastAsia="pl-PL"/>
        </w:rPr>
        <w:t xml:space="preserve">pismem z dnia </w:t>
      </w:r>
      <w:r w:rsidRPr="00157BA7">
        <w:rPr>
          <w:rFonts w:ascii="Lato" w:eastAsia="Times New Roman" w:hAnsi="Lato" w:cs="Arial"/>
          <w:spacing w:val="4"/>
          <w:lang w:eastAsia="pl-PL"/>
        </w:rPr>
        <w:t>15 czerwca</w:t>
      </w:r>
      <w:r w:rsidR="00AF4785" w:rsidRPr="00157BA7">
        <w:rPr>
          <w:rFonts w:ascii="Lato" w:eastAsia="Times New Roman" w:hAnsi="Lato" w:cs="Arial"/>
          <w:spacing w:val="4"/>
          <w:lang w:eastAsia="pl-PL"/>
        </w:rPr>
        <w:t xml:space="preserve"> 202</w:t>
      </w:r>
      <w:r w:rsidR="00E473D2" w:rsidRPr="00157BA7">
        <w:rPr>
          <w:rFonts w:ascii="Lato" w:eastAsia="Times New Roman" w:hAnsi="Lato" w:cs="Arial"/>
          <w:spacing w:val="4"/>
          <w:lang w:eastAsia="pl-PL"/>
        </w:rPr>
        <w:t>3</w:t>
      </w:r>
      <w:r w:rsidR="00AF4785" w:rsidRPr="00157BA7">
        <w:rPr>
          <w:rFonts w:ascii="Lato" w:eastAsia="Times New Roman" w:hAnsi="Lato" w:cs="Arial"/>
          <w:spacing w:val="4"/>
          <w:lang w:eastAsia="pl-PL"/>
        </w:rPr>
        <w:t xml:space="preserve"> r.</w:t>
      </w:r>
      <w:r w:rsidR="00E473D2" w:rsidRPr="00157BA7">
        <w:rPr>
          <w:rFonts w:ascii="Lato" w:eastAsia="Times New Roman" w:hAnsi="Lato" w:cs="Arial"/>
          <w:spacing w:val="4"/>
          <w:lang w:eastAsia="pl-PL"/>
        </w:rPr>
        <w:t xml:space="preserve">, </w:t>
      </w:r>
      <w:r w:rsidRPr="00157BA7">
        <w:rPr>
          <w:rFonts w:ascii="Lato" w:eastAsia="Times New Roman" w:hAnsi="Lato" w:cs="Arial"/>
          <w:spacing w:val="4"/>
          <w:lang w:eastAsia="pl-PL"/>
        </w:rPr>
        <w:t xml:space="preserve">znak: 2023-0283471, </w:t>
      </w:r>
      <w:r w:rsidRPr="00157BA7">
        <w:rPr>
          <w:rFonts w:ascii="Lato" w:hAnsi="Lato" w:cs="Arial"/>
          <w:color w:val="000000"/>
          <w:spacing w:val="4"/>
        </w:rPr>
        <w:t xml:space="preserve">nadanym </w:t>
      </w:r>
      <w:r w:rsidR="001B769E" w:rsidRPr="00157BA7">
        <w:rPr>
          <w:rFonts w:ascii="Lato" w:hAnsi="Lato" w:cs="Arial"/>
          <w:color w:val="000000"/>
          <w:spacing w:val="4"/>
        </w:rPr>
        <w:br/>
      </w:r>
      <w:r w:rsidRPr="00157BA7">
        <w:rPr>
          <w:rFonts w:ascii="Lato" w:hAnsi="Lato" w:cs="Arial"/>
          <w:color w:val="000000"/>
          <w:spacing w:val="4"/>
        </w:rPr>
        <w:t xml:space="preserve">w dniu 16 czerwca 2023 r. w polskiej placówce pocztowej operatora wyznaczonego w rozumieniu ustawy z dnia 23 listopada 2012 r. – Prawo pocztowe </w:t>
      </w:r>
      <w:r w:rsidR="001B769E" w:rsidRPr="00157BA7">
        <w:rPr>
          <w:rFonts w:ascii="Lato" w:hAnsi="Lato" w:cs="Arial"/>
          <w:color w:val="000000"/>
          <w:spacing w:val="4"/>
        </w:rPr>
        <w:br/>
      </w:r>
      <w:r w:rsidRPr="00157BA7">
        <w:rPr>
          <w:rFonts w:ascii="Lato" w:hAnsi="Lato" w:cs="Arial"/>
          <w:color w:val="000000"/>
          <w:spacing w:val="4"/>
        </w:rPr>
        <w:t>(</w:t>
      </w:r>
      <w:proofErr w:type="spellStart"/>
      <w:r w:rsidRPr="00157BA7">
        <w:rPr>
          <w:rFonts w:ascii="Lato" w:hAnsi="Lato" w:cs="Arial"/>
          <w:color w:val="000000"/>
          <w:spacing w:val="4"/>
        </w:rPr>
        <w:t>t.j</w:t>
      </w:r>
      <w:proofErr w:type="spellEnd"/>
      <w:r w:rsidRPr="00157BA7">
        <w:rPr>
          <w:rFonts w:ascii="Lato" w:hAnsi="Lato" w:cs="Arial"/>
          <w:color w:val="000000"/>
          <w:spacing w:val="4"/>
        </w:rPr>
        <w:t xml:space="preserve">. Dz. U. z 2023 r. poz. 1640, z </w:t>
      </w:r>
      <w:proofErr w:type="spellStart"/>
      <w:r w:rsidRPr="00157BA7">
        <w:rPr>
          <w:rFonts w:ascii="Lato" w:hAnsi="Lato" w:cs="Arial"/>
          <w:color w:val="000000"/>
          <w:spacing w:val="4"/>
        </w:rPr>
        <w:t>późn</w:t>
      </w:r>
      <w:proofErr w:type="spellEnd"/>
      <w:r w:rsidRPr="00157BA7">
        <w:rPr>
          <w:rFonts w:ascii="Lato" w:hAnsi="Lato" w:cs="Arial"/>
          <w:color w:val="000000"/>
          <w:spacing w:val="4"/>
        </w:rPr>
        <w:t>. zm.), zwanej dalej „</w:t>
      </w:r>
      <w:r w:rsidRPr="00157BA7">
        <w:rPr>
          <w:rFonts w:ascii="Lato" w:hAnsi="Lato" w:cs="Arial"/>
          <w:i/>
          <w:color w:val="000000"/>
          <w:spacing w:val="4"/>
        </w:rPr>
        <w:t>ustawą Prawo pocztowe</w:t>
      </w:r>
      <w:r w:rsidRPr="00157BA7">
        <w:rPr>
          <w:rFonts w:ascii="Lato" w:hAnsi="Lato" w:cs="Arial"/>
          <w:color w:val="000000"/>
          <w:spacing w:val="4"/>
        </w:rPr>
        <w:t>”</w:t>
      </w:r>
      <w:bookmarkEnd w:id="30"/>
      <w:r w:rsidR="00325920" w:rsidRPr="00157BA7">
        <w:rPr>
          <w:rFonts w:ascii="Lato" w:hAnsi="Lato" w:cs="Arial"/>
          <w:spacing w:val="4"/>
        </w:rPr>
        <w:t>]</w:t>
      </w:r>
      <w:r w:rsidR="00650CD6" w:rsidRPr="00157BA7">
        <w:rPr>
          <w:rFonts w:ascii="Lato" w:hAnsi="Lato" w:cs="Arial"/>
          <w:spacing w:val="4"/>
        </w:rPr>
        <w:t>,</w:t>
      </w:r>
    </w:p>
    <w:p w14:paraId="7E61FF0F" w14:textId="147154DF" w:rsidR="00650CD6" w:rsidRPr="00157BA7" w:rsidRDefault="00B22839">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color w:val="000000"/>
          <w:spacing w:val="4"/>
          <w:lang w:eastAsia="zh-CN"/>
        </w:rPr>
      </w:pPr>
      <w:r w:rsidRPr="00157BA7">
        <w:rPr>
          <w:rFonts w:ascii="Lato" w:eastAsia="Times New Roman" w:hAnsi="Lato" w:cs="Arial"/>
          <w:spacing w:val="4"/>
          <w:lang w:eastAsia="zh-CN"/>
        </w:rPr>
        <w:t>P</w:t>
      </w:r>
      <w:r w:rsidR="00650CD6" w:rsidRPr="00157BA7">
        <w:rPr>
          <w:rFonts w:ascii="Lato" w:eastAsia="Times New Roman" w:hAnsi="Lato" w:cs="Arial"/>
          <w:spacing w:val="4"/>
          <w:lang w:eastAsia="zh-CN"/>
        </w:rPr>
        <w:t xml:space="preserve">an </w:t>
      </w:r>
      <w:r w:rsidRPr="00157BA7">
        <w:rPr>
          <w:rFonts w:ascii="Lato" w:eastAsia="Times New Roman" w:hAnsi="Lato" w:cs="Arial"/>
          <w:spacing w:val="4"/>
          <w:lang w:eastAsia="zh-CN"/>
        </w:rPr>
        <w:t>S</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M</w:t>
      </w:r>
      <w:r w:rsidR="00901393">
        <w:rPr>
          <w:rFonts w:ascii="Lato" w:eastAsia="Times New Roman" w:hAnsi="Lato" w:cs="Arial"/>
          <w:spacing w:val="4"/>
          <w:lang w:eastAsia="zh-CN"/>
        </w:rPr>
        <w:t>.</w:t>
      </w:r>
      <w:r w:rsidR="00650CD6" w:rsidRPr="00157BA7">
        <w:rPr>
          <w:rFonts w:ascii="Lato" w:eastAsia="Times New Roman" w:hAnsi="Lato" w:cs="Arial"/>
          <w:spacing w:val="4"/>
          <w:lang w:eastAsia="zh-CN"/>
        </w:rPr>
        <w:t xml:space="preserve"> </w:t>
      </w:r>
      <w:r w:rsidR="00650CD6" w:rsidRPr="00157BA7">
        <w:rPr>
          <w:rFonts w:ascii="Lato" w:eastAsia="Times New Roman" w:hAnsi="Lato" w:cs="Arial"/>
          <w:spacing w:val="4"/>
          <w:lang w:eastAsia="pl-PL"/>
        </w:rPr>
        <w:t xml:space="preserve">(pismem z dnia </w:t>
      </w:r>
      <w:r w:rsidR="00D32827" w:rsidRPr="00157BA7">
        <w:rPr>
          <w:rFonts w:ascii="Lato" w:eastAsia="Times New Roman" w:hAnsi="Lato" w:cs="Arial"/>
          <w:spacing w:val="4"/>
          <w:lang w:eastAsia="pl-PL"/>
        </w:rPr>
        <w:t>27 czerwca</w:t>
      </w:r>
      <w:r w:rsidR="00650CD6" w:rsidRPr="00157BA7">
        <w:rPr>
          <w:rFonts w:ascii="Lato" w:eastAsia="Times New Roman" w:hAnsi="Lato" w:cs="Arial"/>
          <w:spacing w:val="4"/>
          <w:lang w:eastAsia="pl-PL"/>
        </w:rPr>
        <w:t xml:space="preserve"> 2023 r., </w:t>
      </w:r>
      <w:r w:rsidR="00D32827" w:rsidRPr="00157BA7">
        <w:rPr>
          <w:rFonts w:ascii="Lato" w:hAnsi="Lato" w:cs="Arial"/>
          <w:color w:val="000000"/>
          <w:spacing w:val="4"/>
        </w:rPr>
        <w:t xml:space="preserve">nadanym w tym samym dniu w polskiej placówce pocztowej operatora wyznaczonego w rozumieniu </w:t>
      </w:r>
      <w:r w:rsidR="00D32827" w:rsidRPr="00157BA7">
        <w:rPr>
          <w:rFonts w:ascii="Lato" w:hAnsi="Lato" w:cs="Arial"/>
          <w:i/>
          <w:iCs/>
          <w:color w:val="000000"/>
          <w:spacing w:val="4"/>
        </w:rPr>
        <w:t>ustawy Prawo pocztowe</w:t>
      </w:r>
      <w:r w:rsidR="00650CD6" w:rsidRPr="00157BA7">
        <w:rPr>
          <w:rFonts w:ascii="Lato" w:hAnsi="Lato" w:cs="Arial"/>
          <w:spacing w:val="4"/>
        </w:rPr>
        <w:t>),</w:t>
      </w:r>
    </w:p>
    <w:p w14:paraId="6504801D" w14:textId="0E59452D" w:rsidR="00650CD6" w:rsidRPr="00157BA7" w:rsidRDefault="00D32827">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color w:val="000000"/>
          <w:spacing w:val="4"/>
          <w:lang w:eastAsia="zh-CN"/>
        </w:rPr>
      </w:pPr>
      <w:r w:rsidRPr="00157BA7">
        <w:rPr>
          <w:rFonts w:ascii="Lato" w:eastAsia="Times New Roman" w:hAnsi="Lato" w:cs="Arial"/>
          <w:spacing w:val="4"/>
          <w:lang w:eastAsia="zh-CN"/>
        </w:rPr>
        <w:t>Stowarzyszenie N</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B</w:t>
      </w:r>
      <w:r w:rsidR="00901393">
        <w:rPr>
          <w:rFonts w:ascii="Lato" w:eastAsia="Times New Roman" w:hAnsi="Lato" w:cs="Arial"/>
          <w:spacing w:val="4"/>
          <w:lang w:eastAsia="zh-CN"/>
        </w:rPr>
        <w:t>.</w:t>
      </w:r>
      <w:r w:rsidR="00325920" w:rsidRPr="00157BA7">
        <w:rPr>
          <w:rFonts w:ascii="Lato" w:eastAsia="Times New Roman" w:hAnsi="Lato" w:cs="Arial"/>
          <w:spacing w:val="4"/>
          <w:lang w:eastAsia="zh-CN"/>
        </w:rPr>
        <w:t xml:space="preserve"> z siedzibą w Ł</w:t>
      </w:r>
      <w:r w:rsidR="00901393">
        <w:rPr>
          <w:rFonts w:ascii="Lato" w:eastAsia="Times New Roman" w:hAnsi="Lato" w:cs="Arial"/>
          <w:spacing w:val="4"/>
          <w:lang w:eastAsia="zh-CN"/>
        </w:rPr>
        <w:t>.</w:t>
      </w:r>
      <w:r w:rsidR="00650CD6" w:rsidRPr="00157BA7">
        <w:rPr>
          <w:rFonts w:ascii="Lato" w:eastAsia="Times New Roman" w:hAnsi="Lato" w:cs="Arial"/>
          <w:spacing w:val="4"/>
          <w:lang w:eastAsia="zh-CN"/>
        </w:rPr>
        <w:t>, reprezentowan</w:t>
      </w:r>
      <w:r w:rsidRPr="00157BA7">
        <w:rPr>
          <w:rFonts w:ascii="Lato" w:eastAsia="Times New Roman" w:hAnsi="Lato" w:cs="Arial"/>
          <w:spacing w:val="4"/>
          <w:lang w:eastAsia="zh-CN"/>
        </w:rPr>
        <w:t>e</w:t>
      </w:r>
      <w:r w:rsidR="00650CD6" w:rsidRPr="00157BA7">
        <w:rPr>
          <w:rFonts w:ascii="Lato" w:eastAsia="Times New Roman" w:hAnsi="Lato" w:cs="Arial"/>
          <w:spacing w:val="4"/>
          <w:lang w:eastAsia="zh-CN"/>
        </w:rPr>
        <w:t xml:space="preserve"> przez Pana </w:t>
      </w:r>
      <w:r w:rsidRPr="00157BA7">
        <w:rPr>
          <w:rFonts w:ascii="Lato" w:eastAsia="Times New Roman" w:hAnsi="Lato" w:cs="Arial"/>
          <w:spacing w:val="4"/>
          <w:lang w:eastAsia="zh-CN"/>
        </w:rPr>
        <w:t>R</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G</w:t>
      </w:r>
      <w:r w:rsidR="00901393">
        <w:rPr>
          <w:rFonts w:ascii="Lato" w:eastAsia="Times New Roman" w:hAnsi="Lato" w:cs="Arial"/>
          <w:spacing w:val="4"/>
          <w:lang w:eastAsia="zh-CN"/>
        </w:rPr>
        <w:t>.</w:t>
      </w:r>
      <w:r w:rsidR="00650CD6" w:rsidRPr="00157BA7">
        <w:rPr>
          <w:rFonts w:ascii="Lato" w:eastAsia="Times New Roman" w:hAnsi="Lato" w:cs="Arial"/>
          <w:spacing w:val="4"/>
          <w:lang w:eastAsia="zh-CN"/>
        </w:rPr>
        <w:t xml:space="preserve"> </w:t>
      </w:r>
      <w:r w:rsidR="00650CD6" w:rsidRPr="00157BA7">
        <w:rPr>
          <w:rFonts w:ascii="Lato" w:eastAsia="Times New Roman" w:hAnsi="Lato" w:cs="Arial"/>
          <w:spacing w:val="4"/>
          <w:lang w:eastAsia="pl-PL"/>
        </w:rPr>
        <w:t xml:space="preserve">(pismem </w:t>
      </w:r>
      <w:r w:rsidR="00901393">
        <w:rPr>
          <w:rFonts w:ascii="Lato" w:eastAsia="Times New Roman" w:hAnsi="Lato" w:cs="Arial"/>
          <w:spacing w:val="4"/>
          <w:lang w:eastAsia="pl-PL"/>
        </w:rPr>
        <w:br/>
      </w:r>
      <w:r w:rsidR="00650CD6" w:rsidRPr="00157BA7">
        <w:rPr>
          <w:rFonts w:ascii="Lato" w:eastAsia="Times New Roman" w:hAnsi="Lato" w:cs="Arial"/>
          <w:spacing w:val="4"/>
          <w:lang w:eastAsia="pl-PL"/>
        </w:rPr>
        <w:t xml:space="preserve">z dnia </w:t>
      </w:r>
      <w:r w:rsidRPr="00157BA7">
        <w:rPr>
          <w:rFonts w:ascii="Lato" w:eastAsia="Times New Roman" w:hAnsi="Lato" w:cs="Arial"/>
          <w:spacing w:val="4"/>
          <w:lang w:eastAsia="pl-PL"/>
        </w:rPr>
        <w:t>27 czerwca</w:t>
      </w:r>
      <w:r w:rsidR="00650CD6" w:rsidRPr="00157BA7">
        <w:rPr>
          <w:rFonts w:ascii="Lato" w:eastAsia="Times New Roman" w:hAnsi="Lato" w:cs="Arial"/>
          <w:spacing w:val="4"/>
          <w:lang w:eastAsia="pl-PL"/>
        </w:rPr>
        <w:t xml:space="preserve"> 2023 r., </w:t>
      </w:r>
      <w:bookmarkStart w:id="31" w:name="_Hlk187312405"/>
      <w:r w:rsidR="00650CD6" w:rsidRPr="00157BA7">
        <w:rPr>
          <w:rFonts w:ascii="Lato" w:hAnsi="Lato" w:cs="Arial"/>
          <w:spacing w:val="4"/>
        </w:rPr>
        <w:t>wniesionym w dniu</w:t>
      </w:r>
      <w:r w:rsidRPr="00157BA7">
        <w:rPr>
          <w:rFonts w:ascii="Lato" w:hAnsi="Lato" w:cs="Arial"/>
          <w:spacing w:val="4"/>
        </w:rPr>
        <w:t xml:space="preserve"> 1 lipca 2023 r.</w:t>
      </w:r>
      <w:r w:rsidR="00650CD6" w:rsidRPr="00157BA7">
        <w:rPr>
          <w:rFonts w:ascii="Lato" w:hAnsi="Lato" w:cs="Arial"/>
          <w:spacing w:val="4"/>
        </w:rPr>
        <w:t xml:space="preserve"> za pośrednictwem platformy </w:t>
      </w:r>
      <w:proofErr w:type="spellStart"/>
      <w:r w:rsidR="00650CD6" w:rsidRPr="00157BA7">
        <w:rPr>
          <w:rFonts w:ascii="Lato" w:hAnsi="Lato" w:cs="Arial"/>
          <w:spacing w:val="4"/>
        </w:rPr>
        <w:t>ePUAP</w:t>
      </w:r>
      <w:bookmarkEnd w:id="31"/>
      <w:proofErr w:type="spellEnd"/>
      <w:r w:rsidR="00650CD6" w:rsidRPr="00157BA7">
        <w:rPr>
          <w:rFonts w:ascii="Lato" w:hAnsi="Lato" w:cs="Arial"/>
          <w:spacing w:val="4"/>
        </w:rPr>
        <w:t>),</w:t>
      </w:r>
    </w:p>
    <w:p w14:paraId="6A40E026" w14:textId="78892E15" w:rsidR="00325920" w:rsidRPr="00157BA7" w:rsidRDefault="00325920">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color w:val="000000"/>
          <w:spacing w:val="4"/>
          <w:lang w:eastAsia="zh-CN"/>
        </w:rPr>
      </w:pPr>
      <w:r w:rsidRPr="00157BA7">
        <w:rPr>
          <w:rFonts w:ascii="Lato" w:eastAsia="Times New Roman" w:hAnsi="Lato" w:cs="Arial"/>
          <w:color w:val="000000"/>
          <w:spacing w:val="4"/>
          <w:lang w:eastAsia="zh-CN"/>
        </w:rPr>
        <w:t xml:space="preserve">Stowarzyszenie </w:t>
      </w:r>
      <w:r w:rsidRPr="00157BA7">
        <w:rPr>
          <w:rFonts w:ascii="Lato" w:eastAsia="Times New Roman" w:hAnsi="Lato" w:cs="Arial"/>
          <w:spacing w:val="4"/>
          <w:lang w:eastAsia="zh-CN"/>
        </w:rPr>
        <w:t>W</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d</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P</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z siedzibą w M</w:t>
      </w:r>
      <w:r w:rsidR="00901393">
        <w:rPr>
          <w:rFonts w:ascii="Lato" w:eastAsia="Times New Roman" w:hAnsi="Lato" w:cs="Arial"/>
          <w:spacing w:val="4"/>
          <w:lang w:eastAsia="zh-CN"/>
        </w:rPr>
        <w:t>.</w:t>
      </w:r>
      <w:r w:rsidRPr="00157BA7">
        <w:rPr>
          <w:rFonts w:ascii="Lato" w:eastAsia="Times New Roman" w:hAnsi="Lato" w:cs="Arial"/>
          <w:spacing w:val="4"/>
          <w:lang w:eastAsia="zh-CN"/>
        </w:rPr>
        <w:t>, reprezentowane przez Pana J</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J</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w:t>
      </w:r>
      <w:r w:rsidR="00EF3370" w:rsidRPr="00157BA7">
        <w:rPr>
          <w:rFonts w:ascii="Lato" w:eastAsia="Times New Roman" w:hAnsi="Lato" w:cs="Arial"/>
          <w:spacing w:val="4"/>
          <w:lang w:eastAsia="zh-CN"/>
        </w:rPr>
        <w:t xml:space="preserve">pismem </w:t>
      </w:r>
      <w:r w:rsidR="00901393">
        <w:rPr>
          <w:rFonts w:ascii="Lato" w:eastAsia="Times New Roman" w:hAnsi="Lato" w:cs="Arial"/>
          <w:spacing w:val="4"/>
          <w:lang w:eastAsia="zh-CN"/>
        </w:rPr>
        <w:br/>
      </w:r>
      <w:r w:rsidR="00EF3370" w:rsidRPr="00157BA7">
        <w:rPr>
          <w:rFonts w:ascii="Lato" w:eastAsia="Times New Roman" w:hAnsi="Lato" w:cs="Arial"/>
          <w:spacing w:val="4"/>
          <w:lang w:eastAsia="zh-CN"/>
        </w:rPr>
        <w:t xml:space="preserve">z dnia 27 czerwca 2023 r., nadanym w dniu 30 czerwca 2023 r. w polskiej placówce pocztowej operatora wyznaczonego w </w:t>
      </w:r>
      <w:r w:rsidR="00EF3370" w:rsidRPr="00157BA7">
        <w:rPr>
          <w:rFonts w:ascii="Lato" w:eastAsia="Times New Roman" w:hAnsi="Lato" w:cs="Arial"/>
          <w:color w:val="000000"/>
          <w:spacing w:val="4"/>
          <w:lang w:eastAsia="zh-CN"/>
        </w:rPr>
        <w:t xml:space="preserve">rozumieniu </w:t>
      </w:r>
      <w:r w:rsidR="00EF3370" w:rsidRPr="00157BA7">
        <w:rPr>
          <w:rFonts w:ascii="Lato" w:eastAsia="Times New Roman" w:hAnsi="Lato" w:cs="Arial"/>
          <w:i/>
          <w:iCs/>
          <w:color w:val="000000"/>
          <w:spacing w:val="4"/>
          <w:lang w:eastAsia="zh-CN"/>
        </w:rPr>
        <w:t>ustawy Prawo pocztowe</w:t>
      </w:r>
      <w:r w:rsidR="00EF3370" w:rsidRPr="00157BA7">
        <w:rPr>
          <w:rFonts w:ascii="Lato" w:eastAsia="Times New Roman" w:hAnsi="Lato" w:cs="Arial"/>
          <w:color w:val="000000"/>
          <w:spacing w:val="4"/>
          <w:lang w:eastAsia="zh-CN"/>
        </w:rPr>
        <w:t>),</w:t>
      </w:r>
    </w:p>
    <w:p w14:paraId="103F23BB" w14:textId="7B959F7A" w:rsidR="00325920" w:rsidRPr="00157BA7" w:rsidRDefault="00FE5DCA">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color w:val="000000"/>
          <w:spacing w:val="4"/>
          <w:lang w:eastAsia="zh-CN"/>
        </w:rPr>
      </w:pPr>
      <w:r w:rsidRPr="00157BA7">
        <w:rPr>
          <w:rFonts w:ascii="Lato" w:hAnsi="Lato" w:cs="Arial"/>
          <w:iCs/>
          <w:spacing w:val="4"/>
        </w:rPr>
        <w:t>N</w:t>
      </w:r>
      <w:r w:rsidR="00901393">
        <w:rPr>
          <w:rFonts w:ascii="Lato" w:hAnsi="Lato" w:cs="Arial"/>
          <w:iCs/>
          <w:spacing w:val="4"/>
        </w:rPr>
        <w:t>.</w:t>
      </w:r>
      <w:r w:rsidRPr="00157BA7">
        <w:rPr>
          <w:rFonts w:ascii="Lato" w:hAnsi="Lato" w:cs="Arial"/>
          <w:iCs/>
          <w:spacing w:val="4"/>
        </w:rPr>
        <w:t xml:space="preserve"> F</w:t>
      </w:r>
      <w:r w:rsidR="00901393">
        <w:rPr>
          <w:rFonts w:ascii="Lato" w:hAnsi="Lato" w:cs="Arial"/>
          <w:iCs/>
          <w:spacing w:val="4"/>
        </w:rPr>
        <w:t>.</w:t>
      </w:r>
      <w:r w:rsidRPr="00157BA7">
        <w:rPr>
          <w:rFonts w:ascii="Lato" w:hAnsi="Lato" w:cs="Arial"/>
          <w:iCs/>
          <w:spacing w:val="4"/>
        </w:rPr>
        <w:t xml:space="preserve"> F</w:t>
      </w:r>
      <w:r w:rsidR="00901393">
        <w:rPr>
          <w:rFonts w:ascii="Lato" w:hAnsi="Lato" w:cs="Arial"/>
          <w:iCs/>
          <w:spacing w:val="4"/>
        </w:rPr>
        <w:t>.</w:t>
      </w:r>
      <w:r w:rsidRPr="00157BA7">
        <w:rPr>
          <w:rFonts w:ascii="Lato" w:hAnsi="Lato" w:cs="Arial"/>
          <w:iCs/>
          <w:spacing w:val="4"/>
        </w:rPr>
        <w:t xml:space="preserve"> </w:t>
      </w:r>
      <w:bookmarkStart w:id="32" w:name="_Hlk142557176"/>
      <w:r w:rsidRPr="00157BA7">
        <w:rPr>
          <w:rFonts w:ascii="Lato" w:hAnsi="Lato" w:cs="Arial"/>
          <w:iCs/>
          <w:spacing w:val="4"/>
        </w:rPr>
        <w:t>z siedzibą w G</w:t>
      </w:r>
      <w:bookmarkEnd w:id="32"/>
      <w:r w:rsidR="00901393">
        <w:rPr>
          <w:rFonts w:ascii="Lato" w:hAnsi="Lato" w:cs="Arial"/>
          <w:iCs/>
          <w:spacing w:val="4"/>
        </w:rPr>
        <w:t>.</w:t>
      </w:r>
      <w:r w:rsidRPr="00157BA7">
        <w:rPr>
          <w:rFonts w:ascii="Lato" w:hAnsi="Lato" w:cs="Arial"/>
          <w:iCs/>
          <w:spacing w:val="4"/>
        </w:rPr>
        <w:t xml:space="preserve"> (pismem z dnia 27 czerwca 2023 r., </w:t>
      </w:r>
      <w:r w:rsidRPr="00157BA7">
        <w:rPr>
          <w:rFonts w:ascii="Lato" w:hAnsi="Lato" w:cs="Arial"/>
          <w:spacing w:val="4"/>
        </w:rPr>
        <w:t xml:space="preserve">wniesionym w dniu </w:t>
      </w:r>
      <w:r w:rsidR="00901393">
        <w:rPr>
          <w:rFonts w:ascii="Lato" w:hAnsi="Lato" w:cs="Arial"/>
          <w:spacing w:val="4"/>
        </w:rPr>
        <w:br/>
      </w:r>
      <w:r w:rsidRPr="00157BA7">
        <w:rPr>
          <w:rFonts w:ascii="Lato" w:hAnsi="Lato" w:cs="Arial"/>
          <w:spacing w:val="4"/>
        </w:rPr>
        <w:t xml:space="preserve">30 czerwca 2023 r. za pośrednictwem platformy </w:t>
      </w:r>
      <w:proofErr w:type="spellStart"/>
      <w:r w:rsidRPr="00157BA7">
        <w:rPr>
          <w:rFonts w:ascii="Lato" w:hAnsi="Lato" w:cs="Arial"/>
          <w:spacing w:val="4"/>
        </w:rPr>
        <w:t>ePUAP</w:t>
      </w:r>
      <w:proofErr w:type="spellEnd"/>
      <w:r w:rsidRPr="00157BA7">
        <w:rPr>
          <w:rFonts w:ascii="Lato" w:hAnsi="Lato" w:cs="Arial"/>
          <w:spacing w:val="4"/>
        </w:rPr>
        <w:t>),</w:t>
      </w:r>
    </w:p>
    <w:p w14:paraId="55023DE4" w14:textId="53452ED6" w:rsidR="006C6260" w:rsidRPr="00157BA7" w:rsidRDefault="00650CD6">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color w:val="000000"/>
          <w:spacing w:val="4"/>
          <w:lang w:eastAsia="zh-CN"/>
        </w:rPr>
      </w:pPr>
      <w:r w:rsidRPr="00157BA7">
        <w:rPr>
          <w:rFonts w:ascii="Lato" w:eastAsia="Times New Roman" w:hAnsi="Lato" w:cs="Arial"/>
          <w:spacing w:val="4"/>
          <w:lang w:eastAsia="zh-CN"/>
        </w:rPr>
        <w:t xml:space="preserve">Pan </w:t>
      </w:r>
      <w:r w:rsidR="00325920" w:rsidRPr="00157BA7">
        <w:rPr>
          <w:rFonts w:ascii="Lato" w:eastAsia="Times New Roman" w:hAnsi="Lato" w:cs="Arial"/>
          <w:spacing w:val="4"/>
          <w:lang w:eastAsia="zh-CN"/>
        </w:rPr>
        <w:t>K</w:t>
      </w:r>
      <w:r w:rsidR="00901393">
        <w:rPr>
          <w:rFonts w:ascii="Lato" w:eastAsia="Times New Roman" w:hAnsi="Lato" w:cs="Arial"/>
          <w:spacing w:val="4"/>
          <w:lang w:eastAsia="zh-CN"/>
        </w:rPr>
        <w:t>.</w:t>
      </w:r>
      <w:r w:rsidR="00325920" w:rsidRPr="00157BA7">
        <w:rPr>
          <w:rFonts w:ascii="Lato" w:eastAsia="Times New Roman" w:hAnsi="Lato" w:cs="Arial"/>
          <w:spacing w:val="4"/>
          <w:lang w:eastAsia="zh-CN"/>
        </w:rPr>
        <w:t xml:space="preserve"> B</w:t>
      </w:r>
      <w:r w:rsidR="00901393">
        <w:rPr>
          <w:rFonts w:ascii="Lato" w:eastAsia="Times New Roman" w:hAnsi="Lato" w:cs="Arial"/>
          <w:spacing w:val="4"/>
          <w:lang w:eastAsia="zh-CN"/>
        </w:rPr>
        <w:t>.</w:t>
      </w:r>
      <w:r w:rsidR="00325920" w:rsidRPr="00157BA7">
        <w:rPr>
          <w:rFonts w:ascii="Lato" w:eastAsia="Times New Roman" w:hAnsi="Lato" w:cs="Arial"/>
          <w:spacing w:val="4"/>
          <w:lang w:eastAsia="zh-CN"/>
        </w:rPr>
        <w:t xml:space="preserve"> M</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w:t>
      </w:r>
      <w:r w:rsidR="00325920" w:rsidRPr="00157BA7">
        <w:rPr>
          <w:rFonts w:ascii="Lato" w:eastAsia="Times New Roman" w:hAnsi="Lato" w:cs="Arial"/>
          <w:spacing w:val="4"/>
          <w:lang w:eastAsia="zh-CN"/>
        </w:rPr>
        <w:t>(</w:t>
      </w:r>
      <w:r w:rsidRPr="00157BA7">
        <w:rPr>
          <w:rFonts w:ascii="Lato" w:eastAsia="Times New Roman" w:hAnsi="Lato" w:cs="Arial"/>
          <w:spacing w:val="4"/>
          <w:lang w:eastAsia="zh-CN"/>
        </w:rPr>
        <w:t xml:space="preserve">pismem z dnia </w:t>
      </w:r>
      <w:r w:rsidR="00325920" w:rsidRPr="00157BA7">
        <w:rPr>
          <w:rFonts w:ascii="Lato" w:eastAsia="Times New Roman" w:hAnsi="Lato" w:cs="Arial"/>
          <w:spacing w:val="4"/>
          <w:lang w:eastAsia="zh-CN"/>
        </w:rPr>
        <w:t>28 czerwca</w:t>
      </w:r>
      <w:r w:rsidRPr="00157BA7">
        <w:rPr>
          <w:rFonts w:ascii="Lato" w:eastAsia="Times New Roman" w:hAnsi="Lato" w:cs="Arial"/>
          <w:spacing w:val="4"/>
          <w:lang w:eastAsia="zh-CN"/>
        </w:rPr>
        <w:t xml:space="preserve"> 2023 r.,</w:t>
      </w:r>
      <w:r w:rsidR="00325920" w:rsidRPr="00157BA7">
        <w:rPr>
          <w:rFonts w:ascii="Lato" w:eastAsia="Times New Roman" w:hAnsi="Lato" w:cs="Arial"/>
          <w:spacing w:val="4"/>
          <w:lang w:eastAsia="zh-CN"/>
        </w:rPr>
        <w:t xml:space="preserve"> złożonym osobiście w Mazowieckim Urzędzie Wojewódzkim w Warszawie w dniu 30 czerwca 2023 r.</w:t>
      </w:r>
      <w:r w:rsidR="00E473D2" w:rsidRPr="00157BA7">
        <w:rPr>
          <w:rFonts w:ascii="Lato" w:hAnsi="Lato" w:cs="Arial"/>
          <w:color w:val="000000"/>
          <w:spacing w:val="4"/>
        </w:rPr>
        <w:t>],</w:t>
      </w:r>
    </w:p>
    <w:p w14:paraId="70468455" w14:textId="2B997B4F" w:rsidR="001B769E" w:rsidRPr="00157BA7" w:rsidRDefault="00325920">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color w:val="000000"/>
          <w:spacing w:val="4"/>
          <w:lang w:eastAsia="zh-CN"/>
        </w:rPr>
      </w:pPr>
      <w:r w:rsidRPr="00157BA7">
        <w:rPr>
          <w:rFonts w:ascii="Lato" w:eastAsia="Times New Roman" w:hAnsi="Lato" w:cs="Arial"/>
          <w:spacing w:val="4"/>
          <w:lang w:eastAsia="zh-CN"/>
        </w:rPr>
        <w:t>Pani D</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M</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w:t>
      </w:r>
      <w:r w:rsidRPr="00157BA7">
        <w:rPr>
          <w:rFonts w:ascii="Lato" w:eastAsia="Times New Roman" w:hAnsi="Lato" w:cs="Arial"/>
          <w:spacing w:val="4"/>
          <w:lang w:eastAsia="pl-PL"/>
        </w:rPr>
        <w:t xml:space="preserve">(pismem z dnia 29 czerwca 2023 r., </w:t>
      </w:r>
      <w:r w:rsidRPr="00157BA7">
        <w:rPr>
          <w:rFonts w:ascii="Lato" w:hAnsi="Lato" w:cs="Arial"/>
          <w:color w:val="000000"/>
          <w:spacing w:val="4"/>
        </w:rPr>
        <w:t xml:space="preserve">nadanym w dniu 30 czerwca 2023 r. w polskiej placówce pocztowej operatora wyznaczonego w rozumieniu </w:t>
      </w:r>
      <w:r w:rsidRPr="00157BA7">
        <w:rPr>
          <w:rFonts w:ascii="Lato" w:hAnsi="Lato" w:cs="Arial"/>
          <w:i/>
          <w:iCs/>
          <w:color w:val="000000"/>
          <w:spacing w:val="4"/>
        </w:rPr>
        <w:t>ustawy Prawo pocztowe</w:t>
      </w:r>
      <w:r w:rsidRPr="00157BA7">
        <w:rPr>
          <w:rFonts w:ascii="Lato" w:hAnsi="Lato" w:cs="Arial"/>
          <w:spacing w:val="4"/>
        </w:rPr>
        <w:t>),</w:t>
      </w:r>
    </w:p>
    <w:p w14:paraId="62FEFE15" w14:textId="0914BCB6" w:rsidR="001B769E" w:rsidRPr="00157BA7" w:rsidRDefault="006C6260">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spacing w:val="4"/>
          <w:lang w:eastAsia="zh-CN"/>
        </w:rPr>
      </w:pPr>
      <w:r w:rsidRPr="00157BA7">
        <w:rPr>
          <w:rFonts w:ascii="Lato" w:eastAsia="Times New Roman" w:hAnsi="Lato" w:cs="Arial"/>
          <w:spacing w:val="4"/>
          <w:lang w:eastAsia="zh-CN"/>
        </w:rPr>
        <w:t>Pan</w:t>
      </w:r>
      <w:r w:rsidR="001B769E" w:rsidRPr="00157BA7">
        <w:rPr>
          <w:rFonts w:ascii="Lato" w:eastAsia="Times New Roman" w:hAnsi="Lato" w:cs="Arial"/>
          <w:spacing w:val="4"/>
          <w:lang w:eastAsia="zh-CN"/>
        </w:rPr>
        <w:t>i B</w:t>
      </w:r>
      <w:r w:rsidR="00901393">
        <w:rPr>
          <w:rFonts w:ascii="Lato" w:eastAsia="Times New Roman" w:hAnsi="Lato" w:cs="Arial"/>
          <w:spacing w:val="4"/>
          <w:lang w:eastAsia="zh-CN"/>
        </w:rPr>
        <w:t>.</w:t>
      </w:r>
      <w:r w:rsidR="001B769E" w:rsidRPr="00157BA7">
        <w:rPr>
          <w:rFonts w:ascii="Lato" w:eastAsia="Times New Roman" w:hAnsi="Lato" w:cs="Arial"/>
          <w:spacing w:val="4"/>
          <w:lang w:eastAsia="zh-CN"/>
        </w:rPr>
        <w:t xml:space="preserve"> B</w:t>
      </w:r>
      <w:r w:rsidR="00901393">
        <w:rPr>
          <w:rFonts w:ascii="Lato" w:eastAsia="Times New Roman" w:hAnsi="Lato" w:cs="Arial"/>
          <w:spacing w:val="4"/>
          <w:lang w:eastAsia="zh-CN"/>
        </w:rPr>
        <w:t>.</w:t>
      </w:r>
      <w:r w:rsidR="00D746BC" w:rsidRPr="00157BA7">
        <w:rPr>
          <w:rFonts w:ascii="Lato" w:eastAsia="Times New Roman" w:hAnsi="Lato" w:cs="Arial"/>
          <w:spacing w:val="4"/>
          <w:lang w:eastAsia="zh-CN"/>
        </w:rPr>
        <w:t xml:space="preserve"> </w:t>
      </w:r>
      <w:r w:rsidRPr="00157BA7">
        <w:rPr>
          <w:rFonts w:ascii="Lato" w:eastAsia="Times New Roman" w:hAnsi="Lato" w:cs="Arial"/>
          <w:spacing w:val="4"/>
          <w:lang w:eastAsia="zh-CN"/>
        </w:rPr>
        <w:t xml:space="preserve">(pismem z dnia </w:t>
      </w:r>
      <w:r w:rsidR="001B769E" w:rsidRPr="00157BA7">
        <w:rPr>
          <w:rFonts w:ascii="Lato" w:eastAsia="Times New Roman" w:hAnsi="Lato" w:cs="Arial"/>
          <w:spacing w:val="4"/>
          <w:lang w:eastAsia="zh-CN"/>
        </w:rPr>
        <w:t>27 czerwca</w:t>
      </w:r>
      <w:r w:rsidRPr="00157BA7">
        <w:rPr>
          <w:rFonts w:ascii="Lato" w:eastAsia="Times New Roman" w:hAnsi="Lato" w:cs="Arial"/>
          <w:spacing w:val="4"/>
          <w:lang w:eastAsia="zh-CN"/>
        </w:rPr>
        <w:t xml:space="preserve"> 2023 r.,</w:t>
      </w:r>
      <w:r w:rsidRPr="00157BA7">
        <w:rPr>
          <w:rFonts w:ascii="Lato" w:hAnsi="Lato" w:cs="Arial"/>
          <w:spacing w:val="4"/>
        </w:rPr>
        <w:t xml:space="preserve"> nadanym w</w:t>
      </w:r>
      <w:r w:rsidR="00EC631C" w:rsidRPr="00157BA7">
        <w:rPr>
          <w:rFonts w:ascii="Lato" w:hAnsi="Lato" w:cs="Arial"/>
          <w:spacing w:val="4"/>
        </w:rPr>
        <w:t xml:space="preserve"> </w:t>
      </w:r>
      <w:r w:rsidRPr="00157BA7">
        <w:rPr>
          <w:rFonts w:ascii="Lato" w:hAnsi="Lato" w:cs="Arial"/>
          <w:spacing w:val="4"/>
        </w:rPr>
        <w:t xml:space="preserve">dniu </w:t>
      </w:r>
      <w:r w:rsidR="001B769E" w:rsidRPr="00157BA7">
        <w:rPr>
          <w:rFonts w:ascii="Lato" w:hAnsi="Lato" w:cs="Arial"/>
          <w:spacing w:val="4"/>
        </w:rPr>
        <w:t xml:space="preserve">29 czerwca 2023 r. </w:t>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000552BB" w:rsidRPr="00157BA7">
        <w:rPr>
          <w:rFonts w:ascii="Lato" w:hAnsi="Lato" w:cs="Arial"/>
          <w:spacing w:val="4"/>
        </w:rPr>
        <w:t>)</w:t>
      </w:r>
      <w:r w:rsidRPr="00157BA7">
        <w:rPr>
          <w:rFonts w:ascii="Lato" w:hAnsi="Lato" w:cs="Arial"/>
          <w:spacing w:val="4"/>
        </w:rPr>
        <w:t>,</w:t>
      </w:r>
    </w:p>
    <w:p w14:paraId="17298295" w14:textId="265D9C3B" w:rsidR="003C1A84" w:rsidRPr="00157BA7" w:rsidRDefault="00EC631C">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spacing w:val="4"/>
          <w:lang w:eastAsia="zh-CN"/>
        </w:rPr>
      </w:pPr>
      <w:r w:rsidRPr="00157BA7">
        <w:rPr>
          <w:rFonts w:ascii="Lato" w:eastAsia="Times New Roman" w:hAnsi="Lato" w:cs="Arial"/>
          <w:spacing w:val="4"/>
          <w:lang w:eastAsia="zh-CN"/>
        </w:rPr>
        <w:t xml:space="preserve">Pan </w:t>
      </w:r>
      <w:r w:rsidR="001B769E" w:rsidRPr="00157BA7">
        <w:rPr>
          <w:rFonts w:ascii="Lato" w:eastAsia="Times New Roman" w:hAnsi="Lato" w:cs="Arial"/>
          <w:spacing w:val="4"/>
          <w:lang w:eastAsia="zh-CN"/>
        </w:rPr>
        <w:t>M</w:t>
      </w:r>
      <w:r w:rsidR="00901393">
        <w:rPr>
          <w:rFonts w:ascii="Lato" w:eastAsia="Times New Roman" w:hAnsi="Lato" w:cs="Arial"/>
          <w:spacing w:val="4"/>
          <w:lang w:eastAsia="zh-CN"/>
        </w:rPr>
        <w:t>.</w:t>
      </w:r>
      <w:r w:rsidR="001B769E" w:rsidRPr="00157BA7">
        <w:rPr>
          <w:rFonts w:ascii="Lato" w:eastAsia="Times New Roman" w:hAnsi="Lato" w:cs="Arial"/>
          <w:spacing w:val="4"/>
          <w:lang w:eastAsia="zh-CN"/>
        </w:rPr>
        <w:t xml:space="preserve"> O</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w:t>
      </w:r>
      <w:bookmarkStart w:id="33" w:name="_Hlk187831915"/>
      <w:r w:rsidRPr="00157BA7">
        <w:rPr>
          <w:rFonts w:ascii="Lato" w:eastAsia="Times New Roman" w:hAnsi="Lato" w:cs="Arial"/>
          <w:spacing w:val="4"/>
          <w:lang w:eastAsia="zh-CN"/>
        </w:rPr>
        <w:t>(</w:t>
      </w:r>
      <w:r w:rsidR="001B769E" w:rsidRPr="00157BA7">
        <w:rPr>
          <w:rFonts w:ascii="Lato" w:eastAsia="Times New Roman" w:hAnsi="Lato" w:cs="Arial"/>
          <w:spacing w:val="4"/>
          <w:lang w:eastAsia="zh-CN"/>
        </w:rPr>
        <w:t>pismem z dnia 27 czerwca 2023 r.,</w:t>
      </w:r>
      <w:r w:rsidR="001B769E" w:rsidRPr="00157BA7">
        <w:rPr>
          <w:rFonts w:ascii="Lato" w:hAnsi="Lato" w:cs="Arial"/>
          <w:spacing w:val="4"/>
        </w:rPr>
        <w:t xml:space="preserve"> nadanym w dniu 29 czerwca 2023 r. w polskiej placówce pocztowej operatora wyznaczonego w rozumieniu </w:t>
      </w:r>
      <w:r w:rsidR="001B769E" w:rsidRPr="00157BA7">
        <w:rPr>
          <w:rFonts w:ascii="Lato" w:hAnsi="Lato" w:cs="Arial"/>
          <w:i/>
          <w:iCs/>
          <w:spacing w:val="4"/>
        </w:rPr>
        <w:t>ustawy Prawo pocztowe</w:t>
      </w:r>
      <w:r w:rsidR="001B769E" w:rsidRPr="00157BA7">
        <w:rPr>
          <w:rFonts w:ascii="Lato" w:hAnsi="Lato" w:cs="Arial"/>
          <w:spacing w:val="4"/>
        </w:rPr>
        <w:t>),</w:t>
      </w:r>
    </w:p>
    <w:bookmarkEnd w:id="33"/>
    <w:p w14:paraId="1558F45C" w14:textId="050948F4" w:rsidR="001A0DE3" w:rsidRPr="00157BA7" w:rsidRDefault="001A0DE3">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spacing w:val="4"/>
          <w:lang w:eastAsia="zh-CN"/>
        </w:rPr>
      </w:pPr>
      <w:r w:rsidRPr="00157BA7">
        <w:rPr>
          <w:rFonts w:ascii="Lato" w:hAnsi="Lato" w:cs="Arial"/>
          <w:spacing w:val="4"/>
        </w:rPr>
        <w:t>Pani A</w:t>
      </w:r>
      <w:r w:rsidR="00901393">
        <w:rPr>
          <w:rFonts w:ascii="Lato" w:hAnsi="Lato" w:cs="Arial"/>
          <w:spacing w:val="4"/>
        </w:rPr>
        <w:t>.</w:t>
      </w:r>
      <w:r w:rsidRPr="00157BA7">
        <w:rPr>
          <w:rFonts w:ascii="Lato" w:hAnsi="Lato" w:cs="Arial"/>
          <w:spacing w:val="4"/>
        </w:rPr>
        <w:t xml:space="preserve"> G</w:t>
      </w:r>
      <w:r w:rsidR="00901393">
        <w:rPr>
          <w:rFonts w:ascii="Lato" w:hAnsi="Lato" w:cs="Arial"/>
          <w:spacing w:val="4"/>
        </w:rPr>
        <w:t>.</w:t>
      </w:r>
      <w:r w:rsidRPr="00157BA7">
        <w:rPr>
          <w:rFonts w:ascii="Lato" w:hAnsi="Lato" w:cs="Arial"/>
          <w:spacing w:val="4"/>
        </w:rPr>
        <w:t xml:space="preserve"> </w:t>
      </w:r>
      <w:bookmarkStart w:id="34" w:name="_Hlk187831983"/>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bookmarkEnd w:id="34"/>
    </w:p>
    <w:p w14:paraId="02B3AE7A" w14:textId="75FA4AF6" w:rsidR="001A0DE3" w:rsidRPr="00157BA7" w:rsidRDefault="001A0DE3">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spacing w:val="4"/>
          <w:lang w:eastAsia="zh-CN"/>
        </w:rPr>
      </w:pPr>
      <w:r w:rsidRPr="00157BA7">
        <w:rPr>
          <w:rFonts w:ascii="Lato" w:eastAsia="Times New Roman" w:hAnsi="Lato" w:cs="Arial"/>
          <w:spacing w:val="4"/>
          <w:lang w:eastAsia="zh-CN"/>
        </w:rPr>
        <w:t>Pan K</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K</w:t>
      </w:r>
      <w:r w:rsidR="00901393">
        <w:rPr>
          <w:rFonts w:ascii="Lato" w:eastAsia="Times New Roman" w:hAnsi="Lato" w:cs="Arial"/>
          <w:spacing w:val="4"/>
          <w:lang w:eastAsia="zh-CN"/>
        </w:rPr>
        <w:t>.</w:t>
      </w:r>
      <w:r w:rsidRPr="00157BA7">
        <w:rPr>
          <w:rFonts w:ascii="Lato" w:eastAsia="Times New Roman" w:hAnsi="Lato" w:cs="Arial"/>
          <w:spacing w:val="4"/>
          <w:lang w:eastAsia="zh-CN"/>
        </w:rPr>
        <w:t xml:space="preserve"> (pismem z dnia 27 czerwca 2023 r.,</w:t>
      </w:r>
      <w:r w:rsidRPr="00157BA7">
        <w:rPr>
          <w:rFonts w:ascii="Lato" w:hAnsi="Lato" w:cs="Arial"/>
          <w:spacing w:val="4"/>
        </w:rPr>
        <w:t xml:space="preserve"> nadanym w dniu 29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 xml:space="preserve">), </w:t>
      </w:r>
    </w:p>
    <w:p w14:paraId="616316CD" w14:textId="2A6373C5" w:rsidR="001A0DE3" w:rsidRPr="00157BA7" w:rsidRDefault="001A0DE3">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spacing w:val="4"/>
          <w:lang w:eastAsia="zh-CN"/>
        </w:rPr>
      </w:pPr>
      <w:r w:rsidRPr="00157BA7">
        <w:rPr>
          <w:rFonts w:ascii="Lato" w:hAnsi="Lato" w:cs="Arial"/>
          <w:spacing w:val="4"/>
        </w:rPr>
        <w:t>Pani K</w:t>
      </w:r>
      <w:r w:rsidR="00901393">
        <w:rPr>
          <w:rFonts w:ascii="Lato" w:hAnsi="Lato" w:cs="Arial"/>
          <w:spacing w:val="4"/>
        </w:rPr>
        <w:t>.</w:t>
      </w:r>
      <w:r w:rsidRPr="00157BA7">
        <w:rPr>
          <w:rFonts w:ascii="Lato" w:hAnsi="Lato" w:cs="Arial"/>
          <w:spacing w:val="4"/>
        </w:rPr>
        <w:t xml:space="preserve"> Z</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12BE4E71" w14:textId="5A53AD02" w:rsidR="006C6260" w:rsidRPr="00157BA7" w:rsidRDefault="001A0DE3">
      <w:pPr>
        <w:pStyle w:val="Akapitzlist"/>
        <w:numPr>
          <w:ilvl w:val="0"/>
          <w:numId w:val="12"/>
        </w:numPr>
        <w:tabs>
          <w:tab w:val="left" w:pos="426"/>
        </w:tabs>
        <w:suppressAutoHyphens/>
        <w:spacing w:after="120" w:line="240" w:lineRule="exact"/>
        <w:ind w:left="426" w:hanging="426"/>
        <w:contextualSpacing w:val="0"/>
        <w:jc w:val="both"/>
        <w:textAlignment w:val="baseline"/>
        <w:rPr>
          <w:rFonts w:ascii="Lato" w:eastAsia="Times New Roman" w:hAnsi="Lato" w:cs="Arial"/>
          <w:spacing w:val="4"/>
          <w:lang w:eastAsia="zh-CN"/>
        </w:rPr>
      </w:pPr>
      <w:r w:rsidRPr="00157BA7">
        <w:rPr>
          <w:rFonts w:ascii="Lato" w:hAnsi="Lato" w:cs="Arial"/>
          <w:spacing w:val="4"/>
        </w:rPr>
        <w:t>Pani M</w:t>
      </w:r>
      <w:r w:rsidR="00901393">
        <w:rPr>
          <w:rFonts w:ascii="Lato" w:hAnsi="Lato" w:cs="Arial"/>
          <w:spacing w:val="4"/>
        </w:rPr>
        <w:t>.</w:t>
      </w:r>
      <w:r w:rsidRPr="00157BA7">
        <w:rPr>
          <w:rFonts w:ascii="Lato" w:hAnsi="Lato" w:cs="Arial"/>
          <w:spacing w:val="4"/>
        </w:rPr>
        <w:t xml:space="preserve"> B</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30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0CE871D9" w14:textId="2B5D4F42"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 D</w:t>
      </w:r>
      <w:r w:rsidR="00901393">
        <w:rPr>
          <w:rFonts w:ascii="Lato" w:hAnsi="Lato" w:cs="Arial"/>
          <w:spacing w:val="4"/>
        </w:rPr>
        <w:t>.</w:t>
      </w:r>
      <w:r w:rsidRPr="00157BA7">
        <w:rPr>
          <w:rFonts w:ascii="Lato" w:hAnsi="Lato" w:cs="Arial"/>
          <w:spacing w:val="4"/>
        </w:rPr>
        <w:t xml:space="preserve"> G</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772F450A" w14:textId="625BB3E0"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 S</w:t>
      </w:r>
      <w:r w:rsidR="00901393">
        <w:rPr>
          <w:rFonts w:ascii="Lato" w:hAnsi="Lato" w:cs="Arial"/>
          <w:spacing w:val="4"/>
        </w:rPr>
        <w:t>.</w:t>
      </w:r>
      <w:r w:rsidRPr="00157BA7">
        <w:rPr>
          <w:rFonts w:ascii="Lato" w:hAnsi="Lato" w:cs="Arial"/>
          <w:spacing w:val="4"/>
        </w:rPr>
        <w:t xml:space="preserve"> G</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619047E0" w14:textId="7430B2CE"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lastRenderedPageBreak/>
        <w:t>Pan P</w:t>
      </w:r>
      <w:r w:rsidR="00901393">
        <w:rPr>
          <w:rFonts w:ascii="Lato" w:hAnsi="Lato" w:cs="Arial"/>
          <w:spacing w:val="4"/>
        </w:rPr>
        <w:t>.</w:t>
      </w:r>
      <w:r w:rsidRPr="00157BA7">
        <w:rPr>
          <w:rFonts w:ascii="Lato" w:hAnsi="Lato" w:cs="Arial"/>
          <w:spacing w:val="4"/>
        </w:rPr>
        <w:t xml:space="preserve"> G</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13A98263" w14:textId="1107EA47"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I</w:t>
      </w:r>
      <w:r w:rsidR="00901393">
        <w:rPr>
          <w:rFonts w:ascii="Lato" w:hAnsi="Lato" w:cs="Arial"/>
          <w:spacing w:val="4"/>
        </w:rPr>
        <w:t>.</w:t>
      </w:r>
      <w:r w:rsidRPr="00157BA7">
        <w:rPr>
          <w:rFonts w:ascii="Lato" w:hAnsi="Lato" w:cs="Arial"/>
          <w:spacing w:val="4"/>
        </w:rPr>
        <w:t xml:space="preserve"> K</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118371B1" w14:textId="02E22C48"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D</w:t>
      </w:r>
      <w:r w:rsidR="00901393">
        <w:rPr>
          <w:rFonts w:ascii="Lato" w:hAnsi="Lato" w:cs="Arial"/>
          <w:spacing w:val="4"/>
        </w:rPr>
        <w:t>.</w:t>
      </w:r>
      <w:r w:rsidRPr="00157BA7">
        <w:rPr>
          <w:rFonts w:ascii="Lato" w:hAnsi="Lato" w:cs="Arial"/>
          <w:spacing w:val="4"/>
        </w:rPr>
        <w:t xml:space="preserve"> K</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2C229674" w14:textId="7CFBC86E"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M</w:t>
      </w:r>
      <w:r w:rsidR="00901393">
        <w:rPr>
          <w:rFonts w:ascii="Lato" w:hAnsi="Lato" w:cs="Arial"/>
          <w:spacing w:val="4"/>
        </w:rPr>
        <w:t>.</w:t>
      </w:r>
      <w:r w:rsidRPr="00157BA7">
        <w:rPr>
          <w:rFonts w:ascii="Lato" w:hAnsi="Lato" w:cs="Arial"/>
          <w:spacing w:val="4"/>
        </w:rPr>
        <w:t xml:space="preserve"> G</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3322EDE7" w14:textId="00DB6005"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 W</w:t>
      </w:r>
      <w:r w:rsidR="00901393">
        <w:rPr>
          <w:rFonts w:ascii="Lato" w:hAnsi="Lato" w:cs="Arial"/>
          <w:spacing w:val="4"/>
        </w:rPr>
        <w:t>.</w:t>
      </w:r>
      <w:r w:rsidRPr="00157BA7">
        <w:rPr>
          <w:rFonts w:ascii="Lato" w:hAnsi="Lato" w:cs="Arial"/>
          <w:spacing w:val="4"/>
        </w:rPr>
        <w:t xml:space="preserve"> R</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1057E31B" w14:textId="686377D5" w:rsidR="001A0DE3" w:rsidRPr="00157BA7" w:rsidRDefault="001A0DE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 Z</w:t>
      </w:r>
      <w:r w:rsidR="00901393">
        <w:rPr>
          <w:rFonts w:ascii="Lato" w:hAnsi="Lato" w:cs="Arial"/>
          <w:spacing w:val="4"/>
        </w:rPr>
        <w:t>.</w:t>
      </w:r>
      <w:r w:rsidRPr="00157BA7">
        <w:rPr>
          <w:rFonts w:ascii="Lato" w:hAnsi="Lato" w:cs="Arial"/>
          <w:spacing w:val="4"/>
        </w:rPr>
        <w:t xml:space="preserve"> G</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30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76636A76" w14:textId="0784FC23" w:rsidR="000C5623" w:rsidRPr="00157BA7" w:rsidRDefault="000C562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M</w:t>
      </w:r>
      <w:r w:rsidR="00901393">
        <w:rPr>
          <w:rFonts w:ascii="Lato" w:hAnsi="Lato" w:cs="Arial"/>
          <w:spacing w:val="4"/>
        </w:rPr>
        <w:t>.</w:t>
      </w:r>
      <w:r w:rsidRPr="00157BA7">
        <w:rPr>
          <w:rFonts w:ascii="Lato" w:hAnsi="Lato" w:cs="Arial"/>
          <w:spacing w:val="4"/>
        </w:rPr>
        <w:t xml:space="preserve"> J</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30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1BDB25B3" w14:textId="4E1D8BD4" w:rsidR="000C5623" w:rsidRPr="00157BA7" w:rsidRDefault="000C562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 J</w:t>
      </w:r>
      <w:r w:rsidR="00901393">
        <w:rPr>
          <w:rFonts w:ascii="Lato" w:hAnsi="Lato" w:cs="Arial"/>
          <w:spacing w:val="4"/>
        </w:rPr>
        <w:t>.</w:t>
      </w:r>
      <w:r w:rsidRPr="00157BA7">
        <w:rPr>
          <w:rFonts w:ascii="Lato" w:hAnsi="Lato" w:cs="Arial"/>
          <w:spacing w:val="4"/>
        </w:rPr>
        <w:t xml:space="preserve"> J</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30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2F339B1F" w14:textId="24D78627" w:rsidR="000C5623" w:rsidRPr="00157BA7" w:rsidRDefault="000C562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M</w:t>
      </w:r>
      <w:r w:rsidR="00901393">
        <w:rPr>
          <w:rFonts w:ascii="Lato" w:hAnsi="Lato" w:cs="Arial"/>
          <w:spacing w:val="4"/>
        </w:rPr>
        <w:t>.</w:t>
      </w:r>
      <w:r w:rsidRPr="00157BA7">
        <w:rPr>
          <w:rFonts w:ascii="Lato" w:hAnsi="Lato" w:cs="Arial"/>
          <w:spacing w:val="4"/>
        </w:rPr>
        <w:t xml:space="preserve"> J</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463536C5" w14:textId="1B3D70BB" w:rsidR="000C5623" w:rsidRPr="00157BA7" w:rsidRDefault="000C5623">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M</w:t>
      </w:r>
      <w:r w:rsidR="00901393">
        <w:rPr>
          <w:rFonts w:ascii="Lato" w:hAnsi="Lato" w:cs="Arial"/>
          <w:spacing w:val="4"/>
        </w:rPr>
        <w:t>.</w:t>
      </w:r>
      <w:r w:rsidRPr="00157BA7">
        <w:rPr>
          <w:rFonts w:ascii="Lato" w:hAnsi="Lato" w:cs="Arial"/>
          <w:spacing w:val="4"/>
        </w:rPr>
        <w:t xml:space="preserve"> K</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755F4ADE" w14:textId="2F7D67B4" w:rsidR="00EF3370" w:rsidRPr="00157BA7" w:rsidRDefault="00EF3370">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E</w:t>
      </w:r>
      <w:r w:rsidR="00901393">
        <w:rPr>
          <w:rFonts w:ascii="Lato" w:hAnsi="Lato" w:cs="Arial"/>
          <w:spacing w:val="4"/>
        </w:rPr>
        <w:t>.</w:t>
      </w:r>
      <w:r w:rsidRPr="00157BA7">
        <w:rPr>
          <w:rFonts w:ascii="Lato" w:hAnsi="Lato" w:cs="Arial"/>
          <w:spacing w:val="4"/>
        </w:rPr>
        <w:t xml:space="preserve"> B</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6617C608" w14:textId="3DD3C02C" w:rsidR="00EF3370" w:rsidRPr="00157BA7" w:rsidRDefault="00EF3370">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Pani M</w:t>
      </w:r>
      <w:r w:rsidR="00901393">
        <w:rPr>
          <w:rFonts w:ascii="Lato" w:hAnsi="Lato" w:cs="Arial"/>
          <w:spacing w:val="4"/>
        </w:rPr>
        <w:t>.</w:t>
      </w:r>
      <w:r w:rsidRPr="00157BA7">
        <w:rPr>
          <w:rFonts w:ascii="Lato" w:hAnsi="Lato" w:cs="Arial"/>
          <w:spacing w:val="4"/>
        </w:rPr>
        <w:t xml:space="preserve"> K</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6851A7DB" w14:textId="34041EF3" w:rsidR="00EF3370" w:rsidRPr="00157BA7" w:rsidRDefault="00EF3370">
      <w:pPr>
        <w:pStyle w:val="Akapitzlist"/>
        <w:numPr>
          <w:ilvl w:val="0"/>
          <w:numId w:val="12"/>
        </w:numPr>
        <w:tabs>
          <w:tab w:val="left" w:pos="426"/>
        </w:tabs>
        <w:suppressAutoHyphens/>
        <w:spacing w:after="12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 K</w:t>
      </w:r>
      <w:r w:rsidR="00901393">
        <w:rPr>
          <w:rFonts w:ascii="Lato" w:hAnsi="Lato" w:cs="Arial"/>
          <w:spacing w:val="4"/>
        </w:rPr>
        <w:t>.</w:t>
      </w:r>
      <w:r w:rsidRPr="00157BA7">
        <w:rPr>
          <w:rFonts w:ascii="Lato" w:hAnsi="Lato" w:cs="Arial"/>
          <w:spacing w:val="4"/>
        </w:rPr>
        <w:t xml:space="preserve"> B</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30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04C2C963" w14:textId="574C8769" w:rsidR="00EF3370" w:rsidRPr="00157BA7" w:rsidRDefault="00EF3370">
      <w:pPr>
        <w:pStyle w:val="Akapitzlist"/>
        <w:numPr>
          <w:ilvl w:val="0"/>
          <w:numId w:val="12"/>
        </w:numPr>
        <w:tabs>
          <w:tab w:val="left" w:pos="426"/>
        </w:tabs>
        <w:suppressAutoHyphens/>
        <w:spacing w:after="240" w:line="240" w:lineRule="exact"/>
        <w:ind w:left="425" w:hanging="425"/>
        <w:contextualSpacing w:val="0"/>
        <w:jc w:val="both"/>
        <w:textAlignment w:val="baseline"/>
        <w:rPr>
          <w:rFonts w:ascii="Lato" w:eastAsia="Times New Roman" w:hAnsi="Lato" w:cs="Arial"/>
          <w:spacing w:val="4"/>
          <w:lang w:eastAsia="zh-CN"/>
        </w:rPr>
      </w:pPr>
      <w:r w:rsidRPr="00157BA7">
        <w:rPr>
          <w:rFonts w:ascii="Lato" w:hAnsi="Lato" w:cs="Arial"/>
          <w:spacing w:val="4"/>
        </w:rPr>
        <w:t>Pan D</w:t>
      </w:r>
      <w:r w:rsidR="00901393">
        <w:rPr>
          <w:rFonts w:ascii="Lato" w:hAnsi="Lato" w:cs="Arial"/>
          <w:spacing w:val="4"/>
        </w:rPr>
        <w:t>.</w:t>
      </w:r>
      <w:r w:rsidRPr="00157BA7">
        <w:rPr>
          <w:rFonts w:ascii="Lato" w:hAnsi="Lato" w:cs="Arial"/>
          <w:spacing w:val="4"/>
        </w:rPr>
        <w:t xml:space="preserve"> B</w:t>
      </w:r>
      <w:r w:rsidR="00901393">
        <w:rPr>
          <w:rFonts w:ascii="Lato" w:hAnsi="Lato" w:cs="Arial"/>
          <w:spacing w:val="4"/>
        </w:rPr>
        <w:t>.</w:t>
      </w:r>
      <w:r w:rsidRPr="00157BA7">
        <w:rPr>
          <w:rFonts w:ascii="Lato" w:hAnsi="Lato" w:cs="Arial"/>
          <w:spacing w:val="4"/>
        </w:rPr>
        <w:t xml:space="preserve"> </w:t>
      </w:r>
      <w:r w:rsidRPr="00157BA7">
        <w:rPr>
          <w:rFonts w:ascii="Lato" w:eastAsia="Times New Roman" w:hAnsi="Lato" w:cs="Arial"/>
          <w:spacing w:val="4"/>
          <w:lang w:eastAsia="zh-CN"/>
        </w:rPr>
        <w:t>(pismem z dnia 27 czerwca 2023 r.,</w:t>
      </w:r>
      <w:r w:rsidRPr="00157BA7">
        <w:rPr>
          <w:rFonts w:ascii="Lato" w:hAnsi="Lato" w:cs="Arial"/>
          <w:spacing w:val="4"/>
        </w:rPr>
        <w:t xml:space="preserve"> nadanym w dniu 29 czerwca 2023 r. </w:t>
      </w:r>
      <w:r w:rsidR="00901393">
        <w:rPr>
          <w:rFonts w:ascii="Lato" w:hAnsi="Lato" w:cs="Arial"/>
          <w:spacing w:val="4"/>
        </w:rPr>
        <w:br/>
      </w:r>
      <w:r w:rsidRPr="00157BA7">
        <w:rPr>
          <w:rFonts w:ascii="Lato" w:hAnsi="Lato" w:cs="Arial"/>
          <w:spacing w:val="4"/>
        </w:rPr>
        <w:t xml:space="preserve">w polskiej placówce pocztowej operatora wyznaczonego w rozumieniu </w:t>
      </w:r>
      <w:r w:rsidRPr="00157BA7">
        <w:rPr>
          <w:rFonts w:ascii="Lato" w:hAnsi="Lato" w:cs="Arial"/>
          <w:i/>
          <w:iCs/>
          <w:spacing w:val="4"/>
        </w:rPr>
        <w:t>ustawy Prawo pocztowe</w:t>
      </w:r>
      <w:r w:rsidRPr="00157BA7">
        <w:rPr>
          <w:rFonts w:ascii="Lato" w:hAnsi="Lato" w:cs="Arial"/>
          <w:spacing w:val="4"/>
        </w:rPr>
        <w:t>).</w:t>
      </w:r>
    </w:p>
    <w:p w14:paraId="47B9F650" w14:textId="7F676E69" w:rsidR="00922ED0" w:rsidRDefault="0033663A" w:rsidP="003F24CC">
      <w:pPr>
        <w:tabs>
          <w:tab w:val="left" w:pos="851"/>
        </w:tabs>
        <w:suppressAutoHyphens/>
        <w:spacing w:after="240" w:line="240" w:lineRule="exact"/>
        <w:jc w:val="both"/>
        <w:textAlignment w:val="baseline"/>
        <w:rPr>
          <w:rFonts w:ascii="Lato" w:eastAsia="Times New Roman" w:hAnsi="Lato" w:cs="Arial"/>
          <w:spacing w:val="4"/>
          <w:lang w:eastAsia="pl-PL"/>
        </w:rPr>
      </w:pPr>
      <w:r w:rsidRPr="000407B8">
        <w:rPr>
          <w:rFonts w:ascii="Lato" w:eastAsia="Times New Roman" w:hAnsi="Lato" w:cs="Arial"/>
          <w:spacing w:val="4"/>
          <w:lang w:eastAsia="pl-PL"/>
        </w:rPr>
        <w:t xml:space="preserve">W </w:t>
      </w:r>
      <w:proofErr w:type="spellStart"/>
      <w:r w:rsidRPr="00DF1BCB">
        <w:rPr>
          <w:rFonts w:ascii="Lato" w:eastAsia="Times New Roman" w:hAnsi="Lato" w:cs="Arial"/>
          <w:spacing w:val="4"/>
          <w:lang w:eastAsia="pl-PL"/>
        </w:rPr>
        <w:t>odwołani</w:t>
      </w:r>
      <w:r w:rsidR="003E7CB3" w:rsidRPr="00DF1BCB">
        <w:rPr>
          <w:rFonts w:ascii="Lato" w:eastAsia="Times New Roman" w:hAnsi="Lato" w:cs="Arial"/>
          <w:spacing w:val="4"/>
          <w:lang w:eastAsia="pl-PL"/>
        </w:rPr>
        <w:t>ach</w:t>
      </w:r>
      <w:proofErr w:type="spellEnd"/>
      <w:r w:rsidR="009B3D16">
        <w:rPr>
          <w:rFonts w:ascii="Lato" w:eastAsia="Times New Roman" w:hAnsi="Lato" w:cs="Arial"/>
          <w:spacing w:val="4"/>
          <w:lang w:eastAsia="pl-PL"/>
        </w:rPr>
        <w:t xml:space="preserve"> </w:t>
      </w:r>
      <w:r w:rsidRPr="000407B8">
        <w:rPr>
          <w:rFonts w:ascii="Lato" w:eastAsia="Times New Roman" w:hAnsi="Lato" w:cs="Arial"/>
          <w:spacing w:val="4"/>
          <w:lang w:eastAsia="pl-PL"/>
        </w:rPr>
        <w:t>podni</w:t>
      </w:r>
      <w:r w:rsidR="009B3D16">
        <w:rPr>
          <w:rFonts w:ascii="Lato" w:eastAsia="Times New Roman" w:hAnsi="Lato" w:cs="Arial"/>
          <w:spacing w:val="4"/>
          <w:lang w:eastAsia="pl-PL"/>
        </w:rPr>
        <w:t>esiono</w:t>
      </w:r>
      <w:r w:rsidRPr="000407B8">
        <w:rPr>
          <w:rFonts w:ascii="Lato" w:eastAsia="Times New Roman" w:hAnsi="Lato" w:cs="Arial"/>
          <w:spacing w:val="4"/>
          <w:lang w:eastAsia="pl-PL"/>
        </w:rPr>
        <w:t xml:space="preserve"> zarzuty w sprawie </w:t>
      </w:r>
      <w:r w:rsidRPr="000407B8">
        <w:rPr>
          <w:rFonts w:ascii="Lato" w:eastAsia="Times New Roman" w:hAnsi="Lato" w:cs="Arial"/>
          <w:i/>
          <w:iCs/>
          <w:spacing w:val="4"/>
          <w:lang w:eastAsia="pl-PL"/>
        </w:rPr>
        <w:t xml:space="preserve">decyzji Wojewody </w:t>
      </w:r>
      <w:r w:rsidR="003C1A84">
        <w:rPr>
          <w:rFonts w:ascii="Lato" w:eastAsia="Times New Roman" w:hAnsi="Lato" w:cs="Arial"/>
          <w:i/>
          <w:iCs/>
          <w:spacing w:val="4"/>
          <w:lang w:eastAsia="pl-PL"/>
        </w:rPr>
        <w:t>Mazowieckiego</w:t>
      </w:r>
      <w:r w:rsidRPr="000407B8">
        <w:rPr>
          <w:rFonts w:ascii="Lato" w:eastAsia="Times New Roman" w:hAnsi="Lato" w:cs="Arial"/>
          <w:spacing w:val="4"/>
          <w:lang w:eastAsia="pl-PL"/>
        </w:rPr>
        <w:t xml:space="preserve">, jak </w:t>
      </w:r>
      <w:r w:rsidR="009B3D16">
        <w:rPr>
          <w:rFonts w:ascii="Lato" w:eastAsia="Times New Roman" w:hAnsi="Lato" w:cs="Arial"/>
          <w:spacing w:val="4"/>
          <w:lang w:eastAsia="pl-PL"/>
        </w:rPr>
        <w:br/>
      </w:r>
      <w:r w:rsidRPr="000407B8">
        <w:rPr>
          <w:rFonts w:ascii="Lato" w:eastAsia="Times New Roman" w:hAnsi="Lato" w:cs="Arial"/>
          <w:spacing w:val="4"/>
          <w:lang w:eastAsia="pl-PL"/>
        </w:rPr>
        <w:t>i postępowania zakończonego wydaniem tej decyzji.</w:t>
      </w:r>
      <w:r w:rsidR="00CC4173" w:rsidRPr="000407B8">
        <w:rPr>
          <w:rFonts w:ascii="Lato" w:eastAsia="Times New Roman" w:hAnsi="Lato" w:cs="Arial"/>
          <w:spacing w:val="4"/>
          <w:lang w:eastAsia="pl-PL"/>
        </w:rPr>
        <w:t xml:space="preserve"> </w:t>
      </w:r>
      <w:r w:rsidR="00325920" w:rsidRPr="00C95DAD">
        <w:rPr>
          <w:rFonts w:ascii="Lato" w:eastAsia="Times New Roman" w:hAnsi="Lato" w:cs="Arial"/>
          <w:spacing w:val="4"/>
          <w:lang w:eastAsia="pl-PL"/>
        </w:rPr>
        <w:t>W związku z tym, iż odwołani</w:t>
      </w:r>
      <w:r w:rsidR="003C1A84">
        <w:rPr>
          <w:rFonts w:ascii="Lato" w:eastAsia="Times New Roman" w:hAnsi="Lato" w:cs="Arial"/>
          <w:spacing w:val="4"/>
          <w:lang w:eastAsia="pl-PL"/>
        </w:rPr>
        <w:t>e</w:t>
      </w:r>
      <w:r w:rsidR="00325920">
        <w:rPr>
          <w:rFonts w:ascii="Lato" w:eastAsia="Times New Roman" w:hAnsi="Lato" w:cs="Arial"/>
          <w:spacing w:val="4"/>
          <w:lang w:eastAsia="pl-PL"/>
        </w:rPr>
        <w:t xml:space="preserve"> Stowarzyszenia N</w:t>
      </w:r>
      <w:r w:rsidR="00901393">
        <w:rPr>
          <w:rFonts w:ascii="Lato" w:eastAsia="Times New Roman" w:hAnsi="Lato" w:cs="Arial"/>
          <w:spacing w:val="4"/>
          <w:lang w:eastAsia="pl-PL"/>
        </w:rPr>
        <w:t>.</w:t>
      </w:r>
      <w:r w:rsidR="00325920">
        <w:rPr>
          <w:rFonts w:ascii="Lato" w:eastAsia="Times New Roman" w:hAnsi="Lato" w:cs="Arial"/>
          <w:spacing w:val="4"/>
          <w:lang w:eastAsia="pl-PL"/>
        </w:rPr>
        <w:t xml:space="preserve"> B</w:t>
      </w:r>
      <w:r w:rsidR="00901393">
        <w:rPr>
          <w:rFonts w:ascii="Lato" w:eastAsia="Times New Roman" w:hAnsi="Lato" w:cs="Arial"/>
          <w:spacing w:val="4"/>
          <w:lang w:eastAsia="pl-PL"/>
        </w:rPr>
        <w:t>.</w:t>
      </w:r>
      <w:r w:rsidR="00325920">
        <w:rPr>
          <w:rFonts w:ascii="Lato" w:eastAsia="Times New Roman" w:hAnsi="Lato" w:cs="Arial"/>
          <w:spacing w:val="4"/>
          <w:lang w:eastAsia="pl-PL"/>
        </w:rPr>
        <w:t xml:space="preserve"> z siedzibą w Ł</w:t>
      </w:r>
      <w:r w:rsidR="00901393">
        <w:rPr>
          <w:rFonts w:ascii="Lato" w:eastAsia="Times New Roman" w:hAnsi="Lato" w:cs="Arial"/>
          <w:spacing w:val="4"/>
          <w:lang w:eastAsia="pl-PL"/>
        </w:rPr>
        <w:t>.</w:t>
      </w:r>
      <w:r w:rsidR="00325920">
        <w:rPr>
          <w:rFonts w:ascii="Lato" w:eastAsia="Times New Roman" w:hAnsi="Lato" w:cs="Arial"/>
          <w:spacing w:val="4"/>
          <w:lang w:eastAsia="pl-PL"/>
        </w:rPr>
        <w:t xml:space="preserve"> </w:t>
      </w:r>
      <w:r w:rsidR="003C1A84">
        <w:rPr>
          <w:rFonts w:ascii="Lato" w:eastAsia="Times New Roman" w:hAnsi="Lato" w:cs="Arial"/>
          <w:spacing w:val="4"/>
          <w:lang w:eastAsia="pl-PL"/>
        </w:rPr>
        <w:t>oraz odwołanie</w:t>
      </w:r>
      <w:r w:rsidR="00325920">
        <w:rPr>
          <w:rFonts w:ascii="Lato" w:eastAsia="Times New Roman" w:hAnsi="Lato" w:cs="Arial"/>
          <w:spacing w:val="4"/>
          <w:lang w:eastAsia="pl-PL"/>
        </w:rPr>
        <w:t xml:space="preserve"> Stowarzyszenia </w:t>
      </w:r>
      <w:bookmarkStart w:id="35" w:name="_Hlk189742531"/>
      <w:r w:rsidR="00325920">
        <w:rPr>
          <w:rFonts w:ascii="Lato" w:eastAsia="Times New Roman" w:hAnsi="Lato" w:cs="Arial"/>
          <w:spacing w:val="4"/>
          <w:lang w:eastAsia="pl-PL"/>
        </w:rPr>
        <w:t>W</w:t>
      </w:r>
      <w:r w:rsidR="00901393">
        <w:rPr>
          <w:rFonts w:ascii="Lato" w:eastAsia="Times New Roman" w:hAnsi="Lato" w:cs="Arial"/>
          <w:spacing w:val="4"/>
          <w:lang w:eastAsia="pl-PL"/>
        </w:rPr>
        <w:t>.</w:t>
      </w:r>
      <w:r w:rsidR="00325920">
        <w:rPr>
          <w:rFonts w:ascii="Lato" w:eastAsia="Times New Roman" w:hAnsi="Lato" w:cs="Arial"/>
          <w:spacing w:val="4"/>
          <w:lang w:eastAsia="pl-PL"/>
        </w:rPr>
        <w:t xml:space="preserve"> d</w:t>
      </w:r>
      <w:r w:rsidR="00901393">
        <w:rPr>
          <w:rFonts w:ascii="Lato" w:eastAsia="Times New Roman" w:hAnsi="Lato" w:cs="Arial"/>
          <w:spacing w:val="4"/>
          <w:lang w:eastAsia="pl-PL"/>
        </w:rPr>
        <w:t>.</w:t>
      </w:r>
      <w:r w:rsidR="00325920">
        <w:rPr>
          <w:rFonts w:ascii="Lato" w:eastAsia="Times New Roman" w:hAnsi="Lato" w:cs="Arial"/>
          <w:spacing w:val="4"/>
          <w:lang w:eastAsia="pl-PL"/>
        </w:rPr>
        <w:t xml:space="preserve"> P</w:t>
      </w:r>
      <w:r w:rsidR="00901393">
        <w:rPr>
          <w:rFonts w:ascii="Lato" w:eastAsia="Times New Roman" w:hAnsi="Lato" w:cs="Arial"/>
          <w:spacing w:val="4"/>
          <w:lang w:eastAsia="pl-PL"/>
        </w:rPr>
        <w:t>.</w:t>
      </w:r>
      <w:r w:rsidR="00325920">
        <w:rPr>
          <w:rFonts w:ascii="Lato" w:eastAsia="Times New Roman" w:hAnsi="Lato" w:cs="Arial"/>
          <w:spacing w:val="4"/>
          <w:lang w:eastAsia="pl-PL"/>
        </w:rPr>
        <w:t xml:space="preserve"> z siedzibą w M</w:t>
      </w:r>
      <w:r w:rsidR="00901393">
        <w:rPr>
          <w:rFonts w:ascii="Lato" w:eastAsia="Times New Roman" w:hAnsi="Lato" w:cs="Arial"/>
          <w:spacing w:val="4"/>
          <w:lang w:eastAsia="pl-PL"/>
        </w:rPr>
        <w:t>.</w:t>
      </w:r>
      <w:r w:rsidR="00325920" w:rsidRPr="00C95DAD">
        <w:rPr>
          <w:rFonts w:ascii="Lato" w:eastAsia="Times New Roman" w:hAnsi="Lato" w:cs="Arial"/>
          <w:spacing w:val="4"/>
          <w:lang w:eastAsia="pl-PL"/>
        </w:rPr>
        <w:t xml:space="preserve"> </w:t>
      </w:r>
      <w:bookmarkEnd w:id="35"/>
      <w:r w:rsidR="00325920" w:rsidRPr="00C95DAD">
        <w:rPr>
          <w:rFonts w:ascii="Lato" w:eastAsia="Times New Roman" w:hAnsi="Lato" w:cs="Arial"/>
          <w:spacing w:val="4"/>
          <w:lang w:eastAsia="pl-PL"/>
        </w:rPr>
        <w:t>zawierał</w:t>
      </w:r>
      <w:r w:rsidR="003C1A84">
        <w:rPr>
          <w:rFonts w:ascii="Lato" w:eastAsia="Times New Roman" w:hAnsi="Lato" w:cs="Arial"/>
          <w:spacing w:val="4"/>
          <w:lang w:eastAsia="pl-PL"/>
        </w:rPr>
        <w:t>y</w:t>
      </w:r>
      <w:r w:rsidR="00325920" w:rsidRPr="00C95DAD">
        <w:rPr>
          <w:rFonts w:ascii="Lato" w:eastAsia="Times New Roman" w:hAnsi="Lato" w:cs="Arial"/>
          <w:spacing w:val="4"/>
          <w:lang w:eastAsia="pl-PL"/>
        </w:rPr>
        <w:t xml:space="preserve"> braki formalne, organ odwoławczy wezwał skarżące </w:t>
      </w:r>
      <w:r w:rsidR="00785F63">
        <w:rPr>
          <w:rFonts w:ascii="Lato" w:eastAsia="Times New Roman" w:hAnsi="Lato" w:cs="Arial"/>
          <w:spacing w:val="4"/>
          <w:lang w:eastAsia="pl-PL"/>
        </w:rPr>
        <w:t>stowarzyszenia</w:t>
      </w:r>
      <w:r w:rsidR="00325920" w:rsidRPr="00C95DAD">
        <w:rPr>
          <w:rFonts w:ascii="Lato" w:eastAsia="Times New Roman" w:hAnsi="Lato" w:cs="Arial"/>
          <w:spacing w:val="4"/>
          <w:lang w:eastAsia="pl-PL"/>
        </w:rPr>
        <w:t xml:space="preserve"> do ich usunięcia. Z uwagi na fakt, że ww. braki nie zostały skutecznie usunięte, organ </w:t>
      </w:r>
      <w:r w:rsidR="00325920" w:rsidRPr="00C95DAD">
        <w:rPr>
          <w:rFonts w:ascii="Lato" w:eastAsia="Times New Roman" w:hAnsi="Lato" w:cs="Arial"/>
          <w:spacing w:val="4"/>
          <w:lang w:eastAsia="pl-PL"/>
        </w:rPr>
        <w:lastRenderedPageBreak/>
        <w:t xml:space="preserve">odwoławczy – działając na podstawie art. 64 § 2 </w:t>
      </w:r>
      <w:r w:rsidR="00325920" w:rsidRPr="00C95DAD">
        <w:rPr>
          <w:rFonts w:ascii="Lato" w:eastAsia="Times New Roman" w:hAnsi="Lato" w:cs="Arial"/>
          <w:i/>
          <w:spacing w:val="4"/>
          <w:lang w:eastAsia="pl-PL"/>
        </w:rPr>
        <w:t>kpa</w:t>
      </w:r>
      <w:r w:rsidR="00325920" w:rsidRPr="00C95DAD">
        <w:rPr>
          <w:rFonts w:ascii="Lato" w:eastAsia="Times New Roman" w:hAnsi="Lato" w:cs="Arial"/>
          <w:spacing w:val="4"/>
          <w:lang w:eastAsia="pl-PL"/>
        </w:rPr>
        <w:t xml:space="preserve"> – zawiadomił skarżąc</w:t>
      </w:r>
      <w:r w:rsidR="003C1A84">
        <w:rPr>
          <w:rFonts w:ascii="Lato" w:eastAsia="Times New Roman" w:hAnsi="Lato" w:cs="Arial"/>
          <w:spacing w:val="4"/>
          <w:lang w:eastAsia="pl-PL"/>
        </w:rPr>
        <w:t>e stowarzyszenia</w:t>
      </w:r>
      <w:r w:rsidR="00325920" w:rsidRPr="00C95DAD">
        <w:rPr>
          <w:rFonts w:ascii="Lato" w:eastAsia="Times New Roman" w:hAnsi="Lato" w:cs="Arial"/>
          <w:spacing w:val="4"/>
          <w:lang w:eastAsia="pl-PL"/>
        </w:rPr>
        <w:t xml:space="preserve"> o pozostawieniu bez rozpoznania wniesion</w:t>
      </w:r>
      <w:r w:rsidR="003C1A84">
        <w:rPr>
          <w:rFonts w:ascii="Lato" w:eastAsia="Times New Roman" w:hAnsi="Lato" w:cs="Arial"/>
          <w:spacing w:val="4"/>
          <w:lang w:eastAsia="pl-PL"/>
        </w:rPr>
        <w:t>ych</w:t>
      </w:r>
      <w:r w:rsidR="00325920" w:rsidRPr="00C95DAD">
        <w:rPr>
          <w:rFonts w:ascii="Lato" w:eastAsia="Times New Roman" w:hAnsi="Lato" w:cs="Arial"/>
          <w:spacing w:val="4"/>
          <w:lang w:eastAsia="pl-PL"/>
        </w:rPr>
        <w:t xml:space="preserve"> przez ni</w:t>
      </w:r>
      <w:r w:rsidR="003C1A84">
        <w:rPr>
          <w:rFonts w:ascii="Lato" w:eastAsia="Times New Roman" w:hAnsi="Lato" w:cs="Arial"/>
          <w:spacing w:val="4"/>
          <w:lang w:eastAsia="pl-PL"/>
        </w:rPr>
        <w:t>e</w:t>
      </w:r>
      <w:r w:rsidR="00325920" w:rsidRPr="00C95DAD">
        <w:rPr>
          <w:rFonts w:ascii="Lato" w:eastAsia="Times New Roman" w:hAnsi="Lato" w:cs="Arial"/>
          <w:spacing w:val="4"/>
          <w:lang w:eastAsia="pl-PL"/>
        </w:rPr>
        <w:t xml:space="preserve"> </w:t>
      </w:r>
      <w:proofErr w:type="spellStart"/>
      <w:r w:rsidR="00325920" w:rsidRPr="00C95DAD">
        <w:rPr>
          <w:rFonts w:ascii="Lato" w:eastAsia="Times New Roman" w:hAnsi="Lato" w:cs="Arial"/>
          <w:spacing w:val="4"/>
          <w:lang w:eastAsia="pl-PL"/>
        </w:rPr>
        <w:t>odwoła</w:t>
      </w:r>
      <w:r w:rsidR="003C1A84">
        <w:rPr>
          <w:rFonts w:ascii="Lato" w:eastAsia="Times New Roman" w:hAnsi="Lato" w:cs="Arial"/>
          <w:spacing w:val="4"/>
          <w:lang w:eastAsia="pl-PL"/>
        </w:rPr>
        <w:t>ń</w:t>
      </w:r>
      <w:proofErr w:type="spellEnd"/>
      <w:r w:rsidR="00325920" w:rsidRPr="00C95DAD">
        <w:rPr>
          <w:rFonts w:ascii="Lato" w:eastAsia="Times New Roman" w:hAnsi="Lato" w:cs="Arial"/>
          <w:spacing w:val="4"/>
          <w:lang w:eastAsia="pl-PL"/>
        </w:rPr>
        <w:t xml:space="preserve"> od </w:t>
      </w:r>
      <w:r w:rsidR="00325920" w:rsidRPr="00C95DAD">
        <w:rPr>
          <w:rFonts w:ascii="Lato" w:eastAsia="Times New Roman" w:hAnsi="Lato" w:cs="Arial"/>
          <w:i/>
          <w:spacing w:val="4"/>
          <w:lang w:eastAsia="pl-PL"/>
        </w:rPr>
        <w:t xml:space="preserve">decyzji Wojewody </w:t>
      </w:r>
      <w:r w:rsidR="003C1A84">
        <w:rPr>
          <w:rFonts w:ascii="Lato" w:eastAsia="Times New Roman" w:hAnsi="Lato" w:cs="Arial"/>
          <w:i/>
          <w:spacing w:val="4"/>
          <w:lang w:eastAsia="pl-PL"/>
        </w:rPr>
        <w:t>Mazowiec</w:t>
      </w:r>
      <w:r w:rsidR="00325920" w:rsidRPr="00C95DAD">
        <w:rPr>
          <w:rFonts w:ascii="Lato" w:eastAsia="Times New Roman" w:hAnsi="Lato" w:cs="Arial"/>
          <w:i/>
          <w:spacing w:val="4"/>
          <w:lang w:eastAsia="pl-PL"/>
        </w:rPr>
        <w:t>kiego</w:t>
      </w:r>
      <w:r w:rsidR="00325920" w:rsidRPr="00C95DAD">
        <w:rPr>
          <w:rFonts w:ascii="Lato" w:eastAsia="Times New Roman" w:hAnsi="Lato" w:cs="Arial"/>
          <w:spacing w:val="4"/>
          <w:lang w:eastAsia="pl-PL"/>
        </w:rPr>
        <w:t>.</w:t>
      </w:r>
      <w:r w:rsidR="00325920">
        <w:rPr>
          <w:rFonts w:ascii="Lato" w:hAnsi="Lato" w:cs="Arial"/>
          <w:color w:val="000000"/>
          <w:spacing w:val="4"/>
          <w:lang w:eastAsia="zh-CN"/>
        </w:rPr>
        <w:t xml:space="preserve"> </w:t>
      </w:r>
      <w:r w:rsidR="00922ED0">
        <w:rPr>
          <w:rFonts w:ascii="Lato" w:hAnsi="Lato" w:cs="Arial"/>
          <w:color w:val="000000"/>
          <w:spacing w:val="4"/>
          <w:lang w:eastAsia="zh-CN"/>
        </w:rPr>
        <w:t xml:space="preserve">Dodatkowo, po rozpatrzeniu wniosku Stowarzyszenia </w:t>
      </w:r>
      <w:r w:rsidR="00922ED0">
        <w:rPr>
          <w:rFonts w:ascii="Lato" w:eastAsia="Times New Roman" w:hAnsi="Lato" w:cs="Arial"/>
          <w:spacing w:val="4"/>
          <w:lang w:eastAsia="pl-PL"/>
        </w:rPr>
        <w:t>W</w:t>
      </w:r>
      <w:r w:rsidR="00901393">
        <w:rPr>
          <w:rFonts w:ascii="Lato" w:eastAsia="Times New Roman" w:hAnsi="Lato" w:cs="Arial"/>
          <w:spacing w:val="4"/>
          <w:lang w:eastAsia="pl-PL"/>
        </w:rPr>
        <w:t>.</w:t>
      </w:r>
      <w:r w:rsidR="00922ED0">
        <w:rPr>
          <w:rFonts w:ascii="Lato" w:eastAsia="Times New Roman" w:hAnsi="Lato" w:cs="Arial"/>
          <w:spacing w:val="4"/>
          <w:lang w:eastAsia="pl-PL"/>
        </w:rPr>
        <w:t xml:space="preserve"> d</w:t>
      </w:r>
      <w:r w:rsidR="00901393">
        <w:rPr>
          <w:rFonts w:ascii="Lato" w:eastAsia="Times New Roman" w:hAnsi="Lato" w:cs="Arial"/>
          <w:spacing w:val="4"/>
          <w:lang w:eastAsia="pl-PL"/>
        </w:rPr>
        <w:t>.</w:t>
      </w:r>
      <w:r w:rsidR="00922ED0">
        <w:rPr>
          <w:rFonts w:ascii="Lato" w:eastAsia="Times New Roman" w:hAnsi="Lato" w:cs="Arial"/>
          <w:spacing w:val="4"/>
          <w:lang w:eastAsia="pl-PL"/>
        </w:rPr>
        <w:t xml:space="preserve"> P</w:t>
      </w:r>
      <w:r w:rsidR="00901393">
        <w:rPr>
          <w:rFonts w:ascii="Lato" w:eastAsia="Times New Roman" w:hAnsi="Lato" w:cs="Arial"/>
          <w:spacing w:val="4"/>
          <w:lang w:eastAsia="pl-PL"/>
        </w:rPr>
        <w:t>.</w:t>
      </w:r>
      <w:r w:rsidR="00922ED0">
        <w:rPr>
          <w:rFonts w:ascii="Lato" w:eastAsia="Times New Roman" w:hAnsi="Lato" w:cs="Arial"/>
          <w:spacing w:val="4"/>
          <w:lang w:eastAsia="pl-PL"/>
        </w:rPr>
        <w:t xml:space="preserve"> z siedzibą w M</w:t>
      </w:r>
      <w:r w:rsidR="00901393">
        <w:rPr>
          <w:rFonts w:ascii="Lato" w:eastAsia="Times New Roman" w:hAnsi="Lato" w:cs="Arial"/>
          <w:spacing w:val="4"/>
          <w:lang w:eastAsia="pl-PL"/>
        </w:rPr>
        <w:t>.</w:t>
      </w:r>
      <w:r w:rsidR="00922ED0">
        <w:rPr>
          <w:rFonts w:ascii="Lato" w:eastAsia="Times New Roman" w:hAnsi="Lato" w:cs="Arial"/>
          <w:spacing w:val="4"/>
          <w:lang w:eastAsia="pl-PL"/>
        </w:rPr>
        <w:t xml:space="preserve"> z dnia 9 stycznia 2024 r. o dopuszczenie go do udziału </w:t>
      </w:r>
      <w:r w:rsidR="00901393">
        <w:rPr>
          <w:rFonts w:ascii="Lato" w:eastAsia="Times New Roman" w:hAnsi="Lato" w:cs="Arial"/>
          <w:spacing w:val="4"/>
          <w:lang w:eastAsia="pl-PL"/>
        </w:rPr>
        <w:br/>
      </w:r>
      <w:r w:rsidR="00922ED0">
        <w:rPr>
          <w:rFonts w:ascii="Lato" w:eastAsia="Times New Roman" w:hAnsi="Lato" w:cs="Arial"/>
          <w:spacing w:val="4"/>
          <w:lang w:eastAsia="pl-PL"/>
        </w:rPr>
        <w:t xml:space="preserve">w postępowaniu na prawach strony, Minister Rozwoju i Technologii postanowieniem </w:t>
      </w:r>
      <w:r w:rsidR="00901393">
        <w:rPr>
          <w:rFonts w:ascii="Lato" w:eastAsia="Times New Roman" w:hAnsi="Lato" w:cs="Arial"/>
          <w:spacing w:val="4"/>
          <w:lang w:eastAsia="pl-PL"/>
        </w:rPr>
        <w:br/>
      </w:r>
      <w:r w:rsidR="00922ED0">
        <w:rPr>
          <w:rFonts w:ascii="Lato" w:eastAsia="Times New Roman" w:hAnsi="Lato" w:cs="Arial"/>
          <w:spacing w:val="4"/>
          <w:lang w:eastAsia="pl-PL"/>
        </w:rPr>
        <w:t>z dnia 26 lutego 2024 r., znak: DLI-II.7621.35.2023.KS.43,</w:t>
      </w:r>
      <w:r w:rsidR="0038641F">
        <w:rPr>
          <w:rFonts w:ascii="Lato" w:eastAsia="Times New Roman" w:hAnsi="Lato" w:cs="Arial"/>
          <w:spacing w:val="4"/>
          <w:lang w:eastAsia="pl-PL"/>
        </w:rPr>
        <w:t xml:space="preserve"> </w:t>
      </w:r>
      <w:r w:rsidR="00922ED0">
        <w:rPr>
          <w:rFonts w:ascii="Lato" w:eastAsia="Times New Roman" w:hAnsi="Lato" w:cs="Arial"/>
          <w:spacing w:val="4"/>
          <w:lang w:eastAsia="pl-PL"/>
        </w:rPr>
        <w:t xml:space="preserve">odmówił dopuszczenia </w:t>
      </w:r>
      <w:r w:rsidR="00901393">
        <w:rPr>
          <w:rFonts w:ascii="Lato" w:eastAsia="Times New Roman" w:hAnsi="Lato" w:cs="Arial"/>
          <w:spacing w:val="4"/>
          <w:lang w:eastAsia="pl-PL"/>
        </w:rPr>
        <w:br/>
      </w:r>
      <w:r w:rsidR="00922ED0">
        <w:rPr>
          <w:rFonts w:ascii="Lato" w:eastAsia="Times New Roman" w:hAnsi="Lato" w:cs="Arial"/>
          <w:spacing w:val="4"/>
          <w:lang w:eastAsia="pl-PL"/>
        </w:rPr>
        <w:t xml:space="preserve">ww. stowarzyszenia </w:t>
      </w:r>
      <w:r w:rsidR="00922ED0" w:rsidRPr="00E267F2">
        <w:rPr>
          <w:rFonts w:ascii="Lato" w:eastAsia="Times New Roman" w:hAnsi="Lato" w:cs="Arial"/>
          <w:spacing w:val="4"/>
          <w:lang w:eastAsia="pl-PL"/>
        </w:rPr>
        <w:t xml:space="preserve">do udziału na prawach strony w postępowaniu w sprawie zezwolenia na realizację przedmiotowej inwestycji drogowej. </w:t>
      </w:r>
      <w:r w:rsidR="0038641F" w:rsidRPr="00E267F2">
        <w:rPr>
          <w:rFonts w:ascii="Lato" w:eastAsia="Times New Roman" w:hAnsi="Lato" w:cs="Arial"/>
          <w:spacing w:val="4"/>
          <w:lang w:eastAsia="pl-PL"/>
        </w:rPr>
        <w:t xml:space="preserve">Postanowieniem z dnia </w:t>
      </w:r>
      <w:r w:rsidR="00901393">
        <w:rPr>
          <w:rFonts w:ascii="Lato" w:eastAsia="Times New Roman" w:hAnsi="Lato" w:cs="Arial"/>
          <w:spacing w:val="4"/>
          <w:lang w:eastAsia="pl-PL"/>
        </w:rPr>
        <w:br/>
      </w:r>
      <w:r w:rsidR="00E267F2" w:rsidRPr="00E267F2">
        <w:rPr>
          <w:rFonts w:ascii="Lato" w:eastAsia="Times New Roman" w:hAnsi="Lato" w:cs="Arial"/>
          <w:spacing w:val="4"/>
          <w:lang w:eastAsia="pl-PL"/>
        </w:rPr>
        <w:t>26 lutego 2025 r.,</w:t>
      </w:r>
      <w:r w:rsidR="0038641F" w:rsidRPr="00E267F2">
        <w:rPr>
          <w:rFonts w:ascii="Lato" w:eastAsia="Times New Roman" w:hAnsi="Lato" w:cs="Arial"/>
          <w:spacing w:val="4"/>
          <w:lang w:eastAsia="pl-PL"/>
        </w:rPr>
        <w:t xml:space="preserve"> znak: </w:t>
      </w:r>
      <w:r w:rsidR="0038641F" w:rsidRPr="003F24CC">
        <w:rPr>
          <w:rFonts w:ascii="Lato" w:eastAsia="Times New Roman" w:hAnsi="Lato" w:cs="Arial"/>
          <w:spacing w:val="4"/>
          <w:lang w:eastAsia="pl-PL"/>
        </w:rPr>
        <w:t>DLI-III.7621.</w:t>
      </w:r>
      <w:r w:rsidR="00E267F2" w:rsidRPr="003F24CC">
        <w:rPr>
          <w:rFonts w:ascii="Lato" w:eastAsia="Times New Roman" w:hAnsi="Lato" w:cs="Arial"/>
          <w:spacing w:val="4"/>
          <w:lang w:eastAsia="pl-PL"/>
        </w:rPr>
        <w:t>9</w:t>
      </w:r>
      <w:r w:rsidR="0038641F" w:rsidRPr="003F24CC">
        <w:rPr>
          <w:rFonts w:ascii="Lato" w:eastAsia="Times New Roman" w:hAnsi="Lato" w:cs="Arial"/>
          <w:spacing w:val="4"/>
          <w:lang w:eastAsia="pl-PL"/>
        </w:rPr>
        <w:t>.2024.JG</w:t>
      </w:r>
      <w:r w:rsidR="00E267F2" w:rsidRPr="00E267F2">
        <w:rPr>
          <w:rFonts w:ascii="Lato" w:eastAsia="Times New Roman" w:hAnsi="Lato" w:cs="Arial"/>
          <w:spacing w:val="4"/>
          <w:lang w:eastAsia="pl-PL"/>
        </w:rPr>
        <w:t>.7</w:t>
      </w:r>
      <w:r w:rsidR="0038641F" w:rsidRPr="00E267F2">
        <w:rPr>
          <w:rFonts w:ascii="Lato" w:eastAsia="Times New Roman" w:hAnsi="Lato" w:cs="Arial"/>
          <w:spacing w:val="4"/>
          <w:lang w:eastAsia="pl-PL"/>
        </w:rPr>
        <w:t>, wydanym p</w:t>
      </w:r>
      <w:r w:rsidR="00922ED0" w:rsidRPr="00E267F2">
        <w:rPr>
          <w:rFonts w:ascii="Lato" w:eastAsia="Times New Roman" w:hAnsi="Lato" w:cs="Arial"/>
          <w:spacing w:val="4"/>
          <w:lang w:eastAsia="pl-PL"/>
        </w:rPr>
        <w:t xml:space="preserve">o rozpatrzeniu </w:t>
      </w:r>
      <w:r w:rsidR="00922ED0" w:rsidRPr="00E267F2">
        <w:rPr>
          <w:rFonts w:ascii="Lato" w:hAnsi="Lato" w:cs="Arial"/>
          <w:color w:val="000000"/>
          <w:spacing w:val="4"/>
          <w:lang w:eastAsia="zh-CN"/>
        </w:rPr>
        <w:t xml:space="preserve">wniosku Stowarzyszenia </w:t>
      </w:r>
      <w:r w:rsidR="00922ED0" w:rsidRPr="00E267F2">
        <w:rPr>
          <w:rFonts w:ascii="Lato" w:eastAsia="Times New Roman" w:hAnsi="Lato" w:cs="Arial"/>
          <w:spacing w:val="4"/>
          <w:lang w:eastAsia="pl-PL"/>
        </w:rPr>
        <w:t>W</w:t>
      </w:r>
      <w:r w:rsidR="00901393">
        <w:rPr>
          <w:rFonts w:ascii="Lato" w:eastAsia="Times New Roman" w:hAnsi="Lato" w:cs="Arial"/>
          <w:spacing w:val="4"/>
          <w:lang w:eastAsia="pl-PL"/>
        </w:rPr>
        <w:t xml:space="preserve">. </w:t>
      </w:r>
      <w:r w:rsidR="00922ED0" w:rsidRPr="00E267F2">
        <w:rPr>
          <w:rFonts w:ascii="Lato" w:eastAsia="Times New Roman" w:hAnsi="Lato" w:cs="Arial"/>
          <w:spacing w:val="4"/>
          <w:lang w:eastAsia="pl-PL"/>
        </w:rPr>
        <w:t>d</w:t>
      </w:r>
      <w:r w:rsidR="00901393">
        <w:rPr>
          <w:rFonts w:ascii="Lato" w:eastAsia="Times New Roman" w:hAnsi="Lato" w:cs="Arial"/>
          <w:spacing w:val="4"/>
          <w:lang w:eastAsia="pl-PL"/>
        </w:rPr>
        <w:t>.</w:t>
      </w:r>
      <w:r w:rsidR="00922ED0" w:rsidRPr="00E267F2">
        <w:rPr>
          <w:rFonts w:ascii="Lato" w:eastAsia="Times New Roman" w:hAnsi="Lato" w:cs="Arial"/>
          <w:spacing w:val="4"/>
          <w:lang w:eastAsia="pl-PL"/>
        </w:rPr>
        <w:t xml:space="preserve"> P</w:t>
      </w:r>
      <w:r w:rsidR="00901393">
        <w:rPr>
          <w:rFonts w:ascii="Lato" w:eastAsia="Times New Roman" w:hAnsi="Lato" w:cs="Arial"/>
          <w:spacing w:val="4"/>
          <w:lang w:eastAsia="pl-PL"/>
        </w:rPr>
        <w:t>.</w:t>
      </w:r>
      <w:r w:rsidR="00922ED0" w:rsidRPr="00E267F2">
        <w:rPr>
          <w:rFonts w:ascii="Lato" w:eastAsia="Times New Roman" w:hAnsi="Lato" w:cs="Arial"/>
          <w:spacing w:val="4"/>
          <w:lang w:eastAsia="pl-PL"/>
        </w:rPr>
        <w:t xml:space="preserve"> z siedzibą w M</w:t>
      </w:r>
      <w:r w:rsidR="00901393">
        <w:rPr>
          <w:rFonts w:ascii="Lato" w:eastAsia="Times New Roman" w:hAnsi="Lato" w:cs="Arial"/>
          <w:spacing w:val="4"/>
          <w:lang w:eastAsia="pl-PL"/>
        </w:rPr>
        <w:t>.</w:t>
      </w:r>
      <w:r w:rsidR="00922ED0" w:rsidRPr="00E267F2">
        <w:rPr>
          <w:rFonts w:ascii="Lato" w:eastAsia="Times New Roman" w:hAnsi="Lato" w:cs="Arial"/>
          <w:spacing w:val="4"/>
          <w:lang w:eastAsia="pl-PL"/>
        </w:rPr>
        <w:t xml:space="preserve"> o ponowne rozpatrzenie sprawy zakończonej </w:t>
      </w:r>
      <w:r w:rsidR="00E267F2">
        <w:rPr>
          <w:rFonts w:ascii="Lato" w:eastAsia="Times New Roman" w:hAnsi="Lato" w:cs="Arial"/>
          <w:spacing w:val="4"/>
          <w:lang w:eastAsia="pl-PL"/>
        </w:rPr>
        <w:t xml:space="preserve">ww. </w:t>
      </w:r>
      <w:r w:rsidR="00E267F2" w:rsidRPr="00E267F2">
        <w:rPr>
          <w:rFonts w:ascii="Lato" w:eastAsia="Times New Roman" w:hAnsi="Lato" w:cs="Arial"/>
          <w:spacing w:val="4"/>
          <w:lang w:eastAsia="pl-PL"/>
        </w:rPr>
        <w:t>postanowieniem z dnia 26 lutego 2024 r., znak: DLI-II.7621.35.2023.KS.43</w:t>
      </w:r>
      <w:r w:rsidR="00922ED0" w:rsidRPr="00E267F2">
        <w:rPr>
          <w:rFonts w:ascii="Lato" w:eastAsia="Times New Roman" w:hAnsi="Lato" w:cs="Arial"/>
          <w:spacing w:val="4"/>
          <w:lang w:eastAsia="pl-PL"/>
        </w:rPr>
        <w:t>, Minister</w:t>
      </w:r>
      <w:r w:rsidR="009F1373">
        <w:rPr>
          <w:rFonts w:ascii="Lato" w:eastAsia="Times New Roman" w:hAnsi="Lato" w:cs="Arial"/>
          <w:spacing w:val="4"/>
          <w:lang w:eastAsia="pl-PL"/>
        </w:rPr>
        <w:t xml:space="preserve"> Rozwoju i Technologii</w:t>
      </w:r>
      <w:r w:rsidR="00922ED0" w:rsidRPr="00E267F2">
        <w:rPr>
          <w:rFonts w:ascii="Lato" w:eastAsia="Times New Roman" w:hAnsi="Lato" w:cs="Arial"/>
          <w:spacing w:val="4"/>
          <w:lang w:eastAsia="pl-PL"/>
        </w:rPr>
        <w:t xml:space="preserve"> </w:t>
      </w:r>
      <w:r w:rsidR="0038641F" w:rsidRPr="00E267F2">
        <w:rPr>
          <w:rFonts w:ascii="Lato" w:eastAsia="Times New Roman" w:hAnsi="Lato" w:cs="Arial"/>
          <w:spacing w:val="4"/>
          <w:lang w:eastAsia="pl-PL"/>
        </w:rPr>
        <w:t>utrzymał w mocy swoje wcześniejsze rozstrzygnięcie</w:t>
      </w:r>
      <w:r w:rsidR="00E267F2">
        <w:rPr>
          <w:rFonts w:ascii="Lato" w:eastAsia="Times New Roman" w:hAnsi="Lato" w:cs="Arial"/>
          <w:spacing w:val="4"/>
          <w:lang w:eastAsia="pl-PL"/>
        </w:rPr>
        <w:t>.</w:t>
      </w:r>
    </w:p>
    <w:p w14:paraId="535299DE" w14:textId="3202C3D6" w:rsidR="009B3D16" w:rsidRPr="003F24CC" w:rsidRDefault="009B3D16" w:rsidP="00325920">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Odwołania PKP S.A.</w:t>
      </w:r>
      <w:r w:rsidRPr="009B3D16">
        <w:rPr>
          <w:rFonts w:ascii="Lato" w:eastAsia="Times New Roman" w:hAnsi="Lato" w:cs="Arial"/>
          <w:spacing w:val="4"/>
          <w:lang w:eastAsia="pl-PL"/>
        </w:rPr>
        <w:t>, Pana S</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M</w:t>
      </w:r>
      <w:r w:rsidR="00901393">
        <w:rPr>
          <w:rFonts w:ascii="Lato" w:eastAsia="Times New Roman" w:hAnsi="Lato" w:cs="Arial"/>
          <w:spacing w:val="4"/>
          <w:lang w:eastAsia="pl-PL"/>
        </w:rPr>
        <w:t>.</w:t>
      </w:r>
      <w:r w:rsidRPr="009B3D16">
        <w:rPr>
          <w:rFonts w:ascii="Lato" w:eastAsia="Times New Roman" w:hAnsi="Lato" w:cs="Arial"/>
          <w:spacing w:val="4"/>
          <w:lang w:eastAsia="pl-PL"/>
        </w:rPr>
        <w:t>, Pani D</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M</w:t>
      </w:r>
      <w:r w:rsidR="00901393">
        <w:rPr>
          <w:rFonts w:ascii="Lato" w:eastAsia="Times New Roman" w:hAnsi="Lato" w:cs="Arial"/>
          <w:spacing w:val="4"/>
          <w:lang w:eastAsia="pl-PL"/>
        </w:rPr>
        <w:t>.</w:t>
      </w:r>
      <w:r w:rsidRPr="009B3D16">
        <w:rPr>
          <w:rFonts w:ascii="Lato" w:eastAsia="Times New Roman" w:hAnsi="Lato" w:cs="Arial"/>
          <w:spacing w:val="4"/>
          <w:lang w:eastAsia="pl-PL"/>
        </w:rPr>
        <w:t>, N</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F</w:t>
      </w:r>
      <w:r w:rsidR="00901393">
        <w:rPr>
          <w:rFonts w:ascii="Lato" w:eastAsia="Times New Roman" w:hAnsi="Lato" w:cs="Arial"/>
          <w:spacing w:val="4"/>
          <w:lang w:eastAsia="pl-PL"/>
        </w:rPr>
        <w:t xml:space="preserve">. </w:t>
      </w:r>
      <w:r w:rsidRPr="009B3D16">
        <w:rPr>
          <w:rFonts w:ascii="Lato" w:eastAsia="Times New Roman" w:hAnsi="Lato" w:cs="Arial"/>
          <w:spacing w:val="4"/>
          <w:lang w:eastAsia="pl-PL"/>
        </w:rPr>
        <w:t>F</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z siedzibą w G</w:t>
      </w:r>
      <w:r w:rsidR="00901393">
        <w:rPr>
          <w:rFonts w:ascii="Lato" w:eastAsia="Times New Roman" w:hAnsi="Lato" w:cs="Arial"/>
          <w:spacing w:val="4"/>
          <w:lang w:eastAsia="pl-PL"/>
        </w:rPr>
        <w:t>.</w:t>
      </w:r>
      <w:r w:rsidRPr="009B3D16">
        <w:rPr>
          <w:rFonts w:ascii="Lato" w:eastAsia="Times New Roman" w:hAnsi="Lato" w:cs="Arial"/>
          <w:spacing w:val="4"/>
          <w:lang w:eastAsia="pl-PL"/>
        </w:rPr>
        <w:t>, Pani M</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K</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w:t>
      </w:r>
      <w:r w:rsidR="00901393">
        <w:rPr>
          <w:rFonts w:ascii="Lato" w:eastAsia="Times New Roman" w:hAnsi="Lato" w:cs="Arial"/>
          <w:spacing w:val="4"/>
          <w:lang w:eastAsia="pl-PL"/>
        </w:rPr>
        <w:br/>
      </w:r>
      <w:r w:rsidRPr="009B3D16">
        <w:rPr>
          <w:rFonts w:ascii="Lato" w:eastAsia="Times New Roman" w:hAnsi="Lato" w:cs="Arial"/>
          <w:spacing w:val="4"/>
          <w:lang w:eastAsia="pl-PL"/>
        </w:rPr>
        <w:t>Pana K</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B</w:t>
      </w:r>
      <w:r w:rsidR="00901393">
        <w:rPr>
          <w:rFonts w:ascii="Lato" w:eastAsia="Times New Roman" w:hAnsi="Lato" w:cs="Arial"/>
          <w:spacing w:val="4"/>
          <w:lang w:eastAsia="pl-PL"/>
        </w:rPr>
        <w:t>.</w:t>
      </w:r>
      <w:r w:rsidRPr="009B3D16">
        <w:rPr>
          <w:rFonts w:ascii="Lato" w:eastAsia="Times New Roman" w:hAnsi="Lato" w:cs="Arial"/>
          <w:spacing w:val="4"/>
          <w:lang w:eastAsia="pl-PL"/>
        </w:rPr>
        <w:t>, Pana D</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B</w:t>
      </w:r>
      <w:r w:rsidR="00901393">
        <w:rPr>
          <w:rFonts w:ascii="Lato" w:eastAsia="Times New Roman" w:hAnsi="Lato" w:cs="Arial"/>
          <w:spacing w:val="4"/>
          <w:lang w:eastAsia="pl-PL"/>
        </w:rPr>
        <w:t>.</w:t>
      </w:r>
      <w:r w:rsidRPr="009B3D16">
        <w:rPr>
          <w:rFonts w:ascii="Lato" w:eastAsia="Times New Roman" w:hAnsi="Lato" w:cs="Arial"/>
          <w:spacing w:val="4"/>
          <w:lang w:eastAsia="pl-PL"/>
        </w:rPr>
        <w:t>, Pani D</w:t>
      </w:r>
      <w:r w:rsidR="00901393">
        <w:rPr>
          <w:rFonts w:ascii="Lato" w:eastAsia="Times New Roman" w:hAnsi="Lato" w:cs="Arial"/>
          <w:spacing w:val="4"/>
          <w:lang w:eastAsia="pl-PL"/>
        </w:rPr>
        <w:t xml:space="preserve">. </w:t>
      </w:r>
      <w:r w:rsidRPr="009B3D16">
        <w:rPr>
          <w:rFonts w:ascii="Lato" w:eastAsia="Times New Roman" w:hAnsi="Lato" w:cs="Arial"/>
          <w:spacing w:val="4"/>
          <w:lang w:eastAsia="pl-PL"/>
        </w:rPr>
        <w:t>K</w:t>
      </w:r>
      <w:r w:rsidR="00901393">
        <w:rPr>
          <w:rFonts w:ascii="Lato" w:eastAsia="Times New Roman" w:hAnsi="Lato" w:cs="Arial"/>
          <w:spacing w:val="4"/>
          <w:lang w:eastAsia="pl-PL"/>
        </w:rPr>
        <w:t>.</w:t>
      </w:r>
      <w:r w:rsidRPr="009B3D16">
        <w:rPr>
          <w:rFonts w:ascii="Lato" w:eastAsia="Times New Roman" w:hAnsi="Lato" w:cs="Arial"/>
          <w:spacing w:val="4"/>
          <w:lang w:eastAsia="pl-PL"/>
        </w:rPr>
        <w:t>, Pani M</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G</w:t>
      </w:r>
      <w:r w:rsidR="00901393">
        <w:rPr>
          <w:rFonts w:ascii="Lato" w:eastAsia="Times New Roman" w:hAnsi="Lato" w:cs="Arial"/>
          <w:spacing w:val="4"/>
          <w:lang w:eastAsia="pl-PL"/>
        </w:rPr>
        <w:t>.</w:t>
      </w:r>
      <w:r w:rsidRPr="009B3D16">
        <w:rPr>
          <w:rFonts w:ascii="Lato" w:eastAsia="Times New Roman" w:hAnsi="Lato" w:cs="Arial"/>
          <w:spacing w:val="4"/>
          <w:lang w:eastAsia="pl-PL"/>
        </w:rPr>
        <w:t>, Pani E</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B</w:t>
      </w:r>
      <w:r w:rsidR="00901393">
        <w:rPr>
          <w:rFonts w:ascii="Lato" w:eastAsia="Times New Roman" w:hAnsi="Lato" w:cs="Arial"/>
          <w:spacing w:val="4"/>
          <w:lang w:eastAsia="pl-PL"/>
        </w:rPr>
        <w:t>.</w:t>
      </w:r>
      <w:r w:rsidRPr="009B3D16">
        <w:rPr>
          <w:rFonts w:ascii="Lato" w:eastAsia="Times New Roman" w:hAnsi="Lato" w:cs="Arial"/>
          <w:spacing w:val="4"/>
          <w:lang w:eastAsia="pl-PL"/>
        </w:rPr>
        <w:t>, Pana W</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R</w:t>
      </w:r>
      <w:r w:rsidR="00901393">
        <w:rPr>
          <w:rFonts w:ascii="Lato" w:eastAsia="Times New Roman" w:hAnsi="Lato" w:cs="Arial"/>
          <w:spacing w:val="4"/>
          <w:lang w:eastAsia="pl-PL"/>
        </w:rPr>
        <w:t>.</w:t>
      </w:r>
      <w:r w:rsidRPr="009B3D16">
        <w:rPr>
          <w:rFonts w:ascii="Lato" w:eastAsia="Times New Roman" w:hAnsi="Lato" w:cs="Arial"/>
          <w:spacing w:val="4"/>
          <w:lang w:eastAsia="pl-PL"/>
        </w:rPr>
        <w:t>, Pana Z</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G</w:t>
      </w:r>
      <w:r w:rsidR="00901393">
        <w:rPr>
          <w:rFonts w:ascii="Lato" w:eastAsia="Times New Roman" w:hAnsi="Lato" w:cs="Arial"/>
          <w:spacing w:val="4"/>
          <w:lang w:eastAsia="pl-PL"/>
        </w:rPr>
        <w:t>.</w:t>
      </w:r>
      <w:r w:rsidR="00360769">
        <w:rPr>
          <w:rFonts w:ascii="Lato" w:eastAsia="Times New Roman" w:hAnsi="Lato" w:cs="Arial"/>
          <w:spacing w:val="4"/>
          <w:lang w:eastAsia="pl-PL"/>
        </w:rPr>
        <w:t xml:space="preserve">, </w:t>
      </w:r>
      <w:r w:rsidR="00022186">
        <w:rPr>
          <w:rFonts w:ascii="Lato" w:eastAsia="Times New Roman" w:hAnsi="Lato" w:cs="Arial"/>
          <w:spacing w:val="4"/>
          <w:lang w:eastAsia="pl-PL"/>
        </w:rPr>
        <w:br/>
      </w:r>
      <w:r w:rsidRPr="009B3D16">
        <w:rPr>
          <w:rFonts w:ascii="Lato" w:eastAsia="Times New Roman" w:hAnsi="Lato" w:cs="Arial"/>
          <w:spacing w:val="4"/>
          <w:lang w:eastAsia="pl-PL"/>
        </w:rPr>
        <w:t>Pana K</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B</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M</w:t>
      </w:r>
      <w:r w:rsidR="00901393">
        <w:rPr>
          <w:rFonts w:ascii="Lato" w:eastAsia="Times New Roman" w:hAnsi="Lato" w:cs="Arial"/>
          <w:spacing w:val="4"/>
          <w:lang w:eastAsia="pl-PL"/>
        </w:rPr>
        <w:t>.</w:t>
      </w:r>
      <w:r w:rsidRPr="009B3D16">
        <w:rPr>
          <w:rFonts w:ascii="Lato" w:eastAsia="Times New Roman" w:hAnsi="Lato" w:cs="Arial"/>
          <w:spacing w:val="4"/>
          <w:lang w:eastAsia="pl-PL"/>
        </w:rPr>
        <w:t>, Pani M</w:t>
      </w:r>
      <w:r w:rsidR="00901393">
        <w:rPr>
          <w:rFonts w:ascii="Lato" w:eastAsia="Times New Roman" w:hAnsi="Lato" w:cs="Arial"/>
          <w:spacing w:val="4"/>
          <w:lang w:eastAsia="pl-PL"/>
        </w:rPr>
        <w:t>.</w:t>
      </w:r>
      <w:r w:rsidRPr="009B3D16">
        <w:rPr>
          <w:rFonts w:ascii="Lato" w:eastAsia="Times New Roman" w:hAnsi="Lato" w:cs="Arial"/>
          <w:spacing w:val="4"/>
          <w:lang w:eastAsia="pl-PL"/>
        </w:rPr>
        <w:t xml:space="preserve"> K</w:t>
      </w:r>
      <w:r w:rsidR="00022186">
        <w:rPr>
          <w:rFonts w:ascii="Lato" w:eastAsia="Times New Roman" w:hAnsi="Lato" w:cs="Arial"/>
          <w:spacing w:val="4"/>
          <w:lang w:eastAsia="pl-PL"/>
        </w:rPr>
        <w:t>.</w:t>
      </w:r>
      <w:r w:rsidRPr="009B3D16">
        <w:rPr>
          <w:rFonts w:ascii="Lato" w:eastAsia="Times New Roman" w:hAnsi="Lato" w:cs="Arial"/>
          <w:spacing w:val="4"/>
          <w:lang w:eastAsia="pl-PL"/>
        </w:rPr>
        <w:t>, Pani M</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J</w:t>
      </w:r>
      <w:r w:rsidR="00022186">
        <w:rPr>
          <w:rFonts w:ascii="Lato" w:eastAsia="Times New Roman" w:hAnsi="Lato" w:cs="Arial"/>
          <w:spacing w:val="4"/>
          <w:lang w:eastAsia="pl-PL"/>
        </w:rPr>
        <w:t>.</w:t>
      </w:r>
      <w:r w:rsidRPr="009B3D16">
        <w:rPr>
          <w:rFonts w:ascii="Lato" w:eastAsia="Times New Roman" w:hAnsi="Lato" w:cs="Arial"/>
          <w:spacing w:val="4"/>
          <w:lang w:eastAsia="pl-PL"/>
        </w:rPr>
        <w:t>, Pana J</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J</w:t>
      </w:r>
      <w:r w:rsidR="00022186">
        <w:rPr>
          <w:rFonts w:ascii="Lato" w:eastAsia="Times New Roman" w:hAnsi="Lato" w:cs="Arial"/>
          <w:spacing w:val="4"/>
          <w:lang w:eastAsia="pl-PL"/>
        </w:rPr>
        <w:t>.</w:t>
      </w:r>
      <w:r w:rsidRPr="009B3D16">
        <w:rPr>
          <w:rFonts w:ascii="Lato" w:eastAsia="Times New Roman" w:hAnsi="Lato" w:cs="Arial"/>
          <w:spacing w:val="4"/>
          <w:lang w:eastAsia="pl-PL"/>
        </w:rPr>
        <w:t>, Pani M</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J</w:t>
      </w:r>
      <w:r w:rsidR="00022186">
        <w:rPr>
          <w:rFonts w:ascii="Lato" w:eastAsia="Times New Roman" w:hAnsi="Lato" w:cs="Arial"/>
          <w:spacing w:val="4"/>
          <w:lang w:eastAsia="pl-PL"/>
        </w:rPr>
        <w:t>.</w:t>
      </w:r>
      <w:r w:rsidRPr="009B3D16">
        <w:rPr>
          <w:rFonts w:ascii="Lato" w:eastAsia="Times New Roman" w:hAnsi="Lato" w:cs="Arial"/>
          <w:spacing w:val="4"/>
          <w:lang w:eastAsia="pl-PL"/>
        </w:rPr>
        <w:t>, Pani M</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B</w:t>
      </w:r>
      <w:r w:rsidR="00022186">
        <w:rPr>
          <w:rFonts w:ascii="Lato" w:eastAsia="Times New Roman" w:hAnsi="Lato" w:cs="Arial"/>
          <w:spacing w:val="4"/>
          <w:lang w:eastAsia="pl-PL"/>
        </w:rPr>
        <w:t>.</w:t>
      </w:r>
      <w:r w:rsidRPr="009B3D16">
        <w:rPr>
          <w:rFonts w:ascii="Lato" w:eastAsia="Times New Roman" w:hAnsi="Lato" w:cs="Arial"/>
          <w:spacing w:val="4"/>
          <w:lang w:eastAsia="pl-PL"/>
        </w:rPr>
        <w:t>, Pani K</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Z</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w:t>
      </w:r>
      <w:r w:rsidR="00022186">
        <w:rPr>
          <w:rFonts w:ascii="Lato" w:eastAsia="Times New Roman" w:hAnsi="Lato" w:cs="Arial"/>
          <w:spacing w:val="4"/>
          <w:lang w:eastAsia="pl-PL"/>
        </w:rPr>
        <w:br/>
      </w:r>
      <w:r w:rsidRPr="009B3D16">
        <w:rPr>
          <w:rFonts w:ascii="Lato" w:eastAsia="Times New Roman" w:hAnsi="Lato" w:cs="Arial"/>
          <w:spacing w:val="4"/>
          <w:lang w:eastAsia="pl-PL"/>
        </w:rPr>
        <w:t>Pana K</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K</w:t>
      </w:r>
      <w:r w:rsidR="00022186">
        <w:rPr>
          <w:rFonts w:ascii="Lato" w:eastAsia="Times New Roman" w:hAnsi="Lato" w:cs="Arial"/>
          <w:spacing w:val="4"/>
          <w:lang w:eastAsia="pl-PL"/>
        </w:rPr>
        <w:t>.</w:t>
      </w:r>
      <w:r w:rsidRPr="009B3D16">
        <w:rPr>
          <w:rFonts w:ascii="Lato" w:eastAsia="Times New Roman" w:hAnsi="Lato" w:cs="Arial"/>
          <w:spacing w:val="4"/>
          <w:lang w:eastAsia="pl-PL"/>
        </w:rPr>
        <w:t>, Pani A</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G</w:t>
      </w:r>
      <w:r w:rsidR="00022186">
        <w:rPr>
          <w:rFonts w:ascii="Lato" w:eastAsia="Times New Roman" w:hAnsi="Lato" w:cs="Arial"/>
          <w:spacing w:val="4"/>
          <w:lang w:eastAsia="pl-PL"/>
        </w:rPr>
        <w:t>.</w:t>
      </w:r>
      <w:r w:rsidRPr="009B3D16">
        <w:rPr>
          <w:rFonts w:ascii="Lato" w:eastAsia="Times New Roman" w:hAnsi="Lato" w:cs="Arial"/>
          <w:spacing w:val="4"/>
          <w:lang w:eastAsia="pl-PL"/>
        </w:rPr>
        <w:t>, Pana M</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O</w:t>
      </w:r>
      <w:r w:rsidR="00022186">
        <w:rPr>
          <w:rFonts w:ascii="Lato" w:eastAsia="Times New Roman" w:hAnsi="Lato" w:cs="Arial"/>
          <w:spacing w:val="4"/>
          <w:lang w:eastAsia="pl-PL"/>
        </w:rPr>
        <w:t>.</w:t>
      </w:r>
      <w:r w:rsidRPr="009B3D16">
        <w:rPr>
          <w:rFonts w:ascii="Lato" w:eastAsia="Times New Roman" w:hAnsi="Lato" w:cs="Arial"/>
          <w:spacing w:val="4"/>
          <w:lang w:eastAsia="pl-PL"/>
        </w:rPr>
        <w:t>, Pani I</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K</w:t>
      </w:r>
      <w:r w:rsidR="00022186">
        <w:rPr>
          <w:rFonts w:ascii="Lato" w:eastAsia="Times New Roman" w:hAnsi="Lato" w:cs="Arial"/>
          <w:spacing w:val="4"/>
          <w:lang w:eastAsia="pl-PL"/>
        </w:rPr>
        <w:t>.</w:t>
      </w:r>
      <w:r w:rsidRPr="009B3D16">
        <w:rPr>
          <w:rFonts w:ascii="Lato" w:eastAsia="Times New Roman" w:hAnsi="Lato" w:cs="Arial"/>
          <w:spacing w:val="4"/>
          <w:lang w:eastAsia="pl-PL"/>
        </w:rPr>
        <w:t>, Pana P</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G</w:t>
      </w:r>
      <w:r w:rsidR="00022186">
        <w:rPr>
          <w:rFonts w:ascii="Lato" w:eastAsia="Times New Roman" w:hAnsi="Lato" w:cs="Arial"/>
          <w:spacing w:val="4"/>
          <w:lang w:eastAsia="pl-PL"/>
        </w:rPr>
        <w:t>.</w:t>
      </w:r>
      <w:r w:rsidRPr="009B3D16">
        <w:rPr>
          <w:rFonts w:ascii="Lato" w:eastAsia="Times New Roman" w:hAnsi="Lato" w:cs="Arial"/>
          <w:spacing w:val="4"/>
          <w:lang w:eastAsia="pl-PL"/>
        </w:rPr>
        <w:t>, Pana S</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G</w:t>
      </w:r>
      <w:r w:rsidR="00022186">
        <w:rPr>
          <w:rFonts w:ascii="Lato" w:eastAsia="Times New Roman" w:hAnsi="Lato" w:cs="Arial"/>
          <w:spacing w:val="4"/>
          <w:lang w:eastAsia="pl-PL"/>
        </w:rPr>
        <w:t>.</w:t>
      </w:r>
      <w:r w:rsidRPr="009B3D16">
        <w:rPr>
          <w:rFonts w:ascii="Lato" w:eastAsia="Times New Roman" w:hAnsi="Lato" w:cs="Arial"/>
          <w:spacing w:val="4"/>
          <w:lang w:eastAsia="pl-PL"/>
        </w:rPr>
        <w:t>, Pana D</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G</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w:t>
      </w:r>
      <w:r w:rsidR="00022186">
        <w:rPr>
          <w:rFonts w:ascii="Lato" w:eastAsia="Times New Roman" w:hAnsi="Lato" w:cs="Arial"/>
          <w:spacing w:val="4"/>
          <w:lang w:eastAsia="pl-PL"/>
        </w:rPr>
        <w:br/>
      </w:r>
      <w:r w:rsidRPr="009B3D16">
        <w:rPr>
          <w:rFonts w:ascii="Lato" w:eastAsia="Times New Roman" w:hAnsi="Lato" w:cs="Arial"/>
          <w:spacing w:val="4"/>
          <w:lang w:eastAsia="pl-PL"/>
        </w:rPr>
        <w:t>i Pani B</w:t>
      </w:r>
      <w:r w:rsidR="00022186">
        <w:rPr>
          <w:rFonts w:ascii="Lato" w:eastAsia="Times New Roman" w:hAnsi="Lato" w:cs="Arial"/>
          <w:spacing w:val="4"/>
          <w:lang w:eastAsia="pl-PL"/>
        </w:rPr>
        <w:t>.</w:t>
      </w:r>
      <w:r w:rsidRPr="009B3D16">
        <w:rPr>
          <w:rFonts w:ascii="Lato" w:eastAsia="Times New Roman" w:hAnsi="Lato" w:cs="Arial"/>
          <w:spacing w:val="4"/>
          <w:lang w:eastAsia="pl-PL"/>
        </w:rPr>
        <w:t xml:space="preserve"> B</w:t>
      </w:r>
      <w:r w:rsidR="00022186">
        <w:rPr>
          <w:rFonts w:ascii="Lato" w:eastAsia="Times New Roman" w:hAnsi="Lato" w:cs="Arial"/>
          <w:spacing w:val="4"/>
          <w:lang w:eastAsia="pl-PL"/>
        </w:rPr>
        <w:t>.</w:t>
      </w:r>
      <w:r w:rsidRPr="009B3D16">
        <w:rPr>
          <w:rFonts w:ascii="Lato" w:eastAsia="Times New Roman" w:hAnsi="Lato" w:cs="Arial"/>
          <w:spacing w:val="4"/>
          <w:lang w:eastAsia="pl-PL"/>
        </w:rPr>
        <w:t>,</w:t>
      </w:r>
      <w:r>
        <w:rPr>
          <w:rFonts w:ascii="Lato" w:eastAsia="Times New Roman" w:hAnsi="Lato" w:cs="Arial"/>
          <w:spacing w:val="4"/>
          <w:lang w:eastAsia="pl-PL"/>
        </w:rPr>
        <w:t xml:space="preserve"> wniesiono w terminie. </w:t>
      </w:r>
    </w:p>
    <w:p w14:paraId="6562D7E8" w14:textId="6D7CF048" w:rsidR="002A6F1A" w:rsidRPr="000407B8" w:rsidRDefault="00484795" w:rsidP="000407B8">
      <w:pPr>
        <w:spacing w:after="240" w:line="240" w:lineRule="exact"/>
        <w:jc w:val="both"/>
        <w:outlineLvl w:val="0"/>
        <w:rPr>
          <w:rFonts w:ascii="Lato" w:hAnsi="Lato" w:cs="Arial"/>
          <w:spacing w:val="4"/>
        </w:rPr>
      </w:pPr>
      <w:r w:rsidRPr="000407B8">
        <w:rPr>
          <w:rFonts w:ascii="Lato" w:hAnsi="Lato" w:cs="Arial"/>
          <w:spacing w:val="4"/>
        </w:rPr>
        <w:t xml:space="preserve">Uwzględniając fakt, iż właściwym w przedmiotowej sprawie – stosownie do treści </w:t>
      </w:r>
      <w:r w:rsidRPr="000407B8">
        <w:rPr>
          <w:rFonts w:ascii="Lato" w:hAnsi="Lato" w:cs="Arial"/>
          <w:bCs/>
          <w:spacing w:val="4"/>
        </w:rPr>
        <w:t xml:space="preserve">rozporządzenia Prezesa Rady Ministrów z dnia </w:t>
      </w:r>
      <w:r w:rsidR="003E7CB3" w:rsidRPr="000407B8">
        <w:rPr>
          <w:rFonts w:ascii="Lato" w:hAnsi="Lato" w:cs="Arial"/>
          <w:bCs/>
          <w:spacing w:val="4"/>
        </w:rPr>
        <w:t>16 maja</w:t>
      </w:r>
      <w:r w:rsidRPr="000407B8">
        <w:rPr>
          <w:rFonts w:ascii="Lato" w:hAnsi="Lato" w:cs="Arial"/>
          <w:bCs/>
          <w:spacing w:val="4"/>
        </w:rPr>
        <w:t xml:space="preserve"> 202</w:t>
      </w:r>
      <w:r w:rsidR="003E7CB3" w:rsidRPr="000407B8">
        <w:rPr>
          <w:rFonts w:ascii="Lato" w:hAnsi="Lato" w:cs="Arial"/>
          <w:bCs/>
          <w:spacing w:val="4"/>
        </w:rPr>
        <w:t>4</w:t>
      </w:r>
      <w:r w:rsidRPr="000407B8">
        <w:rPr>
          <w:rFonts w:ascii="Lato" w:hAnsi="Lato" w:cs="Arial"/>
          <w:bCs/>
          <w:spacing w:val="4"/>
        </w:rPr>
        <w:t xml:space="preserve"> r. w sprawie szczegółowego zakresu działania Ministra Rozwoju i Technologii (Dz.U. z 202</w:t>
      </w:r>
      <w:r w:rsidR="003E7CB3" w:rsidRPr="000407B8">
        <w:rPr>
          <w:rFonts w:ascii="Lato" w:hAnsi="Lato" w:cs="Arial"/>
          <w:bCs/>
          <w:spacing w:val="4"/>
        </w:rPr>
        <w:t>4</w:t>
      </w:r>
      <w:r w:rsidRPr="000407B8">
        <w:rPr>
          <w:rFonts w:ascii="Lato" w:hAnsi="Lato" w:cs="Arial"/>
          <w:bCs/>
          <w:spacing w:val="4"/>
        </w:rPr>
        <w:t xml:space="preserve"> r. poz. </w:t>
      </w:r>
      <w:r w:rsidR="003E7CB3" w:rsidRPr="000407B8">
        <w:rPr>
          <w:rFonts w:ascii="Lato" w:hAnsi="Lato" w:cs="Arial"/>
          <w:bCs/>
          <w:spacing w:val="4"/>
        </w:rPr>
        <w:t>739</w:t>
      </w:r>
      <w:r w:rsidRPr="000407B8">
        <w:rPr>
          <w:rFonts w:ascii="Lato" w:hAnsi="Lato" w:cs="Arial"/>
          <w:bCs/>
          <w:spacing w:val="4"/>
        </w:rPr>
        <w:t>) – jest Minister</w:t>
      </w:r>
      <w:r w:rsidRPr="000407B8">
        <w:rPr>
          <w:rFonts w:ascii="Lato" w:hAnsi="Lato" w:cs="Arial"/>
          <w:spacing w:val="4"/>
        </w:rPr>
        <w:t xml:space="preserve"> </w:t>
      </w:r>
      <w:r w:rsidR="002A6F1A" w:rsidRPr="000407B8">
        <w:rPr>
          <w:rFonts w:ascii="Lato" w:hAnsi="Lato" w:cs="Arial"/>
          <w:spacing w:val="4"/>
        </w:rPr>
        <w:t>Rozwoju i Technologii,</w:t>
      </w:r>
      <w:r w:rsidR="00360769">
        <w:rPr>
          <w:rFonts w:ascii="Lato" w:hAnsi="Lato" w:cs="Arial"/>
          <w:spacing w:val="4"/>
        </w:rPr>
        <w:t xml:space="preserve"> zwany dalej „Ministrem”,</w:t>
      </w:r>
      <w:r w:rsidR="002A6F1A" w:rsidRPr="000407B8">
        <w:rPr>
          <w:rFonts w:ascii="Lato" w:hAnsi="Lato" w:cs="Arial"/>
          <w:spacing w:val="4"/>
        </w:rPr>
        <w:t xml:space="preserve"> stwierdzono, co następuje. </w:t>
      </w:r>
    </w:p>
    <w:p w14:paraId="0E0ECB62" w14:textId="33D3E276" w:rsidR="00AF4785" w:rsidRPr="000407B8" w:rsidRDefault="00AF4785"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360769">
        <w:rPr>
          <w:rFonts w:ascii="Lato" w:eastAsia="Times New Roman" w:hAnsi="Lato" w:cs="Arial"/>
          <w:spacing w:val="4"/>
          <w:lang w:eastAsia="pl-PL"/>
        </w:rPr>
        <w:br/>
      </w:r>
      <w:r w:rsidRPr="000407B8">
        <w:rPr>
          <w:rFonts w:ascii="Lato" w:eastAsia="Times New Roman" w:hAnsi="Lato" w:cs="Arial"/>
          <w:spacing w:val="4"/>
          <w:lang w:eastAsia="pl-PL"/>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xml:space="preserve">. Dlatego też trafność rozstrzygnięcia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a przede wszystkim do podejmowania wszelkich kroków niezbędnych do dokładnego wyjaśnienia stanu faktycznego.</w:t>
      </w:r>
    </w:p>
    <w:p w14:paraId="689D352F" w14:textId="0E7370E0" w:rsidR="00AF4785" w:rsidRPr="000407B8" w:rsidRDefault="0076124F"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Mając powyższe na uwadze, w</w:t>
      </w:r>
      <w:r w:rsidR="00AF4785" w:rsidRPr="000407B8">
        <w:rPr>
          <w:rFonts w:ascii="Lato" w:eastAsia="Times New Roman" w:hAnsi="Lato" w:cs="Arial"/>
          <w:spacing w:val="4"/>
          <w:lang w:eastAsia="pl-PL"/>
        </w:rPr>
        <w:t xml:space="preserve"> trakcie przeprowadzonego postępowania odwoławczego </w:t>
      </w:r>
      <w:r w:rsidR="00AF4785" w:rsidRPr="000407B8">
        <w:rPr>
          <w:rFonts w:ascii="Lato" w:eastAsia="Times New Roman" w:hAnsi="Lato" w:cs="Arial"/>
          <w:iCs/>
          <w:spacing w:val="4"/>
          <w:lang w:eastAsia="pl-PL"/>
        </w:rPr>
        <w:t xml:space="preserve">Minister </w:t>
      </w:r>
      <w:r w:rsidR="00AF4785" w:rsidRPr="000407B8">
        <w:rPr>
          <w:rFonts w:ascii="Lato" w:eastAsia="Times New Roman" w:hAnsi="Lato" w:cs="Arial"/>
          <w:spacing w:val="4"/>
          <w:lang w:eastAsia="pl-PL"/>
        </w:rPr>
        <w:t xml:space="preserve">rozpatrzył ponownie wniosek </w:t>
      </w:r>
      <w:r w:rsidR="00AF4785" w:rsidRPr="000407B8">
        <w:rPr>
          <w:rFonts w:ascii="Lato" w:eastAsia="Times New Roman" w:hAnsi="Lato" w:cs="Arial"/>
          <w:i/>
          <w:spacing w:val="4"/>
          <w:lang w:eastAsia="pl-PL"/>
        </w:rPr>
        <w:t>inwestora</w:t>
      </w:r>
      <w:r w:rsidR="00AF4785" w:rsidRPr="000407B8">
        <w:rPr>
          <w:rFonts w:ascii="Lato" w:eastAsia="Times New Roman" w:hAnsi="Lato" w:cs="Arial"/>
          <w:spacing w:val="4"/>
          <w:lang w:eastAsia="pl-PL"/>
        </w:rPr>
        <w:t xml:space="preserve"> o wydanie przedmiotowej decyzji, przeanalizował materiał dowodowy zgromadzony przez Wojewodę </w:t>
      </w:r>
      <w:r w:rsidR="003C1A84">
        <w:rPr>
          <w:rFonts w:ascii="Lato" w:eastAsia="Times New Roman" w:hAnsi="Lato" w:cs="Arial"/>
          <w:spacing w:val="4"/>
          <w:lang w:eastAsia="pl-PL"/>
        </w:rPr>
        <w:t>Mazowiecki</w:t>
      </w:r>
      <w:r w:rsidR="002A6F1A" w:rsidRPr="000407B8">
        <w:rPr>
          <w:rFonts w:ascii="Lato" w:eastAsia="Times New Roman" w:hAnsi="Lato" w:cs="Arial"/>
          <w:spacing w:val="4"/>
          <w:lang w:eastAsia="pl-PL"/>
        </w:rPr>
        <w:t>ego</w:t>
      </w:r>
      <w:r w:rsidR="00AF4785" w:rsidRPr="000407B8">
        <w:rPr>
          <w:rFonts w:ascii="Lato" w:eastAsia="Times New Roman" w:hAnsi="Lato" w:cs="Arial"/>
          <w:spacing w:val="4"/>
          <w:lang w:eastAsia="pl-PL"/>
        </w:rPr>
        <w:t xml:space="preserve">, </w:t>
      </w:r>
      <w:r w:rsidRPr="000407B8">
        <w:rPr>
          <w:rFonts w:ascii="Lato" w:eastAsia="Times New Roman" w:hAnsi="Lato" w:cs="Arial"/>
          <w:spacing w:val="4"/>
          <w:lang w:eastAsia="pl-PL"/>
        </w:rPr>
        <w:br/>
      </w:r>
      <w:r w:rsidR="00AF4785" w:rsidRPr="000407B8">
        <w:rPr>
          <w:rFonts w:ascii="Lato" w:eastAsia="Times New Roman" w:hAnsi="Lato" w:cs="Arial"/>
          <w:spacing w:val="4"/>
          <w:lang w:eastAsia="pl-PL"/>
        </w:rPr>
        <w:t xml:space="preserve">w tym zbadał poprawność postępowania organu I instancji oraz poprawność kończącej to postępowanie </w:t>
      </w:r>
      <w:r w:rsidR="00AF4785" w:rsidRPr="000407B8">
        <w:rPr>
          <w:rFonts w:ascii="Lato" w:eastAsia="Times New Roman" w:hAnsi="Lato" w:cs="Arial"/>
          <w:i/>
          <w:spacing w:val="4"/>
          <w:lang w:eastAsia="pl-PL"/>
        </w:rPr>
        <w:t xml:space="preserve">decyzji Wojewody </w:t>
      </w:r>
      <w:r w:rsidR="003C1A84">
        <w:rPr>
          <w:rFonts w:ascii="Lato" w:eastAsia="Times New Roman" w:hAnsi="Lato" w:cs="Arial"/>
          <w:i/>
          <w:spacing w:val="4"/>
          <w:lang w:eastAsia="pl-PL"/>
        </w:rPr>
        <w:t>Mazowiec</w:t>
      </w:r>
      <w:r w:rsidR="002A6F1A" w:rsidRPr="000407B8">
        <w:rPr>
          <w:rFonts w:ascii="Lato" w:eastAsia="Times New Roman" w:hAnsi="Lato" w:cs="Arial"/>
          <w:i/>
          <w:iCs/>
          <w:spacing w:val="4"/>
          <w:lang w:eastAsia="pl-PL"/>
        </w:rPr>
        <w:t>kiego</w:t>
      </w:r>
      <w:r w:rsidR="00D574C0" w:rsidRPr="000407B8">
        <w:rPr>
          <w:rFonts w:ascii="Lato" w:eastAsia="Times New Roman" w:hAnsi="Lato" w:cs="Arial"/>
          <w:spacing w:val="4"/>
          <w:lang w:eastAsia="pl-PL"/>
        </w:rPr>
        <w:t>, jak również rozpatrzył zarzuty podniesione przez skarżąc</w:t>
      </w:r>
      <w:r w:rsidR="003E7CB3" w:rsidRPr="000407B8">
        <w:rPr>
          <w:rFonts w:ascii="Lato" w:eastAsia="Times New Roman" w:hAnsi="Lato" w:cs="Arial"/>
          <w:spacing w:val="4"/>
          <w:lang w:eastAsia="pl-PL"/>
        </w:rPr>
        <w:t>e strony</w:t>
      </w:r>
      <w:r w:rsidR="00D574C0" w:rsidRPr="000407B8">
        <w:rPr>
          <w:rFonts w:ascii="Lato" w:eastAsia="Times New Roman" w:hAnsi="Lato" w:cs="Arial"/>
          <w:spacing w:val="4"/>
          <w:lang w:eastAsia="pl-PL"/>
        </w:rPr>
        <w:t>.</w:t>
      </w:r>
    </w:p>
    <w:p w14:paraId="246C8CB3" w14:textId="2513D38B" w:rsidR="00AF4785" w:rsidRPr="007D7189" w:rsidRDefault="00AF4785" w:rsidP="000407B8">
      <w:pPr>
        <w:spacing w:after="240" w:line="240" w:lineRule="exact"/>
        <w:jc w:val="both"/>
        <w:outlineLvl w:val="0"/>
        <w:rPr>
          <w:rFonts w:ascii="Lato" w:eastAsia="Times New Roman" w:hAnsi="Lato" w:cs="Arial"/>
          <w:spacing w:val="4"/>
          <w:lang w:eastAsia="pl-PL"/>
        </w:rPr>
      </w:pPr>
      <w:r w:rsidRPr="007D7189">
        <w:rPr>
          <w:rFonts w:ascii="Lato" w:eastAsia="Times New Roman" w:hAnsi="Lato" w:cs="Arial"/>
          <w:spacing w:val="4"/>
          <w:lang w:eastAsia="pl-PL"/>
        </w:rPr>
        <w:t xml:space="preserve">Zgodnie z art. 11d ust. 1 pkt 1 </w:t>
      </w:r>
      <w:r w:rsidRPr="007D7189">
        <w:rPr>
          <w:rFonts w:ascii="Lato" w:eastAsia="Times New Roman" w:hAnsi="Lato" w:cs="Arial"/>
          <w:i/>
          <w:spacing w:val="4"/>
          <w:lang w:eastAsia="pl-PL"/>
        </w:rPr>
        <w:t>specustawy drogowej</w:t>
      </w:r>
      <w:r w:rsidRPr="007D7189">
        <w:rPr>
          <w:rFonts w:ascii="Lato" w:eastAsia="Times New Roman" w:hAnsi="Lato" w:cs="Arial"/>
          <w:spacing w:val="4"/>
          <w:lang w:eastAsia="pl-PL"/>
        </w:rPr>
        <w:t>, do wniosku załączono mapę w skali 1:</w:t>
      </w:r>
      <w:r w:rsidR="00FC5168" w:rsidRPr="007D7189">
        <w:rPr>
          <w:rFonts w:ascii="Lato" w:eastAsia="Times New Roman" w:hAnsi="Lato" w:cs="Arial"/>
          <w:spacing w:val="4"/>
          <w:lang w:eastAsia="pl-PL"/>
        </w:rPr>
        <w:t>10</w:t>
      </w:r>
      <w:r w:rsidRPr="007D7189">
        <w:rPr>
          <w:rFonts w:ascii="Lato" w:eastAsia="Times New Roman" w:hAnsi="Lato" w:cs="Arial"/>
          <w:spacing w:val="4"/>
          <w:lang w:eastAsia="pl-PL"/>
        </w:rPr>
        <w:t xml:space="preserve">00, na której </w:t>
      </w:r>
      <w:bookmarkStart w:id="36" w:name="_Hlk169615539"/>
      <w:r w:rsidRPr="007D7189">
        <w:rPr>
          <w:rFonts w:ascii="Lato" w:eastAsia="Times New Roman" w:hAnsi="Lato" w:cs="Arial"/>
          <w:spacing w:val="4"/>
          <w:lang w:eastAsia="pl-PL"/>
        </w:rPr>
        <w:t>przedstawiono proponowany przebieg drogi, z zaznaczeniem terenu niezbędnego dla obiektów budowlanych, oraz istniejące uzbrojenie terenu</w:t>
      </w:r>
      <w:bookmarkEnd w:id="36"/>
      <w:r w:rsidRPr="007D7189">
        <w:rPr>
          <w:rFonts w:ascii="Lato" w:eastAsia="Times New Roman" w:hAnsi="Lato" w:cs="Arial"/>
          <w:spacing w:val="4"/>
          <w:lang w:eastAsia="pl-PL"/>
        </w:rPr>
        <w:t xml:space="preserve">. Ponadto, dołączono mapy zawierające projekty podziału nieruchomości (art. 11d ust. 1 pkt 3 </w:t>
      </w:r>
      <w:r w:rsidR="00101696" w:rsidRPr="007D7189">
        <w:rPr>
          <w:rFonts w:ascii="Lato" w:eastAsia="Times New Roman" w:hAnsi="Lato" w:cs="Arial"/>
          <w:spacing w:val="4"/>
          <w:lang w:eastAsia="pl-PL"/>
        </w:rPr>
        <w:br/>
      </w:r>
      <w:r w:rsidRPr="007D7189">
        <w:rPr>
          <w:rFonts w:ascii="Lato" w:eastAsia="Times New Roman" w:hAnsi="Lato" w:cs="Arial"/>
          <w:spacing w:val="4"/>
          <w:lang w:eastAsia="pl-PL"/>
        </w:rPr>
        <w:t>ww. ustawy). W myśl art. 11d ust. 1 pkt 2 i 4</w:t>
      </w:r>
      <w:r w:rsidRPr="007D7189">
        <w:rPr>
          <w:rFonts w:ascii="Lato" w:eastAsia="Times New Roman" w:hAnsi="Lato" w:cs="Arial"/>
          <w:i/>
          <w:spacing w:val="4"/>
          <w:lang w:eastAsia="pl-PL"/>
        </w:rPr>
        <w:t xml:space="preserve"> specustawy drogowej</w:t>
      </w:r>
      <w:r w:rsidRPr="007D7189">
        <w:rPr>
          <w:rFonts w:ascii="Lato" w:eastAsia="Times New Roman" w:hAnsi="Lato" w:cs="Arial"/>
          <w:spacing w:val="4"/>
          <w:lang w:eastAsia="pl-PL"/>
        </w:rPr>
        <w:t>,</w:t>
      </w:r>
      <w:r w:rsidRPr="007D7189">
        <w:rPr>
          <w:rFonts w:ascii="Lato" w:eastAsia="Times New Roman" w:hAnsi="Lato" w:cs="Arial"/>
          <w:i/>
          <w:spacing w:val="4"/>
          <w:lang w:eastAsia="pl-PL"/>
        </w:rPr>
        <w:t xml:space="preserve"> </w:t>
      </w:r>
      <w:r w:rsidRPr="007D7189">
        <w:rPr>
          <w:rFonts w:ascii="Lato" w:eastAsia="Times New Roman" w:hAnsi="Lato" w:cs="Arial"/>
          <w:spacing w:val="4"/>
          <w:lang w:eastAsia="pl-PL"/>
        </w:rPr>
        <w:t>we wniosku zawarto</w:t>
      </w:r>
      <w:r w:rsidRPr="007D7189">
        <w:rPr>
          <w:rFonts w:ascii="Lato" w:eastAsia="Times New Roman" w:hAnsi="Lato" w:cs="Arial"/>
          <w:i/>
          <w:spacing w:val="4"/>
          <w:lang w:eastAsia="pl-PL"/>
        </w:rPr>
        <w:t xml:space="preserve"> </w:t>
      </w:r>
      <w:r w:rsidRPr="007D7189">
        <w:rPr>
          <w:rFonts w:ascii="Lato" w:eastAsia="Times New Roman" w:hAnsi="Lato" w:cs="Arial"/>
          <w:spacing w:val="4"/>
          <w:lang w:eastAsia="pl-PL"/>
        </w:rPr>
        <w:t>analizę powiązania projektowanej drogi z innymi drogami publicznymi oraz określono zmiany w dotychczasowej infrastrukturze zagospodarowania terenu.</w:t>
      </w:r>
      <w:r w:rsidR="00D574C0" w:rsidRPr="007D7189">
        <w:rPr>
          <w:rFonts w:ascii="Lato" w:eastAsia="Times New Roman" w:hAnsi="Lato" w:cs="Arial"/>
          <w:spacing w:val="4"/>
          <w:lang w:eastAsia="pl-PL"/>
        </w:rPr>
        <w:t xml:space="preserve"> Ponadto, stosownie do art. 11d ust. 1 pkt 3a i 3b </w:t>
      </w:r>
      <w:r w:rsidR="00D574C0" w:rsidRPr="007D7189">
        <w:rPr>
          <w:rFonts w:ascii="Lato" w:eastAsia="Times New Roman" w:hAnsi="Lato" w:cs="Arial"/>
          <w:i/>
          <w:iCs/>
          <w:spacing w:val="4"/>
          <w:lang w:eastAsia="pl-PL"/>
        </w:rPr>
        <w:t>specustawy drogowej</w:t>
      </w:r>
      <w:r w:rsidR="00D574C0" w:rsidRPr="007D7189">
        <w:rPr>
          <w:rFonts w:ascii="Lato" w:eastAsia="Times New Roman" w:hAnsi="Lato" w:cs="Arial"/>
          <w:spacing w:val="4"/>
          <w:lang w:eastAsia="pl-PL"/>
        </w:rPr>
        <w:t xml:space="preserve">, we wniosku określono nieruchomości </w:t>
      </w:r>
      <w:r w:rsidR="00D574C0" w:rsidRPr="007D7189">
        <w:rPr>
          <w:rFonts w:ascii="Lato" w:eastAsia="Times New Roman" w:hAnsi="Lato" w:cs="Arial"/>
          <w:spacing w:val="4"/>
          <w:lang w:eastAsia="pl-PL"/>
        </w:rPr>
        <w:lastRenderedPageBreak/>
        <w:t>lub ich części, które planowane są do przejęcia na rzecz</w:t>
      </w:r>
      <w:r w:rsidR="00D17295" w:rsidRPr="007D7189">
        <w:rPr>
          <w:rFonts w:ascii="Lato" w:eastAsia="Times New Roman" w:hAnsi="Lato" w:cs="Arial"/>
          <w:spacing w:val="4"/>
          <w:lang w:eastAsia="pl-PL"/>
        </w:rPr>
        <w:t xml:space="preserve"> </w:t>
      </w:r>
      <w:r w:rsidR="00AE27B2" w:rsidRPr="007D7189">
        <w:rPr>
          <w:rFonts w:ascii="Lato" w:eastAsia="Times New Roman" w:hAnsi="Lato" w:cs="Arial"/>
          <w:spacing w:val="4"/>
          <w:lang w:eastAsia="pl-PL"/>
        </w:rPr>
        <w:t>Skarbu Państwa</w:t>
      </w:r>
      <w:r w:rsidR="00D574C0" w:rsidRPr="007D7189">
        <w:rPr>
          <w:rFonts w:ascii="Lato" w:eastAsia="Times New Roman" w:hAnsi="Lato" w:cs="Arial"/>
          <w:spacing w:val="4"/>
          <w:lang w:eastAsia="pl-PL"/>
        </w:rPr>
        <w:t>, oraz określono nieruchomości lub ich części, z których korzystanie będzie ograniczone.</w:t>
      </w:r>
    </w:p>
    <w:p w14:paraId="0AA465D0" w14:textId="704C134F" w:rsidR="00AE27B2" w:rsidRPr="007D7189" w:rsidRDefault="00AF4785" w:rsidP="000407B8">
      <w:pPr>
        <w:spacing w:after="240" w:line="240" w:lineRule="exact"/>
        <w:jc w:val="both"/>
        <w:outlineLvl w:val="0"/>
        <w:rPr>
          <w:rFonts w:ascii="Lato" w:eastAsia="Times New Roman" w:hAnsi="Lato" w:cs="Arial"/>
          <w:spacing w:val="4"/>
          <w:lang w:eastAsia="pl-PL"/>
        </w:rPr>
      </w:pPr>
      <w:r w:rsidRPr="007D7189">
        <w:rPr>
          <w:rFonts w:ascii="Lato" w:eastAsia="Times New Roman" w:hAnsi="Lato" w:cs="Arial"/>
          <w:spacing w:val="4"/>
          <w:lang w:eastAsia="pl-PL"/>
        </w:rPr>
        <w:t xml:space="preserve">Zgodnie z art. 11d ust. 1 pkt 5 </w:t>
      </w:r>
      <w:r w:rsidRPr="007D7189">
        <w:rPr>
          <w:rFonts w:ascii="Lato" w:eastAsia="Times New Roman" w:hAnsi="Lato" w:cs="Arial"/>
          <w:i/>
          <w:spacing w:val="4"/>
          <w:lang w:eastAsia="pl-PL"/>
        </w:rPr>
        <w:t>specustawy drogowej</w:t>
      </w:r>
      <w:r w:rsidRPr="007D7189">
        <w:rPr>
          <w:rFonts w:ascii="Lato" w:eastAsia="Times New Roman" w:hAnsi="Lato" w:cs="Arial"/>
          <w:spacing w:val="4"/>
          <w:lang w:eastAsia="pl-PL"/>
        </w:rPr>
        <w:t>,</w:t>
      </w:r>
      <w:r w:rsidRPr="007D7189">
        <w:rPr>
          <w:rFonts w:ascii="Lato" w:eastAsia="Times New Roman" w:hAnsi="Lato" w:cs="Arial"/>
          <w:i/>
          <w:spacing w:val="4"/>
          <w:lang w:eastAsia="pl-PL"/>
        </w:rPr>
        <w:t xml:space="preserve"> </w:t>
      </w:r>
      <w:r w:rsidRPr="007D7189">
        <w:rPr>
          <w:rFonts w:ascii="Lato" w:eastAsia="Times New Roman" w:hAnsi="Lato" w:cs="Arial"/>
          <w:spacing w:val="4"/>
          <w:lang w:eastAsia="pl-PL"/>
        </w:rPr>
        <w:t xml:space="preserve">do wniosku o wydanie decyzji </w:t>
      </w:r>
      <w:r w:rsidR="00101696" w:rsidRPr="007D7189">
        <w:rPr>
          <w:rFonts w:ascii="Lato" w:eastAsia="Times New Roman" w:hAnsi="Lato" w:cs="Arial"/>
          <w:spacing w:val="4"/>
          <w:lang w:eastAsia="pl-PL"/>
        </w:rPr>
        <w:br/>
      </w:r>
      <w:r w:rsidRPr="007D7189">
        <w:rPr>
          <w:rFonts w:ascii="Lato" w:eastAsia="Times New Roman" w:hAnsi="Lato" w:cs="Arial"/>
          <w:spacing w:val="4"/>
          <w:lang w:eastAsia="pl-PL"/>
        </w:rPr>
        <w:t xml:space="preserve">o zezwoleniu na realizację inwestycji drogowej </w:t>
      </w:r>
      <w:r w:rsidRPr="007D7189">
        <w:rPr>
          <w:rFonts w:ascii="Lato" w:eastAsia="Times New Roman" w:hAnsi="Lato" w:cs="Arial"/>
          <w:i/>
          <w:spacing w:val="4"/>
          <w:lang w:eastAsia="pl-PL"/>
        </w:rPr>
        <w:t>inwestor</w:t>
      </w:r>
      <w:r w:rsidRPr="007D7189">
        <w:rPr>
          <w:rFonts w:ascii="Lato" w:eastAsia="Times New Roman" w:hAnsi="Lato" w:cs="Arial"/>
          <w:spacing w:val="4"/>
          <w:lang w:eastAsia="pl-PL"/>
        </w:rPr>
        <w:t xml:space="preserve"> dołączył projekt </w:t>
      </w:r>
      <w:r w:rsidR="00C236DB" w:rsidRPr="007D7189">
        <w:rPr>
          <w:rFonts w:ascii="Lato" w:hAnsi="Lato"/>
          <w:spacing w:val="4"/>
        </w:rPr>
        <w:t>budowlany</w:t>
      </w:r>
      <w:r w:rsidRPr="007D7189">
        <w:rPr>
          <w:rFonts w:ascii="Lato" w:eastAsia="Times New Roman" w:hAnsi="Lato" w:cs="Arial"/>
          <w:spacing w:val="4"/>
          <w:lang w:eastAsia="pl-PL"/>
        </w:rPr>
        <w:t xml:space="preserve"> wraz z opiniami, uzgodnieniami, pozwoleniami oraz dokumentami wymaganymi przepisami szczególnymi. </w:t>
      </w:r>
      <w:r w:rsidR="00AE27B2" w:rsidRPr="007D7189">
        <w:rPr>
          <w:rFonts w:ascii="Lato" w:eastAsia="Times New Roman" w:hAnsi="Lato" w:cs="Arial"/>
          <w:spacing w:val="4"/>
          <w:lang w:eastAsia="pl-PL"/>
        </w:rPr>
        <w:t xml:space="preserve">Przedmiotowy projekt budowlany został wykonany i sprawdzony przez osoby </w:t>
      </w:r>
      <w:r w:rsidR="00D0060E" w:rsidRPr="007D7189">
        <w:rPr>
          <w:rFonts w:ascii="Lato" w:eastAsia="Times New Roman" w:hAnsi="Lato" w:cs="Arial"/>
          <w:spacing w:val="4"/>
          <w:lang w:eastAsia="pl-PL"/>
        </w:rPr>
        <w:t>s</w:t>
      </w:r>
      <w:r w:rsidR="00AE27B2" w:rsidRPr="007D7189">
        <w:rPr>
          <w:rFonts w:ascii="Lato" w:eastAsia="Times New Roman" w:hAnsi="Lato" w:cs="Arial"/>
          <w:spacing w:val="4"/>
          <w:lang w:eastAsia="pl-PL"/>
        </w:rPr>
        <w:t xml:space="preserve">pełniające warunki, o których mowa w art. 12 ust. 7 </w:t>
      </w:r>
      <w:r w:rsidR="00D0060E" w:rsidRPr="007D7189">
        <w:rPr>
          <w:rFonts w:ascii="Lato" w:hAnsi="Lato" w:cs="Arial"/>
          <w:spacing w:val="4"/>
        </w:rPr>
        <w:t xml:space="preserve">ustawy z dnia 7 lipca </w:t>
      </w:r>
      <w:r w:rsidR="00BE30A8" w:rsidRPr="007D7189">
        <w:rPr>
          <w:rFonts w:ascii="Lato" w:hAnsi="Lato" w:cs="Arial"/>
          <w:spacing w:val="4"/>
        </w:rPr>
        <w:br/>
      </w:r>
      <w:r w:rsidR="00D0060E" w:rsidRPr="007D7189">
        <w:rPr>
          <w:rFonts w:ascii="Lato" w:hAnsi="Lato" w:cs="Arial"/>
          <w:spacing w:val="4"/>
        </w:rPr>
        <w:t>1994 r. – Prawo budowlane (</w:t>
      </w:r>
      <w:proofErr w:type="spellStart"/>
      <w:r w:rsidR="00D0060E" w:rsidRPr="007D7189">
        <w:rPr>
          <w:rFonts w:ascii="Lato" w:hAnsi="Lato" w:cs="Arial"/>
          <w:spacing w:val="4"/>
        </w:rPr>
        <w:t>t.j</w:t>
      </w:r>
      <w:proofErr w:type="spellEnd"/>
      <w:r w:rsidR="00D0060E" w:rsidRPr="007D7189">
        <w:rPr>
          <w:rFonts w:ascii="Lato" w:hAnsi="Lato" w:cs="Arial"/>
          <w:spacing w:val="4"/>
        </w:rPr>
        <w:t xml:space="preserve">. </w:t>
      </w:r>
      <w:r w:rsidR="00D0060E" w:rsidRPr="007D7189">
        <w:rPr>
          <w:rFonts w:ascii="Lato" w:eastAsia="Times New Roman" w:hAnsi="Lato" w:cs="Arial"/>
          <w:spacing w:val="4"/>
          <w:lang w:eastAsia="pl-PL"/>
        </w:rPr>
        <w:t>Dz.</w:t>
      </w:r>
      <w:r w:rsidR="00A927B9" w:rsidRPr="007D7189">
        <w:rPr>
          <w:rFonts w:ascii="Lato" w:eastAsia="Times New Roman" w:hAnsi="Lato" w:cs="Arial"/>
          <w:spacing w:val="4"/>
          <w:lang w:eastAsia="pl-PL"/>
        </w:rPr>
        <w:t xml:space="preserve"> </w:t>
      </w:r>
      <w:r w:rsidR="00D0060E" w:rsidRPr="007D7189">
        <w:rPr>
          <w:rFonts w:ascii="Lato" w:eastAsia="Times New Roman" w:hAnsi="Lato" w:cs="Arial"/>
          <w:spacing w:val="4"/>
          <w:lang w:eastAsia="pl-PL"/>
        </w:rPr>
        <w:t>U. z 202</w:t>
      </w:r>
      <w:r w:rsidR="00D83E0A" w:rsidRPr="007D7189">
        <w:rPr>
          <w:rFonts w:ascii="Lato" w:eastAsia="Times New Roman" w:hAnsi="Lato" w:cs="Arial"/>
          <w:spacing w:val="4"/>
          <w:lang w:eastAsia="pl-PL"/>
        </w:rPr>
        <w:t>4</w:t>
      </w:r>
      <w:r w:rsidR="00D0060E" w:rsidRPr="007D7189">
        <w:rPr>
          <w:rFonts w:ascii="Lato" w:eastAsia="Times New Roman" w:hAnsi="Lato" w:cs="Arial"/>
          <w:spacing w:val="4"/>
          <w:lang w:eastAsia="pl-PL"/>
        </w:rPr>
        <w:t xml:space="preserve"> r. poz. </w:t>
      </w:r>
      <w:r w:rsidR="00D83E0A" w:rsidRPr="007D7189">
        <w:rPr>
          <w:rFonts w:ascii="Lato" w:eastAsia="Times New Roman" w:hAnsi="Lato" w:cs="Arial"/>
          <w:spacing w:val="4"/>
          <w:lang w:eastAsia="pl-PL"/>
        </w:rPr>
        <w:t>725</w:t>
      </w:r>
      <w:r w:rsidR="005E2A2D" w:rsidRPr="007D7189">
        <w:rPr>
          <w:rFonts w:ascii="Lato" w:eastAsia="Times New Roman" w:hAnsi="Lato" w:cs="Arial"/>
          <w:spacing w:val="4"/>
          <w:lang w:eastAsia="pl-PL"/>
        </w:rPr>
        <w:t xml:space="preserve">, z </w:t>
      </w:r>
      <w:proofErr w:type="spellStart"/>
      <w:r w:rsidR="005E2A2D" w:rsidRPr="007D7189">
        <w:rPr>
          <w:rFonts w:ascii="Lato" w:eastAsia="Times New Roman" w:hAnsi="Lato" w:cs="Arial"/>
          <w:spacing w:val="4"/>
          <w:lang w:eastAsia="pl-PL"/>
        </w:rPr>
        <w:t>późn</w:t>
      </w:r>
      <w:proofErr w:type="spellEnd"/>
      <w:r w:rsidR="005E2A2D" w:rsidRPr="007D7189">
        <w:rPr>
          <w:rFonts w:ascii="Lato" w:eastAsia="Times New Roman" w:hAnsi="Lato" w:cs="Arial"/>
          <w:spacing w:val="4"/>
          <w:lang w:eastAsia="pl-PL"/>
        </w:rPr>
        <w:t>. zm.</w:t>
      </w:r>
      <w:r w:rsidR="00D0060E" w:rsidRPr="007D7189">
        <w:rPr>
          <w:rFonts w:ascii="Lato" w:hAnsi="Lato" w:cs="Arial"/>
          <w:spacing w:val="4"/>
        </w:rPr>
        <w:t>), zwanej dalej „</w:t>
      </w:r>
      <w:r w:rsidR="00D0060E" w:rsidRPr="007D7189">
        <w:rPr>
          <w:rFonts w:ascii="Lato" w:hAnsi="Lato" w:cs="Arial"/>
          <w:i/>
          <w:iCs/>
          <w:spacing w:val="4"/>
        </w:rPr>
        <w:t>ustawą Prawo budowlane</w:t>
      </w:r>
      <w:r w:rsidR="00D0060E" w:rsidRPr="007D7189">
        <w:rPr>
          <w:rFonts w:ascii="Lato" w:hAnsi="Lato" w:cs="Arial"/>
          <w:spacing w:val="4"/>
        </w:rPr>
        <w:t>”</w:t>
      </w:r>
      <w:r w:rsidR="00AE27B2" w:rsidRPr="007D7189">
        <w:rPr>
          <w:rFonts w:ascii="Lato" w:eastAsia="Times New Roman" w:hAnsi="Lato" w:cs="Arial"/>
          <w:spacing w:val="4"/>
          <w:lang w:eastAsia="pl-PL"/>
        </w:rPr>
        <w:t xml:space="preserve">. Do projektu budowlanego dołączono oświadczenie projektantów i sprawdzających o sporządzeniu projektu zgodnie z obowiązującymi przepisami oraz zasadami wiedzy technicznej. </w:t>
      </w:r>
      <w:r w:rsidR="00AE27B2" w:rsidRPr="007D7189">
        <w:rPr>
          <w:rFonts w:ascii="Lato" w:eastAsia="Calibri" w:hAnsi="Lato" w:cs="Arial"/>
          <w:spacing w:val="4"/>
        </w:rPr>
        <w:t xml:space="preserve">Po dokonaniu analizy przedłożonego przez </w:t>
      </w:r>
      <w:r w:rsidR="00AE27B2" w:rsidRPr="007D7189">
        <w:rPr>
          <w:rFonts w:ascii="Lato" w:eastAsia="Calibri" w:hAnsi="Lato" w:cs="Arial"/>
          <w:i/>
          <w:iCs/>
          <w:spacing w:val="4"/>
        </w:rPr>
        <w:t>inwestora</w:t>
      </w:r>
      <w:r w:rsidR="00AE27B2" w:rsidRPr="007D7189">
        <w:rPr>
          <w:rFonts w:ascii="Lato" w:eastAsia="Calibri" w:hAnsi="Lato" w:cs="Arial"/>
          <w:spacing w:val="4"/>
        </w:rPr>
        <w:t xml:space="preserve"> projektu budowlanego, organ odwoławczy stwierdził, iż spełnia on wymagania określone w art. 34 ust. 2 i ust. 3 </w:t>
      </w:r>
      <w:r w:rsidR="00AE27B2" w:rsidRPr="007D7189">
        <w:rPr>
          <w:rFonts w:ascii="Lato" w:eastAsia="Calibri" w:hAnsi="Lato" w:cs="Arial"/>
          <w:i/>
          <w:iCs/>
          <w:spacing w:val="4"/>
        </w:rPr>
        <w:t xml:space="preserve">ustawy Prawo budowlane </w:t>
      </w:r>
      <w:r w:rsidR="00D0060E" w:rsidRPr="007D7189">
        <w:rPr>
          <w:rFonts w:ascii="Lato" w:eastAsia="Times New Roman" w:hAnsi="Lato" w:cs="Arial"/>
          <w:spacing w:val="4"/>
          <w:lang w:eastAsia="pl-PL"/>
        </w:rPr>
        <w:t>oraz w rozporządzeniu Ministra Rozwoju z dnia 11 września 2020 r. w sprawie szczegółowego zakresu i formy projektu budowlanego (</w:t>
      </w:r>
      <w:proofErr w:type="spellStart"/>
      <w:r w:rsidR="00D0060E" w:rsidRPr="007D7189">
        <w:rPr>
          <w:rFonts w:ascii="Lato" w:eastAsia="Times New Roman" w:hAnsi="Lato" w:cs="Arial"/>
          <w:spacing w:val="4"/>
          <w:lang w:eastAsia="pl-PL"/>
        </w:rPr>
        <w:t>t.j</w:t>
      </w:r>
      <w:proofErr w:type="spellEnd"/>
      <w:r w:rsidR="00D0060E" w:rsidRPr="007D7189">
        <w:rPr>
          <w:rFonts w:ascii="Lato" w:eastAsia="Times New Roman" w:hAnsi="Lato" w:cs="Arial"/>
          <w:spacing w:val="4"/>
          <w:lang w:eastAsia="pl-PL"/>
        </w:rPr>
        <w:t>. Dz. U. z 2022 r. poz. 1679</w:t>
      </w:r>
      <w:r w:rsidR="00BE30A8" w:rsidRPr="007D7189">
        <w:rPr>
          <w:rFonts w:ascii="Lato" w:eastAsia="Times New Roman" w:hAnsi="Lato" w:cs="Arial"/>
          <w:spacing w:val="4"/>
          <w:lang w:eastAsia="pl-PL"/>
        </w:rPr>
        <w:t xml:space="preserve">, z </w:t>
      </w:r>
      <w:proofErr w:type="spellStart"/>
      <w:r w:rsidR="00BE30A8" w:rsidRPr="007D7189">
        <w:rPr>
          <w:rFonts w:ascii="Lato" w:eastAsia="Times New Roman" w:hAnsi="Lato" w:cs="Arial"/>
          <w:spacing w:val="4"/>
          <w:lang w:eastAsia="pl-PL"/>
        </w:rPr>
        <w:t>późn</w:t>
      </w:r>
      <w:proofErr w:type="spellEnd"/>
      <w:r w:rsidR="00BE30A8" w:rsidRPr="007D7189">
        <w:rPr>
          <w:rFonts w:ascii="Lato" w:eastAsia="Times New Roman" w:hAnsi="Lato" w:cs="Arial"/>
          <w:spacing w:val="4"/>
          <w:lang w:eastAsia="pl-PL"/>
        </w:rPr>
        <w:t>.</w:t>
      </w:r>
      <w:r w:rsidR="003F24CC">
        <w:rPr>
          <w:rFonts w:ascii="Lato" w:eastAsia="Times New Roman" w:hAnsi="Lato" w:cs="Arial"/>
          <w:spacing w:val="4"/>
          <w:lang w:eastAsia="pl-PL"/>
        </w:rPr>
        <w:t xml:space="preserve"> </w:t>
      </w:r>
      <w:r w:rsidR="00BE30A8" w:rsidRPr="007D7189">
        <w:rPr>
          <w:rFonts w:ascii="Lato" w:eastAsia="Times New Roman" w:hAnsi="Lato" w:cs="Arial"/>
          <w:spacing w:val="4"/>
          <w:lang w:eastAsia="pl-PL"/>
        </w:rPr>
        <w:t>zm.</w:t>
      </w:r>
      <w:r w:rsidR="00D0060E" w:rsidRPr="007D7189">
        <w:rPr>
          <w:rFonts w:ascii="Lato" w:eastAsia="Times New Roman" w:hAnsi="Lato" w:cs="Arial"/>
          <w:spacing w:val="4"/>
          <w:lang w:eastAsia="pl-PL"/>
        </w:rPr>
        <w:t>)</w:t>
      </w:r>
      <w:r w:rsidR="00AE27B2" w:rsidRPr="007D7189">
        <w:rPr>
          <w:rFonts w:ascii="Lato" w:eastAsia="Calibri" w:hAnsi="Lato" w:cs="Arial"/>
          <w:i/>
          <w:iCs/>
          <w:spacing w:val="4"/>
        </w:rPr>
        <w:t>.</w:t>
      </w:r>
    </w:p>
    <w:p w14:paraId="0EDCA625" w14:textId="7AD9A4D3" w:rsidR="00AE27B2" w:rsidRPr="007D7189" w:rsidRDefault="00AE27B2" w:rsidP="00AE27B2">
      <w:pPr>
        <w:spacing w:after="120" w:line="240" w:lineRule="exact"/>
        <w:jc w:val="both"/>
        <w:outlineLvl w:val="0"/>
        <w:rPr>
          <w:rFonts w:ascii="Lato" w:hAnsi="Lato" w:cs="Arial"/>
          <w:spacing w:val="4"/>
        </w:rPr>
      </w:pPr>
      <w:r w:rsidRPr="007D7189">
        <w:rPr>
          <w:rFonts w:ascii="Lato" w:hAnsi="Lato" w:cs="Arial"/>
          <w:spacing w:val="4"/>
        </w:rPr>
        <w:t>Przedmiotowy projekt budowlany jest zgodny z:</w:t>
      </w:r>
    </w:p>
    <w:p w14:paraId="2297CE2E" w14:textId="14D7C053" w:rsidR="006263FC" w:rsidRPr="007D7189" w:rsidRDefault="00AE27B2">
      <w:pPr>
        <w:numPr>
          <w:ilvl w:val="0"/>
          <w:numId w:val="13"/>
        </w:numPr>
        <w:spacing w:after="120" w:line="240" w:lineRule="exact"/>
        <w:ind w:left="284" w:hanging="284"/>
        <w:jc w:val="both"/>
        <w:textAlignment w:val="baseline"/>
        <w:rPr>
          <w:rFonts w:ascii="Lato" w:hAnsi="Lato" w:cs="Arial"/>
          <w:spacing w:val="4"/>
        </w:rPr>
      </w:pPr>
      <w:r w:rsidRPr="007D7189">
        <w:rPr>
          <w:rFonts w:ascii="Lato" w:hAnsi="Lato" w:cs="Arial"/>
          <w:color w:val="000000"/>
          <w:spacing w:val="4"/>
        </w:rPr>
        <w:t xml:space="preserve">decyzją </w:t>
      </w:r>
      <w:bookmarkStart w:id="37" w:name="_Hlk150780124"/>
      <w:r w:rsidR="006263FC" w:rsidRPr="007D7189">
        <w:rPr>
          <w:rFonts w:ascii="Lato" w:hAnsi="Lato" w:cs="Arial"/>
          <w:color w:val="000000"/>
          <w:spacing w:val="4"/>
        </w:rPr>
        <w:t xml:space="preserve">Regionalnego Dyrektora Ochrony Środowiska w </w:t>
      </w:r>
      <w:bookmarkEnd w:id="37"/>
      <w:r w:rsidR="00EA0913" w:rsidRPr="007D7189">
        <w:rPr>
          <w:rFonts w:ascii="Lato" w:hAnsi="Lato" w:cs="Arial"/>
          <w:color w:val="000000"/>
          <w:spacing w:val="4"/>
        </w:rPr>
        <w:t xml:space="preserve">Warszawie </w:t>
      </w:r>
      <w:r w:rsidRPr="007D7189">
        <w:rPr>
          <w:rFonts w:ascii="Lato" w:hAnsi="Lato" w:cs="Arial"/>
          <w:color w:val="000000"/>
          <w:spacing w:val="4"/>
        </w:rPr>
        <w:t xml:space="preserve">z dnia </w:t>
      </w:r>
      <w:r w:rsidR="00EA0913" w:rsidRPr="007D7189">
        <w:rPr>
          <w:rFonts w:ascii="Lato" w:hAnsi="Lato" w:cs="Arial"/>
          <w:color w:val="000000"/>
          <w:spacing w:val="4"/>
        </w:rPr>
        <w:t xml:space="preserve">20 grudnia </w:t>
      </w:r>
      <w:r w:rsidRPr="007D7189">
        <w:rPr>
          <w:rFonts w:ascii="Lato" w:hAnsi="Lato" w:cs="Arial"/>
          <w:color w:val="000000"/>
          <w:spacing w:val="4"/>
        </w:rPr>
        <w:t>201</w:t>
      </w:r>
      <w:r w:rsidR="00EA0913" w:rsidRPr="007D7189">
        <w:rPr>
          <w:rFonts w:ascii="Lato" w:hAnsi="Lato" w:cs="Arial"/>
          <w:color w:val="000000"/>
          <w:spacing w:val="4"/>
        </w:rPr>
        <w:t>1</w:t>
      </w:r>
      <w:r w:rsidRPr="007D7189">
        <w:rPr>
          <w:rFonts w:ascii="Lato" w:hAnsi="Lato" w:cs="Arial"/>
          <w:color w:val="000000"/>
          <w:spacing w:val="4"/>
        </w:rPr>
        <w:t xml:space="preserve"> r., znak: </w:t>
      </w:r>
      <w:r w:rsidR="00EA0913" w:rsidRPr="007D7189">
        <w:rPr>
          <w:rFonts w:ascii="Lato" w:hAnsi="Lato" w:cs="Arial"/>
          <w:color w:val="000000"/>
          <w:spacing w:val="4"/>
        </w:rPr>
        <w:t>WO</w:t>
      </w:r>
      <w:r w:rsidR="006263FC" w:rsidRPr="007D7189">
        <w:rPr>
          <w:rFonts w:ascii="Lato" w:hAnsi="Lato" w:cs="Arial"/>
          <w:color w:val="000000"/>
          <w:spacing w:val="4"/>
        </w:rPr>
        <w:t>OŚ</w:t>
      </w:r>
      <w:r w:rsidR="00EA0913" w:rsidRPr="007D7189">
        <w:rPr>
          <w:rFonts w:ascii="Lato" w:hAnsi="Lato" w:cs="Arial"/>
          <w:color w:val="000000"/>
          <w:spacing w:val="4"/>
        </w:rPr>
        <w:t>-II</w:t>
      </w:r>
      <w:r w:rsidR="006263FC" w:rsidRPr="007D7189">
        <w:rPr>
          <w:rFonts w:ascii="Lato" w:hAnsi="Lato" w:cs="Arial"/>
          <w:color w:val="000000"/>
          <w:spacing w:val="4"/>
        </w:rPr>
        <w:t>.4200.</w:t>
      </w:r>
      <w:r w:rsidR="00EA0913" w:rsidRPr="007D7189">
        <w:rPr>
          <w:rFonts w:ascii="Lato" w:hAnsi="Lato" w:cs="Arial"/>
          <w:color w:val="000000"/>
          <w:spacing w:val="4"/>
        </w:rPr>
        <w:t>1</w:t>
      </w:r>
      <w:r w:rsidR="006263FC" w:rsidRPr="007D7189">
        <w:rPr>
          <w:rFonts w:ascii="Lato" w:hAnsi="Lato" w:cs="Arial"/>
          <w:color w:val="000000"/>
          <w:spacing w:val="4"/>
        </w:rPr>
        <w:t>.2011.</w:t>
      </w:r>
      <w:r w:rsidR="00EA0913" w:rsidRPr="007D7189">
        <w:rPr>
          <w:rFonts w:ascii="Lato" w:hAnsi="Lato" w:cs="Arial"/>
          <w:color w:val="000000"/>
          <w:spacing w:val="4"/>
        </w:rPr>
        <w:t>MW</w:t>
      </w:r>
      <w:r w:rsidRPr="007D7189">
        <w:rPr>
          <w:rFonts w:ascii="Lato" w:hAnsi="Lato" w:cs="Arial"/>
          <w:color w:val="000000"/>
          <w:spacing w:val="4"/>
        </w:rPr>
        <w:t xml:space="preserve">, o środowiskowych uwarunkowaniach dla przedsięwzięcia </w:t>
      </w:r>
      <w:r w:rsidR="00EA0913" w:rsidRPr="007D7189">
        <w:rPr>
          <w:rFonts w:ascii="Lato" w:hAnsi="Lato" w:cs="Arial"/>
          <w:color w:val="000000"/>
          <w:spacing w:val="4"/>
        </w:rPr>
        <w:t>polegającego na budowie autostrady A2 na odcinku Warszawa-Kukuryki według wariantu 4+4a</w:t>
      </w:r>
      <w:r w:rsidR="00EA0913" w:rsidRPr="007D7189">
        <w:rPr>
          <w:rFonts w:ascii="Lato" w:hAnsi="Lato" w:cs="Arial"/>
          <w:color w:val="000000"/>
          <w:spacing w:val="4"/>
          <w:vertAlign w:val="superscript"/>
        </w:rPr>
        <w:t>1</w:t>
      </w:r>
      <w:r w:rsidR="00EA0913" w:rsidRPr="007D7189">
        <w:rPr>
          <w:rFonts w:ascii="Lato" w:hAnsi="Lato" w:cs="Arial"/>
          <w:color w:val="000000"/>
          <w:spacing w:val="4"/>
        </w:rPr>
        <w:t>+4</w:t>
      </w:r>
      <w:r w:rsidRPr="007D7189">
        <w:rPr>
          <w:rFonts w:ascii="Lato" w:hAnsi="Lato" w:cs="Arial"/>
          <w:color w:val="000000"/>
          <w:spacing w:val="4"/>
        </w:rPr>
        <w:t xml:space="preserve">, </w:t>
      </w:r>
      <w:r w:rsidR="005E2A2D" w:rsidRPr="007D7189">
        <w:rPr>
          <w:rFonts w:ascii="Lato" w:hAnsi="Lato" w:cs="Arial"/>
          <w:color w:val="000000"/>
          <w:spacing w:val="4"/>
        </w:rPr>
        <w:t xml:space="preserve">zwaną </w:t>
      </w:r>
      <w:r w:rsidR="005E2A2D" w:rsidRPr="007D7189">
        <w:rPr>
          <w:rFonts w:ascii="Lato" w:hAnsi="Lato" w:cs="Arial"/>
          <w:spacing w:val="4"/>
        </w:rPr>
        <w:t>dalej „</w:t>
      </w:r>
      <w:r w:rsidR="005E2A2D" w:rsidRPr="007D7189">
        <w:rPr>
          <w:rFonts w:ascii="Lato" w:hAnsi="Lato" w:cs="Arial"/>
          <w:i/>
          <w:iCs/>
          <w:spacing w:val="4"/>
        </w:rPr>
        <w:t xml:space="preserve">decyzją </w:t>
      </w:r>
      <w:r w:rsidR="005D2364" w:rsidRPr="007D7189">
        <w:rPr>
          <w:rFonts w:ascii="Lato" w:hAnsi="Lato" w:cs="Arial"/>
          <w:i/>
          <w:iCs/>
          <w:spacing w:val="4"/>
        </w:rPr>
        <w:t>o środowiskowych uwarunkowaniach</w:t>
      </w:r>
      <w:r w:rsidR="005E2A2D" w:rsidRPr="007D7189">
        <w:rPr>
          <w:rFonts w:ascii="Lato" w:hAnsi="Lato" w:cs="Arial"/>
          <w:spacing w:val="4"/>
        </w:rPr>
        <w:t>”,</w:t>
      </w:r>
    </w:p>
    <w:p w14:paraId="226B62D9" w14:textId="25190E1E" w:rsidR="00AE27B2" w:rsidRPr="00EA56A1" w:rsidRDefault="00AE27B2">
      <w:pPr>
        <w:numPr>
          <w:ilvl w:val="0"/>
          <w:numId w:val="13"/>
        </w:numPr>
        <w:spacing w:after="120" w:line="240" w:lineRule="exact"/>
        <w:ind w:left="284" w:hanging="284"/>
        <w:jc w:val="both"/>
        <w:textAlignment w:val="baseline"/>
        <w:rPr>
          <w:rFonts w:ascii="Lato" w:hAnsi="Lato" w:cs="Arial"/>
          <w:spacing w:val="4"/>
        </w:rPr>
      </w:pPr>
      <w:r w:rsidRPr="006677FD">
        <w:rPr>
          <w:rFonts w:ascii="Lato" w:hAnsi="Lato" w:cs="Arial"/>
          <w:spacing w:val="4"/>
        </w:rPr>
        <w:t xml:space="preserve">postanowieniem Regionalnego Dyrektora Ochrony Środowiska w </w:t>
      </w:r>
      <w:bookmarkStart w:id="38" w:name="_Hlk150860701"/>
      <w:r w:rsidR="00A23417" w:rsidRPr="006677FD">
        <w:rPr>
          <w:rFonts w:ascii="Lato" w:hAnsi="Lato" w:cs="Arial"/>
          <w:spacing w:val="4"/>
        </w:rPr>
        <w:t>Warszawie</w:t>
      </w:r>
      <w:r w:rsidR="00E834CD" w:rsidRPr="006677FD">
        <w:rPr>
          <w:rFonts w:ascii="Lato" w:hAnsi="Lato" w:cs="Arial"/>
          <w:spacing w:val="4"/>
        </w:rPr>
        <w:t xml:space="preserve"> </w:t>
      </w:r>
      <w:r w:rsidRPr="006677FD">
        <w:rPr>
          <w:rFonts w:ascii="Lato" w:hAnsi="Lato" w:cs="Arial"/>
          <w:spacing w:val="4"/>
        </w:rPr>
        <w:t xml:space="preserve">z dnia </w:t>
      </w:r>
      <w:r w:rsidR="00E834CD" w:rsidRPr="006677FD">
        <w:rPr>
          <w:rFonts w:ascii="Lato" w:hAnsi="Lato" w:cs="Arial"/>
          <w:spacing w:val="4"/>
        </w:rPr>
        <w:br/>
      </w:r>
      <w:r w:rsidR="00A23417" w:rsidRPr="006677FD">
        <w:rPr>
          <w:rFonts w:ascii="Lato" w:hAnsi="Lato" w:cs="Arial"/>
          <w:spacing w:val="4"/>
        </w:rPr>
        <w:t>13</w:t>
      </w:r>
      <w:r w:rsidR="00E834CD" w:rsidRPr="006677FD">
        <w:rPr>
          <w:rFonts w:ascii="Lato" w:hAnsi="Lato" w:cs="Arial"/>
          <w:spacing w:val="4"/>
        </w:rPr>
        <w:t xml:space="preserve"> stycznia</w:t>
      </w:r>
      <w:r w:rsidRPr="006677FD">
        <w:rPr>
          <w:rFonts w:ascii="Lato" w:hAnsi="Lato" w:cs="Arial"/>
          <w:spacing w:val="4"/>
        </w:rPr>
        <w:t xml:space="preserve"> 202</w:t>
      </w:r>
      <w:r w:rsidR="00072E17" w:rsidRPr="006677FD">
        <w:rPr>
          <w:rFonts w:ascii="Lato" w:hAnsi="Lato" w:cs="Arial"/>
          <w:spacing w:val="4"/>
        </w:rPr>
        <w:t>3</w:t>
      </w:r>
      <w:r w:rsidRPr="006677FD">
        <w:rPr>
          <w:rFonts w:ascii="Lato" w:hAnsi="Lato" w:cs="Arial"/>
          <w:spacing w:val="4"/>
        </w:rPr>
        <w:t xml:space="preserve"> r., znak: </w:t>
      </w:r>
      <w:r w:rsidR="00E834CD" w:rsidRPr="006677FD">
        <w:rPr>
          <w:rFonts w:ascii="Lato" w:hAnsi="Lato" w:cs="Calibri"/>
          <w:spacing w:val="4"/>
        </w:rPr>
        <w:t>WOO</w:t>
      </w:r>
      <w:r w:rsidR="00A23417" w:rsidRPr="006677FD">
        <w:rPr>
          <w:rFonts w:ascii="Lato" w:hAnsi="Lato" w:cs="Calibri"/>
          <w:spacing w:val="4"/>
        </w:rPr>
        <w:t>Ś-II</w:t>
      </w:r>
      <w:r w:rsidR="00E834CD" w:rsidRPr="006677FD">
        <w:rPr>
          <w:rFonts w:ascii="Lato" w:hAnsi="Lato" w:cs="Calibri"/>
          <w:spacing w:val="4"/>
        </w:rPr>
        <w:t>.4222.</w:t>
      </w:r>
      <w:r w:rsidR="00A23417" w:rsidRPr="006677FD">
        <w:rPr>
          <w:rFonts w:ascii="Lato" w:hAnsi="Lato" w:cs="Calibri"/>
          <w:spacing w:val="4"/>
        </w:rPr>
        <w:t>5</w:t>
      </w:r>
      <w:r w:rsidR="00E834CD" w:rsidRPr="006677FD">
        <w:rPr>
          <w:rFonts w:ascii="Lato" w:hAnsi="Lato" w:cs="Calibri"/>
          <w:spacing w:val="4"/>
        </w:rPr>
        <w:t>.2022.</w:t>
      </w:r>
      <w:r w:rsidR="00A23417" w:rsidRPr="006677FD">
        <w:rPr>
          <w:rFonts w:ascii="Lato" w:hAnsi="Lato" w:cs="Calibri"/>
          <w:spacing w:val="4"/>
        </w:rPr>
        <w:t>MC</w:t>
      </w:r>
      <w:r w:rsidR="00E834CD" w:rsidRPr="006677FD">
        <w:rPr>
          <w:rFonts w:ascii="Lato" w:hAnsi="Lato" w:cs="Calibri"/>
          <w:spacing w:val="4"/>
        </w:rPr>
        <w:t>.</w:t>
      </w:r>
      <w:r w:rsidR="00A23417" w:rsidRPr="006677FD">
        <w:rPr>
          <w:rFonts w:ascii="Lato" w:hAnsi="Lato" w:cs="Calibri"/>
          <w:spacing w:val="4"/>
        </w:rPr>
        <w:t>58</w:t>
      </w:r>
      <w:r w:rsidRPr="006677FD">
        <w:rPr>
          <w:rFonts w:ascii="Lato" w:hAnsi="Lato" w:cs="Arial"/>
          <w:spacing w:val="4"/>
        </w:rPr>
        <w:t xml:space="preserve">, uzgadniającym realizację </w:t>
      </w:r>
      <w:r w:rsidR="00667C3E" w:rsidRPr="006677FD">
        <w:rPr>
          <w:rFonts w:ascii="Lato" w:hAnsi="Lato" w:cs="Arial"/>
          <w:spacing w:val="4"/>
        </w:rPr>
        <w:t>prz</w:t>
      </w:r>
      <w:r w:rsidRPr="006677FD">
        <w:rPr>
          <w:rFonts w:ascii="Lato" w:hAnsi="Lato" w:cs="Arial"/>
          <w:spacing w:val="4"/>
        </w:rPr>
        <w:t>edsięwzięcia i określającym warunki jego realizacji</w:t>
      </w:r>
      <w:bookmarkEnd w:id="38"/>
      <w:r w:rsidRPr="006677FD">
        <w:rPr>
          <w:rFonts w:ascii="Lato" w:hAnsi="Lato" w:cs="Arial"/>
          <w:spacing w:val="4"/>
        </w:rPr>
        <w:t>, zwanym dalej „</w:t>
      </w:r>
      <w:r w:rsidRPr="006677FD">
        <w:rPr>
          <w:rFonts w:ascii="Lato" w:hAnsi="Lato" w:cs="Arial"/>
          <w:i/>
          <w:iCs/>
          <w:spacing w:val="4"/>
        </w:rPr>
        <w:t>postanowieniem uzgadniającym</w:t>
      </w:r>
      <w:r w:rsidRPr="006677FD">
        <w:rPr>
          <w:rFonts w:ascii="Lato" w:hAnsi="Lato" w:cs="Arial"/>
          <w:spacing w:val="4"/>
        </w:rPr>
        <w:t xml:space="preserve">”, </w:t>
      </w:r>
      <w:r w:rsidR="00323646" w:rsidRPr="006677FD">
        <w:rPr>
          <w:rFonts w:ascii="Lato" w:hAnsi="Lato" w:cs="Arial"/>
          <w:spacing w:val="4"/>
        </w:rPr>
        <w:t xml:space="preserve">sprostowanym postanowieniami Regionalnego Dyrektora </w:t>
      </w:r>
      <w:r w:rsidR="00323646" w:rsidRPr="006677FD">
        <w:rPr>
          <w:rFonts w:ascii="Lato" w:hAnsi="Lato" w:cs="Arial"/>
          <w:spacing w:val="4"/>
        </w:rPr>
        <w:br/>
        <w:t xml:space="preserve">Ochrony Środowiska w Warszawie z dnia 23 lutego 2023 r., znak: </w:t>
      </w:r>
      <w:r w:rsidR="00323646" w:rsidRPr="006677FD">
        <w:rPr>
          <w:rFonts w:ascii="Lato" w:hAnsi="Lato" w:cs="Arial"/>
          <w:spacing w:val="4"/>
        </w:rPr>
        <w:br/>
      </w:r>
      <w:r w:rsidR="00323646" w:rsidRPr="006677FD">
        <w:rPr>
          <w:rFonts w:ascii="Lato" w:hAnsi="Lato" w:cs="Calibri"/>
          <w:spacing w:val="4"/>
        </w:rPr>
        <w:t xml:space="preserve">WOOŚ-II.4222.5.2022.MC.60, oraz z dnia 17 marca 2023 r., znak: </w:t>
      </w:r>
      <w:r w:rsidR="00323646" w:rsidRPr="006677FD">
        <w:rPr>
          <w:rFonts w:ascii="Lato" w:hAnsi="Lato" w:cs="Calibri"/>
          <w:spacing w:val="4"/>
        </w:rPr>
        <w:br/>
        <w:t>WOOŚ-II.4222.5.2022.MC.62</w:t>
      </w:r>
      <w:r w:rsidR="00323646" w:rsidRPr="00EA56A1">
        <w:rPr>
          <w:rFonts w:ascii="Lato" w:hAnsi="Lato" w:cs="Calibri"/>
          <w:spacing w:val="4"/>
        </w:rPr>
        <w:t>,</w:t>
      </w:r>
    </w:p>
    <w:p w14:paraId="0B2F65E0" w14:textId="124FA3CE" w:rsidR="00E834CD" w:rsidRPr="007D7189" w:rsidRDefault="00E834CD" w:rsidP="00B2431D">
      <w:pPr>
        <w:numPr>
          <w:ilvl w:val="0"/>
          <w:numId w:val="13"/>
        </w:numPr>
        <w:autoSpaceDE w:val="0"/>
        <w:autoSpaceDN w:val="0"/>
        <w:adjustRightInd w:val="0"/>
        <w:spacing w:after="120" w:line="240" w:lineRule="exact"/>
        <w:ind w:left="284" w:hanging="284"/>
        <w:jc w:val="both"/>
        <w:textAlignment w:val="baseline"/>
        <w:rPr>
          <w:rFonts w:ascii="Lato" w:hAnsi="Lato" w:cs="ArialMT"/>
          <w:spacing w:val="4"/>
        </w:rPr>
      </w:pPr>
      <w:r w:rsidRPr="007D7189">
        <w:rPr>
          <w:rFonts w:ascii="Lato" w:hAnsi="Lato" w:cs="Arial"/>
          <w:spacing w:val="4"/>
        </w:rPr>
        <w:t>decyzj</w:t>
      </w:r>
      <w:r w:rsidR="00F65B92" w:rsidRPr="007D7189">
        <w:rPr>
          <w:rFonts w:ascii="Lato" w:hAnsi="Lato" w:cs="Arial"/>
          <w:spacing w:val="4"/>
        </w:rPr>
        <w:t>ami</w:t>
      </w:r>
      <w:r w:rsidRPr="007D7189">
        <w:rPr>
          <w:rFonts w:ascii="Lato" w:hAnsi="Lato" w:cs="Arial"/>
          <w:spacing w:val="4"/>
        </w:rPr>
        <w:t xml:space="preserve"> Dyrektora Regionalnego Zarządu Gospodarki Wodnej w </w:t>
      </w:r>
      <w:r w:rsidR="00F65B92" w:rsidRPr="007D7189">
        <w:rPr>
          <w:rFonts w:ascii="Lato" w:hAnsi="Lato" w:cs="Arial"/>
          <w:spacing w:val="4"/>
        </w:rPr>
        <w:t>Lublinie</w:t>
      </w:r>
      <w:r w:rsidRPr="007D7189">
        <w:rPr>
          <w:rFonts w:ascii="Lato" w:hAnsi="Lato" w:cs="Arial"/>
          <w:spacing w:val="4"/>
        </w:rPr>
        <w:t xml:space="preserve"> Państwowego Gospodarstwa Wodnego Wody Polskie</w:t>
      </w:r>
      <w:r w:rsidR="00F65B92" w:rsidRPr="007D7189">
        <w:rPr>
          <w:rFonts w:ascii="Lato" w:hAnsi="Lato" w:cs="Arial"/>
          <w:spacing w:val="4"/>
        </w:rPr>
        <w:t xml:space="preserve">, </w:t>
      </w:r>
      <w:r w:rsidRPr="007D7189">
        <w:rPr>
          <w:rFonts w:ascii="Lato" w:hAnsi="Lato" w:cs="Arial"/>
          <w:spacing w:val="4"/>
        </w:rPr>
        <w:t>w przedmiocie udzielenia pozwolenia wodnoprawnego</w:t>
      </w:r>
      <w:r w:rsidR="00F65B92" w:rsidRPr="007D7189">
        <w:rPr>
          <w:rFonts w:ascii="Lato" w:hAnsi="Lato" w:cs="Arial"/>
          <w:spacing w:val="4"/>
        </w:rPr>
        <w:t>:</w:t>
      </w:r>
    </w:p>
    <w:p w14:paraId="3D39F3EC" w14:textId="029B1659" w:rsidR="00F65B92" w:rsidRPr="007D7189" w:rsidRDefault="00F65B92">
      <w:pPr>
        <w:pStyle w:val="Akapitzlist"/>
        <w:numPr>
          <w:ilvl w:val="0"/>
          <w:numId w:val="21"/>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z dnia 30 listopada 2021 r., znak: LU.RUZ.4210.77.2021.TK,</w:t>
      </w:r>
    </w:p>
    <w:p w14:paraId="44D9EECE" w14:textId="19449A36" w:rsidR="00F65B92" w:rsidRPr="007D7189" w:rsidRDefault="00F65B92">
      <w:pPr>
        <w:pStyle w:val="Akapitzlist"/>
        <w:numPr>
          <w:ilvl w:val="0"/>
          <w:numId w:val="21"/>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z dnia 31 grudnia 2021 r., znak: LU.RUZ.4210.75.2021.VR,</w:t>
      </w:r>
    </w:p>
    <w:p w14:paraId="52996FA8" w14:textId="11C96724" w:rsidR="00F65B92" w:rsidRPr="007D7189" w:rsidRDefault="00F65B92">
      <w:pPr>
        <w:pStyle w:val="Akapitzlist"/>
        <w:numPr>
          <w:ilvl w:val="0"/>
          <w:numId w:val="21"/>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 xml:space="preserve">z dnia 31 grudnia 2021 r., znak: LU.RUZ.4210.79.2021.AO, </w:t>
      </w:r>
    </w:p>
    <w:p w14:paraId="243A9030" w14:textId="1B8036A3" w:rsidR="00F65B92" w:rsidRPr="007D7189" w:rsidRDefault="00F65B92">
      <w:pPr>
        <w:pStyle w:val="Akapitzlist"/>
        <w:numPr>
          <w:ilvl w:val="0"/>
          <w:numId w:val="21"/>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z dnia 31 grudnia 2021 r., znak: LU.RUZ.4210.80.2021.AO,</w:t>
      </w:r>
    </w:p>
    <w:p w14:paraId="070E59E5" w14:textId="62518C69" w:rsidR="00F65B92" w:rsidRPr="007D7189" w:rsidRDefault="00F65B92">
      <w:pPr>
        <w:pStyle w:val="Akapitzlist"/>
        <w:numPr>
          <w:ilvl w:val="0"/>
          <w:numId w:val="21"/>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z dnia 12 stycznia 2022 r., znak: LU.RUZ.4210.78.2021.TK,</w:t>
      </w:r>
    </w:p>
    <w:p w14:paraId="11A4ADB7" w14:textId="13C73D83" w:rsidR="00F65B92" w:rsidRPr="007D7189" w:rsidRDefault="00F65B92">
      <w:pPr>
        <w:pStyle w:val="Akapitzlist"/>
        <w:numPr>
          <w:ilvl w:val="0"/>
          <w:numId w:val="21"/>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z dnia 31 stycznia 2022 r., znak: LU.RUZ.4210.76.2021.TK,</w:t>
      </w:r>
    </w:p>
    <w:p w14:paraId="64F28333" w14:textId="711A4848" w:rsidR="00F65B92" w:rsidRPr="007D7189" w:rsidRDefault="00F65B92">
      <w:pPr>
        <w:pStyle w:val="Akapitzlist"/>
        <w:numPr>
          <w:ilvl w:val="0"/>
          <w:numId w:val="21"/>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z dnia 30 marca 2022 r., znak: LU.RUZ.4110.125.2021.AO,</w:t>
      </w:r>
    </w:p>
    <w:p w14:paraId="47C0BBF1" w14:textId="1A4A63A3" w:rsidR="00B2431D" w:rsidRPr="007D7189" w:rsidRDefault="00373AAC" w:rsidP="00B2431D">
      <w:pPr>
        <w:pStyle w:val="Akapitzlist"/>
        <w:numPr>
          <w:ilvl w:val="0"/>
          <w:numId w:val="13"/>
        </w:numPr>
        <w:autoSpaceDE w:val="0"/>
        <w:autoSpaceDN w:val="0"/>
        <w:adjustRightInd w:val="0"/>
        <w:spacing w:after="120" w:line="240" w:lineRule="exact"/>
        <w:ind w:left="284" w:hanging="284"/>
        <w:contextualSpacing w:val="0"/>
        <w:jc w:val="both"/>
        <w:textAlignment w:val="baseline"/>
        <w:rPr>
          <w:rFonts w:ascii="Lato" w:hAnsi="Lato" w:cs="ArialMT"/>
          <w:spacing w:val="4"/>
        </w:rPr>
      </w:pPr>
      <w:r w:rsidRPr="007D7189">
        <w:rPr>
          <w:rFonts w:ascii="Lato" w:eastAsia="Times New Roman" w:hAnsi="Lato" w:cs="Arial"/>
          <w:spacing w:val="4"/>
          <w:lang w:eastAsia="pl-PL"/>
        </w:rPr>
        <w:t>postanowieni</w:t>
      </w:r>
      <w:r w:rsidR="00A97C86" w:rsidRPr="007D7189">
        <w:rPr>
          <w:rFonts w:ascii="Lato" w:eastAsia="Times New Roman" w:hAnsi="Lato" w:cs="Arial"/>
          <w:spacing w:val="4"/>
          <w:lang w:eastAsia="pl-PL"/>
        </w:rPr>
        <w:t>ami</w:t>
      </w:r>
      <w:r w:rsidRPr="007D7189">
        <w:rPr>
          <w:rFonts w:ascii="Lato" w:eastAsia="Times New Roman" w:hAnsi="Lato" w:cs="Arial"/>
          <w:spacing w:val="4"/>
          <w:lang w:eastAsia="pl-PL"/>
        </w:rPr>
        <w:t xml:space="preserve"> Wojewody </w:t>
      </w:r>
      <w:r w:rsidR="00B2431D" w:rsidRPr="007D7189">
        <w:rPr>
          <w:rFonts w:ascii="Lato" w:eastAsia="Times New Roman" w:hAnsi="Lato" w:cs="Arial"/>
          <w:spacing w:val="4"/>
          <w:lang w:eastAsia="pl-PL"/>
        </w:rPr>
        <w:t>Mazowieckiego w przedmiocie udzielania zgody</w:t>
      </w:r>
      <w:r w:rsidR="00B2431D" w:rsidRPr="007D7189">
        <w:rPr>
          <w:rFonts w:ascii="Lato" w:hAnsi="Lato" w:cs="ArialMT"/>
          <w:spacing w:val="4"/>
        </w:rPr>
        <w:t xml:space="preserve"> </w:t>
      </w:r>
      <w:r w:rsidR="00B2431D" w:rsidRPr="007D7189">
        <w:rPr>
          <w:rFonts w:ascii="Lato" w:eastAsia="Times New Roman" w:hAnsi="Lato" w:cs="Arial"/>
          <w:spacing w:val="4"/>
          <w:lang w:eastAsia="pl-PL"/>
        </w:rPr>
        <w:t>na odstępstwo od przepisów techniczno-budowlanych:</w:t>
      </w:r>
    </w:p>
    <w:p w14:paraId="0F00F8F0" w14:textId="77777777" w:rsidR="00B2431D" w:rsidRPr="007D7189" w:rsidRDefault="00B2431D" w:rsidP="00B2431D">
      <w:pPr>
        <w:pStyle w:val="Akapitzlist"/>
        <w:numPr>
          <w:ilvl w:val="0"/>
          <w:numId w:val="34"/>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eastAsia="Calibri" w:hAnsi="Lato" w:cs="Arial"/>
          <w:bCs/>
        </w:rPr>
        <w:t>Nr 1255/SAAB/2022 z dnia 27 września 2022 r., znak: WI-I.7840.11.163.2021.ES</w:t>
      </w:r>
      <w:r w:rsidRPr="007D7189">
        <w:rPr>
          <w:rFonts w:ascii="Lato" w:eastAsia="Times New Roman" w:hAnsi="Lato" w:cs="Arial"/>
          <w:spacing w:val="4"/>
          <w:lang w:eastAsia="pl-PL"/>
        </w:rPr>
        <w:t>,</w:t>
      </w:r>
    </w:p>
    <w:p w14:paraId="4846D53C" w14:textId="77777777" w:rsidR="00B2431D" w:rsidRPr="007D7189" w:rsidRDefault="00B2431D" w:rsidP="00B2431D">
      <w:pPr>
        <w:pStyle w:val="Akapitzlist"/>
        <w:numPr>
          <w:ilvl w:val="0"/>
          <w:numId w:val="34"/>
        </w:numPr>
        <w:autoSpaceDE w:val="0"/>
        <w:autoSpaceDN w:val="0"/>
        <w:adjustRightInd w:val="0"/>
        <w:spacing w:after="120" w:line="240" w:lineRule="exact"/>
        <w:ind w:left="568" w:hanging="284"/>
        <w:contextualSpacing w:val="0"/>
        <w:jc w:val="both"/>
        <w:textAlignment w:val="baseline"/>
        <w:rPr>
          <w:rFonts w:ascii="Lato" w:hAnsi="Lato" w:cs="ArialMT"/>
          <w:spacing w:val="4"/>
        </w:rPr>
      </w:pPr>
      <w:r w:rsidRPr="007D7189">
        <w:rPr>
          <w:rFonts w:ascii="Lato" w:hAnsi="Lato" w:cs="ArialMT"/>
          <w:spacing w:val="4"/>
        </w:rPr>
        <w:t>Nr 369/SAAB/2022 z dnia 23 marca 2022 r., znak: WI-I.7840.11.162.2021.DW,</w:t>
      </w:r>
    </w:p>
    <w:p w14:paraId="1F88DAD1" w14:textId="41B11015" w:rsidR="00B2431D" w:rsidRPr="007D7189" w:rsidRDefault="00B2431D" w:rsidP="00B2431D">
      <w:pPr>
        <w:pStyle w:val="Akapitzlist"/>
        <w:numPr>
          <w:ilvl w:val="0"/>
          <w:numId w:val="34"/>
        </w:numPr>
        <w:autoSpaceDE w:val="0"/>
        <w:autoSpaceDN w:val="0"/>
        <w:adjustRightInd w:val="0"/>
        <w:spacing w:after="240" w:line="240" w:lineRule="exact"/>
        <w:ind w:left="568" w:hanging="284"/>
        <w:contextualSpacing w:val="0"/>
        <w:jc w:val="both"/>
        <w:textAlignment w:val="baseline"/>
        <w:rPr>
          <w:rFonts w:ascii="Lato" w:hAnsi="Lato" w:cs="ArialMT"/>
          <w:spacing w:val="4"/>
        </w:rPr>
      </w:pPr>
      <w:r w:rsidRPr="007D7189">
        <w:rPr>
          <w:rFonts w:ascii="Lato" w:hAnsi="Lato" w:cs="ArialMT"/>
          <w:spacing w:val="4"/>
        </w:rPr>
        <w:t xml:space="preserve">Nr 1544/SAAB/2022 z dnia 21 listopada 2022 r., znak: </w:t>
      </w:r>
      <w:r w:rsidRPr="007D7189">
        <w:rPr>
          <w:rFonts w:ascii="Lato" w:hAnsi="Lato" w:cs="ArialMT"/>
          <w:spacing w:val="4"/>
        </w:rPr>
        <w:br/>
        <w:t>WI-I.7840.11.174.2021.DW.</w:t>
      </w:r>
    </w:p>
    <w:p w14:paraId="233F8E3A" w14:textId="57F7AB11" w:rsidR="00B23E03" w:rsidRPr="00B23E03" w:rsidRDefault="00807D55" w:rsidP="006F07BA">
      <w:pPr>
        <w:spacing w:after="240" w:line="240" w:lineRule="exact"/>
        <w:jc w:val="both"/>
        <w:outlineLvl w:val="0"/>
        <w:rPr>
          <w:rFonts w:ascii="Lato" w:eastAsia="Times New Roman" w:hAnsi="Lato" w:cs="Arial"/>
          <w:bCs/>
          <w:spacing w:val="4"/>
          <w:lang w:eastAsia="pl-PL"/>
        </w:rPr>
      </w:pPr>
      <w:r w:rsidRPr="007D7189">
        <w:rPr>
          <w:rFonts w:ascii="Lato" w:hAnsi="Lato"/>
          <w:spacing w:val="4"/>
        </w:rPr>
        <w:lastRenderedPageBreak/>
        <w:t xml:space="preserve">Stosownie do art. 11d ust. </w:t>
      </w:r>
      <w:r w:rsidR="00646A0B" w:rsidRPr="007D7189">
        <w:rPr>
          <w:rFonts w:ascii="Lato" w:hAnsi="Lato"/>
          <w:spacing w:val="4"/>
        </w:rPr>
        <w:t xml:space="preserve">1 pkt </w:t>
      </w:r>
      <w:r w:rsidRPr="007D7189">
        <w:rPr>
          <w:rFonts w:ascii="Lato" w:hAnsi="Lato"/>
          <w:spacing w:val="4"/>
        </w:rPr>
        <w:t xml:space="preserve">7a </w:t>
      </w:r>
      <w:r w:rsidRPr="007D7189">
        <w:rPr>
          <w:rFonts w:ascii="Lato" w:hAnsi="Lato"/>
          <w:i/>
          <w:spacing w:val="4"/>
        </w:rPr>
        <w:t>specustawy drogowej</w:t>
      </w:r>
      <w:r w:rsidRPr="007D7189">
        <w:rPr>
          <w:rFonts w:ascii="Lato" w:hAnsi="Lato"/>
          <w:spacing w:val="4"/>
        </w:rPr>
        <w:t xml:space="preserve">, </w:t>
      </w:r>
      <w:r w:rsidRPr="007D7189">
        <w:rPr>
          <w:rFonts w:ascii="Lato" w:hAnsi="Lato"/>
          <w:i/>
          <w:spacing w:val="4"/>
        </w:rPr>
        <w:t>inwestor</w:t>
      </w:r>
      <w:r w:rsidRPr="007D7189">
        <w:rPr>
          <w:rFonts w:ascii="Lato" w:hAnsi="Lato"/>
          <w:spacing w:val="4"/>
        </w:rPr>
        <w:t xml:space="preserve"> załączył do wniosku wynik audytu bezpieczeństwa ruchu drogowego, o którym mowa w art. 24l ust. 1 ustawy z dnia 21 marca 1985 r. o drogach publicznych </w:t>
      </w:r>
      <w:r w:rsidRPr="007D7189">
        <w:rPr>
          <w:rFonts w:ascii="Lato" w:hAnsi="Lato"/>
          <w:color w:val="000000"/>
          <w:spacing w:val="4"/>
        </w:rPr>
        <w:t>(</w:t>
      </w:r>
      <w:proofErr w:type="spellStart"/>
      <w:r w:rsidRPr="007D7189">
        <w:rPr>
          <w:rFonts w:ascii="Lato" w:hAnsi="Lato"/>
          <w:color w:val="000000"/>
          <w:spacing w:val="4"/>
        </w:rPr>
        <w:t>t.j</w:t>
      </w:r>
      <w:proofErr w:type="spellEnd"/>
      <w:r w:rsidRPr="007D7189">
        <w:rPr>
          <w:rFonts w:ascii="Lato" w:hAnsi="Lato"/>
          <w:color w:val="000000"/>
          <w:spacing w:val="4"/>
        </w:rPr>
        <w:t xml:space="preserve">. </w:t>
      </w:r>
      <w:hyperlink r:id="rId8" w:history="1">
        <w:r w:rsidRPr="007D7189">
          <w:rPr>
            <w:rStyle w:val="Hipercze"/>
            <w:rFonts w:ascii="Lato" w:hAnsi="Lato"/>
            <w:color w:val="auto"/>
            <w:spacing w:val="4"/>
            <w:u w:val="none"/>
          </w:rPr>
          <w:t>Dz. U. z 2024 r. poz. 320</w:t>
        </w:r>
        <w:r w:rsidR="00EA0913" w:rsidRPr="007D7189">
          <w:rPr>
            <w:rStyle w:val="Hipercze"/>
            <w:rFonts w:ascii="Lato" w:hAnsi="Lato"/>
            <w:color w:val="auto"/>
            <w:spacing w:val="4"/>
            <w:u w:val="none"/>
          </w:rPr>
          <w:t xml:space="preserve">, z </w:t>
        </w:r>
        <w:proofErr w:type="spellStart"/>
        <w:r w:rsidR="00EA0913" w:rsidRPr="007D7189">
          <w:rPr>
            <w:rStyle w:val="Hipercze"/>
            <w:rFonts w:ascii="Lato" w:hAnsi="Lato"/>
            <w:color w:val="auto"/>
            <w:spacing w:val="4"/>
            <w:u w:val="none"/>
          </w:rPr>
          <w:t>późn</w:t>
        </w:r>
        <w:proofErr w:type="spellEnd"/>
        <w:r w:rsidR="00EA0913" w:rsidRPr="007D7189">
          <w:rPr>
            <w:rStyle w:val="Hipercze"/>
            <w:rFonts w:ascii="Lato" w:hAnsi="Lato"/>
            <w:color w:val="auto"/>
            <w:spacing w:val="4"/>
            <w:u w:val="none"/>
          </w:rPr>
          <w:t>. zm.)</w:t>
        </w:r>
      </w:hyperlink>
      <w:r w:rsidRPr="007D7189">
        <w:rPr>
          <w:rFonts w:ascii="Lato" w:hAnsi="Lato"/>
          <w:spacing w:val="4"/>
        </w:rPr>
        <w:t>, zwanej dalej „</w:t>
      </w:r>
      <w:r w:rsidRPr="007D7189">
        <w:rPr>
          <w:rFonts w:ascii="Lato" w:hAnsi="Lato"/>
          <w:i/>
          <w:spacing w:val="4"/>
        </w:rPr>
        <w:t>ustawą o drogach publicznych</w:t>
      </w:r>
      <w:r w:rsidRPr="007D7189">
        <w:rPr>
          <w:rFonts w:ascii="Lato" w:hAnsi="Lato"/>
          <w:spacing w:val="4"/>
        </w:rPr>
        <w:t xml:space="preserve">”, oraz uzasadnienie zarządcy drogi, o którym mowa w art. 24l ust. 4 </w:t>
      </w:r>
      <w:r w:rsidRPr="007D7189">
        <w:rPr>
          <w:rFonts w:ascii="Lato" w:hAnsi="Lato"/>
          <w:i/>
          <w:spacing w:val="4"/>
        </w:rPr>
        <w:t>ustawy o drogach publicznych</w:t>
      </w:r>
      <w:r w:rsidR="007D7189" w:rsidRPr="003F24CC">
        <w:rPr>
          <w:rFonts w:ascii="Lato" w:hAnsi="Lato"/>
          <w:spacing w:val="4"/>
        </w:rPr>
        <w:t>.</w:t>
      </w:r>
      <w:r w:rsidR="007D7189" w:rsidRPr="003F24CC">
        <w:rPr>
          <w:rFonts w:ascii="Lato" w:hAnsi="Lato"/>
          <w:i/>
          <w:spacing w:val="4"/>
        </w:rPr>
        <w:t xml:space="preserve"> </w:t>
      </w:r>
      <w:r w:rsidR="00E04D38" w:rsidRPr="007D7189">
        <w:rPr>
          <w:rFonts w:ascii="Lato" w:hAnsi="Lato" w:cs="Arial"/>
          <w:color w:val="000000"/>
          <w:spacing w:val="4"/>
        </w:rPr>
        <w:t xml:space="preserve">Do wniosku </w:t>
      </w:r>
      <w:r w:rsidR="00E04D38" w:rsidRPr="007D7189">
        <w:rPr>
          <w:rFonts w:ascii="Lato" w:hAnsi="Lato" w:cs="Arial"/>
          <w:i/>
          <w:iCs/>
          <w:color w:val="000000"/>
          <w:spacing w:val="4"/>
        </w:rPr>
        <w:t>inwestor</w:t>
      </w:r>
      <w:r w:rsidR="00E04D38" w:rsidRPr="007D7189">
        <w:rPr>
          <w:rFonts w:ascii="Lato" w:hAnsi="Lato" w:cs="Arial"/>
          <w:color w:val="000000"/>
          <w:spacing w:val="4"/>
        </w:rPr>
        <w:t xml:space="preserve"> dołączył również wymagane opinie, o których mowa w art. 11b ust. 1 oraz art. 11d ust. 1 pkt 8 </w:t>
      </w:r>
      <w:r w:rsidR="00E04D38" w:rsidRPr="007D7189">
        <w:rPr>
          <w:rFonts w:ascii="Lato" w:hAnsi="Lato" w:cs="Arial"/>
          <w:i/>
          <w:color w:val="000000"/>
          <w:spacing w:val="4"/>
        </w:rPr>
        <w:t>specustawy drogowej</w:t>
      </w:r>
      <w:r w:rsidR="00E04D38" w:rsidRPr="007D7189">
        <w:rPr>
          <w:rFonts w:ascii="Lato" w:hAnsi="Lato" w:cs="Arial"/>
          <w:color w:val="000000"/>
          <w:spacing w:val="4"/>
        </w:rPr>
        <w:t xml:space="preserve">, </w:t>
      </w:r>
      <w:r w:rsidR="00E04D38" w:rsidRPr="003F24CC">
        <w:rPr>
          <w:rFonts w:ascii="Lato" w:hAnsi="Lato" w:cs="Arial"/>
          <w:spacing w:val="4"/>
        </w:rPr>
        <w:t xml:space="preserve">bądź </w:t>
      </w:r>
      <w:r w:rsidR="00B26686" w:rsidRPr="003F24CC">
        <w:rPr>
          <w:rFonts w:ascii="Lato" w:hAnsi="Lato" w:cs="Arial"/>
          <w:spacing w:val="4"/>
        </w:rPr>
        <w:t>dowody potwierdzające doręczenie wystąpień o ich wydanie, w przypadku ich niewydania</w:t>
      </w:r>
      <w:r w:rsidR="00B26686" w:rsidRPr="007D7189">
        <w:rPr>
          <w:rFonts w:ascii="Lato" w:hAnsi="Lato" w:cs="Arial"/>
          <w:spacing w:val="4"/>
        </w:rPr>
        <w:t xml:space="preserve">, </w:t>
      </w:r>
      <w:r w:rsidR="00B26686" w:rsidRPr="003F24CC">
        <w:rPr>
          <w:rFonts w:ascii="Lato" w:hAnsi="Lato" w:cs="Arial"/>
          <w:spacing w:val="4"/>
        </w:rPr>
        <w:t xml:space="preserve">wraz </w:t>
      </w:r>
      <w:r w:rsidR="00306CA3" w:rsidRPr="003F24CC">
        <w:rPr>
          <w:rFonts w:ascii="Lato" w:hAnsi="Lato" w:cs="Arial"/>
          <w:spacing w:val="4"/>
        </w:rPr>
        <w:t>oświadczeni</w:t>
      </w:r>
      <w:r w:rsidR="00B26686" w:rsidRPr="003F24CC">
        <w:rPr>
          <w:rFonts w:ascii="Lato" w:hAnsi="Lato" w:cs="Arial"/>
          <w:spacing w:val="4"/>
        </w:rPr>
        <w:t>em</w:t>
      </w:r>
      <w:r w:rsidR="00306CA3" w:rsidRPr="003F24CC">
        <w:rPr>
          <w:rFonts w:ascii="Lato" w:hAnsi="Lato" w:cs="Arial"/>
          <w:spacing w:val="4"/>
        </w:rPr>
        <w:t xml:space="preserve"> </w:t>
      </w:r>
      <w:r w:rsidR="00306CA3" w:rsidRPr="003F24CC">
        <w:rPr>
          <w:rFonts w:ascii="Lato" w:hAnsi="Lato" w:cs="Arial"/>
          <w:i/>
          <w:iCs/>
          <w:spacing w:val="4"/>
        </w:rPr>
        <w:t>inwestora</w:t>
      </w:r>
      <w:r w:rsidR="00306CA3" w:rsidRPr="003F24CC">
        <w:rPr>
          <w:rFonts w:ascii="Lato" w:hAnsi="Lato" w:cs="Arial"/>
          <w:spacing w:val="4"/>
        </w:rPr>
        <w:t xml:space="preserve"> o niewydaniu opinii </w:t>
      </w:r>
      <w:r w:rsidR="007D7189" w:rsidRPr="003F24CC">
        <w:rPr>
          <w:rFonts w:ascii="Lato" w:hAnsi="Lato" w:cs="Arial"/>
          <w:spacing w:val="4"/>
        </w:rPr>
        <w:br/>
      </w:r>
      <w:r w:rsidR="00306CA3" w:rsidRPr="003F24CC">
        <w:rPr>
          <w:rFonts w:ascii="Lato" w:hAnsi="Lato" w:cs="Arial"/>
          <w:spacing w:val="4"/>
        </w:rPr>
        <w:t>w przewidzianym ustawą terminie</w:t>
      </w:r>
      <w:r w:rsidR="00E04D38" w:rsidRPr="007D7189">
        <w:rPr>
          <w:rFonts w:ascii="Lato" w:hAnsi="Lato" w:cs="Arial"/>
          <w:spacing w:val="4"/>
        </w:rPr>
        <w:t xml:space="preserve">, </w:t>
      </w:r>
      <w:r w:rsidR="00E04D38" w:rsidRPr="003F24CC">
        <w:rPr>
          <w:rFonts w:ascii="Lato" w:hAnsi="Lato" w:cs="Arial"/>
          <w:spacing w:val="4"/>
        </w:rPr>
        <w:t xml:space="preserve">co należało potraktować jako brak zastrzeżeń do </w:t>
      </w:r>
      <w:r w:rsidR="00E04D38" w:rsidRPr="007D7189">
        <w:rPr>
          <w:rFonts w:ascii="Lato" w:hAnsi="Lato" w:cs="Arial"/>
          <w:spacing w:val="4"/>
        </w:rPr>
        <w:t xml:space="preserve">wniosku. </w:t>
      </w:r>
      <w:r w:rsidR="008402BD" w:rsidRPr="003F24CC">
        <w:rPr>
          <w:rFonts w:ascii="Lato" w:hAnsi="Lato" w:cs="Arial"/>
          <w:spacing w:val="4"/>
        </w:rPr>
        <w:t xml:space="preserve">Ponadto, </w:t>
      </w:r>
      <w:r w:rsidR="008402BD" w:rsidRPr="003F24CC">
        <w:rPr>
          <w:rFonts w:ascii="Lato" w:hAnsi="Lato" w:cs="Arial"/>
          <w:i/>
          <w:spacing w:val="4"/>
        </w:rPr>
        <w:t>inwestor</w:t>
      </w:r>
      <w:r w:rsidR="008402BD" w:rsidRPr="003F24CC">
        <w:rPr>
          <w:rFonts w:ascii="Lato" w:hAnsi="Lato" w:cs="Arial"/>
          <w:spacing w:val="4"/>
        </w:rPr>
        <w:t xml:space="preserve"> dołączył również wymagane przepisami odrębnymi akty administracyjne</w:t>
      </w:r>
      <w:r w:rsidR="00646A0B" w:rsidRPr="003F24CC">
        <w:rPr>
          <w:rFonts w:ascii="Lato" w:hAnsi="Lato" w:cs="Arial"/>
          <w:spacing w:val="4"/>
        </w:rPr>
        <w:t xml:space="preserve">, w tym </w:t>
      </w:r>
      <w:r w:rsidR="00B23E03" w:rsidRPr="007D7189">
        <w:rPr>
          <w:rFonts w:ascii="Lato" w:hAnsi="Lato" w:cs="Arial"/>
          <w:spacing w:val="4"/>
        </w:rPr>
        <w:t xml:space="preserve">ostateczne w administracyjnym toku instancji </w:t>
      </w:r>
      <w:r w:rsidR="00646A0B" w:rsidRPr="003F24CC">
        <w:rPr>
          <w:rFonts w:ascii="Lato" w:hAnsi="Lato" w:cs="Arial"/>
          <w:bCs/>
          <w:spacing w:val="4"/>
        </w:rPr>
        <w:t>postanowienie</w:t>
      </w:r>
      <w:r w:rsidR="001A30C6" w:rsidRPr="007D7189">
        <w:rPr>
          <w:rFonts w:ascii="Lato" w:eastAsia="Times New Roman" w:hAnsi="Lato" w:cs="Arial"/>
          <w:spacing w:val="4"/>
          <w:lang w:eastAsia="pl-PL"/>
        </w:rPr>
        <w:t xml:space="preserve"> </w:t>
      </w:r>
      <w:r w:rsidR="00C3548B" w:rsidRPr="007D7189">
        <w:rPr>
          <w:rFonts w:ascii="Lato" w:eastAsia="Times New Roman" w:hAnsi="Lato" w:cs="Arial"/>
          <w:bCs/>
          <w:spacing w:val="4"/>
          <w:lang w:eastAsia="pl-PL"/>
        </w:rPr>
        <w:t xml:space="preserve">Regionalnego Dyrektora Ochrony Środowiska w </w:t>
      </w:r>
      <w:r w:rsidR="009A46CC" w:rsidRPr="007D7189">
        <w:rPr>
          <w:rFonts w:ascii="Lato" w:eastAsia="Times New Roman" w:hAnsi="Lato" w:cs="Arial"/>
          <w:bCs/>
          <w:spacing w:val="4"/>
          <w:lang w:eastAsia="pl-PL"/>
        </w:rPr>
        <w:t>Warszawie</w:t>
      </w:r>
      <w:r w:rsidR="00C3548B" w:rsidRPr="007D7189">
        <w:rPr>
          <w:rFonts w:ascii="Lato" w:eastAsia="Times New Roman" w:hAnsi="Lato" w:cs="Arial"/>
          <w:bCs/>
          <w:spacing w:val="4"/>
          <w:lang w:eastAsia="pl-PL"/>
        </w:rPr>
        <w:t xml:space="preserve"> z dnia </w:t>
      </w:r>
      <w:r w:rsidR="009A46CC" w:rsidRPr="007D7189">
        <w:rPr>
          <w:rFonts w:ascii="Lato" w:eastAsia="Times New Roman" w:hAnsi="Lato" w:cs="Arial"/>
          <w:bCs/>
          <w:spacing w:val="4"/>
          <w:lang w:eastAsia="pl-PL"/>
        </w:rPr>
        <w:t>27 października</w:t>
      </w:r>
      <w:r w:rsidR="00C3548B" w:rsidRPr="007D7189">
        <w:rPr>
          <w:rFonts w:ascii="Lato" w:eastAsia="Times New Roman" w:hAnsi="Lato" w:cs="Arial"/>
          <w:bCs/>
          <w:spacing w:val="4"/>
          <w:lang w:eastAsia="pl-PL"/>
        </w:rPr>
        <w:t xml:space="preserve"> </w:t>
      </w:r>
      <w:r w:rsidR="00B23E03" w:rsidRPr="007D7189">
        <w:rPr>
          <w:rFonts w:ascii="Lato" w:eastAsia="Times New Roman" w:hAnsi="Lato" w:cs="Arial"/>
          <w:bCs/>
          <w:spacing w:val="4"/>
          <w:lang w:eastAsia="pl-PL"/>
        </w:rPr>
        <w:br/>
      </w:r>
      <w:r w:rsidR="00C3548B" w:rsidRPr="007D7189">
        <w:rPr>
          <w:rFonts w:ascii="Lato" w:eastAsia="Times New Roman" w:hAnsi="Lato" w:cs="Arial"/>
          <w:bCs/>
          <w:spacing w:val="4"/>
          <w:lang w:eastAsia="pl-PL"/>
        </w:rPr>
        <w:t>201</w:t>
      </w:r>
      <w:r w:rsidR="009A46CC" w:rsidRPr="007D7189">
        <w:rPr>
          <w:rFonts w:ascii="Lato" w:eastAsia="Times New Roman" w:hAnsi="Lato" w:cs="Arial"/>
          <w:bCs/>
          <w:spacing w:val="4"/>
          <w:lang w:eastAsia="pl-PL"/>
        </w:rPr>
        <w:t>7</w:t>
      </w:r>
      <w:r w:rsidR="00C3548B" w:rsidRPr="007D7189">
        <w:rPr>
          <w:rFonts w:ascii="Lato" w:eastAsia="Times New Roman" w:hAnsi="Lato" w:cs="Arial"/>
          <w:bCs/>
          <w:spacing w:val="4"/>
          <w:lang w:eastAsia="pl-PL"/>
        </w:rPr>
        <w:t xml:space="preserve"> r., znak: </w:t>
      </w:r>
      <w:r w:rsidR="009A46CC" w:rsidRPr="007D7189">
        <w:rPr>
          <w:rFonts w:ascii="Lato" w:hAnsi="Lato" w:cs="Arial"/>
          <w:color w:val="000000"/>
          <w:spacing w:val="4"/>
        </w:rPr>
        <w:t>WOOŚ-II.4200.9.2017.MW.2</w:t>
      </w:r>
      <w:r w:rsidR="00C3548B" w:rsidRPr="007D7189">
        <w:rPr>
          <w:rFonts w:ascii="Lato" w:eastAsia="Times New Roman" w:hAnsi="Lato" w:cs="Arial"/>
          <w:bCs/>
          <w:spacing w:val="4"/>
          <w:lang w:eastAsia="pl-PL"/>
        </w:rPr>
        <w:t xml:space="preserve">, </w:t>
      </w:r>
      <w:r w:rsidR="00B23E03" w:rsidRPr="007D7189">
        <w:rPr>
          <w:rFonts w:ascii="Lato" w:eastAsia="Times New Roman" w:hAnsi="Lato" w:cs="Arial"/>
          <w:bCs/>
          <w:spacing w:val="4"/>
          <w:lang w:eastAsia="pl-PL"/>
        </w:rPr>
        <w:t xml:space="preserve">w przedmiocie etapowości przedsięwzięcia oraz aktualności </w:t>
      </w:r>
      <w:r w:rsidR="00C3548B" w:rsidRPr="007D7189">
        <w:rPr>
          <w:rFonts w:ascii="Lato" w:eastAsia="Times New Roman" w:hAnsi="Lato" w:cs="Arial"/>
          <w:bCs/>
          <w:spacing w:val="4"/>
          <w:lang w:eastAsia="pl-PL"/>
        </w:rPr>
        <w:t>warunk</w:t>
      </w:r>
      <w:r w:rsidR="00B23E03" w:rsidRPr="007D7189">
        <w:rPr>
          <w:rFonts w:ascii="Lato" w:eastAsia="Times New Roman" w:hAnsi="Lato" w:cs="Arial"/>
          <w:bCs/>
          <w:spacing w:val="4"/>
          <w:lang w:eastAsia="pl-PL"/>
        </w:rPr>
        <w:t>ów jego realizacji o</w:t>
      </w:r>
      <w:r w:rsidR="00C3548B" w:rsidRPr="007D7189">
        <w:rPr>
          <w:rFonts w:ascii="Lato" w:eastAsia="Times New Roman" w:hAnsi="Lato" w:cs="Arial"/>
          <w:bCs/>
          <w:spacing w:val="4"/>
          <w:lang w:eastAsia="pl-PL"/>
        </w:rPr>
        <w:t>kreślon</w:t>
      </w:r>
      <w:r w:rsidR="00B23E03" w:rsidRPr="007D7189">
        <w:rPr>
          <w:rFonts w:ascii="Lato" w:eastAsia="Times New Roman" w:hAnsi="Lato" w:cs="Arial"/>
          <w:bCs/>
          <w:spacing w:val="4"/>
          <w:lang w:eastAsia="pl-PL"/>
        </w:rPr>
        <w:t>ych</w:t>
      </w:r>
      <w:r w:rsidR="00C3548B" w:rsidRPr="007D7189">
        <w:rPr>
          <w:rFonts w:ascii="Lato" w:eastAsia="Times New Roman" w:hAnsi="Lato" w:cs="Arial"/>
          <w:bCs/>
          <w:spacing w:val="4"/>
          <w:lang w:eastAsia="pl-PL"/>
        </w:rPr>
        <w:t xml:space="preserve"> w </w:t>
      </w:r>
      <w:r w:rsidR="00C3548B" w:rsidRPr="007D7189">
        <w:rPr>
          <w:rFonts w:ascii="Lato" w:eastAsia="Times New Roman" w:hAnsi="Lato" w:cs="Arial"/>
          <w:bCs/>
          <w:i/>
          <w:spacing w:val="4"/>
          <w:lang w:eastAsia="pl-PL"/>
        </w:rPr>
        <w:t xml:space="preserve">decyzji </w:t>
      </w:r>
      <w:r w:rsidR="005D2364" w:rsidRPr="007D7189">
        <w:rPr>
          <w:rFonts w:ascii="Lato" w:hAnsi="Lato" w:cs="Arial"/>
          <w:i/>
          <w:iCs/>
          <w:spacing w:val="4"/>
        </w:rPr>
        <w:t>o środowiskowych uwarunkowaniach</w:t>
      </w:r>
      <w:r w:rsidR="00C3548B" w:rsidRPr="007D7189">
        <w:rPr>
          <w:rFonts w:ascii="Lato" w:eastAsia="Times New Roman" w:hAnsi="Lato" w:cs="Arial"/>
          <w:bCs/>
          <w:iCs/>
          <w:spacing w:val="4"/>
          <w:lang w:eastAsia="pl-PL"/>
        </w:rPr>
        <w:t>.</w:t>
      </w:r>
      <w:r w:rsidR="00B23E03">
        <w:rPr>
          <w:rFonts w:ascii="Lato" w:hAnsi="Lato" w:cs="Arial"/>
          <w:spacing w:val="4"/>
        </w:rPr>
        <w:t xml:space="preserve"> </w:t>
      </w:r>
    </w:p>
    <w:p w14:paraId="7203C469" w14:textId="3F21912B" w:rsidR="00AF4785" w:rsidRPr="00515ABF" w:rsidRDefault="008402BD" w:rsidP="006F07BA">
      <w:pPr>
        <w:spacing w:after="240" w:line="240" w:lineRule="exact"/>
        <w:jc w:val="both"/>
        <w:outlineLvl w:val="0"/>
        <w:rPr>
          <w:rFonts w:ascii="Lato" w:eastAsia="Times New Roman" w:hAnsi="Lato" w:cs="Arial"/>
          <w:bCs/>
          <w:spacing w:val="4"/>
          <w:lang w:eastAsia="zh-CN"/>
        </w:rPr>
      </w:pPr>
      <w:r w:rsidRPr="00515ABF">
        <w:rPr>
          <w:rFonts w:ascii="Lato" w:hAnsi="Lato" w:cs="Arial"/>
          <w:spacing w:val="4"/>
        </w:rPr>
        <w:t xml:space="preserve">Analizując złożony przez </w:t>
      </w:r>
      <w:r w:rsidRPr="00515ABF">
        <w:rPr>
          <w:rFonts w:ascii="Lato" w:hAnsi="Lato" w:cs="Arial"/>
          <w:i/>
          <w:iCs/>
          <w:spacing w:val="4"/>
        </w:rPr>
        <w:t>inwestora</w:t>
      </w:r>
      <w:r w:rsidRPr="00515ABF">
        <w:rPr>
          <w:rFonts w:ascii="Lato" w:hAnsi="Lato" w:cs="Arial"/>
          <w:spacing w:val="4"/>
        </w:rPr>
        <w:t xml:space="preserve"> wniosek o wydanie decyzji o zezwoleniu na realizację przedmiotowej inwestycji drogowej organ odwoławczy uznał, że zawiera on elementy wskazane w art. 11b oraz art. 11d ust. 1 </w:t>
      </w:r>
      <w:r w:rsidRPr="00515ABF">
        <w:rPr>
          <w:rFonts w:ascii="Lato" w:hAnsi="Lato" w:cs="Arial"/>
          <w:i/>
          <w:iCs/>
          <w:spacing w:val="4"/>
        </w:rPr>
        <w:t>specustawy drogowej</w:t>
      </w:r>
      <w:r w:rsidRPr="00515ABF">
        <w:rPr>
          <w:rFonts w:ascii="Lato" w:hAnsi="Lato" w:cs="Arial"/>
          <w:spacing w:val="4"/>
        </w:rPr>
        <w:t>.</w:t>
      </w:r>
      <w:r w:rsidR="00C3548B">
        <w:rPr>
          <w:rFonts w:ascii="Lato" w:eastAsia="Times New Roman" w:hAnsi="Lato" w:cs="Arial"/>
          <w:bCs/>
          <w:spacing w:val="4"/>
          <w:lang w:eastAsia="zh-CN"/>
        </w:rPr>
        <w:t xml:space="preserve"> </w:t>
      </w:r>
      <w:r w:rsidR="00B23E03" w:rsidRPr="00B23E03">
        <w:rPr>
          <w:rFonts w:ascii="Lato" w:eastAsia="Times New Roman" w:hAnsi="Lato" w:cs="Arial"/>
          <w:bCs/>
          <w:iCs/>
          <w:spacing w:val="4"/>
          <w:lang w:eastAsia="zh-CN"/>
        </w:rPr>
        <w:t>Na etapie postępowania odwoławczego wyjaśnieniu podlegała jedynie kwestia dotycząca załącznika do wniosku o wydanie decyzji o zezwoleniu na realizacj</w:t>
      </w:r>
      <w:r w:rsidR="006A6559">
        <w:rPr>
          <w:rFonts w:ascii="Lato" w:eastAsia="Times New Roman" w:hAnsi="Lato" w:cs="Arial"/>
          <w:bCs/>
          <w:iCs/>
          <w:spacing w:val="4"/>
          <w:lang w:eastAsia="zh-CN"/>
        </w:rPr>
        <w:t>ę</w:t>
      </w:r>
      <w:r w:rsidR="00B23E03" w:rsidRPr="00B23E03">
        <w:rPr>
          <w:rFonts w:ascii="Lato" w:eastAsia="Times New Roman" w:hAnsi="Lato" w:cs="Arial"/>
          <w:bCs/>
          <w:iCs/>
          <w:spacing w:val="4"/>
          <w:lang w:eastAsia="zh-CN"/>
        </w:rPr>
        <w:t xml:space="preserve"> inwestycji drogowej, o którym mowa </w:t>
      </w:r>
      <w:r w:rsidR="006A6559">
        <w:rPr>
          <w:rFonts w:ascii="Lato" w:eastAsia="Times New Roman" w:hAnsi="Lato" w:cs="Arial"/>
          <w:bCs/>
          <w:iCs/>
          <w:spacing w:val="4"/>
          <w:lang w:eastAsia="zh-CN"/>
        </w:rPr>
        <w:br/>
      </w:r>
      <w:r w:rsidR="00B23E03" w:rsidRPr="00B23E03">
        <w:rPr>
          <w:rFonts w:ascii="Lato" w:eastAsia="Times New Roman" w:hAnsi="Lato" w:cs="Arial"/>
          <w:bCs/>
          <w:iCs/>
          <w:spacing w:val="4"/>
          <w:lang w:eastAsia="zh-CN"/>
        </w:rPr>
        <w:t>w art. 11d ust</w:t>
      </w:r>
      <w:r w:rsidR="007D7189">
        <w:rPr>
          <w:rFonts w:ascii="Lato" w:eastAsia="Times New Roman" w:hAnsi="Lato" w:cs="Arial"/>
          <w:bCs/>
          <w:iCs/>
          <w:spacing w:val="4"/>
          <w:lang w:eastAsia="zh-CN"/>
        </w:rPr>
        <w:t>.</w:t>
      </w:r>
      <w:r w:rsidR="00B23E03" w:rsidRPr="00B23E03">
        <w:rPr>
          <w:rFonts w:ascii="Lato" w:eastAsia="Times New Roman" w:hAnsi="Lato" w:cs="Arial"/>
          <w:bCs/>
          <w:iCs/>
          <w:spacing w:val="4"/>
          <w:lang w:eastAsia="zh-CN"/>
        </w:rPr>
        <w:t xml:space="preserve"> 1 pkt 7b </w:t>
      </w:r>
      <w:r w:rsidR="00B23E03" w:rsidRPr="00B23E03">
        <w:rPr>
          <w:rFonts w:ascii="Lato" w:eastAsia="Times New Roman" w:hAnsi="Lato" w:cs="Arial"/>
          <w:bCs/>
          <w:i/>
          <w:spacing w:val="4"/>
          <w:lang w:eastAsia="zh-CN"/>
        </w:rPr>
        <w:t>specustawy drogowej</w:t>
      </w:r>
      <w:r w:rsidR="007D7189">
        <w:rPr>
          <w:rFonts w:ascii="Lato" w:eastAsia="Times New Roman" w:hAnsi="Lato" w:cs="Arial"/>
          <w:bCs/>
          <w:iCs/>
          <w:spacing w:val="4"/>
          <w:lang w:eastAsia="zh-CN"/>
        </w:rPr>
        <w:t xml:space="preserve">. </w:t>
      </w:r>
      <w:r w:rsidR="00AF4785" w:rsidRPr="00515ABF">
        <w:rPr>
          <w:rFonts w:ascii="Lato" w:eastAsia="Times New Roman" w:hAnsi="Lato" w:cs="Arial"/>
          <w:spacing w:val="4"/>
          <w:lang w:eastAsia="pl-PL"/>
        </w:rPr>
        <w:t xml:space="preserve">Następnie organ odwoławczy poddał kontroli przeprowadzone przez Wojewodę </w:t>
      </w:r>
      <w:r w:rsidR="00F65B92">
        <w:rPr>
          <w:rFonts w:ascii="Lato" w:eastAsia="Times New Roman" w:hAnsi="Lato" w:cs="Arial"/>
          <w:spacing w:val="4"/>
          <w:lang w:eastAsia="pl-PL"/>
        </w:rPr>
        <w:t>Mazowiec</w:t>
      </w:r>
      <w:r w:rsidR="00FE32B2" w:rsidRPr="00515ABF">
        <w:rPr>
          <w:rFonts w:ascii="Lato" w:eastAsia="Times New Roman" w:hAnsi="Lato" w:cs="Arial"/>
          <w:spacing w:val="4"/>
          <w:lang w:eastAsia="pl-PL"/>
        </w:rPr>
        <w:t>kiego</w:t>
      </w:r>
      <w:r w:rsidR="00AF4785" w:rsidRPr="00515ABF">
        <w:rPr>
          <w:rFonts w:ascii="Lato" w:eastAsia="Times New Roman" w:hAnsi="Lato" w:cs="Arial"/>
          <w:spacing w:val="4"/>
          <w:lang w:eastAsia="pl-PL"/>
        </w:rPr>
        <w:t xml:space="preserve"> postępowanie w sprawie wydania decyzji o zezwoleniu na realizację ww. przedsięwzięcia i stwierdził, co następuje.</w:t>
      </w:r>
      <w:r w:rsidR="00662AE0" w:rsidRPr="00515ABF">
        <w:rPr>
          <w:rFonts w:ascii="Lato" w:eastAsia="Times New Roman" w:hAnsi="Lato" w:cs="Arial"/>
          <w:bCs/>
          <w:spacing w:val="4"/>
          <w:lang w:eastAsia="pl-PL"/>
        </w:rPr>
        <w:t xml:space="preserve"> </w:t>
      </w:r>
      <w:r w:rsidR="007D7189">
        <w:rPr>
          <w:rFonts w:ascii="Lato" w:eastAsia="Times New Roman" w:hAnsi="Lato" w:cs="Arial"/>
          <w:bCs/>
          <w:spacing w:val="4"/>
          <w:lang w:eastAsia="pl-PL"/>
        </w:rPr>
        <w:br/>
      </w:r>
      <w:r w:rsidR="00AF4785" w:rsidRPr="00515ABF">
        <w:rPr>
          <w:rFonts w:ascii="Lato" w:eastAsia="Times New Roman" w:hAnsi="Lato" w:cs="Arial"/>
          <w:bCs/>
          <w:spacing w:val="4"/>
          <w:lang w:eastAsia="pl-PL"/>
        </w:rPr>
        <w:t xml:space="preserve">W ocenie organu II instancji, Wojewoda </w:t>
      </w:r>
      <w:r w:rsidR="001E1D62">
        <w:rPr>
          <w:rFonts w:ascii="Lato" w:eastAsia="Times New Roman" w:hAnsi="Lato" w:cs="Arial"/>
          <w:spacing w:val="4"/>
          <w:lang w:eastAsia="pl-PL"/>
        </w:rPr>
        <w:t>Mazowiecki</w:t>
      </w:r>
      <w:r w:rsidR="00AF4785" w:rsidRPr="00515ABF">
        <w:rPr>
          <w:rFonts w:ascii="Lato" w:eastAsia="Times New Roman" w:hAnsi="Lato" w:cs="Arial"/>
          <w:bCs/>
          <w:spacing w:val="4"/>
          <w:lang w:eastAsia="pl-PL"/>
        </w:rPr>
        <w:t xml:space="preserve"> prawidłowo poinformował strony </w:t>
      </w:r>
      <w:r w:rsidR="007D7189">
        <w:rPr>
          <w:rFonts w:ascii="Lato" w:eastAsia="Times New Roman" w:hAnsi="Lato" w:cs="Arial"/>
          <w:bCs/>
          <w:spacing w:val="4"/>
          <w:lang w:eastAsia="pl-PL"/>
        </w:rPr>
        <w:br/>
      </w:r>
      <w:r w:rsidR="00AF4785" w:rsidRPr="00515ABF">
        <w:rPr>
          <w:rFonts w:ascii="Lato" w:eastAsia="Times New Roman" w:hAnsi="Lato" w:cs="Arial"/>
          <w:bCs/>
          <w:spacing w:val="4"/>
          <w:lang w:eastAsia="pl-PL"/>
        </w:rPr>
        <w:t xml:space="preserve">o wszczętym postępowaniu, podał jego podstawę prawną, poinformował strony </w:t>
      </w:r>
      <w:r w:rsidR="007D7189">
        <w:rPr>
          <w:rFonts w:ascii="Lato" w:eastAsia="Times New Roman" w:hAnsi="Lato" w:cs="Arial"/>
          <w:bCs/>
          <w:spacing w:val="4"/>
          <w:lang w:eastAsia="pl-PL"/>
        </w:rPr>
        <w:br/>
      </w:r>
      <w:r w:rsidR="00AF4785" w:rsidRPr="00515ABF">
        <w:rPr>
          <w:rFonts w:ascii="Lato" w:eastAsia="Times New Roman" w:hAnsi="Lato" w:cs="Arial"/>
          <w:bCs/>
          <w:spacing w:val="4"/>
          <w:lang w:eastAsia="pl-PL"/>
        </w:rPr>
        <w:t>o możliwości zapoznania się z aktami sprawy</w:t>
      </w:r>
      <w:r w:rsidR="00AF4785" w:rsidRPr="00515ABF">
        <w:rPr>
          <w:rFonts w:ascii="Lato" w:eastAsia="Times New Roman" w:hAnsi="Lato" w:cs="Arial"/>
          <w:spacing w:val="4"/>
          <w:lang w:eastAsia="pl-PL"/>
        </w:rPr>
        <w:t xml:space="preserve">, </w:t>
      </w:r>
      <w:r w:rsidR="00AF4785" w:rsidRPr="00515ABF">
        <w:rPr>
          <w:rFonts w:ascii="Lato" w:eastAsia="Times New Roman" w:hAnsi="Lato" w:cs="Arial"/>
          <w:bCs/>
          <w:spacing w:val="4"/>
          <w:lang w:eastAsia="pl-PL"/>
        </w:rPr>
        <w:t xml:space="preserve">a także </w:t>
      </w:r>
      <w:r w:rsidR="00AF4785" w:rsidRPr="00515ABF">
        <w:rPr>
          <w:rFonts w:ascii="Lato" w:eastAsia="Times New Roman" w:hAnsi="Lato" w:cs="Arial"/>
          <w:spacing w:val="4"/>
          <w:lang w:eastAsia="pl-PL"/>
        </w:rPr>
        <w:t>o miejscu, w którym strony mogą zapoznać się z tą dokumentacją,</w:t>
      </w:r>
      <w:r w:rsidR="00AF4785" w:rsidRPr="00515ABF">
        <w:rPr>
          <w:rFonts w:ascii="Lato" w:eastAsia="Times New Roman" w:hAnsi="Lato" w:cs="Arial"/>
          <w:bCs/>
          <w:spacing w:val="4"/>
          <w:lang w:eastAsia="pl-PL"/>
        </w:rPr>
        <w:t xml:space="preserve"> a zatem należycie i wyczerpująco poinformował strony o okolicznościach faktycznych i prawnych, będących przedmiotem postępowania administracyjnego, które mogły mieć wpływ na ustalenie ich praw i obowiązków. </w:t>
      </w:r>
    </w:p>
    <w:p w14:paraId="28B95DB0" w14:textId="5B941233" w:rsidR="00D058DE" w:rsidRPr="00515ABF" w:rsidRDefault="00AF4785" w:rsidP="006F07BA">
      <w:pPr>
        <w:spacing w:after="240" w:line="240" w:lineRule="exact"/>
        <w:jc w:val="both"/>
        <w:outlineLvl w:val="0"/>
        <w:rPr>
          <w:rFonts w:ascii="Lato" w:hAnsi="Lato" w:cs="Arial"/>
          <w:spacing w:val="4"/>
        </w:rPr>
      </w:pPr>
      <w:r w:rsidRPr="00515ABF">
        <w:rPr>
          <w:rFonts w:ascii="Lato" w:eastAsia="Times New Roman" w:hAnsi="Lato" w:cs="Arial"/>
          <w:bCs/>
          <w:spacing w:val="4"/>
          <w:lang w:eastAsia="pl-PL"/>
        </w:rPr>
        <w:t xml:space="preserve">Wojewoda </w:t>
      </w:r>
      <w:bookmarkStart w:id="39" w:name="_Hlk143171960"/>
      <w:r w:rsidR="00510571">
        <w:rPr>
          <w:rFonts w:ascii="Lato" w:eastAsia="Times New Roman" w:hAnsi="Lato" w:cs="Arial"/>
          <w:bCs/>
          <w:spacing w:val="4"/>
          <w:lang w:eastAsia="pl-PL"/>
        </w:rPr>
        <w:t>Mazowiec</w:t>
      </w:r>
      <w:r w:rsidR="00FE32B2" w:rsidRPr="00515ABF">
        <w:rPr>
          <w:rFonts w:ascii="Lato" w:eastAsia="Times New Roman" w:hAnsi="Lato" w:cs="Arial"/>
          <w:spacing w:val="4"/>
          <w:lang w:eastAsia="pl-PL"/>
        </w:rPr>
        <w:t>ki</w:t>
      </w:r>
      <w:r w:rsidRPr="00515ABF">
        <w:rPr>
          <w:rFonts w:ascii="Lato" w:eastAsia="Times New Roman" w:hAnsi="Lato" w:cs="Arial"/>
          <w:bCs/>
          <w:spacing w:val="4"/>
          <w:lang w:eastAsia="pl-PL"/>
        </w:rPr>
        <w:t xml:space="preserve"> </w:t>
      </w:r>
      <w:bookmarkEnd w:id="39"/>
      <w:r w:rsidRPr="00515ABF">
        <w:rPr>
          <w:rFonts w:ascii="Lato" w:eastAsia="Times New Roman" w:hAnsi="Lato" w:cs="Arial"/>
          <w:bCs/>
          <w:spacing w:val="4"/>
          <w:lang w:eastAsia="pl-PL"/>
        </w:rPr>
        <w:t xml:space="preserve">pismem z dnia </w:t>
      </w:r>
      <w:r w:rsidR="00510571">
        <w:rPr>
          <w:rFonts w:ascii="Lato" w:eastAsia="Times New Roman" w:hAnsi="Lato" w:cs="Arial"/>
          <w:bCs/>
          <w:spacing w:val="4"/>
          <w:lang w:eastAsia="pl-PL"/>
        </w:rPr>
        <w:t>2</w:t>
      </w:r>
      <w:r w:rsidR="00FE32B2" w:rsidRPr="00515ABF">
        <w:rPr>
          <w:rFonts w:ascii="Lato" w:eastAsia="Times New Roman" w:hAnsi="Lato" w:cs="Arial"/>
          <w:bCs/>
          <w:spacing w:val="4"/>
          <w:lang w:eastAsia="pl-PL"/>
        </w:rPr>
        <w:t xml:space="preserve">9 </w:t>
      </w:r>
      <w:r w:rsidR="00510571">
        <w:rPr>
          <w:rFonts w:ascii="Lato" w:eastAsia="Times New Roman" w:hAnsi="Lato" w:cs="Arial"/>
          <w:bCs/>
          <w:spacing w:val="4"/>
          <w:lang w:eastAsia="pl-PL"/>
        </w:rPr>
        <w:t>marc</w:t>
      </w:r>
      <w:r w:rsidR="00FE32B2" w:rsidRPr="00515ABF">
        <w:rPr>
          <w:rFonts w:ascii="Lato" w:eastAsia="Times New Roman" w:hAnsi="Lato" w:cs="Arial"/>
          <w:bCs/>
          <w:spacing w:val="4"/>
          <w:lang w:eastAsia="pl-PL"/>
        </w:rPr>
        <w:t>a</w:t>
      </w:r>
      <w:r w:rsidRPr="00515ABF">
        <w:rPr>
          <w:rFonts w:ascii="Lato" w:eastAsia="Times New Roman" w:hAnsi="Lato" w:cs="Arial"/>
          <w:bCs/>
          <w:spacing w:val="4"/>
          <w:lang w:eastAsia="pl-PL"/>
        </w:rPr>
        <w:t xml:space="preserve"> 20</w:t>
      </w:r>
      <w:r w:rsidR="001904BF" w:rsidRPr="00515ABF">
        <w:rPr>
          <w:rFonts w:ascii="Lato" w:eastAsia="Times New Roman" w:hAnsi="Lato" w:cs="Arial"/>
          <w:bCs/>
          <w:spacing w:val="4"/>
          <w:lang w:eastAsia="pl-PL"/>
        </w:rPr>
        <w:t>2</w:t>
      </w:r>
      <w:r w:rsidR="00FE32B2" w:rsidRPr="00515ABF">
        <w:rPr>
          <w:rFonts w:ascii="Lato" w:eastAsia="Times New Roman" w:hAnsi="Lato" w:cs="Arial"/>
          <w:bCs/>
          <w:spacing w:val="4"/>
          <w:lang w:eastAsia="pl-PL"/>
        </w:rPr>
        <w:t>2</w:t>
      </w:r>
      <w:r w:rsidRPr="00515ABF">
        <w:rPr>
          <w:rFonts w:ascii="Lato" w:eastAsia="Times New Roman" w:hAnsi="Lato" w:cs="Arial"/>
          <w:bCs/>
          <w:spacing w:val="4"/>
          <w:lang w:eastAsia="pl-PL"/>
        </w:rPr>
        <w:t xml:space="preserve"> r., znak:</w:t>
      </w:r>
      <w:r w:rsidR="00306CA3" w:rsidRPr="00515ABF">
        <w:rPr>
          <w:rFonts w:ascii="Lato" w:eastAsia="Times New Roman" w:hAnsi="Lato" w:cs="Arial"/>
          <w:bCs/>
          <w:spacing w:val="4"/>
          <w:lang w:eastAsia="pl-PL"/>
        </w:rPr>
        <w:t xml:space="preserve"> </w:t>
      </w:r>
      <w:r w:rsidR="00FE32B2" w:rsidRPr="00515ABF">
        <w:rPr>
          <w:rFonts w:ascii="Lato" w:hAnsi="Lato" w:cs="ArialMT"/>
          <w:spacing w:val="4"/>
        </w:rPr>
        <w:t>WI-I.7820.1</w:t>
      </w:r>
      <w:r w:rsidR="00510571">
        <w:rPr>
          <w:rFonts w:ascii="Lato" w:hAnsi="Lato" w:cs="ArialMT"/>
          <w:spacing w:val="4"/>
        </w:rPr>
        <w:t>.2</w:t>
      </w:r>
      <w:r w:rsidR="00FE32B2" w:rsidRPr="00515ABF">
        <w:rPr>
          <w:rFonts w:ascii="Lato" w:hAnsi="Lato" w:cs="ArialMT"/>
          <w:spacing w:val="4"/>
        </w:rPr>
        <w:t>.2022.</w:t>
      </w:r>
      <w:r w:rsidR="00510571">
        <w:rPr>
          <w:rFonts w:ascii="Lato" w:hAnsi="Lato" w:cs="ArialMT"/>
          <w:spacing w:val="4"/>
        </w:rPr>
        <w:t>DW,</w:t>
      </w:r>
      <w:r w:rsidRPr="00515ABF">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t>
      </w:r>
      <w:r w:rsidR="00510571">
        <w:rPr>
          <w:rFonts w:ascii="Lato" w:eastAsia="Times New Roman" w:hAnsi="Lato" w:cs="Arial"/>
          <w:bCs/>
          <w:spacing w:val="4"/>
          <w:lang w:eastAsia="pl-PL"/>
        </w:rPr>
        <w:br/>
      </w:r>
      <w:r w:rsidRPr="00515ABF">
        <w:rPr>
          <w:rFonts w:ascii="Lato" w:eastAsia="Times New Roman" w:hAnsi="Lato" w:cs="Arial"/>
          <w:bCs/>
          <w:spacing w:val="4"/>
          <w:lang w:eastAsia="pl-PL"/>
        </w:rPr>
        <w:t xml:space="preserve">w katastrze nieruchomości. </w:t>
      </w:r>
      <w:r w:rsidRPr="00515ABF">
        <w:rPr>
          <w:rFonts w:ascii="Lato" w:eastAsia="Calibri" w:hAnsi="Lato" w:cs="Arial"/>
          <w:spacing w:val="4"/>
        </w:rPr>
        <w:t xml:space="preserve">Pozostałe strony postępowania zostały poinformowane </w:t>
      </w:r>
      <w:r w:rsidR="00510571">
        <w:rPr>
          <w:rFonts w:ascii="Lato" w:eastAsia="Calibri" w:hAnsi="Lato" w:cs="Arial"/>
          <w:spacing w:val="4"/>
        </w:rPr>
        <w:br/>
      </w:r>
      <w:r w:rsidRPr="00515ABF">
        <w:rPr>
          <w:rFonts w:ascii="Lato" w:eastAsia="Times New Roman" w:hAnsi="Lato" w:cs="Arial"/>
          <w:bCs/>
          <w:spacing w:val="4"/>
          <w:lang w:eastAsia="pl-PL"/>
        </w:rPr>
        <w:t xml:space="preserve">o powyższym w drodze </w:t>
      </w:r>
      <w:proofErr w:type="spellStart"/>
      <w:r w:rsidRPr="00515ABF">
        <w:rPr>
          <w:rFonts w:ascii="Lato" w:eastAsia="Times New Roman" w:hAnsi="Lato" w:cs="Arial"/>
          <w:bCs/>
          <w:spacing w:val="4"/>
          <w:lang w:eastAsia="pl-PL"/>
        </w:rPr>
        <w:t>obwieszczeń</w:t>
      </w:r>
      <w:proofErr w:type="spellEnd"/>
      <w:r w:rsidRPr="00E81F41">
        <w:rPr>
          <w:rFonts w:ascii="Lato" w:eastAsia="Calibri" w:hAnsi="Lato" w:cs="Arial"/>
          <w:bCs/>
          <w:color w:val="000000"/>
          <w:spacing w:val="4"/>
        </w:rPr>
        <w:t xml:space="preserve">. W przedmiotowym </w:t>
      </w:r>
      <w:r w:rsidRPr="006A6559">
        <w:rPr>
          <w:rFonts w:ascii="Lato" w:eastAsia="Calibri" w:hAnsi="Lato" w:cs="Arial"/>
          <w:bCs/>
          <w:spacing w:val="4"/>
        </w:rPr>
        <w:t>obwieszczeniu</w:t>
      </w:r>
      <w:r w:rsidRPr="00096008">
        <w:rPr>
          <w:rFonts w:ascii="Lato" w:eastAsia="Calibri" w:hAnsi="Lato" w:cs="Arial"/>
          <w:bCs/>
          <w:color w:val="FF0000"/>
          <w:spacing w:val="4"/>
        </w:rPr>
        <w:t xml:space="preserve"> </w:t>
      </w:r>
      <w:r w:rsidRPr="00E81F41">
        <w:rPr>
          <w:rFonts w:ascii="Lato" w:eastAsia="Calibri" w:hAnsi="Lato" w:cs="Arial"/>
          <w:bCs/>
          <w:color w:val="000000"/>
          <w:spacing w:val="4"/>
        </w:rPr>
        <w:t xml:space="preserve">i zawiadomieniu organ I instancji poinformował strony o terminie i miejscu, w którym strony mogą zapoznać się z </w:t>
      </w:r>
      <w:r w:rsidRPr="00E81F41">
        <w:rPr>
          <w:rFonts w:ascii="Lato" w:eastAsia="Calibri" w:hAnsi="Lato" w:cs="Arial"/>
          <w:bCs/>
          <w:spacing w:val="4"/>
        </w:rPr>
        <w:t>aktami sprawy.</w:t>
      </w:r>
      <w:r w:rsidR="002D5F73" w:rsidRPr="00E81F41">
        <w:rPr>
          <w:rFonts w:ascii="Lato" w:eastAsia="Calibri" w:hAnsi="Lato" w:cs="Arial"/>
          <w:bCs/>
          <w:spacing w:val="4"/>
        </w:rPr>
        <w:t xml:space="preserve"> </w:t>
      </w:r>
      <w:r w:rsidR="00D058DE" w:rsidRPr="00515ABF">
        <w:rPr>
          <w:rFonts w:ascii="Lato" w:hAnsi="Lato" w:cs="Arial"/>
          <w:spacing w:val="4"/>
        </w:rPr>
        <w:t xml:space="preserve">W toku postępowania przed Wojewodą </w:t>
      </w:r>
      <w:r w:rsidR="00510571">
        <w:rPr>
          <w:rFonts w:ascii="Lato" w:eastAsia="Times New Roman" w:hAnsi="Lato" w:cs="Arial"/>
          <w:spacing w:val="4"/>
          <w:lang w:eastAsia="pl-PL"/>
        </w:rPr>
        <w:t>Mazowiec</w:t>
      </w:r>
      <w:r w:rsidR="00306CA3" w:rsidRPr="00515ABF">
        <w:rPr>
          <w:rFonts w:ascii="Lato" w:eastAsia="Times New Roman" w:hAnsi="Lato" w:cs="Arial"/>
          <w:spacing w:val="4"/>
          <w:lang w:eastAsia="pl-PL"/>
        </w:rPr>
        <w:t>k</w:t>
      </w:r>
      <w:r w:rsidR="00B06985" w:rsidRPr="00515ABF">
        <w:rPr>
          <w:rFonts w:ascii="Lato" w:eastAsia="Times New Roman" w:hAnsi="Lato" w:cs="Arial"/>
          <w:spacing w:val="4"/>
          <w:lang w:eastAsia="pl-PL"/>
        </w:rPr>
        <w:t>im</w:t>
      </w:r>
      <w:r w:rsidR="00D058DE" w:rsidRPr="00515ABF">
        <w:rPr>
          <w:rFonts w:ascii="Lato" w:hAnsi="Lato" w:cs="Arial"/>
          <w:spacing w:val="4"/>
        </w:rPr>
        <w:t xml:space="preserve"> wniesiono uwagi i zastrzeżenia dotyczące przedmiotowej inwestycji, które organ </w:t>
      </w:r>
      <w:r w:rsidR="005B1380">
        <w:rPr>
          <w:rFonts w:ascii="Lato" w:hAnsi="Lato" w:cs="Arial"/>
          <w:spacing w:val="4"/>
        </w:rPr>
        <w:br/>
      </w:r>
      <w:r w:rsidR="00D058DE" w:rsidRPr="00515ABF">
        <w:rPr>
          <w:rFonts w:ascii="Lato" w:hAnsi="Lato" w:cs="Arial"/>
          <w:spacing w:val="4"/>
        </w:rPr>
        <w:t xml:space="preserve">I instancji przesłał </w:t>
      </w:r>
      <w:r w:rsidR="00D058DE" w:rsidRPr="00515ABF">
        <w:rPr>
          <w:rFonts w:ascii="Lato" w:hAnsi="Lato" w:cs="Arial"/>
          <w:i/>
          <w:iCs/>
          <w:spacing w:val="4"/>
        </w:rPr>
        <w:t>inwestorow</w:t>
      </w:r>
      <w:r w:rsidR="00D058DE" w:rsidRPr="00E81F41">
        <w:rPr>
          <w:rFonts w:ascii="Lato" w:hAnsi="Lato" w:cs="Arial"/>
          <w:i/>
          <w:iCs/>
          <w:spacing w:val="4"/>
        </w:rPr>
        <w:t>i</w:t>
      </w:r>
      <w:r w:rsidR="00D058DE" w:rsidRPr="00515ABF">
        <w:rPr>
          <w:rFonts w:ascii="Lato" w:hAnsi="Lato" w:cs="Arial"/>
          <w:spacing w:val="4"/>
        </w:rPr>
        <w:t xml:space="preserve"> w celu zajęcia stanowiska, a ten ustosunkował się do zagadnień poruszonych przez strony postępowania.</w:t>
      </w:r>
    </w:p>
    <w:p w14:paraId="16E22A5F" w14:textId="2E8F9C56" w:rsidR="005E14F3" w:rsidRPr="00A23417" w:rsidRDefault="005E14F3" w:rsidP="006F07BA">
      <w:pPr>
        <w:spacing w:after="240" w:line="240" w:lineRule="exact"/>
        <w:jc w:val="both"/>
        <w:textAlignment w:val="baseline"/>
        <w:rPr>
          <w:rFonts w:ascii="Lato" w:hAnsi="Lato" w:cs="Arial"/>
          <w:spacing w:val="4"/>
        </w:rPr>
      </w:pPr>
      <w:r w:rsidRPr="00515ABF">
        <w:rPr>
          <w:rFonts w:ascii="Lato" w:hAnsi="Lato" w:cs="Arial"/>
          <w:spacing w:val="4"/>
        </w:rPr>
        <w:t xml:space="preserve">Działając na podstawie art. 89 </w:t>
      </w:r>
      <w:r w:rsidRPr="00515ABF">
        <w:rPr>
          <w:rFonts w:ascii="Lato" w:hAnsi="Lato" w:cs="Arial"/>
          <w:bCs/>
          <w:spacing w:val="4"/>
          <w:lang w:bidi="pl-PL"/>
        </w:rPr>
        <w:t>ustawy z dnia 3 października 2008 r. o udostępnianiu informacji o środowisku i jego ochronie, udziale społeczeństwa w ochronie środowiska oraz o ocenach oddziaływania na środowisko (</w:t>
      </w:r>
      <w:proofErr w:type="spellStart"/>
      <w:r w:rsidRPr="00515ABF">
        <w:rPr>
          <w:rFonts w:ascii="Lato" w:hAnsi="Lato" w:cs="Arial"/>
          <w:bCs/>
          <w:spacing w:val="4"/>
          <w:lang w:bidi="pl-PL"/>
        </w:rPr>
        <w:t>t.j</w:t>
      </w:r>
      <w:proofErr w:type="spellEnd"/>
      <w:r w:rsidRPr="00515ABF">
        <w:rPr>
          <w:rFonts w:ascii="Lato" w:hAnsi="Lato" w:cs="Arial"/>
          <w:bCs/>
          <w:spacing w:val="4"/>
          <w:lang w:bidi="pl-PL"/>
        </w:rPr>
        <w:t>. Dz. U. z 202</w:t>
      </w:r>
      <w:r w:rsidR="003E04AB" w:rsidRPr="00515ABF">
        <w:rPr>
          <w:rFonts w:ascii="Lato" w:hAnsi="Lato" w:cs="Arial"/>
          <w:bCs/>
          <w:spacing w:val="4"/>
          <w:lang w:bidi="pl-PL"/>
        </w:rPr>
        <w:t>4</w:t>
      </w:r>
      <w:r w:rsidRPr="00515ABF">
        <w:rPr>
          <w:rFonts w:ascii="Lato" w:hAnsi="Lato" w:cs="Arial"/>
          <w:bCs/>
          <w:spacing w:val="4"/>
          <w:lang w:bidi="pl-PL"/>
        </w:rPr>
        <w:t xml:space="preserve"> r. poz. 1</w:t>
      </w:r>
      <w:r w:rsidR="003E04AB" w:rsidRPr="00515ABF">
        <w:rPr>
          <w:rFonts w:ascii="Lato" w:hAnsi="Lato" w:cs="Arial"/>
          <w:bCs/>
          <w:spacing w:val="4"/>
          <w:lang w:bidi="pl-PL"/>
        </w:rPr>
        <w:t>112</w:t>
      </w:r>
      <w:r w:rsidR="005B625A">
        <w:rPr>
          <w:rFonts w:ascii="Lato" w:hAnsi="Lato" w:cs="Arial"/>
          <w:bCs/>
          <w:spacing w:val="4"/>
          <w:lang w:bidi="pl-PL"/>
        </w:rPr>
        <w:t xml:space="preserve">, z </w:t>
      </w:r>
      <w:proofErr w:type="spellStart"/>
      <w:r w:rsidR="005B625A">
        <w:rPr>
          <w:rFonts w:ascii="Lato" w:hAnsi="Lato" w:cs="Arial"/>
          <w:bCs/>
          <w:spacing w:val="4"/>
          <w:lang w:bidi="pl-PL"/>
        </w:rPr>
        <w:t>późn</w:t>
      </w:r>
      <w:proofErr w:type="spellEnd"/>
      <w:r w:rsidR="005B625A">
        <w:rPr>
          <w:rFonts w:ascii="Lato" w:hAnsi="Lato" w:cs="Arial"/>
          <w:bCs/>
          <w:spacing w:val="4"/>
          <w:lang w:bidi="pl-PL"/>
        </w:rPr>
        <w:t>. zm.</w:t>
      </w:r>
      <w:r w:rsidRPr="00515ABF">
        <w:rPr>
          <w:rFonts w:ascii="Lato" w:hAnsi="Lato" w:cs="Arial"/>
          <w:bCs/>
          <w:spacing w:val="4"/>
          <w:lang w:bidi="pl-PL"/>
        </w:rPr>
        <w:t>), zwanej dalej „</w:t>
      </w:r>
      <w:r w:rsidRPr="00515ABF">
        <w:rPr>
          <w:rFonts w:ascii="Lato" w:hAnsi="Lato" w:cs="Arial"/>
          <w:bCs/>
          <w:i/>
          <w:spacing w:val="4"/>
          <w:lang w:bidi="pl-PL"/>
        </w:rPr>
        <w:t>ustawą o udostępnianiu informacji o środowisku i jego ochronie</w:t>
      </w:r>
      <w:r w:rsidRPr="00515ABF">
        <w:rPr>
          <w:rFonts w:ascii="Lato" w:hAnsi="Lato" w:cs="Arial"/>
          <w:bCs/>
          <w:spacing w:val="4"/>
          <w:lang w:bidi="pl-PL"/>
        </w:rPr>
        <w:t>”</w:t>
      </w:r>
      <w:r w:rsidRPr="00515ABF">
        <w:rPr>
          <w:rFonts w:ascii="Lato" w:hAnsi="Lato" w:cs="Arial"/>
          <w:spacing w:val="4"/>
        </w:rPr>
        <w:t xml:space="preserve">, Wojewoda </w:t>
      </w:r>
      <w:r w:rsidR="005B625A">
        <w:rPr>
          <w:rFonts w:ascii="Lato" w:hAnsi="Lato" w:cs="Arial"/>
          <w:spacing w:val="4"/>
        </w:rPr>
        <w:t>Mazowieck</w:t>
      </w:r>
      <w:r w:rsidRPr="00515ABF">
        <w:rPr>
          <w:rFonts w:ascii="Lato" w:hAnsi="Lato" w:cs="Arial"/>
          <w:spacing w:val="4"/>
        </w:rPr>
        <w:t xml:space="preserve">i zwrócił się do Regionalnego Dyrektora Ochrony Środowiska w </w:t>
      </w:r>
      <w:r w:rsidR="005B625A">
        <w:rPr>
          <w:rFonts w:ascii="Lato" w:hAnsi="Lato" w:cs="Arial"/>
          <w:spacing w:val="4"/>
        </w:rPr>
        <w:t>Warszawie</w:t>
      </w:r>
      <w:r w:rsidR="003E04AB" w:rsidRPr="00515ABF">
        <w:rPr>
          <w:rFonts w:ascii="Lato" w:hAnsi="Lato" w:cs="Arial"/>
          <w:spacing w:val="4"/>
        </w:rPr>
        <w:t xml:space="preserve"> </w:t>
      </w:r>
      <w:r w:rsidRPr="00515ABF">
        <w:rPr>
          <w:rFonts w:ascii="Lato" w:hAnsi="Lato" w:cs="Arial"/>
          <w:spacing w:val="4"/>
        </w:rPr>
        <w:t>o uzgodnienie warunków realizacji przedmiotowego przedsięwzięcia drogowego.</w:t>
      </w:r>
      <w:r w:rsidR="00335021" w:rsidRPr="00515ABF">
        <w:rPr>
          <w:rFonts w:ascii="Lato" w:hAnsi="Lato" w:cs="Arial"/>
          <w:spacing w:val="4"/>
        </w:rPr>
        <w:t xml:space="preserve"> </w:t>
      </w:r>
      <w:r w:rsidRPr="00515ABF">
        <w:rPr>
          <w:rFonts w:ascii="Lato" w:hAnsi="Lato" w:cs="Arial"/>
          <w:spacing w:val="4"/>
        </w:rPr>
        <w:t xml:space="preserve">Regionalny Dyrektor Ochrony Środowiska w </w:t>
      </w:r>
      <w:r w:rsidR="005B625A">
        <w:rPr>
          <w:rFonts w:ascii="Lato" w:hAnsi="Lato" w:cs="Arial"/>
          <w:spacing w:val="4"/>
        </w:rPr>
        <w:t>Warszawie</w:t>
      </w:r>
      <w:r w:rsidRPr="00515ABF">
        <w:rPr>
          <w:rFonts w:ascii="Lato" w:hAnsi="Lato" w:cs="Arial"/>
          <w:spacing w:val="4"/>
        </w:rPr>
        <w:t xml:space="preserve">, działając na podstawie art. 90 ust. 2 pkt 1 </w:t>
      </w:r>
      <w:r w:rsidRPr="00515ABF">
        <w:rPr>
          <w:rFonts w:ascii="Lato" w:hAnsi="Lato" w:cs="Arial"/>
          <w:i/>
          <w:iCs/>
          <w:spacing w:val="4"/>
        </w:rPr>
        <w:t>ustawy o udostępnianiu informacji o środowisku i jego ochronie</w:t>
      </w:r>
      <w:r w:rsidRPr="00515ABF">
        <w:rPr>
          <w:rFonts w:ascii="Lato" w:hAnsi="Lato" w:cs="Arial"/>
          <w:spacing w:val="4"/>
        </w:rPr>
        <w:t xml:space="preserve">, zwrócił się do Wojewody </w:t>
      </w:r>
      <w:r w:rsidR="005B1380">
        <w:rPr>
          <w:rFonts w:ascii="Lato" w:hAnsi="Lato" w:cs="Arial"/>
          <w:spacing w:val="4"/>
        </w:rPr>
        <w:t>Mazowieck</w:t>
      </w:r>
      <w:r w:rsidRPr="00515ABF">
        <w:rPr>
          <w:rFonts w:ascii="Lato" w:hAnsi="Lato" w:cs="Arial"/>
          <w:spacing w:val="4"/>
        </w:rPr>
        <w:t>iego o zapewnienie możliwości udziału społeczeństwa w sprawie przeprowadzenia ponownej oceny oddziaływania na środowisko dla ww. przedsięwzięcia drogowego. Spełniając powyższy obowiązek</w:t>
      </w:r>
      <w:r w:rsidR="001C29D7" w:rsidRPr="00515ABF">
        <w:rPr>
          <w:rFonts w:ascii="Lato" w:hAnsi="Lato" w:cs="Arial"/>
          <w:spacing w:val="4"/>
        </w:rPr>
        <w:t>,</w:t>
      </w:r>
      <w:r w:rsidRPr="00515ABF">
        <w:rPr>
          <w:rFonts w:ascii="Lato" w:hAnsi="Lato" w:cs="Arial"/>
          <w:spacing w:val="4"/>
        </w:rPr>
        <w:t xml:space="preserve"> Wojewoda </w:t>
      </w:r>
      <w:r w:rsidR="005B1380">
        <w:rPr>
          <w:rFonts w:ascii="Lato" w:hAnsi="Lato" w:cs="Arial"/>
          <w:spacing w:val="4"/>
        </w:rPr>
        <w:t>Mazowiecki</w:t>
      </w:r>
      <w:r w:rsidRPr="00515ABF">
        <w:rPr>
          <w:rFonts w:ascii="Lato" w:hAnsi="Lato" w:cs="Arial"/>
          <w:spacing w:val="4"/>
        </w:rPr>
        <w:t xml:space="preserve"> poinformował </w:t>
      </w:r>
      <w:r w:rsidRPr="00A23417">
        <w:rPr>
          <w:rFonts w:ascii="Lato" w:hAnsi="Lato" w:cs="Arial"/>
          <w:spacing w:val="4"/>
        </w:rPr>
        <w:lastRenderedPageBreak/>
        <w:t xml:space="preserve">społeczeństwo o możliwości zapoznania się z dokumentacją sprawy oraz składania uwag i wniosków. Po przeprowadzeniu ponownej oceny oddziaływania przedsięwzięcia na środowisko, Regionalny Dyrektor Ochrony Środowiska w </w:t>
      </w:r>
      <w:r w:rsidR="005F36A8" w:rsidRPr="00A23417">
        <w:rPr>
          <w:rFonts w:ascii="Lato" w:hAnsi="Lato" w:cs="Arial"/>
          <w:spacing w:val="4"/>
        </w:rPr>
        <w:t>Warszawie</w:t>
      </w:r>
      <w:r w:rsidRPr="00A23417">
        <w:rPr>
          <w:rFonts w:ascii="Lato" w:hAnsi="Lato" w:cs="Arial"/>
          <w:spacing w:val="4"/>
        </w:rPr>
        <w:t xml:space="preserve"> wydał </w:t>
      </w:r>
      <w:r w:rsidRPr="00A23417">
        <w:rPr>
          <w:rFonts w:ascii="Lato" w:hAnsi="Lato" w:cs="Arial"/>
          <w:i/>
          <w:iCs/>
          <w:spacing w:val="4"/>
        </w:rPr>
        <w:t>postanowienie uzgadniające</w:t>
      </w:r>
      <w:r w:rsidRPr="00A23417">
        <w:rPr>
          <w:rFonts w:ascii="Lato" w:hAnsi="Lato" w:cs="Arial"/>
          <w:spacing w:val="4"/>
        </w:rPr>
        <w:t xml:space="preserve">. </w:t>
      </w:r>
    </w:p>
    <w:p w14:paraId="3C0FD146" w14:textId="53B53755" w:rsidR="00A80F5F" w:rsidRPr="00E17259" w:rsidRDefault="00AF4785" w:rsidP="00A80F5F">
      <w:pPr>
        <w:spacing w:after="240" w:line="240" w:lineRule="exact"/>
        <w:jc w:val="both"/>
        <w:rPr>
          <w:rFonts w:ascii="Lato" w:eastAsia="Times New Roman" w:hAnsi="Lato" w:cs="Times New Roman"/>
          <w:bCs/>
          <w:spacing w:val="4"/>
          <w:lang w:eastAsia="pl-PL"/>
        </w:rPr>
      </w:pPr>
      <w:r w:rsidRPr="00515ABF">
        <w:rPr>
          <w:rFonts w:ascii="Lato" w:eastAsia="Times New Roman" w:hAnsi="Lato" w:cs="Arial"/>
          <w:spacing w:val="4"/>
          <w:lang w:eastAsia="pl-PL"/>
        </w:rPr>
        <w:t xml:space="preserve">Uznając, że zebrany w sprawie materiał dowodowy pozwala na wydanie rozstrzygnięcia, </w:t>
      </w:r>
      <w:r w:rsidRPr="00515ABF">
        <w:rPr>
          <w:rFonts w:ascii="Lato" w:eastAsia="Times New Roman" w:hAnsi="Lato" w:cs="Arial"/>
          <w:bCs/>
          <w:spacing w:val="4"/>
          <w:lang w:eastAsia="pl-PL"/>
        </w:rPr>
        <w:t xml:space="preserve">Wojewoda </w:t>
      </w:r>
      <w:r w:rsidR="00741128">
        <w:rPr>
          <w:rFonts w:ascii="Lato" w:eastAsia="Times New Roman" w:hAnsi="Lato" w:cs="Arial"/>
          <w:spacing w:val="4"/>
          <w:lang w:eastAsia="pl-PL"/>
        </w:rPr>
        <w:t>Mazowiecki</w:t>
      </w:r>
      <w:r w:rsidR="00FE32B2" w:rsidRPr="00515ABF">
        <w:rPr>
          <w:rFonts w:ascii="Lato" w:eastAsia="Times New Roman" w:hAnsi="Lato" w:cs="Arial"/>
          <w:spacing w:val="4"/>
          <w:lang w:eastAsia="pl-PL"/>
        </w:rPr>
        <w:t xml:space="preserve"> </w:t>
      </w:r>
      <w:r w:rsidRPr="00515ABF">
        <w:rPr>
          <w:rFonts w:ascii="Lato" w:eastAsia="Times New Roman" w:hAnsi="Lato" w:cs="Arial"/>
          <w:spacing w:val="4"/>
          <w:lang w:eastAsia="pl-PL"/>
        </w:rPr>
        <w:t xml:space="preserve">wydał w dniu </w:t>
      </w:r>
      <w:r w:rsidR="00E17259">
        <w:rPr>
          <w:rFonts w:ascii="Lato" w:eastAsia="Times New Roman" w:hAnsi="Lato" w:cs="Arial"/>
          <w:spacing w:val="4"/>
          <w:lang w:eastAsia="pl-PL"/>
        </w:rPr>
        <w:t>15 maja</w:t>
      </w:r>
      <w:r w:rsidRPr="00515ABF">
        <w:rPr>
          <w:rFonts w:ascii="Lato" w:eastAsia="Times New Roman" w:hAnsi="Lato" w:cs="Arial"/>
          <w:spacing w:val="4"/>
          <w:lang w:eastAsia="pl-PL"/>
        </w:rPr>
        <w:t xml:space="preserve"> 20</w:t>
      </w:r>
      <w:r w:rsidR="00447647" w:rsidRPr="00515ABF">
        <w:rPr>
          <w:rFonts w:ascii="Lato" w:eastAsia="Times New Roman" w:hAnsi="Lato" w:cs="Arial"/>
          <w:spacing w:val="4"/>
          <w:lang w:eastAsia="pl-PL"/>
        </w:rPr>
        <w:t>2</w:t>
      </w:r>
      <w:r w:rsidR="00FE32B2" w:rsidRPr="00515ABF">
        <w:rPr>
          <w:rFonts w:ascii="Lato" w:eastAsia="Times New Roman" w:hAnsi="Lato" w:cs="Arial"/>
          <w:spacing w:val="4"/>
          <w:lang w:eastAsia="pl-PL"/>
        </w:rPr>
        <w:t>3</w:t>
      </w:r>
      <w:r w:rsidRPr="00515ABF">
        <w:rPr>
          <w:rFonts w:ascii="Lato" w:eastAsia="Times New Roman" w:hAnsi="Lato" w:cs="Arial"/>
          <w:spacing w:val="4"/>
          <w:lang w:eastAsia="pl-PL"/>
        </w:rPr>
        <w:t xml:space="preserve"> r. </w:t>
      </w:r>
      <w:r w:rsidRPr="00515ABF">
        <w:rPr>
          <w:rFonts w:ascii="Lato" w:eastAsia="Times New Roman" w:hAnsi="Lato" w:cs="Arial"/>
          <w:bCs/>
          <w:spacing w:val="4"/>
          <w:lang w:eastAsia="pl-PL"/>
        </w:rPr>
        <w:t xml:space="preserve">decyzję Nr </w:t>
      </w:r>
      <w:r w:rsidR="00E17259">
        <w:rPr>
          <w:rFonts w:ascii="Lato" w:eastAsia="Times New Roman" w:hAnsi="Lato" w:cs="Arial"/>
          <w:bCs/>
          <w:spacing w:val="4"/>
          <w:lang w:eastAsia="pl-PL"/>
        </w:rPr>
        <w:t>77/SPEC</w:t>
      </w:r>
      <w:r w:rsidR="00D32EB3" w:rsidRPr="00515ABF">
        <w:rPr>
          <w:rFonts w:ascii="Lato" w:eastAsia="Times New Roman" w:hAnsi="Lato" w:cs="Arial"/>
          <w:bCs/>
          <w:spacing w:val="4"/>
          <w:lang w:eastAsia="pl-PL"/>
        </w:rPr>
        <w:t>/</w:t>
      </w:r>
      <w:r w:rsidR="00E17259">
        <w:rPr>
          <w:rFonts w:ascii="Lato" w:eastAsia="Times New Roman" w:hAnsi="Lato" w:cs="Arial"/>
          <w:bCs/>
          <w:spacing w:val="4"/>
          <w:lang w:eastAsia="pl-PL"/>
        </w:rPr>
        <w:t>2023</w:t>
      </w:r>
      <w:r w:rsidRPr="00515ABF">
        <w:rPr>
          <w:rFonts w:ascii="Lato" w:eastAsia="Times New Roman" w:hAnsi="Lato" w:cs="Arial"/>
          <w:bCs/>
          <w:spacing w:val="4"/>
          <w:lang w:eastAsia="pl-PL"/>
        </w:rPr>
        <w:t xml:space="preserve"> </w:t>
      </w:r>
      <w:r w:rsidR="00D32EB3" w:rsidRPr="00515ABF">
        <w:rPr>
          <w:rFonts w:ascii="Lato" w:eastAsia="Times New Roman" w:hAnsi="Lato" w:cs="Arial"/>
          <w:bCs/>
          <w:spacing w:val="4"/>
          <w:lang w:eastAsia="pl-PL"/>
        </w:rPr>
        <w:br/>
      </w:r>
      <w:r w:rsidRPr="00515ABF">
        <w:rPr>
          <w:rFonts w:ascii="Lato" w:eastAsia="Times New Roman" w:hAnsi="Lato" w:cs="Arial"/>
          <w:bCs/>
          <w:spacing w:val="4"/>
          <w:lang w:eastAsia="pl-PL"/>
        </w:rPr>
        <w:t>o zezwoleniu na realizację przedmiotowej inwestycji drogowej</w:t>
      </w:r>
      <w:r w:rsidRPr="00515ABF">
        <w:rPr>
          <w:rFonts w:ascii="Lato" w:eastAsia="Times New Roman" w:hAnsi="Lato" w:cs="Arial"/>
          <w:spacing w:val="4"/>
          <w:lang w:eastAsia="pl-PL" w:bidi="pl-PL"/>
        </w:rPr>
        <w:t xml:space="preserve">. Nadając decyzji rygor natychmiastowej wykonalności, Wojewoda </w:t>
      </w:r>
      <w:r w:rsidR="00E17259">
        <w:rPr>
          <w:rFonts w:ascii="Lato" w:eastAsia="Times New Roman" w:hAnsi="Lato" w:cs="Arial"/>
          <w:spacing w:val="4"/>
          <w:lang w:eastAsia="pl-PL"/>
        </w:rPr>
        <w:t xml:space="preserve">Mazowiecki </w:t>
      </w:r>
      <w:r w:rsidRPr="00515ABF">
        <w:rPr>
          <w:rFonts w:ascii="Lato" w:eastAsia="Times New Roman" w:hAnsi="Lato" w:cs="Arial"/>
          <w:spacing w:val="4"/>
          <w:lang w:eastAsia="pl-PL" w:bidi="pl-PL"/>
        </w:rPr>
        <w:t xml:space="preserve">podzielił argumenty przedstawione przez </w:t>
      </w:r>
      <w:r w:rsidRPr="00515ABF">
        <w:rPr>
          <w:rFonts w:ascii="Lato" w:eastAsia="Times New Roman" w:hAnsi="Lato" w:cs="Arial"/>
          <w:i/>
          <w:spacing w:val="4"/>
          <w:lang w:eastAsia="pl-PL" w:bidi="pl-PL"/>
        </w:rPr>
        <w:t>inwestora</w:t>
      </w:r>
      <w:r w:rsidR="00662AE0" w:rsidRPr="00515ABF">
        <w:rPr>
          <w:rFonts w:ascii="Lato" w:eastAsia="Times New Roman" w:hAnsi="Lato" w:cs="Arial"/>
          <w:bCs/>
          <w:iCs/>
          <w:spacing w:val="4"/>
          <w:lang w:eastAsia="pl-PL" w:bidi="pl-PL"/>
        </w:rPr>
        <w:t>.</w:t>
      </w:r>
      <w:r w:rsidR="00C3548B">
        <w:rPr>
          <w:rFonts w:ascii="Lato" w:eastAsia="Times New Roman" w:hAnsi="Lato" w:cs="Times New Roman"/>
          <w:spacing w:val="4"/>
          <w:lang w:eastAsia="pl-PL"/>
        </w:rPr>
        <w:t xml:space="preserve"> </w:t>
      </w:r>
      <w:r w:rsidR="00A80F5F">
        <w:rPr>
          <w:rFonts w:ascii="Lato" w:eastAsia="Times New Roman" w:hAnsi="Lato" w:cs="Times New Roman"/>
          <w:bCs/>
          <w:spacing w:val="4"/>
          <w:lang w:eastAsia="pl-PL"/>
        </w:rPr>
        <w:t xml:space="preserve">Decyzją Nr 78/SPEC/2022 z dnia 16 maja 2023 r., znak: WI-I.7820.1.2.2022.DW, Wojewoda </w:t>
      </w:r>
      <w:r w:rsidR="00A80F5F" w:rsidRPr="00E17259">
        <w:rPr>
          <w:rFonts w:ascii="Lato" w:eastAsia="Times New Roman" w:hAnsi="Lato" w:cs="Times New Roman"/>
          <w:bCs/>
          <w:spacing w:val="4"/>
          <w:lang w:eastAsia="pl-PL"/>
        </w:rPr>
        <w:t xml:space="preserve">Mazowiecki umorzył natomiast postępowanie </w:t>
      </w:r>
      <w:r w:rsidR="00A80F5F">
        <w:rPr>
          <w:rFonts w:ascii="Lato" w:eastAsia="Times New Roman" w:hAnsi="Lato" w:cs="Times New Roman"/>
          <w:bCs/>
          <w:spacing w:val="4"/>
          <w:lang w:eastAsia="pl-PL"/>
        </w:rPr>
        <w:br/>
      </w:r>
      <w:r w:rsidR="00A80F5F" w:rsidRPr="00E17259">
        <w:rPr>
          <w:rFonts w:ascii="Lato" w:eastAsia="Times New Roman" w:hAnsi="Lato" w:cs="Times New Roman"/>
          <w:bCs/>
          <w:spacing w:val="4"/>
          <w:lang w:eastAsia="pl-PL"/>
        </w:rPr>
        <w:t xml:space="preserve">w sprawie wydania decyzji o zezwoleniu na realizację przedmiotowej inwestycji drogowej w części dotyczącej działki nr 21/22, z obrębu </w:t>
      </w:r>
      <w:bookmarkStart w:id="40" w:name="_Hlk187137603"/>
      <w:r w:rsidR="00A80F5F" w:rsidRPr="00E17259">
        <w:rPr>
          <w:rFonts w:ascii="Lato" w:eastAsia="Times New Roman" w:hAnsi="Lato" w:cs="Arial"/>
          <w:spacing w:val="4"/>
          <w:lang w:eastAsia="pl-PL"/>
        </w:rPr>
        <w:t xml:space="preserve">127 </w:t>
      </w:r>
      <w:r w:rsidR="00D7126A">
        <w:rPr>
          <w:rFonts w:ascii="Lato" w:eastAsia="Times New Roman" w:hAnsi="Lato" w:cs="Arial"/>
          <w:spacing w:val="4"/>
          <w:lang w:eastAsia="pl-PL"/>
        </w:rPr>
        <w:t>m</w:t>
      </w:r>
      <w:r w:rsidR="00A80F5F" w:rsidRPr="00E17259">
        <w:rPr>
          <w:rFonts w:ascii="Lato" w:eastAsia="Times New Roman" w:hAnsi="Lato" w:cs="Arial"/>
          <w:spacing w:val="4"/>
          <w:lang w:eastAsia="pl-PL"/>
        </w:rPr>
        <w:t>iasto Siedlce</w:t>
      </w:r>
      <w:bookmarkEnd w:id="40"/>
      <w:r w:rsidR="00A80F5F" w:rsidRPr="00E17259">
        <w:rPr>
          <w:rFonts w:ascii="Lato" w:eastAsia="Times New Roman" w:hAnsi="Lato" w:cs="Arial"/>
          <w:spacing w:val="4"/>
          <w:lang w:eastAsia="pl-PL"/>
        </w:rPr>
        <w:t>.</w:t>
      </w:r>
    </w:p>
    <w:p w14:paraId="73C49384" w14:textId="6B19D752" w:rsidR="00A80F5F" w:rsidRPr="00174EB4" w:rsidRDefault="00AF4785" w:rsidP="006A6559">
      <w:pPr>
        <w:spacing w:after="240" w:line="240" w:lineRule="exact"/>
        <w:jc w:val="both"/>
        <w:rPr>
          <w:rFonts w:ascii="Lato" w:hAnsi="Lato" w:cs="Arial"/>
          <w:iCs/>
          <w:spacing w:val="4"/>
        </w:rPr>
      </w:pPr>
      <w:r w:rsidRPr="005B65F0">
        <w:rPr>
          <w:rFonts w:ascii="Lato" w:eastAsia="Times New Roman" w:hAnsi="Lato" w:cs="Times New Roman"/>
          <w:spacing w:val="4"/>
          <w:lang w:eastAsia="pl-PL"/>
        </w:rPr>
        <w:t xml:space="preserve">Kontrolowana </w:t>
      </w:r>
      <w:r w:rsidRPr="005B65F0">
        <w:rPr>
          <w:rFonts w:ascii="Lato" w:eastAsia="Times New Roman" w:hAnsi="Lato" w:cs="Times New Roman"/>
          <w:i/>
          <w:spacing w:val="4"/>
          <w:lang w:eastAsia="pl-PL"/>
        </w:rPr>
        <w:t xml:space="preserve">decyzja Wojewody </w:t>
      </w:r>
      <w:bookmarkStart w:id="41" w:name="_Hlk143172229"/>
      <w:r w:rsidR="00E17259" w:rsidRPr="005B65F0">
        <w:rPr>
          <w:rFonts w:ascii="Lato" w:eastAsia="Times New Roman" w:hAnsi="Lato" w:cs="Arial"/>
          <w:i/>
          <w:iCs/>
          <w:spacing w:val="4"/>
          <w:lang w:eastAsia="pl-PL"/>
        </w:rPr>
        <w:t>Mazowieckiego</w:t>
      </w:r>
      <w:r w:rsidRPr="005B65F0">
        <w:rPr>
          <w:rFonts w:ascii="Lato" w:eastAsia="Times New Roman" w:hAnsi="Lato" w:cs="Times New Roman"/>
          <w:i/>
          <w:spacing w:val="4"/>
          <w:lang w:eastAsia="pl-PL"/>
        </w:rPr>
        <w:t xml:space="preserve"> </w:t>
      </w:r>
      <w:bookmarkEnd w:id="41"/>
      <w:r w:rsidRPr="005B65F0">
        <w:rPr>
          <w:rFonts w:ascii="Lato" w:eastAsia="Times New Roman" w:hAnsi="Lato" w:cs="Times New Roman"/>
          <w:spacing w:val="4"/>
          <w:lang w:eastAsia="pl-PL"/>
        </w:rPr>
        <w:t>(z zastrzeżeniem uchybień, o których będzie mowa poniżej)</w:t>
      </w:r>
      <w:r w:rsidRPr="005B65F0">
        <w:rPr>
          <w:rFonts w:ascii="Lato" w:eastAsia="Times New Roman" w:hAnsi="Lato" w:cs="Times New Roman"/>
          <w:spacing w:val="4"/>
          <w:shd w:val="clear" w:color="auto" w:fill="FFFFFF"/>
          <w:lang w:eastAsia="pl-PL"/>
        </w:rPr>
        <w:t xml:space="preserve"> </w:t>
      </w:r>
      <w:r w:rsidRPr="00515ABF">
        <w:rPr>
          <w:rFonts w:ascii="Lato" w:eastAsia="Times New Roman" w:hAnsi="Lato" w:cs="Times New Roman"/>
          <w:spacing w:val="4"/>
          <w:lang w:eastAsia="pl-PL"/>
        </w:rPr>
        <w:t xml:space="preserve">czyni zadość wymogom przedstawionym w art. 11f ust. 1 </w:t>
      </w:r>
      <w:r w:rsidRPr="00515ABF">
        <w:rPr>
          <w:rFonts w:ascii="Lato" w:eastAsia="Times New Roman" w:hAnsi="Lato" w:cs="Times New Roman"/>
          <w:i/>
          <w:spacing w:val="4"/>
          <w:lang w:eastAsia="pl-PL"/>
        </w:rPr>
        <w:t>specustawy drogowej</w:t>
      </w:r>
      <w:r w:rsidRPr="00515ABF">
        <w:rPr>
          <w:rFonts w:ascii="Lato" w:eastAsia="Times New Roman" w:hAnsi="Lato" w:cs="Times New Roman"/>
          <w:spacing w:val="4"/>
          <w:lang w:eastAsia="pl-PL"/>
        </w:rPr>
        <w:t>.</w:t>
      </w:r>
      <w:r w:rsidR="00B6333C">
        <w:rPr>
          <w:rFonts w:ascii="Lato" w:eastAsia="Times New Roman" w:hAnsi="Lato" w:cs="Times New Roman"/>
          <w:bCs/>
          <w:spacing w:val="4"/>
          <w:lang w:eastAsia="pl-PL"/>
        </w:rPr>
        <w:t xml:space="preserve"> </w:t>
      </w:r>
      <w:r w:rsidR="00A80F5F" w:rsidRPr="00174EB4">
        <w:rPr>
          <w:rFonts w:ascii="Lato" w:hAnsi="Lato" w:cs="Arial"/>
          <w:bCs/>
          <w:spacing w:val="4"/>
        </w:rPr>
        <w:t xml:space="preserve">Zaskarżona </w:t>
      </w:r>
      <w:r w:rsidR="00A80F5F" w:rsidRPr="00174EB4">
        <w:rPr>
          <w:rFonts w:ascii="Lato" w:hAnsi="Lato" w:cs="Arial"/>
          <w:i/>
          <w:spacing w:val="4"/>
        </w:rPr>
        <w:t xml:space="preserve">decyzja Wojewody </w:t>
      </w:r>
      <w:r w:rsidR="00A80F5F">
        <w:rPr>
          <w:rFonts w:ascii="Lato" w:hAnsi="Lato" w:cs="Arial"/>
          <w:i/>
          <w:spacing w:val="4"/>
        </w:rPr>
        <w:t>Mazowieckiego</w:t>
      </w:r>
      <w:r w:rsidR="00A80F5F" w:rsidRPr="00174EB4">
        <w:rPr>
          <w:rFonts w:ascii="Lato" w:hAnsi="Lato" w:cs="Arial"/>
          <w:i/>
          <w:spacing w:val="4"/>
        </w:rPr>
        <w:t xml:space="preserve"> </w:t>
      </w:r>
      <w:r w:rsidR="00A80F5F" w:rsidRPr="00174EB4">
        <w:rPr>
          <w:rFonts w:ascii="Lato" w:hAnsi="Lato" w:cs="Arial"/>
          <w:spacing w:val="4"/>
        </w:rPr>
        <w:t xml:space="preserve">określa również termin wydania nieruchomości lub wydania nieruchomości i opróżnienia lokali oraz innych pomieszczeń, o którym mowa w art. 16 ust. 2 </w:t>
      </w:r>
      <w:r w:rsidR="00A80F5F" w:rsidRPr="00174EB4">
        <w:rPr>
          <w:rFonts w:ascii="Lato" w:hAnsi="Lato" w:cs="Arial"/>
          <w:i/>
          <w:spacing w:val="4"/>
        </w:rPr>
        <w:t>specustawy drogowej</w:t>
      </w:r>
      <w:r w:rsidR="00A80F5F" w:rsidRPr="00174EB4">
        <w:rPr>
          <w:rFonts w:ascii="Lato" w:hAnsi="Lato" w:cs="Arial"/>
          <w:spacing w:val="4"/>
        </w:rPr>
        <w:t xml:space="preserve">. Pozytywnie także należy ocenić określenie przez Wojewodę </w:t>
      </w:r>
      <w:r w:rsidR="00A80F5F" w:rsidRPr="009402E1">
        <w:rPr>
          <w:rFonts w:ascii="Lato" w:hAnsi="Lato" w:cs="Arial"/>
          <w:iCs/>
          <w:spacing w:val="4"/>
        </w:rPr>
        <w:t>Mazowieckiego</w:t>
      </w:r>
      <w:r w:rsidR="00A80F5F" w:rsidRPr="00174EB4">
        <w:rPr>
          <w:rFonts w:ascii="Lato" w:hAnsi="Lato" w:cs="Arial"/>
          <w:spacing w:val="4"/>
        </w:rPr>
        <w:t xml:space="preserve"> – biorąc pod uwagę dyspozycję art. 16 ust. 2 </w:t>
      </w:r>
      <w:r w:rsidR="00A80F5F" w:rsidRPr="00174EB4">
        <w:rPr>
          <w:rFonts w:ascii="Lato" w:hAnsi="Lato" w:cs="Arial"/>
          <w:i/>
          <w:spacing w:val="4"/>
        </w:rPr>
        <w:t xml:space="preserve">specustawy drogowej </w:t>
      </w:r>
      <w:r w:rsidR="00A80F5F" w:rsidRPr="00174EB4">
        <w:rPr>
          <w:rFonts w:ascii="Lato" w:hAnsi="Lato" w:cs="Arial"/>
          <w:iCs/>
          <w:spacing w:val="4"/>
        </w:rPr>
        <w:t xml:space="preserve">– ww. </w:t>
      </w:r>
      <w:r w:rsidR="00A80F5F" w:rsidRPr="00174EB4">
        <w:rPr>
          <w:rFonts w:ascii="Lato" w:hAnsi="Lato" w:cs="Arial"/>
          <w:spacing w:val="4"/>
        </w:rPr>
        <w:t>terminu na 120 dzień od dnia uzyskania waloru ostateczności decyzji o zezwoleniu na realizację inwestycji drogowej.</w:t>
      </w:r>
      <w:r w:rsidR="00A80F5F">
        <w:rPr>
          <w:rFonts w:ascii="Lato" w:hAnsi="Lato" w:cs="Arial"/>
          <w:spacing w:val="4"/>
        </w:rPr>
        <w:t xml:space="preserve"> </w:t>
      </w:r>
      <w:r w:rsidR="00A80F5F" w:rsidRPr="00174EB4">
        <w:rPr>
          <w:rFonts w:ascii="Lato" w:hAnsi="Lato" w:cs="Arial"/>
          <w:spacing w:val="4"/>
        </w:rPr>
        <w:t xml:space="preserve">Organ zobowiązany był bowiem tak uczynić wobec uzasadnionego wystąpienia przez </w:t>
      </w:r>
      <w:r w:rsidR="00A80F5F" w:rsidRPr="00174EB4">
        <w:rPr>
          <w:rFonts w:ascii="Lato" w:hAnsi="Lato" w:cs="Arial"/>
          <w:i/>
          <w:spacing w:val="4"/>
        </w:rPr>
        <w:t xml:space="preserve">inwestora </w:t>
      </w:r>
      <w:r w:rsidR="00A80F5F" w:rsidRPr="00174EB4">
        <w:rPr>
          <w:rFonts w:ascii="Lato" w:hAnsi="Lato" w:cs="Arial"/>
          <w:spacing w:val="4"/>
        </w:rPr>
        <w:t>o nadanie decyzji rygoru natychmiastowej wykonalności.</w:t>
      </w:r>
    </w:p>
    <w:p w14:paraId="2BE87B21" w14:textId="25117E29" w:rsidR="00AF4785" w:rsidRDefault="00AF4785" w:rsidP="006F07BA">
      <w:pPr>
        <w:spacing w:after="240" w:line="240" w:lineRule="exact"/>
        <w:jc w:val="both"/>
        <w:outlineLvl w:val="0"/>
        <w:rPr>
          <w:rFonts w:ascii="Lato" w:eastAsia="Times New Roman" w:hAnsi="Lato" w:cs="Arial"/>
          <w:spacing w:val="4"/>
          <w:lang w:eastAsia="pl-PL"/>
        </w:rPr>
      </w:pPr>
      <w:r w:rsidRPr="00515ABF">
        <w:rPr>
          <w:rFonts w:ascii="Lato" w:eastAsia="Times New Roman" w:hAnsi="Lato" w:cs="Arial"/>
          <w:spacing w:val="4"/>
          <w:lang w:eastAsia="pl-PL"/>
        </w:rPr>
        <w:t xml:space="preserve">Zgodnie z art. 11f ust. 3 </w:t>
      </w:r>
      <w:r w:rsidRPr="00515ABF">
        <w:rPr>
          <w:rFonts w:ascii="Lato" w:eastAsia="Times New Roman" w:hAnsi="Lato" w:cs="Arial"/>
          <w:i/>
          <w:spacing w:val="4"/>
          <w:lang w:eastAsia="pl-PL"/>
        </w:rPr>
        <w:t>spec</w:t>
      </w:r>
      <w:r w:rsidRPr="00515ABF">
        <w:rPr>
          <w:rFonts w:ascii="Lato" w:eastAsia="Times New Roman" w:hAnsi="Lato" w:cs="Arial"/>
          <w:i/>
          <w:iCs/>
          <w:spacing w:val="4"/>
          <w:lang w:eastAsia="pl-PL"/>
        </w:rPr>
        <w:t>ustaw</w:t>
      </w:r>
      <w:r w:rsidRPr="00515ABF">
        <w:rPr>
          <w:rFonts w:ascii="Lato" w:eastAsia="Times New Roman" w:hAnsi="Lato" w:cs="Arial"/>
          <w:iCs/>
          <w:spacing w:val="4"/>
          <w:lang w:eastAsia="pl-PL"/>
        </w:rPr>
        <w:t xml:space="preserve">y </w:t>
      </w:r>
      <w:r w:rsidRPr="00515ABF">
        <w:rPr>
          <w:rFonts w:ascii="Lato" w:eastAsia="Times New Roman" w:hAnsi="Lato" w:cs="Arial"/>
          <w:i/>
          <w:iCs/>
          <w:spacing w:val="4"/>
          <w:lang w:eastAsia="pl-PL"/>
        </w:rPr>
        <w:t>drogowej</w:t>
      </w:r>
      <w:r w:rsidRPr="00515ABF">
        <w:rPr>
          <w:rFonts w:ascii="Lato" w:eastAsia="Times New Roman" w:hAnsi="Lato" w:cs="Arial"/>
          <w:iCs/>
          <w:spacing w:val="4"/>
          <w:lang w:eastAsia="pl-PL"/>
        </w:rPr>
        <w:t xml:space="preserve">, </w:t>
      </w:r>
      <w:r w:rsidR="00E17259">
        <w:rPr>
          <w:rFonts w:ascii="Lato" w:eastAsia="Times New Roman" w:hAnsi="Lato" w:cs="Arial"/>
          <w:spacing w:val="4"/>
          <w:lang w:eastAsia="pl-PL"/>
        </w:rPr>
        <w:t xml:space="preserve">organ I instancji </w:t>
      </w:r>
      <w:r w:rsidRPr="00515ABF">
        <w:rPr>
          <w:rFonts w:ascii="Lato" w:eastAsia="Times New Roman" w:hAnsi="Lato" w:cs="Arial"/>
          <w:spacing w:val="4"/>
          <w:lang w:eastAsia="pl-PL"/>
        </w:rPr>
        <w:t xml:space="preserve">doręczył </w:t>
      </w:r>
      <w:r w:rsidRPr="00E17259">
        <w:rPr>
          <w:rFonts w:ascii="Lato" w:eastAsia="Times New Roman" w:hAnsi="Lato" w:cs="Arial"/>
          <w:i/>
          <w:iCs/>
          <w:spacing w:val="4"/>
          <w:lang w:eastAsia="pl-PL"/>
        </w:rPr>
        <w:t xml:space="preserve">decyzję </w:t>
      </w:r>
      <w:r w:rsidR="00E17259" w:rsidRPr="00E17259">
        <w:rPr>
          <w:rFonts w:ascii="Lato" w:eastAsia="Times New Roman" w:hAnsi="Lato" w:cs="Arial"/>
          <w:i/>
          <w:iCs/>
          <w:spacing w:val="4"/>
          <w:lang w:eastAsia="pl-PL"/>
        </w:rPr>
        <w:t>Wojewody Mazowieckiego</w:t>
      </w:r>
      <w:r w:rsidR="00E17259">
        <w:rPr>
          <w:rFonts w:ascii="Lato" w:eastAsia="Times New Roman" w:hAnsi="Lato" w:cs="Arial"/>
          <w:spacing w:val="4"/>
          <w:lang w:eastAsia="pl-PL"/>
        </w:rPr>
        <w:t xml:space="preserve"> </w:t>
      </w:r>
      <w:r w:rsidRPr="00515ABF">
        <w:rPr>
          <w:rFonts w:ascii="Lato" w:eastAsia="Times New Roman" w:hAnsi="Lato" w:cs="Arial"/>
          <w:spacing w:val="4"/>
          <w:lang w:eastAsia="pl-PL"/>
        </w:rPr>
        <w:t xml:space="preserve">wnioskodawcy oraz zawiadomił o jej wydaniu pozostałe strony w drodze </w:t>
      </w:r>
      <w:proofErr w:type="spellStart"/>
      <w:r w:rsidRPr="00515ABF">
        <w:rPr>
          <w:rFonts w:ascii="Lato" w:eastAsia="Times New Roman" w:hAnsi="Lato" w:cs="Arial"/>
          <w:spacing w:val="4"/>
          <w:lang w:eastAsia="pl-PL"/>
        </w:rPr>
        <w:t>obwieszczeń</w:t>
      </w:r>
      <w:proofErr w:type="spellEnd"/>
      <w:r w:rsidR="00C976DB" w:rsidRPr="00E81F41">
        <w:rPr>
          <w:rFonts w:ascii="Lato" w:eastAsia="Calibri" w:hAnsi="Lato" w:cs="Arial"/>
          <w:bCs/>
          <w:color w:val="000000"/>
          <w:spacing w:val="4"/>
        </w:rPr>
        <w:t>.</w:t>
      </w:r>
      <w:r w:rsidRPr="00E81F41">
        <w:rPr>
          <w:rFonts w:ascii="Lato" w:eastAsia="Calibri" w:hAnsi="Lato" w:cs="Arial"/>
          <w:bCs/>
          <w:color w:val="000000"/>
          <w:spacing w:val="4"/>
        </w:rPr>
        <w:t xml:space="preserve"> </w:t>
      </w:r>
      <w:r w:rsidRPr="00515ABF">
        <w:rPr>
          <w:rFonts w:ascii="Lato" w:eastAsia="Times New Roman" w:hAnsi="Lato" w:cs="Arial"/>
          <w:spacing w:val="4"/>
          <w:lang w:eastAsia="pl-PL"/>
        </w:rPr>
        <w:t xml:space="preserve">Dotychczasowych właścicieli i użytkowników wieczystych nieruchomości objętych </w:t>
      </w:r>
      <w:r w:rsidRPr="00515ABF">
        <w:rPr>
          <w:rFonts w:ascii="Lato" w:eastAsia="Times New Roman" w:hAnsi="Lato" w:cs="Arial"/>
          <w:i/>
          <w:spacing w:val="4"/>
          <w:lang w:eastAsia="pl-PL"/>
        </w:rPr>
        <w:t xml:space="preserve">decyzją Wojewody </w:t>
      </w:r>
      <w:r w:rsidR="00E17259">
        <w:rPr>
          <w:rFonts w:ascii="Lato" w:eastAsia="Times New Roman" w:hAnsi="Lato" w:cs="Arial"/>
          <w:i/>
          <w:iCs/>
          <w:spacing w:val="4"/>
          <w:lang w:eastAsia="pl-PL"/>
        </w:rPr>
        <w:t>Mazowiec</w:t>
      </w:r>
      <w:r w:rsidR="00B06985" w:rsidRPr="00515ABF">
        <w:rPr>
          <w:rFonts w:ascii="Lato" w:eastAsia="Times New Roman" w:hAnsi="Lato" w:cs="Arial"/>
          <w:i/>
          <w:iCs/>
          <w:spacing w:val="4"/>
          <w:lang w:eastAsia="pl-PL"/>
        </w:rPr>
        <w:t>kiego</w:t>
      </w:r>
      <w:r w:rsidRPr="00515ABF">
        <w:rPr>
          <w:rFonts w:ascii="Lato" w:eastAsia="Times New Roman" w:hAnsi="Lato" w:cs="Arial"/>
          <w:bCs/>
          <w:i/>
          <w:spacing w:val="4"/>
          <w:lang w:eastAsia="pl-PL"/>
        </w:rPr>
        <w:t xml:space="preserve"> </w:t>
      </w:r>
      <w:r w:rsidRPr="00515ABF">
        <w:rPr>
          <w:rFonts w:ascii="Lato" w:eastAsia="Times New Roman" w:hAnsi="Lato" w:cs="Arial"/>
          <w:spacing w:val="4"/>
          <w:lang w:eastAsia="pl-PL"/>
        </w:rPr>
        <w:t xml:space="preserve">organ I instancji poinformował o wydaniu decyzji w drodze zawiadomienia z dnia </w:t>
      </w:r>
      <w:r w:rsidR="00E17259">
        <w:rPr>
          <w:rFonts w:ascii="Lato" w:eastAsia="Times New Roman" w:hAnsi="Lato" w:cs="Arial"/>
          <w:spacing w:val="4"/>
          <w:lang w:eastAsia="pl-PL"/>
        </w:rPr>
        <w:t>18 maja</w:t>
      </w:r>
      <w:r w:rsidRPr="00515ABF">
        <w:rPr>
          <w:rFonts w:ascii="Lato" w:eastAsia="Times New Roman" w:hAnsi="Lato" w:cs="Arial"/>
          <w:spacing w:val="4"/>
          <w:lang w:eastAsia="pl-PL"/>
        </w:rPr>
        <w:t xml:space="preserve"> 202</w:t>
      </w:r>
      <w:r w:rsidR="00B06985" w:rsidRPr="00515ABF">
        <w:rPr>
          <w:rFonts w:ascii="Lato" w:eastAsia="Times New Roman" w:hAnsi="Lato" w:cs="Arial"/>
          <w:spacing w:val="4"/>
          <w:lang w:eastAsia="pl-PL"/>
        </w:rPr>
        <w:t>3</w:t>
      </w:r>
      <w:r w:rsidRPr="00515ABF">
        <w:rPr>
          <w:rFonts w:ascii="Lato" w:eastAsia="Times New Roman" w:hAnsi="Lato" w:cs="Arial"/>
          <w:spacing w:val="4"/>
          <w:lang w:eastAsia="pl-PL"/>
        </w:rPr>
        <w:t xml:space="preserve"> r., znak: </w:t>
      </w:r>
      <w:r w:rsidR="00B06985" w:rsidRPr="00515ABF">
        <w:rPr>
          <w:rFonts w:ascii="Lato" w:hAnsi="Lato" w:cs="ArialMT"/>
          <w:spacing w:val="4"/>
        </w:rPr>
        <w:t>WI-I.7820.1</w:t>
      </w:r>
      <w:r w:rsidR="00E17259">
        <w:rPr>
          <w:rFonts w:ascii="Lato" w:hAnsi="Lato" w:cs="ArialMT"/>
          <w:spacing w:val="4"/>
        </w:rPr>
        <w:t>.2</w:t>
      </w:r>
      <w:r w:rsidR="00B06985" w:rsidRPr="00515ABF">
        <w:rPr>
          <w:rFonts w:ascii="Lato" w:hAnsi="Lato" w:cs="ArialMT"/>
          <w:spacing w:val="4"/>
        </w:rPr>
        <w:t>.2022.</w:t>
      </w:r>
      <w:r w:rsidR="00E17259">
        <w:rPr>
          <w:rFonts w:ascii="Lato" w:hAnsi="Lato" w:cs="ArialMT"/>
          <w:spacing w:val="4"/>
        </w:rPr>
        <w:t>DW</w:t>
      </w:r>
      <w:r w:rsidRPr="00515ABF">
        <w:rPr>
          <w:rFonts w:ascii="Lato" w:eastAsia="Times New Roman" w:hAnsi="Lato" w:cs="Arial"/>
          <w:spacing w:val="4"/>
          <w:lang w:eastAsia="pl-PL" w:bidi="pl-PL"/>
        </w:rPr>
        <w:t xml:space="preserve">, </w:t>
      </w:r>
      <w:r w:rsidRPr="00515ABF">
        <w:rPr>
          <w:rFonts w:ascii="Lato" w:eastAsia="Times New Roman" w:hAnsi="Lato" w:cs="Arial"/>
          <w:spacing w:val="4"/>
          <w:lang w:eastAsia="pl-PL"/>
        </w:rPr>
        <w:t xml:space="preserve">wysłanego na adres wskazany w katastrze nieruchomości. W zawiadomieniu oraz </w:t>
      </w:r>
      <w:r w:rsidR="008E421D" w:rsidRPr="00515ABF">
        <w:rPr>
          <w:rFonts w:ascii="Lato" w:eastAsia="Times New Roman" w:hAnsi="Lato" w:cs="Arial"/>
          <w:spacing w:val="4"/>
          <w:lang w:eastAsia="pl-PL"/>
        </w:rPr>
        <w:br/>
      </w:r>
      <w:r w:rsidRPr="00515ABF">
        <w:rPr>
          <w:rFonts w:ascii="Lato" w:eastAsia="Times New Roman" w:hAnsi="Lato" w:cs="Arial"/>
          <w:spacing w:val="4"/>
          <w:lang w:eastAsia="pl-PL"/>
        </w:rPr>
        <w:t>w obwieszczeniu zamieszczono, zgodnie z art. 11f ust. 4</w:t>
      </w:r>
      <w:r w:rsidRPr="00515ABF">
        <w:rPr>
          <w:rFonts w:ascii="Lato" w:eastAsia="Times New Roman" w:hAnsi="Lato" w:cs="Arial"/>
          <w:i/>
          <w:iCs/>
          <w:spacing w:val="4"/>
          <w:lang w:eastAsia="pl-PL"/>
        </w:rPr>
        <w:t xml:space="preserve"> specustawy drogowej</w:t>
      </w:r>
      <w:r w:rsidRPr="00515ABF">
        <w:rPr>
          <w:rFonts w:ascii="Lato" w:eastAsia="Times New Roman" w:hAnsi="Lato" w:cs="Arial"/>
          <w:iCs/>
          <w:spacing w:val="4"/>
          <w:lang w:eastAsia="pl-PL"/>
        </w:rPr>
        <w:t>,</w:t>
      </w:r>
      <w:r w:rsidRPr="00515ABF">
        <w:rPr>
          <w:rFonts w:ascii="Lato" w:eastAsia="Times New Roman" w:hAnsi="Lato" w:cs="Arial"/>
          <w:spacing w:val="4"/>
          <w:lang w:eastAsia="pl-PL"/>
        </w:rPr>
        <w:t xml:space="preserve"> informację o miejscu, w którym strony mogą zapoznać się z</w:t>
      </w:r>
      <w:r w:rsidR="00B06985" w:rsidRPr="00515ABF">
        <w:rPr>
          <w:rFonts w:ascii="Lato" w:eastAsia="Times New Roman" w:hAnsi="Lato" w:cs="Arial"/>
          <w:spacing w:val="4"/>
          <w:lang w:eastAsia="pl-PL"/>
        </w:rPr>
        <w:t xml:space="preserve"> </w:t>
      </w:r>
      <w:r w:rsidRPr="00515ABF">
        <w:rPr>
          <w:rFonts w:ascii="Lato" w:eastAsia="Times New Roman" w:hAnsi="Lato" w:cs="Arial"/>
          <w:spacing w:val="4"/>
          <w:lang w:eastAsia="pl-PL"/>
        </w:rPr>
        <w:t>treścią decyzji.</w:t>
      </w:r>
    </w:p>
    <w:p w14:paraId="722418F6" w14:textId="63A2B3FD" w:rsidR="00333092" w:rsidRPr="006A6559" w:rsidRDefault="00AF4785" w:rsidP="006F07BA">
      <w:pPr>
        <w:spacing w:after="240" w:line="240" w:lineRule="exact"/>
        <w:jc w:val="both"/>
        <w:outlineLvl w:val="0"/>
        <w:rPr>
          <w:rFonts w:ascii="Lato" w:eastAsia="Times New Roman" w:hAnsi="Lato" w:cs="Arial"/>
          <w:spacing w:val="4"/>
          <w:lang w:eastAsia="pl-PL"/>
        </w:rPr>
      </w:pPr>
      <w:r w:rsidRPr="00082D7A">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082D7A">
        <w:rPr>
          <w:rFonts w:ascii="Lato" w:eastAsia="Times New Roman" w:hAnsi="Lato" w:cs="Arial"/>
          <w:i/>
          <w:spacing w:val="4"/>
          <w:lang w:eastAsia="pl-PL"/>
        </w:rPr>
        <w:t>kpa</w:t>
      </w:r>
      <w:r w:rsidRPr="00082D7A">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2790C754" w14:textId="79C88F44" w:rsidR="0041778B" w:rsidRPr="005D738C" w:rsidRDefault="005D738C" w:rsidP="0041778B">
      <w:pPr>
        <w:spacing w:after="240" w:line="240" w:lineRule="exact"/>
        <w:jc w:val="both"/>
        <w:rPr>
          <w:rFonts w:ascii="Lato" w:eastAsia="Times New Roman" w:hAnsi="Lato" w:cs="Arial"/>
          <w:bCs/>
          <w:iCs/>
          <w:spacing w:val="4"/>
          <w:lang w:eastAsia="pl-PL" w:bidi="pl-PL"/>
        </w:rPr>
      </w:pPr>
      <w:r>
        <w:rPr>
          <w:rFonts w:ascii="Lato" w:hAnsi="Lato" w:cs="Arial"/>
          <w:bCs/>
          <w:iCs/>
          <w:spacing w:val="4"/>
          <w:lang w:bidi="pl-PL"/>
        </w:rPr>
        <w:t>A</w:t>
      </w:r>
      <w:r w:rsidRPr="00BC54DD">
        <w:rPr>
          <w:rFonts w:ascii="Lato" w:hAnsi="Lato" w:cs="Arial"/>
          <w:bCs/>
          <w:iCs/>
          <w:spacing w:val="4"/>
          <w:lang w:bidi="pl-PL"/>
        </w:rPr>
        <w:t xml:space="preserve">naliza </w:t>
      </w:r>
      <w:r w:rsidRPr="00BC54DD">
        <w:rPr>
          <w:rFonts w:ascii="Lato" w:hAnsi="Lato" w:cs="Arial"/>
          <w:bCs/>
          <w:i/>
          <w:iCs/>
          <w:spacing w:val="4"/>
          <w:lang w:bidi="pl-PL"/>
        </w:rPr>
        <w:t xml:space="preserve">decyzji Wojewody </w:t>
      </w:r>
      <w:r>
        <w:rPr>
          <w:rFonts w:ascii="Lato" w:hAnsi="Lato" w:cs="Arial"/>
          <w:bCs/>
          <w:i/>
          <w:iCs/>
          <w:spacing w:val="4"/>
          <w:lang w:bidi="pl-PL"/>
        </w:rPr>
        <w:t xml:space="preserve">Mazowieckiego </w:t>
      </w:r>
      <w:r w:rsidRPr="00BC54DD">
        <w:rPr>
          <w:rFonts w:ascii="Lato" w:hAnsi="Lato" w:cs="Arial"/>
          <w:bCs/>
          <w:iCs/>
          <w:spacing w:val="4"/>
          <w:lang w:bidi="pl-PL"/>
        </w:rPr>
        <w:t>wykazała, iż konieczna jest zmiana zapisu pkt III tejże decyzji pn.: „Określenie linii rozgraniczających teren”. W tym zakresie wskazać należy,</w:t>
      </w:r>
      <w:r w:rsidRPr="00BC54DD">
        <w:rPr>
          <w:rFonts w:ascii="Lato" w:hAnsi="Lato" w:cs="Arial"/>
          <w:bCs/>
          <w:iCs/>
          <w:spacing w:val="4"/>
        </w:rPr>
        <w:t xml:space="preserve"> </w:t>
      </w:r>
      <w:r w:rsidR="00F85690">
        <w:rPr>
          <w:rFonts w:ascii="Lato" w:hAnsi="Lato" w:cs="Arial"/>
          <w:bCs/>
          <w:iCs/>
          <w:spacing w:val="4"/>
        </w:rPr>
        <w:t xml:space="preserve">że </w:t>
      </w:r>
      <w:r w:rsidRPr="00BC54DD">
        <w:rPr>
          <w:rFonts w:ascii="Lato" w:hAnsi="Lato" w:cs="Arial"/>
          <w:bCs/>
          <w:iCs/>
          <w:spacing w:val="4"/>
        </w:rPr>
        <w:t xml:space="preserve">w </w:t>
      </w:r>
      <w:bookmarkStart w:id="42" w:name="_Hlk149745608"/>
      <w:r w:rsidRPr="00BC54DD">
        <w:rPr>
          <w:rFonts w:ascii="Lato" w:hAnsi="Lato" w:cs="Arial"/>
          <w:bCs/>
          <w:iCs/>
          <w:spacing w:val="4"/>
        </w:rPr>
        <w:t xml:space="preserve">decyzji o zezwoleniu na realizację inwestycji drogowej </w:t>
      </w:r>
      <w:bookmarkEnd w:id="42"/>
      <w:r w:rsidRPr="00BC54DD">
        <w:rPr>
          <w:rFonts w:ascii="Lato" w:hAnsi="Lato" w:cs="Arial"/>
          <w:bCs/>
          <w:iCs/>
          <w:spacing w:val="4"/>
        </w:rPr>
        <w:t xml:space="preserve">istnieje możliwość </w:t>
      </w:r>
      <w:r w:rsidRPr="00BC54DD">
        <w:rPr>
          <w:rFonts w:ascii="Lato" w:hAnsi="Lato" w:cs="Arial"/>
          <w:bCs/>
          <w:iCs/>
          <w:spacing w:val="4"/>
          <w:lang w:bidi="pl-PL"/>
        </w:rPr>
        <w:t xml:space="preserve">określania pasów drogowych innych dróg publicznych, które są niezbędne </w:t>
      </w:r>
      <w:r w:rsidRPr="00BC54DD">
        <w:rPr>
          <w:rFonts w:ascii="Lato" w:hAnsi="Lato" w:cs="Arial"/>
          <w:bCs/>
          <w:iCs/>
          <w:spacing w:val="4"/>
          <w:lang w:bidi="pl-PL"/>
        </w:rPr>
        <w:br/>
        <w:t xml:space="preserve">do budowy/rozbudowy w związku z planowanym przedsięwzięciem (art. 11f ust. 1 pkt 2 </w:t>
      </w:r>
      <w:r w:rsidRPr="00BC54DD">
        <w:rPr>
          <w:rFonts w:ascii="Lato" w:hAnsi="Lato" w:cs="Arial"/>
          <w:bCs/>
          <w:i/>
          <w:iCs/>
          <w:spacing w:val="4"/>
          <w:lang w:bidi="pl-PL"/>
        </w:rPr>
        <w:t>specustawy drogowej</w:t>
      </w:r>
      <w:r w:rsidRPr="00BC54DD">
        <w:rPr>
          <w:rFonts w:ascii="Lato" w:hAnsi="Lato" w:cs="Arial"/>
          <w:bCs/>
          <w:iCs/>
          <w:spacing w:val="4"/>
          <w:lang w:bidi="pl-PL"/>
        </w:rPr>
        <w:t xml:space="preserve">) oraz możliwość dokonania podziału działek niezbędnych do takiej </w:t>
      </w:r>
      <w:r w:rsidR="00F85690">
        <w:rPr>
          <w:rFonts w:ascii="Lato" w:hAnsi="Lato" w:cs="Arial"/>
          <w:bCs/>
          <w:iCs/>
          <w:spacing w:val="4"/>
          <w:lang w:bidi="pl-PL"/>
        </w:rPr>
        <w:t>budowy/</w:t>
      </w:r>
      <w:r w:rsidRPr="00BC54DD">
        <w:rPr>
          <w:rFonts w:ascii="Lato" w:hAnsi="Lato" w:cs="Arial"/>
          <w:bCs/>
          <w:iCs/>
          <w:spacing w:val="4"/>
          <w:lang w:bidi="pl-PL"/>
        </w:rPr>
        <w:t xml:space="preserve">rozbudowy (art. 12 ust. 1 i ust. 2 </w:t>
      </w:r>
      <w:r w:rsidRPr="00BC54DD">
        <w:rPr>
          <w:rFonts w:ascii="Lato" w:hAnsi="Lato" w:cs="Arial"/>
          <w:bCs/>
          <w:i/>
          <w:iCs/>
          <w:spacing w:val="4"/>
          <w:lang w:bidi="pl-PL"/>
        </w:rPr>
        <w:t>specustawy drogowej</w:t>
      </w:r>
      <w:r w:rsidRPr="00BC54DD">
        <w:rPr>
          <w:rFonts w:ascii="Lato" w:hAnsi="Lato" w:cs="Arial"/>
          <w:bCs/>
          <w:iCs/>
          <w:spacing w:val="4"/>
          <w:lang w:bidi="pl-PL"/>
        </w:rPr>
        <w:t xml:space="preserve">). </w:t>
      </w:r>
      <w:r w:rsidR="0041778B" w:rsidRPr="005D738C">
        <w:rPr>
          <w:rFonts w:ascii="Lato" w:eastAsia="Times New Roman" w:hAnsi="Lato" w:cs="Arial"/>
          <w:bCs/>
          <w:iCs/>
          <w:spacing w:val="4"/>
          <w:lang w:eastAsia="pl-PL" w:bidi="pl-PL"/>
        </w:rPr>
        <w:t xml:space="preserve">Daje to możliwość dokonania podziału działek w zakresie niezbędnym zarówno dla budowy drogi głównej </w:t>
      </w:r>
      <w:r w:rsidR="00965134">
        <w:rPr>
          <w:rFonts w:ascii="Lato" w:eastAsia="Times New Roman" w:hAnsi="Lato" w:cs="Arial"/>
          <w:bCs/>
          <w:iCs/>
          <w:spacing w:val="4"/>
          <w:lang w:eastAsia="pl-PL" w:bidi="pl-PL"/>
        </w:rPr>
        <w:br/>
      </w:r>
      <w:r w:rsidR="0041778B" w:rsidRPr="005D738C">
        <w:rPr>
          <w:rFonts w:ascii="Lato" w:eastAsia="Times New Roman" w:hAnsi="Lato" w:cs="Arial"/>
          <w:bCs/>
          <w:iCs/>
          <w:spacing w:val="4"/>
          <w:lang w:eastAsia="pl-PL" w:bidi="pl-PL"/>
        </w:rPr>
        <w:t>(w przedmiotowej sprawie – autostrady A2), jak i innych dróg publicznych.</w:t>
      </w:r>
    </w:p>
    <w:p w14:paraId="783BB97A" w14:textId="7B9D21D1" w:rsidR="0041778B" w:rsidRPr="005D738C" w:rsidRDefault="0041778B" w:rsidP="0041778B">
      <w:pPr>
        <w:spacing w:after="240" w:line="240" w:lineRule="exact"/>
        <w:jc w:val="both"/>
        <w:outlineLvl w:val="0"/>
        <w:rPr>
          <w:rFonts w:ascii="Lato" w:eastAsia="Times New Roman" w:hAnsi="Lato" w:cs="Arial"/>
          <w:bCs/>
          <w:iCs/>
          <w:spacing w:val="4"/>
          <w:lang w:eastAsia="pl-PL"/>
        </w:rPr>
      </w:pPr>
      <w:r w:rsidRPr="005D738C">
        <w:rPr>
          <w:rFonts w:ascii="Lato" w:eastAsia="Times New Roman" w:hAnsi="Lato" w:cs="Arial"/>
          <w:bCs/>
          <w:iCs/>
          <w:spacing w:val="4"/>
          <w:lang w:eastAsia="pl-PL"/>
        </w:rPr>
        <w:t xml:space="preserve">Taka konstrukcja ma za zadanie ułatwienie przekazania przez </w:t>
      </w:r>
      <w:r w:rsidRPr="005D738C">
        <w:rPr>
          <w:rFonts w:ascii="Lato" w:eastAsia="Times New Roman" w:hAnsi="Lato" w:cs="Arial"/>
          <w:bCs/>
          <w:i/>
          <w:iCs/>
          <w:spacing w:val="4"/>
          <w:lang w:eastAsia="pl-PL"/>
        </w:rPr>
        <w:t>inwestora</w:t>
      </w:r>
      <w:r w:rsidRPr="005D738C">
        <w:rPr>
          <w:rFonts w:ascii="Lato" w:eastAsia="Times New Roman" w:hAnsi="Lato" w:cs="Arial"/>
          <w:bCs/>
          <w:iCs/>
          <w:spacing w:val="4"/>
          <w:lang w:eastAsia="pl-PL"/>
        </w:rPr>
        <w:t xml:space="preserve"> na rzecz właściwego zarządcy drogi, odcinków innych dróg publicznych wybudowanych </w:t>
      </w:r>
      <w:r w:rsidRPr="005D738C">
        <w:rPr>
          <w:rFonts w:ascii="Lato" w:eastAsia="Times New Roman" w:hAnsi="Lato" w:cs="Arial"/>
          <w:bCs/>
          <w:iCs/>
          <w:spacing w:val="4"/>
          <w:lang w:eastAsia="pl-PL"/>
        </w:rPr>
        <w:br/>
        <w:t xml:space="preserve">w związku z inwestycją drogową, na co w szczególności wskazuje brzmienie art. 11f </w:t>
      </w:r>
      <w:r w:rsidR="006A6559">
        <w:rPr>
          <w:rFonts w:ascii="Lato" w:eastAsia="Times New Roman" w:hAnsi="Lato" w:cs="Arial"/>
          <w:bCs/>
          <w:iCs/>
          <w:spacing w:val="4"/>
          <w:lang w:eastAsia="pl-PL"/>
        </w:rPr>
        <w:br/>
      </w:r>
      <w:r w:rsidRPr="005D738C">
        <w:rPr>
          <w:rFonts w:ascii="Lato" w:eastAsia="Times New Roman" w:hAnsi="Lato" w:cs="Arial"/>
          <w:bCs/>
          <w:iCs/>
          <w:spacing w:val="4"/>
          <w:lang w:eastAsia="pl-PL"/>
        </w:rPr>
        <w:t>ust.</w:t>
      </w:r>
      <w:r w:rsidR="006A6559">
        <w:rPr>
          <w:rFonts w:ascii="Lato" w:eastAsia="Times New Roman" w:hAnsi="Lato" w:cs="Arial"/>
          <w:bCs/>
          <w:iCs/>
          <w:spacing w:val="4"/>
          <w:lang w:eastAsia="pl-PL"/>
        </w:rPr>
        <w:t xml:space="preserve"> </w:t>
      </w:r>
      <w:r w:rsidRPr="005D738C">
        <w:rPr>
          <w:rFonts w:ascii="Lato" w:eastAsia="Times New Roman" w:hAnsi="Lato" w:cs="Arial"/>
          <w:bCs/>
          <w:iCs/>
          <w:spacing w:val="4"/>
          <w:lang w:eastAsia="pl-PL"/>
        </w:rPr>
        <w:t xml:space="preserve">2a </w:t>
      </w:r>
      <w:r w:rsidRPr="005D738C">
        <w:rPr>
          <w:rFonts w:ascii="Lato" w:eastAsia="Times New Roman" w:hAnsi="Lato" w:cs="Arial"/>
          <w:bCs/>
          <w:i/>
          <w:iCs/>
          <w:spacing w:val="4"/>
          <w:lang w:eastAsia="pl-PL"/>
        </w:rPr>
        <w:t>specustawy drogowej</w:t>
      </w:r>
      <w:r w:rsidRPr="005D738C">
        <w:rPr>
          <w:rFonts w:ascii="Lato" w:eastAsia="Times New Roman" w:hAnsi="Lato" w:cs="Arial"/>
          <w:bCs/>
          <w:iCs/>
          <w:spacing w:val="4"/>
          <w:lang w:eastAsia="pl-PL"/>
        </w:rPr>
        <w:t xml:space="preserve">. Zgodnie z art. 11f ust. 2a </w:t>
      </w:r>
      <w:r w:rsidRPr="005D738C">
        <w:rPr>
          <w:rFonts w:ascii="Lato" w:eastAsia="Times New Roman" w:hAnsi="Lato" w:cs="Arial"/>
          <w:bCs/>
          <w:i/>
          <w:iCs/>
          <w:spacing w:val="4"/>
          <w:lang w:eastAsia="pl-PL"/>
        </w:rPr>
        <w:t xml:space="preserve">specustawy drogowej, </w:t>
      </w:r>
      <w:r w:rsidRPr="005D738C">
        <w:rPr>
          <w:rFonts w:ascii="Lato" w:eastAsia="Times New Roman" w:hAnsi="Lato" w:cs="Arial"/>
          <w:bCs/>
          <w:iCs/>
          <w:spacing w:val="4"/>
          <w:lang w:eastAsia="pl-PL"/>
        </w:rPr>
        <w:t xml:space="preserve">decyzja </w:t>
      </w:r>
      <w:r w:rsidRPr="005D738C">
        <w:rPr>
          <w:rFonts w:ascii="Lato" w:eastAsia="Times New Roman" w:hAnsi="Lato" w:cs="Arial"/>
          <w:bCs/>
          <w:iCs/>
          <w:spacing w:val="4"/>
          <w:lang w:eastAsia="pl-PL"/>
        </w:rPr>
        <w:br/>
      </w:r>
      <w:r w:rsidRPr="005D738C">
        <w:rPr>
          <w:rFonts w:ascii="Lato" w:eastAsia="Times New Roman" w:hAnsi="Lato" w:cs="Arial"/>
          <w:bCs/>
          <w:iCs/>
          <w:spacing w:val="4"/>
          <w:lang w:eastAsia="pl-PL"/>
        </w:rPr>
        <w:lastRenderedPageBreak/>
        <w:t xml:space="preserve">o zezwoleniu na realizację inwestycji drogowej stanowi podstawę do przekazania wybudowanych i oddanych do użytkowania dróg, o których mowa w art. 11f ust. 1 pkt 8 lit. g </w:t>
      </w:r>
      <w:r w:rsidRPr="005D738C">
        <w:rPr>
          <w:rFonts w:ascii="Lato" w:eastAsia="Times New Roman" w:hAnsi="Lato" w:cs="Arial"/>
          <w:bCs/>
          <w:i/>
          <w:iCs/>
          <w:spacing w:val="4"/>
          <w:lang w:eastAsia="pl-PL"/>
        </w:rPr>
        <w:t>specustawy drogowej</w:t>
      </w:r>
      <w:r w:rsidRPr="005D738C">
        <w:rPr>
          <w:rFonts w:ascii="Lato" w:eastAsia="Times New Roman" w:hAnsi="Lato" w:cs="Arial"/>
          <w:bCs/>
          <w:iCs/>
          <w:spacing w:val="4"/>
          <w:lang w:eastAsia="pl-PL"/>
        </w:rPr>
        <w:t xml:space="preserve">, właściwym zarządcom dróg. Zgodnie zaś z art. 11f ust. 1 </w:t>
      </w:r>
      <w:r w:rsidRPr="005D738C">
        <w:rPr>
          <w:rFonts w:ascii="Lato" w:eastAsia="Times New Roman" w:hAnsi="Lato" w:cs="Arial"/>
          <w:bCs/>
          <w:iCs/>
          <w:spacing w:val="4"/>
          <w:lang w:eastAsia="pl-PL"/>
        </w:rPr>
        <w:br/>
        <w:t xml:space="preserve">pkt 8 lit. g </w:t>
      </w:r>
      <w:r w:rsidRPr="005D738C">
        <w:rPr>
          <w:rFonts w:ascii="Lato" w:eastAsia="Times New Roman" w:hAnsi="Lato" w:cs="Arial"/>
          <w:bCs/>
          <w:i/>
          <w:iCs/>
          <w:spacing w:val="4"/>
          <w:lang w:eastAsia="pl-PL"/>
        </w:rPr>
        <w:t>specustawy drogowej</w:t>
      </w:r>
      <w:r w:rsidRPr="005D738C">
        <w:rPr>
          <w:rFonts w:ascii="Lato" w:eastAsia="Times New Roman" w:hAnsi="Lato" w:cs="Arial"/>
          <w:bCs/>
          <w:iCs/>
          <w:spacing w:val="4"/>
          <w:lang w:eastAsia="pl-PL"/>
        </w:rPr>
        <w:t xml:space="preserve">, decyzja o zezwoleniu na realizację inwestycji drogowej zawiera ustalenia dotyczące </w:t>
      </w:r>
      <w:r w:rsidRPr="005D738C">
        <w:rPr>
          <w:rFonts w:ascii="Lato" w:eastAsia="Times New Roman" w:hAnsi="Lato" w:cs="Arial"/>
          <w:spacing w:val="4"/>
          <w:lang w:eastAsia="pl-PL" w:bidi="pl-PL"/>
        </w:rPr>
        <w:t>obowiązku budowy lub przebudowy innych dróg publicznych.</w:t>
      </w:r>
    </w:p>
    <w:p w14:paraId="21117F22" w14:textId="4D0F3458" w:rsidR="0041778B" w:rsidRPr="005D738C" w:rsidRDefault="0041778B" w:rsidP="00A56910">
      <w:pPr>
        <w:spacing w:after="240" w:line="240" w:lineRule="exact"/>
        <w:jc w:val="both"/>
        <w:outlineLvl w:val="0"/>
        <w:rPr>
          <w:rFonts w:ascii="Lato" w:eastAsia="Times New Roman" w:hAnsi="Lato" w:cs="Arial"/>
          <w:bCs/>
          <w:iCs/>
          <w:spacing w:val="4"/>
          <w:lang w:eastAsia="pl-PL" w:bidi="pl-PL"/>
        </w:rPr>
      </w:pPr>
      <w:r w:rsidRPr="005D738C">
        <w:rPr>
          <w:rFonts w:ascii="Lato" w:eastAsia="Times New Roman" w:hAnsi="Lato" w:cs="Arial"/>
          <w:bCs/>
          <w:iCs/>
          <w:spacing w:val="4"/>
          <w:lang w:eastAsia="pl-PL" w:bidi="pl-PL"/>
        </w:rPr>
        <w:t xml:space="preserve">Przenosząc powyższe rozważania na grunt niniejszej sprawy, wskazać należy, iż w części graficznej projektu zagospodarowania terenu (tom 1/1B – część rysunkowa), będącego częścią projektu budowlanego, który został zatwierdzony jako załącznik nr 1 do zaskarżonej decyzji, określono linie rozgraniczające teren, w tym określono granice pasów drogowych innych dróg publicznych, które – w myśl art. 12 ust. 2 </w:t>
      </w:r>
      <w:r w:rsidRPr="005D738C">
        <w:rPr>
          <w:rFonts w:ascii="Lato" w:eastAsia="Times New Roman" w:hAnsi="Lato" w:cs="Arial"/>
          <w:bCs/>
          <w:i/>
          <w:iCs/>
          <w:spacing w:val="4"/>
          <w:lang w:eastAsia="pl-PL" w:bidi="pl-PL"/>
        </w:rPr>
        <w:t>specustawy drogowej</w:t>
      </w:r>
      <w:r w:rsidRPr="005D738C">
        <w:rPr>
          <w:rFonts w:ascii="Lato" w:eastAsia="Times New Roman" w:hAnsi="Lato" w:cs="Arial"/>
          <w:bCs/>
          <w:iCs/>
          <w:spacing w:val="4"/>
          <w:lang w:eastAsia="pl-PL" w:bidi="pl-PL"/>
        </w:rPr>
        <w:t xml:space="preserve"> – stanowią linie podziału nieruchomości.</w:t>
      </w:r>
      <w:r w:rsidR="00A56910" w:rsidRPr="005D738C">
        <w:rPr>
          <w:rFonts w:ascii="Lato" w:eastAsia="Times New Roman" w:hAnsi="Lato" w:cs="Arial"/>
          <w:bCs/>
          <w:iCs/>
          <w:spacing w:val="4"/>
          <w:lang w:eastAsia="pl-PL" w:bidi="pl-PL"/>
        </w:rPr>
        <w:t xml:space="preserve"> </w:t>
      </w:r>
      <w:r w:rsidRPr="005D738C">
        <w:rPr>
          <w:rFonts w:ascii="Lato" w:eastAsia="Times New Roman" w:hAnsi="Lato" w:cs="Arial"/>
          <w:iCs/>
          <w:spacing w:val="4"/>
          <w:lang w:eastAsia="pl-PL"/>
        </w:rPr>
        <w:t xml:space="preserve">Jednak w rozstrzygnięciu </w:t>
      </w:r>
      <w:r w:rsidRPr="005D738C">
        <w:rPr>
          <w:rFonts w:ascii="Lato" w:eastAsia="Times New Roman" w:hAnsi="Lato" w:cs="Arial"/>
          <w:i/>
          <w:iCs/>
          <w:spacing w:val="4"/>
          <w:lang w:eastAsia="pl-PL"/>
        </w:rPr>
        <w:t xml:space="preserve">decyzji Wojewody Mazowieckiego </w:t>
      </w:r>
      <w:r w:rsidRPr="005D738C">
        <w:rPr>
          <w:rFonts w:ascii="Lato" w:eastAsia="Times New Roman" w:hAnsi="Lato" w:cs="Arial"/>
          <w:iCs/>
          <w:spacing w:val="4"/>
          <w:lang w:eastAsia="pl-PL"/>
        </w:rPr>
        <w:t xml:space="preserve">brak jest informacji, iż organ I instancji ustalił obowiązek budowy innych dróg publicznych, o </w:t>
      </w:r>
      <w:r w:rsidRPr="005D738C">
        <w:rPr>
          <w:rFonts w:ascii="Lato" w:eastAsia="Times New Roman" w:hAnsi="Lato" w:cs="Arial"/>
          <w:bCs/>
          <w:iCs/>
          <w:spacing w:val="4"/>
          <w:lang w:eastAsia="pl-PL" w:bidi="pl-PL"/>
        </w:rPr>
        <w:t xml:space="preserve">którym mowa w art. 11f ust. 1 pkt 8 lit. g </w:t>
      </w:r>
      <w:r w:rsidRPr="005D738C">
        <w:rPr>
          <w:rFonts w:ascii="Lato" w:eastAsia="Times New Roman" w:hAnsi="Lato" w:cs="Arial"/>
          <w:bCs/>
          <w:i/>
          <w:iCs/>
          <w:spacing w:val="4"/>
          <w:lang w:eastAsia="pl-PL" w:bidi="pl-PL"/>
        </w:rPr>
        <w:t>specustawy drogowej</w:t>
      </w:r>
      <w:r w:rsidRPr="005D738C">
        <w:rPr>
          <w:rFonts w:ascii="Lato" w:eastAsia="Times New Roman" w:hAnsi="Lato" w:cs="Arial"/>
          <w:bCs/>
          <w:iCs/>
          <w:spacing w:val="4"/>
          <w:lang w:eastAsia="pl-PL" w:bidi="pl-PL"/>
        </w:rPr>
        <w:t xml:space="preserve">, jak również zezwolił na jego wykonanie (art. 11f ust. 1 pkt 8 lit. j </w:t>
      </w:r>
      <w:r w:rsidRPr="005D738C">
        <w:rPr>
          <w:rFonts w:ascii="Lato" w:eastAsia="Times New Roman" w:hAnsi="Lato" w:cs="Arial"/>
          <w:bCs/>
          <w:i/>
          <w:iCs/>
          <w:spacing w:val="4"/>
          <w:lang w:eastAsia="pl-PL" w:bidi="pl-PL"/>
        </w:rPr>
        <w:t>specustawy drogowej</w:t>
      </w:r>
      <w:r w:rsidRPr="005D738C">
        <w:rPr>
          <w:rFonts w:ascii="Lato" w:eastAsia="Times New Roman" w:hAnsi="Lato" w:cs="Arial"/>
          <w:bCs/>
          <w:iCs/>
          <w:spacing w:val="4"/>
          <w:lang w:eastAsia="pl-PL" w:bidi="pl-PL"/>
        </w:rPr>
        <w:t xml:space="preserve">). Natomiast, jak już to zostało wyjaśnione powyżej, decyzja o zezwoleniu na realizację inwestycji drogowej stanowi podstawę do przekazania właściwym zarządcom dróg wybudowanych i oddanych do użytkowania dróg, ale wyłącznie tych, dla których </w:t>
      </w:r>
      <w:r w:rsidR="00A56910" w:rsidRPr="005D738C">
        <w:rPr>
          <w:rFonts w:ascii="Lato" w:eastAsia="Times New Roman" w:hAnsi="Lato" w:cs="Arial"/>
          <w:bCs/>
          <w:iCs/>
          <w:spacing w:val="4"/>
          <w:lang w:eastAsia="pl-PL" w:bidi="pl-PL"/>
        </w:rPr>
        <w:br/>
      </w:r>
      <w:r w:rsidRPr="005D738C">
        <w:rPr>
          <w:rFonts w:ascii="Lato" w:eastAsia="Times New Roman" w:hAnsi="Lato" w:cs="Arial"/>
          <w:bCs/>
          <w:iCs/>
          <w:spacing w:val="4"/>
          <w:lang w:eastAsia="pl-PL" w:bidi="pl-PL"/>
        </w:rPr>
        <w:t xml:space="preserve">w decyzji o zezwoleniu na realizację inwestycji drogowej określono obowiązek ich budowy, zgodnie z art. 11f ust. 1 pkt 8 lit. g </w:t>
      </w:r>
      <w:r w:rsidRPr="005D738C">
        <w:rPr>
          <w:rFonts w:ascii="Lato" w:eastAsia="Times New Roman" w:hAnsi="Lato" w:cs="Arial"/>
          <w:bCs/>
          <w:i/>
          <w:iCs/>
          <w:spacing w:val="4"/>
          <w:lang w:eastAsia="pl-PL" w:bidi="pl-PL"/>
        </w:rPr>
        <w:t>specustawy drogowej</w:t>
      </w:r>
      <w:r w:rsidRPr="005D738C">
        <w:rPr>
          <w:rFonts w:ascii="Lato" w:eastAsia="Times New Roman" w:hAnsi="Lato" w:cs="Arial"/>
          <w:bCs/>
          <w:iCs/>
          <w:spacing w:val="4"/>
          <w:lang w:eastAsia="pl-PL" w:bidi="pl-PL"/>
        </w:rPr>
        <w:t xml:space="preserve">. </w:t>
      </w:r>
    </w:p>
    <w:p w14:paraId="3747072E" w14:textId="110DE602" w:rsidR="0041778B" w:rsidRPr="005D738C" w:rsidRDefault="0041778B" w:rsidP="0041778B">
      <w:pPr>
        <w:spacing w:after="240" w:line="240" w:lineRule="exact"/>
        <w:jc w:val="both"/>
        <w:rPr>
          <w:rFonts w:ascii="Lato" w:eastAsia="Times New Roman" w:hAnsi="Lato" w:cs="Arial"/>
          <w:bCs/>
          <w:iCs/>
          <w:spacing w:val="4"/>
          <w:lang w:eastAsia="pl-PL" w:bidi="pl-PL"/>
        </w:rPr>
      </w:pPr>
      <w:r w:rsidRPr="005D738C">
        <w:rPr>
          <w:rFonts w:ascii="Lato" w:eastAsia="Times New Roman" w:hAnsi="Lato" w:cs="Arial"/>
          <w:bCs/>
          <w:iCs/>
          <w:spacing w:val="4"/>
          <w:lang w:eastAsia="pl-PL" w:bidi="pl-PL"/>
        </w:rPr>
        <w:t xml:space="preserve">Brak zatem orzeczenia w powyższym zakresie rodził po stronie organu odwoławczego obowiązek uzupełnienia </w:t>
      </w:r>
      <w:r w:rsidRPr="005D738C">
        <w:rPr>
          <w:rFonts w:ascii="Lato" w:eastAsia="Times New Roman" w:hAnsi="Lato" w:cs="Arial"/>
          <w:bCs/>
          <w:i/>
          <w:iCs/>
          <w:spacing w:val="4"/>
          <w:lang w:eastAsia="pl-PL" w:bidi="pl-PL"/>
        </w:rPr>
        <w:t xml:space="preserve">decyzji Wojewody Mazowieckiego </w:t>
      </w:r>
      <w:r w:rsidRPr="005D738C">
        <w:rPr>
          <w:rFonts w:ascii="Lato" w:eastAsia="Times New Roman" w:hAnsi="Lato" w:cs="Arial"/>
          <w:bCs/>
          <w:iCs/>
          <w:spacing w:val="4"/>
          <w:lang w:eastAsia="pl-PL" w:bidi="pl-PL"/>
        </w:rPr>
        <w:t xml:space="preserve">w tym przedmiocie, co znalazło swój wyraz w korekcie </w:t>
      </w:r>
      <w:r w:rsidR="00A56910" w:rsidRPr="005D738C">
        <w:rPr>
          <w:rFonts w:ascii="Lato" w:hAnsi="Lato" w:cs="Lao UI"/>
          <w:bCs/>
          <w:iCs/>
          <w:spacing w:val="4"/>
          <w:lang w:bidi="pl-PL"/>
        </w:rPr>
        <w:t xml:space="preserve">zapisu pkt III tejże decyzji pn.: „Określenie linii rozgraniczających teren”, </w:t>
      </w:r>
      <w:r w:rsidRPr="005D738C">
        <w:rPr>
          <w:rFonts w:ascii="Lato" w:eastAsia="Times New Roman" w:hAnsi="Lato" w:cs="Arial"/>
          <w:bCs/>
          <w:iCs/>
          <w:spacing w:val="4"/>
          <w:lang w:eastAsia="pl-PL" w:bidi="pl-PL"/>
        </w:rPr>
        <w:t>dokonanej w pkt II niniejsze</w:t>
      </w:r>
      <w:r w:rsidR="00A56910" w:rsidRPr="005D738C">
        <w:rPr>
          <w:rFonts w:ascii="Lato" w:eastAsia="Times New Roman" w:hAnsi="Lato" w:cs="Arial"/>
          <w:bCs/>
          <w:iCs/>
          <w:spacing w:val="4"/>
          <w:lang w:eastAsia="pl-PL" w:bidi="pl-PL"/>
        </w:rPr>
        <w:t>go rozstrzygnięcia</w:t>
      </w:r>
      <w:r w:rsidRPr="005D738C">
        <w:rPr>
          <w:rFonts w:ascii="Lato" w:eastAsia="Times New Roman" w:hAnsi="Lato" w:cs="Arial"/>
          <w:bCs/>
          <w:iCs/>
          <w:spacing w:val="4"/>
          <w:lang w:eastAsia="pl-PL" w:bidi="pl-PL"/>
        </w:rPr>
        <w:t xml:space="preserve">. </w:t>
      </w:r>
    </w:p>
    <w:p w14:paraId="04E703E3" w14:textId="29BE793A" w:rsidR="00027C3F" w:rsidRPr="005D738C" w:rsidRDefault="00010B7B" w:rsidP="004F6CCB">
      <w:pPr>
        <w:spacing w:after="240" w:line="240" w:lineRule="exact"/>
        <w:jc w:val="both"/>
        <w:outlineLvl w:val="0"/>
        <w:rPr>
          <w:rFonts w:ascii="Lato" w:hAnsi="Lato" w:cs="Arial"/>
          <w:spacing w:val="4"/>
        </w:rPr>
      </w:pPr>
      <w:r w:rsidRPr="005D738C">
        <w:rPr>
          <w:rFonts w:ascii="Lato" w:hAnsi="Lato" w:cs="Arial"/>
          <w:spacing w:val="4"/>
        </w:rPr>
        <w:t>Ponadto, w</w:t>
      </w:r>
      <w:r w:rsidR="005D4037" w:rsidRPr="005D738C">
        <w:rPr>
          <w:rFonts w:ascii="Lato" w:hAnsi="Lato" w:cs="Arial"/>
          <w:spacing w:val="4"/>
        </w:rPr>
        <w:t xml:space="preserve"> trakcie prowadzonego postępowania odwoławczego, </w:t>
      </w:r>
      <w:r w:rsidR="005D4037" w:rsidRPr="005D738C">
        <w:rPr>
          <w:rFonts w:ascii="Lato" w:hAnsi="Lato" w:cs="Arial"/>
          <w:i/>
          <w:spacing w:val="4"/>
        </w:rPr>
        <w:t>inwestor</w:t>
      </w:r>
      <w:r w:rsidR="00B72855" w:rsidRPr="005D738C">
        <w:rPr>
          <w:rFonts w:ascii="Lato" w:hAnsi="Lato" w:cs="Arial"/>
          <w:i/>
          <w:spacing w:val="4"/>
        </w:rPr>
        <w:t xml:space="preserve"> </w:t>
      </w:r>
      <w:r w:rsidR="005D4037" w:rsidRPr="005D738C">
        <w:rPr>
          <w:rFonts w:ascii="Lato" w:eastAsia="Times New Roman" w:hAnsi="Lato" w:cs="Arial"/>
          <w:spacing w:val="4"/>
          <w:lang w:eastAsia="pl-PL"/>
        </w:rPr>
        <w:t xml:space="preserve">pismem z dnia </w:t>
      </w:r>
      <w:r w:rsidR="00B40036" w:rsidRPr="005D738C">
        <w:rPr>
          <w:rFonts w:ascii="Lato" w:eastAsia="Times New Roman" w:hAnsi="Lato" w:cs="Arial"/>
          <w:spacing w:val="4"/>
          <w:lang w:eastAsia="pl-PL"/>
        </w:rPr>
        <w:br/>
      </w:r>
      <w:r w:rsidR="005D4037" w:rsidRPr="005D738C">
        <w:rPr>
          <w:rFonts w:ascii="Lato" w:eastAsia="Times New Roman" w:hAnsi="Lato" w:cs="Arial"/>
          <w:spacing w:val="4"/>
          <w:lang w:eastAsia="pl-PL"/>
        </w:rPr>
        <w:t>5 grudnia 2023 r., znak: PE/A2/VI/KG/MW/4057/2023, s</w:t>
      </w:r>
      <w:r w:rsidR="002C2053" w:rsidRPr="005D738C">
        <w:rPr>
          <w:rFonts w:ascii="Lato" w:eastAsia="Times New Roman" w:hAnsi="Lato" w:cs="Arial"/>
          <w:spacing w:val="4"/>
          <w:lang w:eastAsia="pl-PL"/>
        </w:rPr>
        <w:t>korygowanym</w:t>
      </w:r>
      <w:r w:rsidR="005D4037" w:rsidRPr="005D738C">
        <w:rPr>
          <w:rFonts w:ascii="Lato" w:eastAsia="Times New Roman" w:hAnsi="Lato" w:cs="Arial"/>
          <w:spacing w:val="4"/>
          <w:lang w:eastAsia="pl-PL"/>
        </w:rPr>
        <w:t xml:space="preserve"> pismem z dnia 28 marca 202</w:t>
      </w:r>
      <w:r w:rsidR="00000CC2" w:rsidRPr="005D738C">
        <w:rPr>
          <w:rFonts w:ascii="Lato" w:eastAsia="Times New Roman" w:hAnsi="Lato" w:cs="Arial"/>
          <w:spacing w:val="4"/>
          <w:lang w:eastAsia="pl-PL"/>
        </w:rPr>
        <w:t>4</w:t>
      </w:r>
      <w:r w:rsidR="005D4037" w:rsidRPr="005D738C">
        <w:rPr>
          <w:rFonts w:ascii="Lato" w:eastAsia="Times New Roman" w:hAnsi="Lato" w:cs="Arial"/>
          <w:spacing w:val="4"/>
          <w:lang w:eastAsia="pl-PL"/>
        </w:rPr>
        <w:t xml:space="preserve"> r., znak:</w:t>
      </w:r>
      <w:r w:rsidR="00027C3F" w:rsidRPr="005D738C">
        <w:rPr>
          <w:rFonts w:ascii="Lato" w:eastAsia="Times New Roman" w:hAnsi="Lato" w:cs="Arial"/>
          <w:spacing w:val="4"/>
          <w:lang w:eastAsia="pl-PL"/>
        </w:rPr>
        <w:t xml:space="preserve"> </w:t>
      </w:r>
      <w:r w:rsidR="00B72855" w:rsidRPr="005D738C">
        <w:rPr>
          <w:rFonts w:ascii="Lato" w:eastAsia="Times New Roman" w:hAnsi="Lato" w:cs="Arial"/>
          <w:spacing w:val="4"/>
          <w:lang w:eastAsia="pl-PL"/>
        </w:rPr>
        <w:t>P</w:t>
      </w:r>
      <w:r w:rsidR="005D4037" w:rsidRPr="005D738C">
        <w:rPr>
          <w:rFonts w:ascii="Lato" w:eastAsia="Times New Roman" w:hAnsi="Lato" w:cs="Arial"/>
          <w:spacing w:val="4"/>
          <w:lang w:eastAsia="pl-PL"/>
        </w:rPr>
        <w:t xml:space="preserve">E/A2/VI/KG/DS./004566/2024 (stanowiącym odpowiedź na wezwanie Ministra z dnia </w:t>
      </w:r>
      <w:r w:rsidR="00027C3F" w:rsidRPr="005D738C">
        <w:rPr>
          <w:rFonts w:ascii="Lato" w:eastAsia="Times New Roman" w:hAnsi="Lato" w:cs="Arial"/>
          <w:spacing w:val="4"/>
          <w:lang w:eastAsia="pl-PL"/>
        </w:rPr>
        <w:t>3 stycznia</w:t>
      </w:r>
      <w:r w:rsidR="005D4037" w:rsidRPr="005D738C">
        <w:rPr>
          <w:rFonts w:ascii="Lato" w:eastAsia="Times New Roman" w:hAnsi="Lato" w:cs="Arial"/>
          <w:spacing w:val="4"/>
          <w:lang w:eastAsia="pl-PL"/>
        </w:rPr>
        <w:t xml:space="preserve"> 202</w:t>
      </w:r>
      <w:r w:rsidR="00027C3F" w:rsidRPr="005D738C">
        <w:rPr>
          <w:rFonts w:ascii="Lato" w:eastAsia="Times New Roman" w:hAnsi="Lato" w:cs="Arial"/>
          <w:spacing w:val="4"/>
          <w:lang w:eastAsia="pl-PL"/>
        </w:rPr>
        <w:t>4</w:t>
      </w:r>
      <w:r w:rsidR="005D4037" w:rsidRPr="005D738C">
        <w:rPr>
          <w:rFonts w:ascii="Lato" w:eastAsia="Times New Roman" w:hAnsi="Lato" w:cs="Arial"/>
          <w:spacing w:val="4"/>
          <w:lang w:eastAsia="pl-PL"/>
        </w:rPr>
        <w:t xml:space="preserve"> r., znak: DLI-II.7621.</w:t>
      </w:r>
      <w:r w:rsidR="00027C3F" w:rsidRPr="005D738C">
        <w:rPr>
          <w:rFonts w:ascii="Lato" w:eastAsia="Times New Roman" w:hAnsi="Lato" w:cs="Arial"/>
          <w:spacing w:val="4"/>
          <w:lang w:eastAsia="pl-PL"/>
        </w:rPr>
        <w:t>35</w:t>
      </w:r>
      <w:r w:rsidR="005D4037" w:rsidRPr="005D738C">
        <w:rPr>
          <w:rFonts w:ascii="Lato" w:eastAsia="Times New Roman" w:hAnsi="Lato" w:cs="Arial"/>
          <w:spacing w:val="4"/>
          <w:lang w:eastAsia="pl-PL"/>
        </w:rPr>
        <w:t>.202</w:t>
      </w:r>
      <w:r w:rsidR="00027C3F" w:rsidRPr="005D738C">
        <w:rPr>
          <w:rFonts w:ascii="Lato" w:eastAsia="Times New Roman" w:hAnsi="Lato" w:cs="Arial"/>
          <w:spacing w:val="4"/>
          <w:lang w:eastAsia="pl-PL"/>
        </w:rPr>
        <w:t>3</w:t>
      </w:r>
      <w:r w:rsidR="005D4037" w:rsidRPr="005D738C">
        <w:rPr>
          <w:rFonts w:ascii="Lato" w:eastAsia="Times New Roman" w:hAnsi="Lato" w:cs="Arial"/>
          <w:spacing w:val="4"/>
          <w:lang w:eastAsia="pl-PL"/>
        </w:rPr>
        <w:t>.KS.</w:t>
      </w:r>
      <w:r w:rsidR="00027C3F" w:rsidRPr="005D738C">
        <w:rPr>
          <w:rFonts w:ascii="Lato" w:eastAsia="Times New Roman" w:hAnsi="Lato" w:cs="Arial"/>
          <w:spacing w:val="4"/>
          <w:lang w:eastAsia="pl-PL"/>
        </w:rPr>
        <w:t>32</w:t>
      </w:r>
      <w:r w:rsidR="005D4037" w:rsidRPr="005D738C">
        <w:rPr>
          <w:rFonts w:ascii="Lato" w:eastAsia="Times New Roman" w:hAnsi="Lato" w:cs="Arial"/>
          <w:spacing w:val="4"/>
          <w:lang w:eastAsia="pl-PL"/>
        </w:rPr>
        <w:t xml:space="preserve">), </w:t>
      </w:r>
      <w:r w:rsidR="005D4037" w:rsidRPr="005D738C">
        <w:rPr>
          <w:rFonts w:ascii="Lato" w:hAnsi="Lato" w:cs="Arial"/>
          <w:spacing w:val="4"/>
        </w:rPr>
        <w:t xml:space="preserve">wniósł </w:t>
      </w:r>
      <w:r w:rsidR="00B40036" w:rsidRPr="005D738C">
        <w:rPr>
          <w:rFonts w:ascii="Lato" w:hAnsi="Lato" w:cs="Arial"/>
          <w:spacing w:val="4"/>
        </w:rPr>
        <w:br/>
      </w:r>
      <w:r w:rsidR="005D4037" w:rsidRPr="005D738C">
        <w:rPr>
          <w:rFonts w:ascii="Lato" w:hAnsi="Lato" w:cs="Arial"/>
          <w:spacing w:val="4"/>
        </w:rPr>
        <w:t>o zmianę zapisów zaskarżonej decyzji odnośnie wymienionych enumeratywnie w tych pismach działek</w:t>
      </w:r>
      <w:r w:rsidR="00B40036" w:rsidRPr="005D738C">
        <w:rPr>
          <w:rFonts w:ascii="Lato" w:hAnsi="Lato" w:cs="Arial"/>
          <w:spacing w:val="4"/>
        </w:rPr>
        <w:t xml:space="preserve"> </w:t>
      </w:r>
      <w:r w:rsidRPr="005D738C">
        <w:rPr>
          <w:rFonts w:ascii="Lato" w:hAnsi="Lato" w:cs="Arial"/>
          <w:spacing w:val="4"/>
        </w:rPr>
        <w:t xml:space="preserve">(stanowiących </w:t>
      </w:r>
      <w:r w:rsidR="00B40036" w:rsidRPr="005D738C">
        <w:rPr>
          <w:rFonts w:ascii="Lato" w:hAnsi="Lato" w:cs="Arial"/>
          <w:spacing w:val="4"/>
        </w:rPr>
        <w:t>istniejąc</w:t>
      </w:r>
      <w:r w:rsidRPr="005D738C">
        <w:rPr>
          <w:rFonts w:ascii="Lato" w:hAnsi="Lato" w:cs="Arial"/>
          <w:spacing w:val="4"/>
        </w:rPr>
        <w:t>e</w:t>
      </w:r>
      <w:r w:rsidR="00B40036" w:rsidRPr="005D738C">
        <w:rPr>
          <w:rFonts w:ascii="Lato" w:hAnsi="Lato" w:cs="Arial"/>
          <w:spacing w:val="4"/>
        </w:rPr>
        <w:t xml:space="preserve"> dr</w:t>
      </w:r>
      <w:r w:rsidRPr="005D738C">
        <w:rPr>
          <w:rFonts w:ascii="Lato" w:hAnsi="Lato" w:cs="Arial"/>
          <w:spacing w:val="4"/>
        </w:rPr>
        <w:t>ogi publiczne,</w:t>
      </w:r>
      <w:r w:rsidR="00B40036" w:rsidRPr="005D738C">
        <w:rPr>
          <w:rFonts w:ascii="Lato" w:hAnsi="Lato" w:cs="Arial"/>
          <w:spacing w:val="4"/>
        </w:rPr>
        <w:t xml:space="preserve"> inn</w:t>
      </w:r>
      <w:r w:rsidRPr="005D738C">
        <w:rPr>
          <w:rFonts w:ascii="Lato" w:hAnsi="Lato" w:cs="Arial"/>
          <w:spacing w:val="4"/>
        </w:rPr>
        <w:t>ej kategorii</w:t>
      </w:r>
      <w:r w:rsidR="00B40036" w:rsidRPr="005D738C">
        <w:rPr>
          <w:rFonts w:ascii="Lato" w:hAnsi="Lato" w:cs="Arial"/>
          <w:spacing w:val="4"/>
        </w:rPr>
        <w:t xml:space="preserve"> niż krajowe</w:t>
      </w:r>
      <w:r w:rsidRPr="005D738C">
        <w:rPr>
          <w:rFonts w:ascii="Lato" w:hAnsi="Lato" w:cs="Arial"/>
          <w:spacing w:val="4"/>
        </w:rPr>
        <w:t>)</w:t>
      </w:r>
      <w:r w:rsidR="005D4037" w:rsidRPr="005D738C">
        <w:rPr>
          <w:rFonts w:ascii="Lato" w:hAnsi="Lato" w:cs="Arial"/>
          <w:spacing w:val="4"/>
        </w:rPr>
        <w:t xml:space="preserve">, </w:t>
      </w:r>
      <w:r w:rsidRPr="005D738C">
        <w:rPr>
          <w:rFonts w:ascii="Lato" w:hAnsi="Lato" w:cs="Arial"/>
          <w:spacing w:val="4"/>
        </w:rPr>
        <w:br/>
      </w:r>
      <w:r w:rsidR="005D4037" w:rsidRPr="005D738C">
        <w:rPr>
          <w:rFonts w:ascii="Lato" w:hAnsi="Lato" w:cs="Arial"/>
          <w:spacing w:val="4"/>
        </w:rPr>
        <w:t>w</w:t>
      </w:r>
      <w:r w:rsidR="00027C3F" w:rsidRPr="005D738C">
        <w:rPr>
          <w:rFonts w:ascii="Lato" w:hAnsi="Lato" w:cs="Arial"/>
          <w:spacing w:val="4"/>
        </w:rPr>
        <w:t xml:space="preserve"> taki sposób, aby</w:t>
      </w:r>
      <w:r w:rsidR="005D4037" w:rsidRPr="005D738C">
        <w:rPr>
          <w:rFonts w:ascii="Lato" w:hAnsi="Lato" w:cs="Arial"/>
          <w:spacing w:val="4"/>
        </w:rPr>
        <w:t xml:space="preserve"> </w:t>
      </w:r>
      <w:r w:rsidRPr="005D738C">
        <w:rPr>
          <w:rFonts w:ascii="Lato" w:hAnsi="Lato" w:cs="Arial"/>
          <w:spacing w:val="4"/>
        </w:rPr>
        <w:t xml:space="preserve">ww. </w:t>
      </w:r>
      <w:r w:rsidR="00027C3F" w:rsidRPr="005D738C">
        <w:rPr>
          <w:rFonts w:ascii="Lato" w:hAnsi="Lato" w:cs="Arial"/>
          <w:spacing w:val="4"/>
        </w:rPr>
        <w:t xml:space="preserve">działki drogowe, które obecnie w </w:t>
      </w:r>
      <w:r w:rsidR="00027C3F" w:rsidRPr="005D738C">
        <w:rPr>
          <w:rFonts w:ascii="Lato" w:hAnsi="Lato" w:cs="Arial"/>
          <w:i/>
          <w:iCs/>
          <w:spacing w:val="4"/>
        </w:rPr>
        <w:t xml:space="preserve">decyzji Wojewody Mazowieckiego </w:t>
      </w:r>
      <w:r w:rsidR="00027C3F" w:rsidRPr="005D738C">
        <w:rPr>
          <w:rFonts w:ascii="Lato" w:hAnsi="Lato" w:cs="Arial"/>
          <w:spacing w:val="4"/>
        </w:rPr>
        <w:t xml:space="preserve">ulegają podziałowi i ich wyodrębnione części (nowe działki ewidencyjne) przechodzą na własność Skarbu Państwa, zostały objęte ograniczeniem w korzystaniu, na podstawie art. 11f ust. 1 pkt 8 lit. i </w:t>
      </w:r>
      <w:r w:rsidR="00027C3F" w:rsidRPr="005D738C">
        <w:rPr>
          <w:rFonts w:ascii="Lato" w:hAnsi="Lato" w:cs="Arial"/>
          <w:i/>
          <w:iCs/>
          <w:spacing w:val="4"/>
        </w:rPr>
        <w:t>specustawy drogowej</w:t>
      </w:r>
      <w:r w:rsidR="00027C3F" w:rsidRPr="005D738C">
        <w:rPr>
          <w:rFonts w:ascii="Lato" w:hAnsi="Lato" w:cs="Arial"/>
          <w:spacing w:val="4"/>
        </w:rPr>
        <w:t xml:space="preserve">, zamiast przejęciem na własność Skarbu Państwa. Przy ww. piśmie z dnia 28 marca 2024 r. </w:t>
      </w:r>
      <w:r w:rsidR="00027C3F" w:rsidRPr="005D738C">
        <w:rPr>
          <w:rFonts w:ascii="Lato" w:hAnsi="Lato" w:cs="Arial"/>
          <w:i/>
          <w:iCs/>
          <w:spacing w:val="4"/>
        </w:rPr>
        <w:t>inwestor</w:t>
      </w:r>
      <w:r w:rsidR="00027C3F" w:rsidRPr="005D738C">
        <w:rPr>
          <w:rFonts w:ascii="Lato" w:hAnsi="Lato" w:cs="Arial"/>
          <w:spacing w:val="4"/>
        </w:rPr>
        <w:t xml:space="preserve"> prze</w:t>
      </w:r>
      <w:r w:rsidR="00C639BF" w:rsidRPr="005D738C">
        <w:rPr>
          <w:rFonts w:ascii="Lato" w:hAnsi="Lato" w:cs="Arial"/>
          <w:spacing w:val="4"/>
        </w:rPr>
        <w:t>słał</w:t>
      </w:r>
      <w:r w:rsidR="00027C3F" w:rsidRPr="005D738C">
        <w:rPr>
          <w:rFonts w:ascii="Lato" w:hAnsi="Lato" w:cs="Arial"/>
          <w:spacing w:val="4"/>
        </w:rPr>
        <w:t xml:space="preserve"> skorygowane mapy z projektem podziału nieruchomości, </w:t>
      </w:r>
      <w:r w:rsidR="002C2053" w:rsidRPr="005D738C">
        <w:rPr>
          <w:rFonts w:ascii="Lato" w:hAnsi="Lato" w:cs="Arial"/>
          <w:spacing w:val="4"/>
        </w:rPr>
        <w:t>oraz skorygowaną część rysunkową projektu zagospodarowania terenu</w:t>
      </w:r>
      <w:r w:rsidR="00DA410A" w:rsidRPr="005D738C">
        <w:rPr>
          <w:rFonts w:ascii="Lato" w:hAnsi="Lato" w:cs="Arial"/>
          <w:spacing w:val="4"/>
        </w:rPr>
        <w:t xml:space="preserve"> (tom 1/1B)</w:t>
      </w:r>
      <w:r w:rsidR="002C2053" w:rsidRPr="005D738C">
        <w:rPr>
          <w:rFonts w:ascii="Lato" w:hAnsi="Lato" w:cs="Arial"/>
          <w:spacing w:val="4"/>
        </w:rPr>
        <w:t xml:space="preserve">, </w:t>
      </w:r>
      <w:r w:rsidR="00027C3F" w:rsidRPr="005D738C">
        <w:rPr>
          <w:rFonts w:ascii="Lato" w:hAnsi="Lato" w:cs="Arial"/>
          <w:spacing w:val="4"/>
        </w:rPr>
        <w:t xml:space="preserve">uwzględniające wnioskowane przez </w:t>
      </w:r>
      <w:r w:rsidR="00027C3F" w:rsidRPr="005D738C">
        <w:rPr>
          <w:rFonts w:ascii="Lato" w:hAnsi="Lato" w:cs="Arial"/>
          <w:i/>
          <w:iCs/>
          <w:spacing w:val="4"/>
        </w:rPr>
        <w:t>inwestora</w:t>
      </w:r>
      <w:r w:rsidR="00027C3F" w:rsidRPr="005D738C">
        <w:rPr>
          <w:rFonts w:ascii="Lato" w:hAnsi="Lato" w:cs="Arial"/>
          <w:spacing w:val="4"/>
        </w:rPr>
        <w:t xml:space="preserve"> zmiany.</w:t>
      </w:r>
      <w:r w:rsidR="00C639BF" w:rsidRPr="005D738C">
        <w:rPr>
          <w:rFonts w:ascii="Lato" w:eastAsia="Arial" w:hAnsi="Lato" w:cs="Arial"/>
          <w:i/>
          <w:iCs/>
          <w:spacing w:val="4"/>
          <w:lang w:eastAsia="pl-PL"/>
        </w:rPr>
        <w:t xml:space="preserve"> Inwestor</w:t>
      </w:r>
      <w:r w:rsidR="00C639BF" w:rsidRPr="005D738C">
        <w:rPr>
          <w:rFonts w:ascii="Lato" w:eastAsia="Arial" w:hAnsi="Lato" w:cs="Arial"/>
          <w:spacing w:val="4"/>
          <w:lang w:eastAsia="pl-PL"/>
        </w:rPr>
        <w:t xml:space="preserve"> przedłożył także kopie uprawnień i zaświadczeń z Izb Inżynierów Budownictwa (tom 1/1C), aktualnych na dzień opracowania skorygowanej dokumentacji projektowej.</w:t>
      </w:r>
    </w:p>
    <w:p w14:paraId="57BBDACC" w14:textId="78A56849" w:rsidR="005D4037" w:rsidRPr="005D738C" w:rsidRDefault="00B72855" w:rsidP="00B72855">
      <w:pPr>
        <w:spacing w:after="240" w:line="240" w:lineRule="exact"/>
        <w:jc w:val="both"/>
        <w:outlineLvl w:val="0"/>
        <w:rPr>
          <w:rFonts w:ascii="Lato" w:eastAsia="Times New Roman" w:hAnsi="Lato" w:cs="Arial"/>
          <w:spacing w:val="4"/>
          <w:lang w:eastAsia="pl-PL"/>
        </w:rPr>
      </w:pPr>
      <w:r w:rsidRPr="005D738C">
        <w:rPr>
          <w:rFonts w:ascii="Lato" w:eastAsia="Times New Roman" w:hAnsi="Lato" w:cs="Arial"/>
          <w:spacing w:val="4"/>
          <w:lang w:eastAsia="pl-PL"/>
        </w:rPr>
        <w:t xml:space="preserve">Stosownie do ww. wezwania organu odwoławczego z dnia 3 stycznia 2024 r., </w:t>
      </w:r>
      <w:r w:rsidRPr="005D738C">
        <w:rPr>
          <w:rFonts w:ascii="Lato" w:eastAsia="Times New Roman" w:hAnsi="Lato" w:cs="Arial"/>
          <w:spacing w:val="4"/>
          <w:lang w:eastAsia="pl-PL"/>
        </w:rPr>
        <w:br/>
        <w:t xml:space="preserve">w załączeniu do ww. pisma z dnia 28 marca 2024 r. </w:t>
      </w:r>
      <w:r w:rsidRPr="005D738C">
        <w:rPr>
          <w:rFonts w:ascii="Lato" w:eastAsia="Times New Roman" w:hAnsi="Lato" w:cs="Arial"/>
          <w:i/>
          <w:iCs/>
          <w:spacing w:val="4"/>
          <w:lang w:eastAsia="pl-PL"/>
        </w:rPr>
        <w:t>inwestor</w:t>
      </w:r>
      <w:r w:rsidRPr="005D738C">
        <w:rPr>
          <w:rFonts w:ascii="Lato" w:eastAsia="Times New Roman" w:hAnsi="Lato" w:cs="Arial"/>
          <w:spacing w:val="4"/>
          <w:lang w:eastAsia="pl-PL"/>
        </w:rPr>
        <w:t xml:space="preserve"> przedłożył również dowody potwierdzające, iż nieruchomości, wobec których </w:t>
      </w:r>
      <w:r w:rsidRPr="005D738C">
        <w:rPr>
          <w:rFonts w:ascii="Lato" w:eastAsia="Times New Roman" w:hAnsi="Lato" w:cs="Arial"/>
          <w:i/>
          <w:iCs/>
          <w:spacing w:val="4"/>
          <w:lang w:eastAsia="pl-PL"/>
        </w:rPr>
        <w:t>inwestor</w:t>
      </w:r>
      <w:r w:rsidRPr="005D738C">
        <w:rPr>
          <w:rFonts w:ascii="Lato" w:eastAsia="Times New Roman" w:hAnsi="Lato" w:cs="Arial"/>
          <w:spacing w:val="4"/>
          <w:lang w:eastAsia="pl-PL"/>
        </w:rPr>
        <w:t xml:space="preserve"> wnosi o zmianę </w:t>
      </w:r>
      <w:r w:rsidRPr="005D738C">
        <w:rPr>
          <w:rFonts w:ascii="Lato" w:eastAsia="Times New Roman" w:hAnsi="Lato" w:cs="Arial"/>
          <w:i/>
          <w:iCs/>
          <w:spacing w:val="4"/>
          <w:lang w:eastAsia="pl-PL"/>
        </w:rPr>
        <w:t>decyzji Wojewody Mazowieckiego</w:t>
      </w:r>
      <w:r w:rsidRPr="005D738C">
        <w:rPr>
          <w:rFonts w:ascii="Lato" w:eastAsia="Times New Roman" w:hAnsi="Lato" w:cs="Arial"/>
          <w:spacing w:val="4"/>
          <w:lang w:eastAsia="pl-PL"/>
        </w:rPr>
        <w:t>, poprzez objęcie ich ograniczeniem w korzystaniu dla wykonani</w:t>
      </w:r>
      <w:r w:rsidR="00C639BF" w:rsidRPr="005D738C">
        <w:rPr>
          <w:rFonts w:ascii="Lato" w:eastAsia="Times New Roman" w:hAnsi="Lato" w:cs="Arial"/>
          <w:spacing w:val="4"/>
          <w:lang w:eastAsia="pl-PL"/>
        </w:rPr>
        <w:t>a</w:t>
      </w:r>
      <w:r w:rsidRPr="005D738C">
        <w:rPr>
          <w:rFonts w:ascii="Lato" w:eastAsia="Times New Roman" w:hAnsi="Lato" w:cs="Arial"/>
          <w:spacing w:val="4"/>
          <w:lang w:eastAsia="pl-PL"/>
        </w:rPr>
        <w:t xml:space="preserve"> obowiązku budowy/przebudowy innych dróg publicznych </w:t>
      </w:r>
      <w:r w:rsidR="002C2053" w:rsidRPr="005D738C">
        <w:rPr>
          <w:rFonts w:ascii="Lato" w:eastAsia="Times New Roman" w:hAnsi="Lato" w:cs="Arial"/>
          <w:spacing w:val="4"/>
          <w:lang w:eastAsia="pl-PL"/>
        </w:rPr>
        <w:t>(</w:t>
      </w:r>
      <w:r w:rsidRPr="005D738C">
        <w:rPr>
          <w:rFonts w:ascii="Lato" w:eastAsia="Times New Roman" w:hAnsi="Lato" w:cs="Arial"/>
          <w:spacing w:val="4"/>
          <w:lang w:eastAsia="pl-PL"/>
        </w:rPr>
        <w:t>zamiast przejęcia na własność Skarbu Państwa</w:t>
      </w:r>
      <w:r w:rsidR="002C2053" w:rsidRPr="005D738C">
        <w:rPr>
          <w:rFonts w:ascii="Lato" w:eastAsia="Times New Roman" w:hAnsi="Lato" w:cs="Arial"/>
          <w:spacing w:val="4"/>
          <w:lang w:eastAsia="pl-PL"/>
        </w:rPr>
        <w:t>)</w:t>
      </w:r>
      <w:r w:rsidRPr="005D738C">
        <w:rPr>
          <w:rFonts w:ascii="Lato" w:eastAsia="Times New Roman" w:hAnsi="Lato" w:cs="Arial"/>
          <w:spacing w:val="4"/>
          <w:lang w:eastAsia="pl-PL"/>
        </w:rPr>
        <w:t>, stanowią obecnie drogi publiczne.</w:t>
      </w:r>
    </w:p>
    <w:p w14:paraId="0A0FC385" w14:textId="08F991FD" w:rsidR="001C2C81" w:rsidRPr="005D738C" w:rsidRDefault="001C2C81" w:rsidP="00B72855">
      <w:pPr>
        <w:spacing w:after="240" w:line="240" w:lineRule="exact"/>
        <w:jc w:val="both"/>
        <w:outlineLvl w:val="0"/>
        <w:rPr>
          <w:rFonts w:ascii="Lato" w:eastAsia="Times New Roman" w:hAnsi="Lato" w:cs="Arial"/>
          <w:spacing w:val="4"/>
          <w:lang w:eastAsia="pl-PL"/>
        </w:rPr>
      </w:pPr>
      <w:r w:rsidRPr="005D738C">
        <w:rPr>
          <w:rFonts w:ascii="Lato" w:eastAsia="Times New Roman" w:hAnsi="Lato" w:cs="Arial"/>
          <w:spacing w:val="4"/>
          <w:lang w:eastAsia="pl-PL"/>
        </w:rPr>
        <w:t xml:space="preserve">W piśmie z dnia 12 sierpnia 2024 r., znak: PE/A2/VI/KG/DS/5268 (stanowiącym odpowiedź na wezwanie organu odwoławczego z dnia 25 lipca 2024 r., znak: </w:t>
      </w:r>
      <w:r w:rsidR="00BA6C09" w:rsidRPr="005D738C">
        <w:rPr>
          <w:rFonts w:ascii="Lato" w:eastAsia="Times New Roman" w:hAnsi="Lato" w:cs="Arial"/>
          <w:spacing w:val="4"/>
          <w:lang w:eastAsia="pl-PL"/>
        </w:rPr>
        <w:br/>
      </w:r>
      <w:r w:rsidRPr="005D738C">
        <w:rPr>
          <w:rFonts w:ascii="Lato" w:eastAsia="Times New Roman" w:hAnsi="Lato" w:cs="Arial"/>
          <w:spacing w:val="4"/>
          <w:lang w:eastAsia="pl-PL"/>
        </w:rPr>
        <w:t>DLI-II.7621.35.2023.KS.59)</w:t>
      </w:r>
      <w:r w:rsidR="00BA6C09" w:rsidRPr="005D738C">
        <w:rPr>
          <w:rFonts w:ascii="Lato" w:eastAsia="Times New Roman" w:hAnsi="Lato" w:cs="Arial"/>
          <w:spacing w:val="4"/>
          <w:lang w:eastAsia="pl-PL"/>
        </w:rPr>
        <w:t xml:space="preserve">, </w:t>
      </w:r>
      <w:r w:rsidR="00BA6C09" w:rsidRPr="005D738C">
        <w:rPr>
          <w:rFonts w:ascii="Lato" w:eastAsia="Times New Roman" w:hAnsi="Lato" w:cs="Arial"/>
          <w:i/>
          <w:iCs/>
          <w:spacing w:val="4"/>
          <w:lang w:eastAsia="pl-PL"/>
        </w:rPr>
        <w:t>inwestor</w:t>
      </w:r>
      <w:r w:rsidR="00BA6C09" w:rsidRPr="005D738C">
        <w:rPr>
          <w:rFonts w:ascii="Lato" w:eastAsia="Times New Roman" w:hAnsi="Lato" w:cs="Arial"/>
          <w:spacing w:val="4"/>
          <w:lang w:eastAsia="pl-PL"/>
        </w:rPr>
        <w:t xml:space="preserve"> wyjaśnił wątpliwości Ministra co do </w:t>
      </w:r>
      <w:r w:rsidR="00BA6C09" w:rsidRPr="005D738C">
        <w:rPr>
          <w:rFonts w:ascii="Lato" w:eastAsia="Times New Roman" w:hAnsi="Lato" w:cs="Arial"/>
          <w:spacing w:val="4"/>
          <w:lang w:eastAsia="pl-PL"/>
        </w:rPr>
        <w:lastRenderedPageBreak/>
        <w:t xml:space="preserve">rodzaju/zakresu robót planowanych do wykonania na działce nr 775/1 (powstałej </w:t>
      </w:r>
      <w:r w:rsidR="00BA6C09" w:rsidRPr="005D738C">
        <w:rPr>
          <w:rFonts w:ascii="Lato" w:eastAsia="Times New Roman" w:hAnsi="Lato" w:cs="Arial"/>
          <w:spacing w:val="4"/>
          <w:lang w:eastAsia="pl-PL"/>
        </w:rPr>
        <w:br/>
        <w:t xml:space="preserve">z podziału działki nr 775), z obrębu 0003 Bzów, wskazując, iż – wbrew informacji zawartej we wniosku z dnia 28 marca 2024 r. – planowane prace nie obejmują budowy zjazdu publicznego na ww. nieruchomości. Dodatkowo, </w:t>
      </w:r>
      <w:r w:rsidR="00BA6C09" w:rsidRPr="005D738C">
        <w:rPr>
          <w:rFonts w:ascii="Lato" w:eastAsia="Times New Roman" w:hAnsi="Lato" w:cs="Arial"/>
          <w:i/>
          <w:iCs/>
          <w:spacing w:val="4"/>
          <w:lang w:eastAsia="pl-PL"/>
        </w:rPr>
        <w:t>inwestor</w:t>
      </w:r>
      <w:r w:rsidR="00BA6C09" w:rsidRPr="005D738C">
        <w:rPr>
          <w:rFonts w:ascii="Lato" w:eastAsia="Times New Roman" w:hAnsi="Lato" w:cs="Arial"/>
          <w:spacing w:val="4"/>
          <w:lang w:eastAsia="pl-PL"/>
        </w:rPr>
        <w:t xml:space="preserve"> wskazał, że oprócz wskazanych w ww. piśmie z dnia 28 marca 2024 r. robót planowanych do wykonania na działce nr 601/1 (powstałej z podziału działki nr 601), z obrębu 0031 Rzążew, zakres prac obejmuje również budowę dwóch zjazdów indywidualnych na ww. nieruchomość. Przy ww. piśmie z dnia 12 sierpnia 2024 r. </w:t>
      </w:r>
      <w:r w:rsidR="00BA6C09" w:rsidRPr="005D738C">
        <w:rPr>
          <w:rFonts w:ascii="Lato" w:eastAsia="Times New Roman" w:hAnsi="Lato" w:cs="Arial"/>
          <w:i/>
          <w:iCs/>
          <w:spacing w:val="4"/>
          <w:lang w:eastAsia="pl-PL"/>
        </w:rPr>
        <w:t>inwestor</w:t>
      </w:r>
      <w:r w:rsidR="00BA6C09" w:rsidRPr="005D738C">
        <w:rPr>
          <w:rFonts w:ascii="Lato" w:eastAsia="Times New Roman" w:hAnsi="Lato" w:cs="Arial"/>
          <w:spacing w:val="4"/>
          <w:lang w:eastAsia="pl-PL"/>
        </w:rPr>
        <w:t xml:space="preserve"> przedłożył </w:t>
      </w:r>
      <w:r w:rsidR="004D2262" w:rsidRPr="005D738C">
        <w:rPr>
          <w:rFonts w:ascii="Lato" w:eastAsia="Times New Roman" w:hAnsi="Lato" w:cs="Arial"/>
          <w:spacing w:val="4"/>
          <w:lang w:eastAsia="pl-PL"/>
        </w:rPr>
        <w:t xml:space="preserve">po </w:t>
      </w:r>
      <w:r w:rsidR="00BA6C09" w:rsidRPr="005D738C">
        <w:rPr>
          <w:rFonts w:ascii="Lato" w:eastAsia="Times New Roman" w:hAnsi="Lato" w:cs="Arial"/>
          <w:spacing w:val="4"/>
          <w:lang w:eastAsia="pl-PL"/>
        </w:rPr>
        <w:t>3 egzemplarze załącznika nr 2 do strony tytułowej części opisowej projektu zagospodarowania terenu (tom 1/1A)</w:t>
      </w:r>
      <w:r w:rsidR="00416C18" w:rsidRPr="005D738C">
        <w:rPr>
          <w:rFonts w:ascii="Lato" w:eastAsia="Times New Roman" w:hAnsi="Lato" w:cs="Arial"/>
          <w:spacing w:val="4"/>
          <w:lang w:eastAsia="pl-PL"/>
        </w:rPr>
        <w:t xml:space="preserve">, obejmujące aktualne numery działek w obszarze planowanego przedsięwzięcia, wynikające ze zmian wnioskowanych przez </w:t>
      </w:r>
      <w:r w:rsidR="00416C18" w:rsidRPr="005D738C">
        <w:rPr>
          <w:rFonts w:ascii="Lato" w:eastAsia="Times New Roman" w:hAnsi="Lato" w:cs="Arial"/>
          <w:i/>
          <w:iCs/>
          <w:spacing w:val="4"/>
          <w:lang w:eastAsia="pl-PL"/>
        </w:rPr>
        <w:t>inwestora</w:t>
      </w:r>
      <w:r w:rsidR="00416C18" w:rsidRPr="005D738C">
        <w:rPr>
          <w:rFonts w:ascii="Lato" w:eastAsia="Times New Roman" w:hAnsi="Lato" w:cs="Arial"/>
          <w:spacing w:val="4"/>
          <w:lang w:eastAsia="pl-PL"/>
        </w:rPr>
        <w:t>.</w:t>
      </w:r>
      <w:r w:rsidR="004D2262" w:rsidRPr="005D738C">
        <w:rPr>
          <w:rFonts w:ascii="Lato" w:eastAsia="Arial" w:hAnsi="Lato" w:cs="Arial"/>
          <w:spacing w:val="4"/>
          <w:lang w:eastAsia="pl-PL"/>
        </w:rPr>
        <w:t xml:space="preserve"> </w:t>
      </w:r>
    </w:p>
    <w:p w14:paraId="6DDF121B" w14:textId="725CFE6F" w:rsidR="00965134" w:rsidRDefault="005D060C" w:rsidP="005D060C">
      <w:pPr>
        <w:spacing w:after="240" w:line="240" w:lineRule="exact"/>
        <w:jc w:val="both"/>
        <w:outlineLvl w:val="0"/>
        <w:rPr>
          <w:rFonts w:ascii="Lato" w:hAnsi="Lato" w:cs="Arial"/>
          <w:spacing w:val="4"/>
        </w:rPr>
      </w:pPr>
      <w:bookmarkStart w:id="43" w:name="_Hlk190939450"/>
      <w:r w:rsidRPr="005D738C">
        <w:rPr>
          <w:rFonts w:ascii="Lato" w:hAnsi="Lato" w:cs="Arial"/>
          <w:spacing w:val="4"/>
        </w:rPr>
        <w:t xml:space="preserve">W ww. piśmie z dnia 28 marca 2024 r. </w:t>
      </w:r>
      <w:r w:rsidRPr="005D738C">
        <w:rPr>
          <w:rFonts w:ascii="Lato" w:hAnsi="Lato" w:cs="Arial"/>
          <w:i/>
          <w:iCs/>
          <w:spacing w:val="4"/>
        </w:rPr>
        <w:t>inwestor</w:t>
      </w:r>
      <w:r w:rsidRPr="005D738C">
        <w:rPr>
          <w:rFonts w:ascii="Lato" w:hAnsi="Lato" w:cs="Arial"/>
          <w:spacing w:val="4"/>
        </w:rPr>
        <w:t xml:space="preserve"> </w:t>
      </w:r>
      <w:bookmarkEnd w:id="43"/>
      <w:r w:rsidRPr="005D738C">
        <w:rPr>
          <w:rFonts w:ascii="Lato" w:hAnsi="Lato" w:cs="Arial"/>
          <w:spacing w:val="4"/>
        </w:rPr>
        <w:t xml:space="preserve">wniósł również o dokonanie korekty zapisów zaskarżonej decyzji – odnośnie wymienionych enumeratywnie działek – </w:t>
      </w:r>
      <w:r w:rsidRPr="005D738C">
        <w:rPr>
          <w:rFonts w:ascii="Lato" w:hAnsi="Lato" w:cs="Arial"/>
          <w:spacing w:val="4"/>
        </w:rPr>
        <w:br/>
        <w:t>w związku z niepełnym wskazaniem w treści zaskarżonego rozstrzygnięcia zakresu</w:t>
      </w:r>
      <w:r w:rsidR="00965134">
        <w:rPr>
          <w:rFonts w:ascii="Lato" w:hAnsi="Lato" w:cs="Arial"/>
          <w:spacing w:val="4"/>
        </w:rPr>
        <w:t xml:space="preserve"> prac w ramach</w:t>
      </w:r>
      <w:r w:rsidRPr="005D738C">
        <w:rPr>
          <w:rFonts w:ascii="Lato" w:hAnsi="Lato" w:cs="Arial"/>
          <w:spacing w:val="4"/>
        </w:rPr>
        <w:t xml:space="preserve"> ograniczeń w korzystaniu z tych nieruchomości, </w:t>
      </w:r>
      <w:r w:rsidR="00965134">
        <w:rPr>
          <w:rFonts w:ascii="Lato" w:hAnsi="Lato" w:cs="Arial"/>
          <w:spacing w:val="4"/>
        </w:rPr>
        <w:t xml:space="preserve">które to prace na poszczególnych działkach zostały ujęte w zatwierdzonym przez organ I instancji projekcie budowlanym. </w:t>
      </w:r>
    </w:p>
    <w:p w14:paraId="163D1C01" w14:textId="5E9FB7D2" w:rsidR="002C2053" w:rsidRPr="00913BA8" w:rsidRDefault="002C2053" w:rsidP="002C2053">
      <w:pPr>
        <w:snapToGrid w:val="0"/>
        <w:spacing w:after="240" w:line="240" w:lineRule="exact"/>
        <w:jc w:val="both"/>
        <w:rPr>
          <w:rFonts w:ascii="Lato" w:hAnsi="Lato" w:cs="Arial"/>
          <w:spacing w:val="4"/>
        </w:rPr>
      </w:pPr>
      <w:r w:rsidRPr="005D738C">
        <w:rPr>
          <w:rFonts w:ascii="Lato" w:hAnsi="Lato" w:cs="Arial"/>
          <w:spacing w:val="4"/>
        </w:rPr>
        <w:t xml:space="preserve">Po dokonaniu szczegółowej analizy ww. pism </w:t>
      </w:r>
      <w:r w:rsidRPr="005D738C">
        <w:rPr>
          <w:rFonts w:ascii="Lato" w:hAnsi="Lato" w:cs="Arial"/>
          <w:i/>
          <w:iCs/>
          <w:spacing w:val="4"/>
        </w:rPr>
        <w:t>inwestora</w:t>
      </w:r>
      <w:r w:rsidRPr="005D738C">
        <w:rPr>
          <w:rFonts w:ascii="Lato" w:hAnsi="Lato" w:cs="Arial"/>
          <w:spacing w:val="4"/>
        </w:rPr>
        <w:t xml:space="preserve"> oraz zgromadzonego </w:t>
      </w:r>
      <w:r w:rsidRPr="005D738C">
        <w:rPr>
          <w:rFonts w:ascii="Lato" w:hAnsi="Lato" w:cs="Arial"/>
          <w:spacing w:val="4"/>
        </w:rPr>
        <w:br/>
        <w:t>w przedmiotowej sprawie materiału dowodowego</w:t>
      </w:r>
      <w:r w:rsidR="006A460C">
        <w:rPr>
          <w:rFonts w:ascii="Lato" w:hAnsi="Lato" w:cs="Arial"/>
          <w:spacing w:val="4"/>
        </w:rPr>
        <w:t xml:space="preserve"> </w:t>
      </w:r>
      <w:r w:rsidR="006A460C" w:rsidRPr="006A6559">
        <w:rPr>
          <w:rFonts w:ascii="Lato" w:hAnsi="Lato" w:cs="Arial"/>
          <w:iCs/>
          <w:spacing w:val="4"/>
        </w:rPr>
        <w:t>Minister</w:t>
      </w:r>
      <w:r w:rsidR="006A460C" w:rsidRPr="006A460C">
        <w:rPr>
          <w:rFonts w:ascii="Lato" w:hAnsi="Lato" w:cs="Arial"/>
          <w:bCs/>
          <w:iCs/>
          <w:spacing w:val="4"/>
        </w:rPr>
        <w:t xml:space="preserve"> uznał racje przemawiające za koniecznością wprowadzenia</w:t>
      </w:r>
      <w:r w:rsidR="006A460C">
        <w:rPr>
          <w:rFonts w:ascii="Lato" w:hAnsi="Lato" w:cs="Arial"/>
          <w:bCs/>
          <w:iCs/>
          <w:spacing w:val="4"/>
        </w:rPr>
        <w:t xml:space="preserve"> wnioskowanych korekt i dlatego </w:t>
      </w:r>
      <w:r w:rsidR="00690F53" w:rsidRPr="005D738C">
        <w:rPr>
          <w:rFonts w:ascii="Lato" w:hAnsi="Lato" w:cs="Arial"/>
          <w:spacing w:val="4"/>
        </w:rPr>
        <w:t>– w pkt I</w:t>
      </w:r>
      <w:r w:rsidR="000D53C3" w:rsidRPr="005D738C">
        <w:rPr>
          <w:rFonts w:ascii="Lato" w:hAnsi="Lato" w:cs="Arial"/>
          <w:spacing w:val="4"/>
        </w:rPr>
        <w:t>I</w:t>
      </w:r>
      <w:r w:rsidR="00690F53" w:rsidRPr="005D738C">
        <w:rPr>
          <w:rFonts w:ascii="Lato" w:hAnsi="Lato" w:cs="Arial"/>
          <w:spacing w:val="4"/>
        </w:rPr>
        <w:t xml:space="preserve"> niniejszej decyzji –</w:t>
      </w:r>
      <w:r w:rsidRPr="005D738C">
        <w:rPr>
          <w:rFonts w:ascii="Lato" w:hAnsi="Lato" w:cs="Arial"/>
          <w:spacing w:val="4"/>
        </w:rPr>
        <w:t xml:space="preserve"> </w:t>
      </w:r>
      <w:r w:rsidRPr="005D738C">
        <w:rPr>
          <w:rFonts w:ascii="Lato" w:hAnsi="Lato" w:cs="Arial"/>
          <w:bCs/>
          <w:iCs/>
          <w:spacing w:val="4"/>
        </w:rPr>
        <w:t xml:space="preserve">dokonał wnioskowanych przez </w:t>
      </w:r>
      <w:r w:rsidRPr="005D738C">
        <w:rPr>
          <w:rFonts w:ascii="Lato" w:hAnsi="Lato" w:cs="Arial"/>
          <w:bCs/>
          <w:i/>
          <w:spacing w:val="4"/>
        </w:rPr>
        <w:t>inwestora</w:t>
      </w:r>
      <w:r w:rsidRPr="005D738C">
        <w:rPr>
          <w:rFonts w:ascii="Lato" w:hAnsi="Lato" w:cs="Arial"/>
          <w:bCs/>
          <w:iCs/>
          <w:spacing w:val="4"/>
        </w:rPr>
        <w:t xml:space="preserve"> korekt w </w:t>
      </w:r>
      <w:r w:rsidRPr="005D738C">
        <w:rPr>
          <w:rFonts w:ascii="Lato" w:hAnsi="Lato" w:cs="Arial"/>
          <w:bCs/>
          <w:i/>
          <w:spacing w:val="4"/>
        </w:rPr>
        <w:t>decyzji Wojewody Mazowieckiego</w:t>
      </w:r>
      <w:r w:rsidR="00073888" w:rsidRPr="005D738C">
        <w:rPr>
          <w:rFonts w:ascii="Lato" w:hAnsi="Lato" w:cs="Arial"/>
          <w:bCs/>
          <w:i/>
          <w:spacing w:val="4"/>
        </w:rPr>
        <w:t xml:space="preserve"> </w:t>
      </w:r>
      <w:r w:rsidR="00073888" w:rsidRPr="005D738C">
        <w:rPr>
          <w:rFonts w:ascii="Lato" w:hAnsi="Lato" w:cs="Arial"/>
          <w:bCs/>
          <w:iCs/>
          <w:spacing w:val="4"/>
        </w:rPr>
        <w:t>we</w:t>
      </w:r>
      <w:r w:rsidR="00073888" w:rsidRPr="005D738C">
        <w:rPr>
          <w:rFonts w:ascii="Lato" w:hAnsi="Lato" w:cs="Arial"/>
          <w:bCs/>
          <w:i/>
          <w:spacing w:val="4"/>
        </w:rPr>
        <w:t xml:space="preserve"> </w:t>
      </w:r>
      <w:r w:rsidR="00073888" w:rsidRPr="005D738C">
        <w:rPr>
          <w:rFonts w:ascii="Lato" w:hAnsi="Lato" w:cs="Arial"/>
          <w:bCs/>
          <w:iCs/>
          <w:spacing w:val="4"/>
        </w:rPr>
        <w:t>wskazanym powyżej zakresie</w:t>
      </w:r>
      <w:r w:rsidRPr="005D738C">
        <w:rPr>
          <w:rFonts w:ascii="Lato" w:hAnsi="Lato" w:cs="Arial"/>
          <w:bCs/>
          <w:iCs/>
          <w:spacing w:val="4"/>
        </w:rPr>
        <w:t xml:space="preserve">. </w:t>
      </w:r>
      <w:r w:rsidR="000D53C3" w:rsidRPr="005D738C">
        <w:rPr>
          <w:rFonts w:ascii="Lato" w:hAnsi="Lato" w:cs="Arial"/>
          <w:bCs/>
          <w:iCs/>
          <w:spacing w:val="4"/>
        </w:rPr>
        <w:t xml:space="preserve">W pkt I niniejszej decyzji </w:t>
      </w:r>
      <w:r w:rsidR="00690F53" w:rsidRPr="005D738C">
        <w:rPr>
          <w:rFonts w:ascii="Lato" w:hAnsi="Lato" w:cs="Arial"/>
          <w:spacing w:val="4"/>
        </w:rPr>
        <w:t xml:space="preserve">organ </w:t>
      </w:r>
      <w:r w:rsidR="001C2C81" w:rsidRPr="005D738C">
        <w:rPr>
          <w:rFonts w:ascii="Lato" w:hAnsi="Lato" w:cs="Arial"/>
          <w:spacing w:val="4"/>
        </w:rPr>
        <w:t>odwoławczy</w:t>
      </w:r>
      <w:r w:rsidRPr="005D738C">
        <w:rPr>
          <w:rFonts w:ascii="Lato" w:hAnsi="Lato" w:cs="Arial"/>
          <w:spacing w:val="4"/>
        </w:rPr>
        <w:t xml:space="preserve"> </w:t>
      </w:r>
      <w:r w:rsidRPr="005D738C">
        <w:rPr>
          <w:rFonts w:ascii="Lato" w:eastAsia="Times New Roman" w:hAnsi="Lato" w:cs="Arial"/>
          <w:bCs/>
          <w:iCs/>
          <w:spacing w:val="4"/>
          <w:lang w:eastAsia="zh-CN"/>
        </w:rPr>
        <w:t>uchylił</w:t>
      </w:r>
      <w:r w:rsidR="0021332C" w:rsidRPr="005D738C">
        <w:rPr>
          <w:rFonts w:ascii="Lato" w:eastAsia="Times New Roman" w:hAnsi="Lato" w:cs="Arial"/>
          <w:spacing w:val="4"/>
          <w:lang w:eastAsia="pl-PL"/>
        </w:rPr>
        <w:t xml:space="preserve"> </w:t>
      </w:r>
      <w:r w:rsidR="000D53C3" w:rsidRPr="005D738C">
        <w:rPr>
          <w:rFonts w:ascii="Lato" w:eastAsia="Times New Roman" w:hAnsi="Lato" w:cs="Arial"/>
          <w:spacing w:val="4"/>
          <w:lang w:eastAsia="pl-PL"/>
        </w:rPr>
        <w:t xml:space="preserve">natomiast </w:t>
      </w:r>
      <w:r w:rsidR="0021332C" w:rsidRPr="005D738C">
        <w:rPr>
          <w:rFonts w:ascii="Lato" w:eastAsia="Times New Roman" w:hAnsi="Lato" w:cs="Arial"/>
          <w:spacing w:val="4"/>
          <w:lang w:eastAsia="pl-PL"/>
        </w:rPr>
        <w:t xml:space="preserve">załącznik nr 2 do strony tytułowej części opisowej projektu zagospodarowania terenu (tom 1/1A), </w:t>
      </w:r>
      <w:r w:rsidRPr="005D738C">
        <w:rPr>
          <w:rFonts w:ascii="Lato" w:hAnsi="Lato" w:cstheme="minorHAnsi"/>
          <w:bCs/>
          <w:spacing w:val="4"/>
        </w:rPr>
        <w:t xml:space="preserve">część </w:t>
      </w:r>
      <w:r w:rsidR="0021332C" w:rsidRPr="005D738C">
        <w:rPr>
          <w:rFonts w:ascii="Lato" w:hAnsi="Lato" w:cstheme="minorHAnsi"/>
          <w:bCs/>
          <w:spacing w:val="4"/>
        </w:rPr>
        <w:t>rysunkową</w:t>
      </w:r>
      <w:r w:rsidRPr="005D738C">
        <w:rPr>
          <w:rFonts w:ascii="Lato" w:hAnsi="Lato" w:cstheme="minorHAnsi"/>
          <w:bCs/>
          <w:spacing w:val="4"/>
        </w:rPr>
        <w:t xml:space="preserve"> projektu zagospodarowania terenu </w:t>
      </w:r>
      <w:r w:rsidR="0021332C" w:rsidRPr="005D738C">
        <w:rPr>
          <w:rFonts w:ascii="Lato" w:hAnsi="Lato" w:cstheme="minorHAnsi"/>
          <w:bCs/>
          <w:spacing w:val="4"/>
        </w:rPr>
        <w:t>(tom 1/1B)</w:t>
      </w:r>
      <w:r w:rsidR="004D2262" w:rsidRPr="005D738C">
        <w:rPr>
          <w:rFonts w:ascii="Lato" w:eastAsia="Arial" w:hAnsi="Lato" w:cs="Arial"/>
          <w:spacing w:val="4"/>
          <w:lang w:eastAsia="pl-PL"/>
        </w:rPr>
        <w:t>,</w:t>
      </w:r>
      <w:r w:rsidR="0021332C" w:rsidRPr="005D738C">
        <w:rPr>
          <w:rFonts w:ascii="Lato" w:hAnsi="Lato" w:cstheme="minorHAnsi"/>
          <w:bCs/>
          <w:spacing w:val="4"/>
        </w:rPr>
        <w:t xml:space="preserve"> </w:t>
      </w:r>
      <w:r w:rsidRPr="005D738C">
        <w:rPr>
          <w:rFonts w:ascii="Lato" w:hAnsi="Lato" w:cstheme="minorHAnsi"/>
          <w:bCs/>
          <w:spacing w:val="4"/>
        </w:rPr>
        <w:t xml:space="preserve">oraz odpowiednie mapy z projektem podziału nieruchomości wraz z wykazami zmian gruntowych dla działek wskazanych w ww. piśmie z dnia </w:t>
      </w:r>
      <w:r w:rsidRPr="005D738C">
        <w:rPr>
          <w:rFonts w:ascii="Lato" w:eastAsia="Times New Roman" w:hAnsi="Lato" w:cs="Arial"/>
          <w:spacing w:val="4"/>
          <w:lang w:eastAsia="pl-PL"/>
        </w:rPr>
        <w:t xml:space="preserve">5 grudnia 2023 r. </w:t>
      </w:r>
      <w:r w:rsidR="00690F53" w:rsidRPr="005D738C">
        <w:rPr>
          <w:rFonts w:ascii="Lato" w:eastAsia="Times New Roman" w:hAnsi="Lato" w:cs="Arial"/>
          <w:spacing w:val="4"/>
          <w:lang w:eastAsia="pl-PL"/>
        </w:rPr>
        <w:t>(</w:t>
      </w:r>
      <w:r w:rsidRPr="005D738C">
        <w:rPr>
          <w:rFonts w:ascii="Lato" w:eastAsia="Times New Roman" w:hAnsi="Lato" w:cs="Arial"/>
          <w:spacing w:val="4"/>
          <w:lang w:eastAsia="pl-PL"/>
        </w:rPr>
        <w:t>skorygowanym pismem z dnia 28 marca 202</w:t>
      </w:r>
      <w:r w:rsidR="00690F53" w:rsidRPr="005D738C">
        <w:rPr>
          <w:rFonts w:ascii="Lato" w:eastAsia="Times New Roman" w:hAnsi="Lato" w:cs="Arial"/>
          <w:spacing w:val="4"/>
          <w:lang w:eastAsia="pl-PL"/>
        </w:rPr>
        <w:t>4</w:t>
      </w:r>
      <w:r w:rsidRPr="005D738C">
        <w:rPr>
          <w:rFonts w:ascii="Lato" w:eastAsia="Times New Roman" w:hAnsi="Lato" w:cs="Arial"/>
          <w:spacing w:val="4"/>
          <w:lang w:eastAsia="pl-PL"/>
        </w:rPr>
        <w:t xml:space="preserve"> r.</w:t>
      </w:r>
      <w:r w:rsidR="00690F53" w:rsidRPr="005D738C">
        <w:rPr>
          <w:rFonts w:ascii="Lato" w:eastAsia="Times New Roman" w:hAnsi="Lato" w:cs="Arial"/>
          <w:spacing w:val="4"/>
          <w:lang w:eastAsia="pl-PL"/>
        </w:rPr>
        <w:t>)</w:t>
      </w:r>
      <w:r w:rsidRPr="005D738C">
        <w:rPr>
          <w:rFonts w:ascii="Lato" w:hAnsi="Lato" w:cs="Arial"/>
          <w:spacing w:val="4"/>
        </w:rPr>
        <w:t xml:space="preserve">, i orzekł o zatwierdzeniu </w:t>
      </w:r>
      <w:r w:rsidR="0021332C" w:rsidRPr="005D738C">
        <w:rPr>
          <w:rFonts w:ascii="Lato" w:hAnsi="Lato" w:cs="Arial"/>
          <w:spacing w:val="4"/>
        </w:rPr>
        <w:t>dokumentów</w:t>
      </w:r>
      <w:r w:rsidRPr="005D738C">
        <w:rPr>
          <w:rFonts w:ascii="Lato" w:hAnsi="Lato" w:cs="Arial"/>
          <w:spacing w:val="4"/>
        </w:rPr>
        <w:t xml:space="preserve"> </w:t>
      </w:r>
      <w:r w:rsidRPr="005D738C">
        <w:rPr>
          <w:rFonts w:ascii="Lato" w:hAnsi="Lato" w:cstheme="minorHAnsi"/>
          <w:bCs/>
          <w:spacing w:val="4"/>
        </w:rPr>
        <w:t>uwzględniając</w:t>
      </w:r>
      <w:r w:rsidR="0021332C" w:rsidRPr="005D738C">
        <w:rPr>
          <w:rFonts w:ascii="Lato" w:hAnsi="Lato" w:cstheme="minorHAnsi"/>
          <w:bCs/>
          <w:spacing w:val="4"/>
        </w:rPr>
        <w:t>ych</w:t>
      </w:r>
      <w:r w:rsidR="00690F53" w:rsidRPr="005D738C">
        <w:rPr>
          <w:rFonts w:ascii="Lato" w:hAnsi="Lato" w:cstheme="minorHAnsi"/>
          <w:bCs/>
          <w:spacing w:val="4"/>
        </w:rPr>
        <w:t xml:space="preserve"> </w:t>
      </w:r>
      <w:r w:rsidRPr="005D738C">
        <w:rPr>
          <w:rFonts w:ascii="Lato" w:hAnsi="Lato" w:cstheme="minorHAnsi"/>
          <w:bCs/>
          <w:spacing w:val="4"/>
        </w:rPr>
        <w:t xml:space="preserve">wnioskowane przez </w:t>
      </w:r>
      <w:r w:rsidRPr="005D738C">
        <w:rPr>
          <w:rFonts w:ascii="Lato" w:hAnsi="Lato" w:cstheme="minorHAnsi"/>
          <w:bCs/>
          <w:i/>
          <w:iCs/>
          <w:spacing w:val="4"/>
        </w:rPr>
        <w:t>inwestora</w:t>
      </w:r>
      <w:r w:rsidRPr="005D738C">
        <w:rPr>
          <w:rFonts w:ascii="Lato" w:hAnsi="Lato" w:cstheme="minorHAnsi"/>
          <w:bCs/>
          <w:spacing w:val="4"/>
        </w:rPr>
        <w:t xml:space="preserve"> zmiany</w:t>
      </w:r>
      <w:r w:rsidR="00CF4919" w:rsidRPr="005D738C">
        <w:rPr>
          <w:rFonts w:ascii="Lato" w:eastAsia="Times New Roman" w:hAnsi="Lato" w:cs="Arial"/>
          <w:spacing w:val="4"/>
          <w:lang w:eastAsia="pl-PL"/>
        </w:rPr>
        <w:t>.</w:t>
      </w:r>
      <w:r w:rsidRPr="005D738C">
        <w:rPr>
          <w:rFonts w:ascii="Lato" w:eastAsia="Times New Roman" w:hAnsi="Lato" w:cs="Arial"/>
          <w:bCs/>
          <w:spacing w:val="4"/>
          <w:lang w:eastAsia="zh-CN"/>
        </w:rPr>
        <w:t xml:space="preserve"> </w:t>
      </w:r>
    </w:p>
    <w:p w14:paraId="39B71DE1" w14:textId="3F83FAA3" w:rsidR="005D060C" w:rsidRPr="005D738C" w:rsidRDefault="005D060C" w:rsidP="005D060C">
      <w:pPr>
        <w:spacing w:after="240" w:line="240" w:lineRule="exact"/>
        <w:jc w:val="both"/>
        <w:outlineLvl w:val="0"/>
        <w:rPr>
          <w:rFonts w:ascii="Lato" w:hAnsi="Lato" w:cs="Arial"/>
          <w:bCs/>
          <w:spacing w:val="4"/>
        </w:rPr>
      </w:pPr>
      <w:r w:rsidRPr="005D738C">
        <w:rPr>
          <w:rFonts w:ascii="Lato" w:hAnsi="Lato" w:cs="Arial"/>
          <w:bCs/>
          <w:spacing w:val="4"/>
        </w:rPr>
        <w:t xml:space="preserve">Podkreślenia </w:t>
      </w:r>
      <w:r w:rsidR="006A460C">
        <w:rPr>
          <w:rFonts w:ascii="Lato" w:hAnsi="Lato" w:cs="Arial"/>
          <w:bCs/>
          <w:spacing w:val="4"/>
        </w:rPr>
        <w:t xml:space="preserve">także </w:t>
      </w:r>
      <w:r w:rsidRPr="005D738C">
        <w:rPr>
          <w:rFonts w:ascii="Lato" w:hAnsi="Lato" w:cs="Arial"/>
          <w:bCs/>
          <w:spacing w:val="4"/>
        </w:rPr>
        <w:t xml:space="preserve">wymaga, że 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w:t>
      </w:r>
      <w:r w:rsidRPr="005D738C">
        <w:rPr>
          <w:rFonts w:ascii="Lato" w:hAnsi="Lato" w:cs="Arial"/>
          <w:bCs/>
          <w:spacing w:val="4"/>
        </w:rPr>
        <w:br/>
        <w:t>III SA/</w:t>
      </w:r>
      <w:proofErr w:type="spellStart"/>
      <w:r w:rsidRPr="005D738C">
        <w:rPr>
          <w:rFonts w:ascii="Lato" w:hAnsi="Lato" w:cs="Arial"/>
          <w:bCs/>
          <w:spacing w:val="4"/>
        </w:rPr>
        <w:t>Gl</w:t>
      </w:r>
      <w:proofErr w:type="spellEnd"/>
      <w:r w:rsidRPr="005D738C">
        <w:rPr>
          <w:rFonts w:ascii="Lato" w:hAnsi="Lato" w:cs="Arial"/>
          <w:bCs/>
          <w:spacing w:val="4"/>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w:t>
      </w:r>
      <w:r w:rsidRPr="005D738C">
        <w:rPr>
          <w:rFonts w:ascii="Lato" w:hAnsi="Lato" w:cs="Arial"/>
          <w:bCs/>
          <w:spacing w:val="4"/>
        </w:rPr>
        <w:br/>
        <w:t>i zmiany stanu faktycznego, które zaszły pomiędzy wydaniem decyzji organu pierwszej instancji, a wydaniem decyzji w postępowaniu odwoławczym.</w:t>
      </w:r>
      <w:r w:rsidRPr="005D738C">
        <w:rPr>
          <w:rFonts w:ascii="Lato" w:hAnsi="Lato" w:cs="Arial"/>
          <w:spacing w:val="4"/>
        </w:rPr>
        <w:t xml:space="preserve"> </w:t>
      </w:r>
    </w:p>
    <w:p w14:paraId="5F1ED108" w14:textId="7780064B" w:rsidR="00773542" w:rsidRPr="005D738C" w:rsidRDefault="00773542" w:rsidP="00773542">
      <w:pPr>
        <w:tabs>
          <w:tab w:val="left" w:pos="0"/>
        </w:tabs>
        <w:spacing w:after="240" w:line="240" w:lineRule="exact"/>
        <w:jc w:val="both"/>
        <w:outlineLvl w:val="0"/>
        <w:rPr>
          <w:rFonts w:ascii="Lato" w:eastAsia="Times New Roman" w:hAnsi="Lato" w:cs="Arial"/>
          <w:spacing w:val="4"/>
          <w:lang w:eastAsia="pl-PL"/>
        </w:rPr>
      </w:pPr>
      <w:r w:rsidRPr="005D738C">
        <w:rPr>
          <w:rFonts w:ascii="Lato" w:eastAsia="Times New Roman" w:hAnsi="Lato" w:cs="Arial"/>
          <w:bCs/>
          <w:spacing w:val="4"/>
          <w:lang w:eastAsia="pl-PL"/>
        </w:rPr>
        <w:t xml:space="preserve">Wskazać należy, iż </w:t>
      </w:r>
      <w:r w:rsidRPr="005D738C">
        <w:rPr>
          <w:rFonts w:ascii="Lato" w:eastAsia="Times New Roman" w:hAnsi="Lato" w:cs="Arial"/>
          <w:bCs/>
          <w:i/>
          <w:iCs/>
          <w:spacing w:val="4"/>
          <w:lang w:eastAsia="pl-PL"/>
        </w:rPr>
        <w:t>decyzja</w:t>
      </w:r>
      <w:r w:rsidRPr="005D738C">
        <w:rPr>
          <w:rFonts w:ascii="Lato" w:eastAsia="Times New Roman" w:hAnsi="Lato" w:cs="Arial"/>
          <w:b/>
          <w:bCs/>
          <w:i/>
          <w:iCs/>
          <w:spacing w:val="4"/>
          <w:lang w:eastAsia="pl-PL"/>
        </w:rPr>
        <w:t xml:space="preserve"> </w:t>
      </w:r>
      <w:r w:rsidRPr="005D738C">
        <w:rPr>
          <w:rFonts w:ascii="Lato" w:eastAsia="Times New Roman" w:hAnsi="Lato" w:cs="Arial"/>
          <w:bCs/>
          <w:i/>
          <w:iCs/>
          <w:spacing w:val="4"/>
          <w:lang w:eastAsia="pl-PL"/>
        </w:rPr>
        <w:t xml:space="preserve">Wojewody Mazowieckiego </w:t>
      </w:r>
      <w:r w:rsidRPr="005D738C">
        <w:rPr>
          <w:rFonts w:ascii="Lato" w:eastAsia="Times New Roman" w:hAnsi="Lato" w:cs="Arial"/>
          <w:bCs/>
          <w:iCs/>
          <w:spacing w:val="4"/>
          <w:lang w:eastAsia="pl-PL"/>
        </w:rPr>
        <w:t xml:space="preserve">zatwierdziła m.in. podział działki </w:t>
      </w:r>
      <w:r w:rsidRPr="005D738C">
        <w:rPr>
          <w:rFonts w:ascii="Lato" w:eastAsia="Times New Roman" w:hAnsi="Lato" w:cs="Arial"/>
          <w:bCs/>
          <w:iCs/>
          <w:spacing w:val="4"/>
          <w:lang w:eastAsia="pl-PL"/>
        </w:rPr>
        <w:br/>
        <w:t xml:space="preserve">nr 22/2, z obrębu </w:t>
      </w:r>
      <w:r w:rsidRPr="005D738C">
        <w:rPr>
          <w:rFonts w:ascii="Lato" w:hAnsi="Lato" w:cs="Arial"/>
          <w:spacing w:val="4"/>
        </w:rPr>
        <w:t>127 miasto Siedlce</w:t>
      </w:r>
      <w:r w:rsidRPr="005D738C">
        <w:rPr>
          <w:rFonts w:ascii="Lato" w:eastAsia="Times New Roman" w:hAnsi="Lato" w:cs="Arial"/>
          <w:bCs/>
          <w:iCs/>
          <w:spacing w:val="4"/>
          <w:lang w:eastAsia="pl-PL"/>
        </w:rPr>
        <w:t xml:space="preserve">, na działki nr 22/5, nr 22/6, 22/7 i nr 22/8 (przeznaczone pod planowaną inwestycję drogową) oraz działkę nr 22/9 (pozostającą własnością dotychczasowego właściciela). W związku z wniesionymi </w:t>
      </w:r>
      <w:proofErr w:type="spellStart"/>
      <w:r w:rsidRPr="005D738C">
        <w:rPr>
          <w:rFonts w:ascii="Lato" w:eastAsia="Times New Roman" w:hAnsi="Lato" w:cs="Arial"/>
          <w:bCs/>
          <w:iCs/>
          <w:spacing w:val="4"/>
          <w:lang w:eastAsia="pl-PL"/>
        </w:rPr>
        <w:t>odwołaniami</w:t>
      </w:r>
      <w:proofErr w:type="spellEnd"/>
      <w:r w:rsidRPr="005D738C">
        <w:rPr>
          <w:rFonts w:ascii="Lato" w:eastAsia="Times New Roman" w:hAnsi="Lato" w:cs="Arial"/>
          <w:bCs/>
          <w:iCs/>
          <w:spacing w:val="4"/>
          <w:lang w:eastAsia="pl-PL"/>
        </w:rPr>
        <w:t xml:space="preserve"> od </w:t>
      </w:r>
      <w:r w:rsidRPr="005D738C">
        <w:rPr>
          <w:rFonts w:ascii="Lato" w:eastAsia="Times New Roman" w:hAnsi="Lato" w:cs="Arial"/>
          <w:bCs/>
          <w:iCs/>
          <w:spacing w:val="4"/>
          <w:lang w:eastAsia="pl-PL"/>
        </w:rPr>
        <w:br/>
        <w:t>ww. rozstrzygnięcia, podział ten nie został jednak ostatecznie zatwierdzony.</w:t>
      </w:r>
    </w:p>
    <w:p w14:paraId="01499EC3" w14:textId="249FEE22" w:rsidR="005D060C" w:rsidRPr="005D738C" w:rsidRDefault="005D060C" w:rsidP="005D060C">
      <w:pPr>
        <w:spacing w:after="240" w:line="240" w:lineRule="exact"/>
        <w:jc w:val="both"/>
        <w:outlineLvl w:val="0"/>
        <w:rPr>
          <w:rFonts w:ascii="Lato" w:hAnsi="Lato" w:cs="Arial"/>
          <w:spacing w:val="4"/>
        </w:rPr>
      </w:pPr>
      <w:r w:rsidRPr="005D738C">
        <w:rPr>
          <w:rFonts w:ascii="Lato" w:hAnsi="Lato" w:cs="Arial"/>
          <w:spacing w:val="4"/>
        </w:rPr>
        <w:t xml:space="preserve">W ww. piśmie z dnia 28 marca 2024 r. </w:t>
      </w:r>
      <w:r w:rsidRPr="005D738C">
        <w:rPr>
          <w:rFonts w:ascii="Lato" w:hAnsi="Lato" w:cs="Arial"/>
          <w:i/>
          <w:iCs/>
          <w:spacing w:val="4"/>
        </w:rPr>
        <w:t>inwestor</w:t>
      </w:r>
      <w:r w:rsidRPr="005D738C">
        <w:rPr>
          <w:rFonts w:ascii="Lato" w:hAnsi="Lato" w:cs="Arial"/>
          <w:spacing w:val="4"/>
        </w:rPr>
        <w:t xml:space="preserve"> poinformował, iż w trakcie zatwierdzania przez Powiatowy Ośrodek Dokumentacji Geodezyjnej i Kartograficznej w Siedlcach </w:t>
      </w:r>
      <w:r w:rsidRPr="005D738C">
        <w:rPr>
          <w:rFonts w:ascii="Lato" w:hAnsi="Lato" w:cs="Arial"/>
          <w:spacing w:val="4"/>
        </w:rPr>
        <w:lastRenderedPageBreak/>
        <w:t xml:space="preserve">(dalej: </w:t>
      </w:r>
      <w:proofErr w:type="spellStart"/>
      <w:r w:rsidRPr="005D738C">
        <w:rPr>
          <w:rFonts w:ascii="Lato" w:hAnsi="Lato" w:cs="Arial"/>
          <w:spacing w:val="4"/>
        </w:rPr>
        <w:t>PODGiK</w:t>
      </w:r>
      <w:proofErr w:type="spellEnd"/>
      <w:r w:rsidRPr="005D738C">
        <w:rPr>
          <w:rFonts w:ascii="Lato" w:hAnsi="Lato" w:cs="Arial"/>
          <w:spacing w:val="4"/>
        </w:rPr>
        <w:t xml:space="preserve"> w Siedlcach) mapy z projektowanym podziałem działki nr 68, z obrębu 127 miasto Siedlce (w związku z wnioskowanymi przez </w:t>
      </w:r>
      <w:r w:rsidRPr="005D738C">
        <w:rPr>
          <w:rFonts w:ascii="Lato" w:hAnsi="Lato" w:cs="Arial"/>
          <w:i/>
          <w:iCs/>
          <w:spacing w:val="4"/>
        </w:rPr>
        <w:t>inwestora</w:t>
      </w:r>
      <w:r w:rsidRPr="005D738C">
        <w:rPr>
          <w:rFonts w:ascii="Lato" w:hAnsi="Lato" w:cs="Arial"/>
          <w:spacing w:val="4"/>
        </w:rPr>
        <w:t xml:space="preserve"> zmianami zawartymi </w:t>
      </w:r>
      <w:r w:rsidRPr="005D738C">
        <w:rPr>
          <w:rFonts w:ascii="Lato" w:hAnsi="Lato" w:cs="Arial"/>
          <w:spacing w:val="4"/>
        </w:rPr>
        <w:br/>
        <w:t xml:space="preserve">w przedmiotowym piśmie z dnia 28 marca 2024 r.), ujawniono, że </w:t>
      </w:r>
      <w:r w:rsidR="00773542" w:rsidRPr="005D738C">
        <w:rPr>
          <w:rFonts w:ascii="Lato" w:hAnsi="Lato" w:cs="Arial"/>
          <w:spacing w:val="4"/>
        </w:rPr>
        <w:t xml:space="preserve">w </w:t>
      </w:r>
      <w:proofErr w:type="spellStart"/>
      <w:r w:rsidRPr="005D738C">
        <w:rPr>
          <w:rFonts w:ascii="Lato" w:hAnsi="Lato" w:cs="Arial"/>
          <w:spacing w:val="4"/>
        </w:rPr>
        <w:t>PODGiK</w:t>
      </w:r>
      <w:proofErr w:type="spellEnd"/>
      <w:r w:rsidRPr="005D738C">
        <w:rPr>
          <w:rFonts w:ascii="Lato" w:hAnsi="Lato" w:cs="Arial"/>
          <w:spacing w:val="4"/>
        </w:rPr>
        <w:t xml:space="preserve"> w Siedlcach </w:t>
      </w:r>
      <w:r w:rsidR="00773542" w:rsidRPr="005D738C">
        <w:rPr>
          <w:rFonts w:ascii="Lato" w:hAnsi="Lato" w:cs="Arial"/>
          <w:spacing w:val="4"/>
        </w:rPr>
        <w:t xml:space="preserve">okazany jest </w:t>
      </w:r>
      <w:r w:rsidRPr="005D738C">
        <w:rPr>
          <w:rFonts w:ascii="Lato" w:hAnsi="Lato" w:cs="Arial"/>
          <w:spacing w:val="4"/>
        </w:rPr>
        <w:t>podział</w:t>
      </w:r>
      <w:r w:rsidR="00773542" w:rsidRPr="005D738C">
        <w:rPr>
          <w:rFonts w:ascii="Lato" w:hAnsi="Lato" w:cs="Arial"/>
          <w:spacing w:val="4"/>
        </w:rPr>
        <w:t xml:space="preserve"> </w:t>
      </w:r>
      <w:r w:rsidR="00913BA8" w:rsidRPr="005D738C">
        <w:rPr>
          <w:rFonts w:ascii="Lato" w:eastAsia="Times New Roman" w:hAnsi="Lato" w:cs="Arial"/>
          <w:bCs/>
          <w:iCs/>
          <w:spacing w:val="4"/>
          <w:lang w:eastAsia="pl-PL"/>
        </w:rPr>
        <w:t xml:space="preserve">działki nr 22/2, z obrębu </w:t>
      </w:r>
      <w:r w:rsidR="00913BA8" w:rsidRPr="005D738C">
        <w:rPr>
          <w:rFonts w:ascii="Lato" w:hAnsi="Lato" w:cs="Arial"/>
          <w:spacing w:val="4"/>
        </w:rPr>
        <w:t>127 miasto Siedlce</w:t>
      </w:r>
      <w:r w:rsidR="00913BA8">
        <w:rPr>
          <w:rFonts w:ascii="Lato" w:hAnsi="Lato" w:cs="Arial"/>
          <w:spacing w:val="4"/>
        </w:rPr>
        <w:t>,</w:t>
      </w:r>
      <w:r w:rsidR="00913BA8" w:rsidRPr="005D738C">
        <w:rPr>
          <w:rFonts w:ascii="Lato" w:hAnsi="Lato" w:cs="Arial"/>
          <w:spacing w:val="4"/>
        </w:rPr>
        <w:t xml:space="preserve"> </w:t>
      </w:r>
      <w:r w:rsidR="00773542" w:rsidRPr="005D738C">
        <w:rPr>
          <w:rFonts w:ascii="Lato" w:hAnsi="Lato" w:cs="Arial"/>
          <w:spacing w:val="4"/>
        </w:rPr>
        <w:t xml:space="preserve">zatwierdzony </w:t>
      </w:r>
      <w:r w:rsidR="00913BA8">
        <w:rPr>
          <w:rFonts w:ascii="Lato" w:hAnsi="Lato" w:cs="Arial"/>
          <w:spacing w:val="4"/>
        </w:rPr>
        <w:br/>
      </w:r>
      <w:r w:rsidRPr="005D738C">
        <w:rPr>
          <w:rFonts w:ascii="Lato" w:hAnsi="Lato" w:cs="Arial"/>
          <w:spacing w:val="4"/>
        </w:rPr>
        <w:t>w odrębnym postępowaniu. W związku z tym, obecnie pod pas drogowy będą przejmowane w całości działki nr 22/5, nr 22/6, nr 22/7 i nr 22/8</w:t>
      </w:r>
      <w:r w:rsidR="006A460C">
        <w:rPr>
          <w:rFonts w:ascii="Lato" w:hAnsi="Lato" w:cs="Arial"/>
          <w:spacing w:val="4"/>
        </w:rPr>
        <w:t>, a działka nr 22</w:t>
      </w:r>
      <w:r w:rsidR="00FD6741">
        <w:rPr>
          <w:rFonts w:ascii="Lato" w:hAnsi="Lato" w:cs="Arial"/>
          <w:spacing w:val="4"/>
        </w:rPr>
        <w:t xml:space="preserve">/11 </w:t>
      </w:r>
      <w:r w:rsidR="00913BA8">
        <w:rPr>
          <w:rFonts w:ascii="Lato" w:hAnsi="Lato" w:cs="Arial"/>
          <w:spacing w:val="4"/>
        </w:rPr>
        <w:br/>
      </w:r>
      <w:r w:rsidR="00FD6741">
        <w:rPr>
          <w:rFonts w:ascii="Lato" w:hAnsi="Lato" w:cs="Arial"/>
          <w:spacing w:val="4"/>
        </w:rPr>
        <w:t xml:space="preserve">(w miejsce działki nr 22/9) będzie podlegać ograniczeniu w korzystaniu. </w:t>
      </w:r>
    </w:p>
    <w:p w14:paraId="184C1EC4" w14:textId="2929C2DB" w:rsidR="00073888" w:rsidRPr="005D738C" w:rsidRDefault="0093008D" w:rsidP="004F6CCB">
      <w:pPr>
        <w:spacing w:after="240" w:line="240" w:lineRule="exact"/>
        <w:jc w:val="both"/>
        <w:outlineLvl w:val="0"/>
        <w:rPr>
          <w:rFonts w:ascii="Lato" w:hAnsi="Lato" w:cs="Arial"/>
          <w:spacing w:val="4"/>
        </w:rPr>
      </w:pPr>
      <w:r>
        <w:rPr>
          <w:rFonts w:ascii="Lato" w:hAnsi="Lato" w:cs="Arial"/>
          <w:spacing w:val="4"/>
        </w:rPr>
        <w:t>Mając powyższe na uwadze</w:t>
      </w:r>
      <w:r w:rsidR="00773542" w:rsidRPr="005D738C">
        <w:rPr>
          <w:rFonts w:ascii="Lato" w:hAnsi="Lato" w:cs="Arial"/>
          <w:spacing w:val="4"/>
        </w:rPr>
        <w:t>, p</w:t>
      </w:r>
      <w:r w:rsidR="00073888" w:rsidRPr="005D738C">
        <w:rPr>
          <w:rFonts w:ascii="Lato" w:hAnsi="Lato" w:cs="Arial"/>
          <w:spacing w:val="4"/>
        </w:rPr>
        <w:t xml:space="preserve">o dokonaniu szczegółowej analizy ww. pisma </w:t>
      </w:r>
      <w:r w:rsidR="00073888" w:rsidRPr="005D738C">
        <w:rPr>
          <w:rFonts w:ascii="Lato" w:hAnsi="Lato" w:cs="Arial"/>
          <w:i/>
          <w:iCs/>
          <w:spacing w:val="4"/>
        </w:rPr>
        <w:t>inwestora</w:t>
      </w:r>
      <w:r w:rsidR="00073888" w:rsidRPr="005D738C">
        <w:rPr>
          <w:rFonts w:ascii="Lato" w:hAnsi="Lato" w:cs="Arial"/>
          <w:spacing w:val="4"/>
        </w:rPr>
        <w:t xml:space="preserve"> oraz zgromadzonego w przedmiotowej sprawie materiału dowodowego, Minister – </w:t>
      </w:r>
      <w:r>
        <w:rPr>
          <w:rFonts w:ascii="Lato" w:hAnsi="Lato" w:cs="Arial"/>
          <w:spacing w:val="4"/>
        </w:rPr>
        <w:br/>
      </w:r>
      <w:r w:rsidR="00073888" w:rsidRPr="005D738C">
        <w:rPr>
          <w:rFonts w:ascii="Lato" w:hAnsi="Lato" w:cs="Arial"/>
          <w:spacing w:val="4"/>
        </w:rPr>
        <w:t xml:space="preserve">w pkt II niniejszej decyzji – </w:t>
      </w:r>
      <w:r w:rsidR="00073888" w:rsidRPr="005D738C">
        <w:rPr>
          <w:rFonts w:ascii="Lato" w:hAnsi="Lato" w:cs="Arial"/>
          <w:bCs/>
          <w:iCs/>
          <w:spacing w:val="4"/>
        </w:rPr>
        <w:t xml:space="preserve">dokonał wnioskowanych przez </w:t>
      </w:r>
      <w:r w:rsidR="00073888" w:rsidRPr="005D738C">
        <w:rPr>
          <w:rFonts w:ascii="Lato" w:hAnsi="Lato" w:cs="Arial"/>
          <w:bCs/>
          <w:i/>
          <w:spacing w:val="4"/>
        </w:rPr>
        <w:t>inwestora</w:t>
      </w:r>
      <w:r w:rsidR="00073888" w:rsidRPr="005D738C">
        <w:rPr>
          <w:rFonts w:ascii="Lato" w:hAnsi="Lato" w:cs="Arial"/>
          <w:bCs/>
          <w:iCs/>
          <w:spacing w:val="4"/>
        </w:rPr>
        <w:t xml:space="preserve"> korekt w </w:t>
      </w:r>
      <w:r w:rsidR="00073888" w:rsidRPr="005D738C">
        <w:rPr>
          <w:rFonts w:ascii="Lato" w:hAnsi="Lato" w:cs="Arial"/>
          <w:bCs/>
          <w:i/>
          <w:spacing w:val="4"/>
        </w:rPr>
        <w:t>decyzji Wojewody Mazowieckiego</w:t>
      </w:r>
      <w:r w:rsidR="00073888" w:rsidRPr="005D738C">
        <w:rPr>
          <w:rFonts w:ascii="Lato" w:hAnsi="Lato" w:cs="Arial"/>
          <w:bCs/>
          <w:iCs/>
          <w:spacing w:val="4"/>
        </w:rPr>
        <w:t xml:space="preserve"> we wskazanym powyżej zakresie.</w:t>
      </w:r>
    </w:p>
    <w:p w14:paraId="6F324B0C" w14:textId="2AB6242F" w:rsidR="00000CC2" w:rsidRDefault="004F6CCB" w:rsidP="00000CC2">
      <w:pPr>
        <w:spacing w:after="240" w:line="240" w:lineRule="exact"/>
        <w:jc w:val="both"/>
        <w:outlineLvl w:val="0"/>
        <w:rPr>
          <w:rFonts w:ascii="Lato" w:eastAsia="Times New Roman" w:hAnsi="Lato" w:cs="Arial"/>
          <w:spacing w:val="4"/>
          <w:lang w:eastAsia="pl-PL"/>
        </w:rPr>
      </w:pPr>
      <w:r w:rsidRPr="005D738C">
        <w:rPr>
          <w:rFonts w:ascii="Lato" w:hAnsi="Lato" w:cs="Arial"/>
          <w:spacing w:val="4"/>
        </w:rPr>
        <w:t>Po</w:t>
      </w:r>
      <w:r w:rsidR="0093008D">
        <w:rPr>
          <w:rFonts w:ascii="Lato" w:hAnsi="Lato" w:cs="Arial"/>
          <w:spacing w:val="4"/>
        </w:rPr>
        <w:t>za tym</w:t>
      </w:r>
      <w:r w:rsidR="00073888" w:rsidRPr="005D738C">
        <w:rPr>
          <w:rFonts w:ascii="Lato" w:hAnsi="Lato" w:cs="Arial"/>
          <w:spacing w:val="4"/>
        </w:rPr>
        <w:t xml:space="preserve">, w ww. piśmie z dnia 28 marca 2024 r. </w:t>
      </w:r>
      <w:r w:rsidRPr="005D738C">
        <w:rPr>
          <w:rFonts w:ascii="Lato" w:hAnsi="Lato" w:cs="Arial"/>
          <w:i/>
          <w:iCs/>
          <w:spacing w:val="4"/>
        </w:rPr>
        <w:t>inwestor</w:t>
      </w:r>
      <w:r w:rsidRPr="005D738C">
        <w:rPr>
          <w:rFonts w:ascii="Lato" w:hAnsi="Lato" w:cs="Arial"/>
          <w:spacing w:val="4"/>
        </w:rPr>
        <w:t xml:space="preserve"> wniósł </w:t>
      </w:r>
      <w:r w:rsidR="00FD6741">
        <w:rPr>
          <w:rFonts w:ascii="Lato" w:hAnsi="Lato" w:cs="Arial"/>
          <w:spacing w:val="4"/>
        </w:rPr>
        <w:t xml:space="preserve">również o dokonanie korekty zapisów zaskarżonej decyzji </w:t>
      </w:r>
      <w:r w:rsidRPr="005D738C">
        <w:rPr>
          <w:rFonts w:ascii="Lato" w:hAnsi="Lato" w:cs="Arial"/>
          <w:spacing w:val="4"/>
        </w:rPr>
        <w:t xml:space="preserve">w zakresie dotyczącym </w:t>
      </w:r>
      <w:r w:rsidR="00F87945">
        <w:rPr>
          <w:rFonts w:ascii="Lato" w:hAnsi="Lato" w:cs="Arial"/>
          <w:spacing w:val="4"/>
        </w:rPr>
        <w:t xml:space="preserve">niepoprawnego </w:t>
      </w:r>
      <w:r w:rsidR="00073888" w:rsidRPr="005D738C">
        <w:rPr>
          <w:rFonts w:ascii="Lato" w:hAnsi="Lato" w:cs="Arial"/>
          <w:spacing w:val="4"/>
        </w:rPr>
        <w:t>określenia</w:t>
      </w:r>
      <w:r w:rsidRPr="005D738C">
        <w:rPr>
          <w:rFonts w:ascii="Lato" w:hAnsi="Lato" w:cs="Arial"/>
          <w:spacing w:val="4"/>
        </w:rPr>
        <w:t xml:space="preserve"> na stronach 6 i 29 </w:t>
      </w:r>
      <w:r w:rsidRPr="005D738C">
        <w:rPr>
          <w:rFonts w:ascii="Lato" w:hAnsi="Lato" w:cs="Arial"/>
          <w:i/>
          <w:iCs/>
          <w:spacing w:val="4"/>
        </w:rPr>
        <w:t>decyzji Wojewody Mazowieckiego</w:t>
      </w:r>
      <w:r w:rsidRPr="005D738C">
        <w:rPr>
          <w:rFonts w:ascii="Lato" w:hAnsi="Lato" w:cs="Arial"/>
          <w:spacing w:val="4"/>
        </w:rPr>
        <w:t xml:space="preserve"> numeru </w:t>
      </w:r>
      <w:r w:rsidR="00F87945">
        <w:rPr>
          <w:rFonts w:ascii="Lato" w:hAnsi="Lato" w:cs="Arial"/>
          <w:spacing w:val="4"/>
        </w:rPr>
        <w:t xml:space="preserve">jednej </w:t>
      </w:r>
      <w:r w:rsidRPr="005D738C">
        <w:rPr>
          <w:rFonts w:ascii="Lato" w:hAnsi="Lato" w:cs="Arial"/>
          <w:spacing w:val="4"/>
        </w:rPr>
        <w:t>nieruchomości powstałej z podziału działki nr 397, z obrębu 0024 Ługi Wielkie</w:t>
      </w:r>
      <w:r w:rsidR="00F87945">
        <w:rPr>
          <w:rFonts w:ascii="Lato" w:hAnsi="Lato" w:cs="Arial"/>
          <w:spacing w:val="4"/>
        </w:rPr>
        <w:t xml:space="preserve"> (jest omyłkowo wskazany numer działki: „379/1”, a poprawny numer działki to: „397/1”).</w:t>
      </w:r>
      <w:r w:rsidR="00086D51">
        <w:rPr>
          <w:rFonts w:ascii="Lato" w:eastAsia="Times New Roman" w:hAnsi="Lato" w:cs="Arial"/>
          <w:spacing w:val="4"/>
          <w:lang w:eastAsia="pl-PL"/>
        </w:rPr>
        <w:t xml:space="preserve"> </w:t>
      </w:r>
      <w:r w:rsidR="00000CC2" w:rsidRPr="005D738C">
        <w:rPr>
          <w:rFonts w:ascii="Lato" w:eastAsia="Times New Roman" w:hAnsi="Lato" w:cs="Arial"/>
          <w:spacing w:val="4"/>
          <w:lang w:eastAsia="pl-PL"/>
        </w:rPr>
        <w:t>Wobec</w:t>
      </w:r>
      <w:r w:rsidR="00086D51">
        <w:rPr>
          <w:rFonts w:ascii="Lato" w:eastAsia="Times New Roman" w:hAnsi="Lato" w:cs="Arial"/>
          <w:spacing w:val="4"/>
          <w:lang w:eastAsia="pl-PL"/>
        </w:rPr>
        <w:t xml:space="preserve"> tego</w:t>
      </w:r>
      <w:r w:rsidR="00000CC2" w:rsidRPr="005D738C">
        <w:rPr>
          <w:rFonts w:ascii="Lato" w:eastAsia="Times New Roman" w:hAnsi="Lato" w:cs="Arial"/>
          <w:spacing w:val="4"/>
          <w:lang w:eastAsia="pl-PL"/>
        </w:rPr>
        <w:t>, Minister, w pkt I</w:t>
      </w:r>
      <w:r w:rsidR="000D53C3" w:rsidRPr="005D738C">
        <w:rPr>
          <w:rFonts w:ascii="Lato" w:eastAsia="Times New Roman" w:hAnsi="Lato" w:cs="Arial"/>
          <w:spacing w:val="4"/>
          <w:lang w:eastAsia="pl-PL"/>
        </w:rPr>
        <w:t>I</w:t>
      </w:r>
      <w:r w:rsidR="00000CC2" w:rsidRPr="005D738C">
        <w:rPr>
          <w:rFonts w:ascii="Lato" w:eastAsia="Times New Roman" w:hAnsi="Lato" w:cs="Arial"/>
          <w:spacing w:val="4"/>
          <w:lang w:eastAsia="pl-PL"/>
        </w:rPr>
        <w:t xml:space="preserve"> niniejszej decyzji, dokonał korekty</w:t>
      </w:r>
      <w:r w:rsidR="009D0AA8">
        <w:rPr>
          <w:rFonts w:ascii="Lato" w:eastAsia="Times New Roman" w:hAnsi="Lato" w:cs="Arial"/>
          <w:spacing w:val="4"/>
          <w:lang w:eastAsia="pl-PL"/>
        </w:rPr>
        <w:t xml:space="preserve"> </w:t>
      </w:r>
      <w:r w:rsidR="006576A2" w:rsidRPr="009D0AA8">
        <w:rPr>
          <w:rFonts w:ascii="Lato" w:eastAsia="Times New Roman" w:hAnsi="Lato" w:cs="Arial"/>
          <w:spacing w:val="4"/>
          <w:lang w:eastAsia="pl-PL"/>
        </w:rPr>
        <w:t>odpowiednich zapisów</w:t>
      </w:r>
      <w:r w:rsidR="00000CC2" w:rsidRPr="009D0AA8">
        <w:rPr>
          <w:rFonts w:ascii="Lato" w:eastAsia="Times New Roman" w:hAnsi="Lato" w:cs="Arial"/>
          <w:spacing w:val="4"/>
          <w:lang w:eastAsia="pl-PL"/>
        </w:rPr>
        <w:t xml:space="preserve"> zaskarżonego rozstrzygnięcia, poprzez przywołanie w jego treści</w:t>
      </w:r>
      <w:r w:rsidR="006576A2" w:rsidRPr="009D0AA8">
        <w:rPr>
          <w:rFonts w:ascii="Lato" w:eastAsia="Times New Roman" w:hAnsi="Lato" w:cs="Arial"/>
          <w:spacing w:val="4"/>
          <w:lang w:eastAsia="pl-PL"/>
        </w:rPr>
        <w:t xml:space="preserve"> prawidłow</w:t>
      </w:r>
      <w:r w:rsidR="009D0AA8" w:rsidRPr="0093008D">
        <w:rPr>
          <w:rFonts w:ascii="Lato" w:eastAsia="Times New Roman" w:hAnsi="Lato" w:cs="Arial"/>
          <w:spacing w:val="4"/>
          <w:lang w:eastAsia="pl-PL"/>
        </w:rPr>
        <w:t>ego</w:t>
      </w:r>
      <w:r w:rsidR="006576A2" w:rsidRPr="009D0AA8">
        <w:rPr>
          <w:rFonts w:ascii="Lato" w:eastAsia="Times New Roman" w:hAnsi="Lato" w:cs="Arial"/>
          <w:spacing w:val="4"/>
          <w:lang w:eastAsia="pl-PL"/>
        </w:rPr>
        <w:t xml:space="preserve"> numer</w:t>
      </w:r>
      <w:r w:rsidR="009D0AA8" w:rsidRPr="0093008D">
        <w:rPr>
          <w:rFonts w:ascii="Lato" w:eastAsia="Times New Roman" w:hAnsi="Lato" w:cs="Arial"/>
          <w:spacing w:val="4"/>
          <w:lang w:eastAsia="pl-PL"/>
        </w:rPr>
        <w:t>u</w:t>
      </w:r>
      <w:r w:rsidR="006576A2" w:rsidRPr="009D0AA8">
        <w:rPr>
          <w:rFonts w:ascii="Lato" w:eastAsia="Times New Roman" w:hAnsi="Lato" w:cs="Arial"/>
          <w:spacing w:val="4"/>
          <w:lang w:eastAsia="pl-PL"/>
        </w:rPr>
        <w:t xml:space="preserve"> </w:t>
      </w:r>
      <w:r w:rsidR="009D0AA8" w:rsidRPr="0093008D">
        <w:rPr>
          <w:rFonts w:ascii="Lato" w:eastAsia="Times New Roman" w:hAnsi="Lato" w:cs="Arial"/>
          <w:spacing w:val="4"/>
          <w:lang w:eastAsia="pl-PL"/>
        </w:rPr>
        <w:t xml:space="preserve">jednej z </w:t>
      </w:r>
      <w:r w:rsidR="006576A2" w:rsidRPr="009D0AA8">
        <w:rPr>
          <w:rFonts w:ascii="Lato" w:eastAsia="Times New Roman" w:hAnsi="Lato" w:cs="Arial"/>
          <w:spacing w:val="4"/>
          <w:lang w:eastAsia="pl-PL"/>
        </w:rPr>
        <w:t xml:space="preserve">działek powstałych z podziału </w:t>
      </w:r>
      <w:r w:rsidR="006576A2" w:rsidRPr="009D0AA8">
        <w:rPr>
          <w:rFonts w:ascii="Lato" w:hAnsi="Lato" w:cs="Arial"/>
          <w:spacing w:val="4"/>
        </w:rPr>
        <w:t>działki nr 397, z obrębu 0024 Ługi Wielkie</w:t>
      </w:r>
      <w:r w:rsidR="00000CC2" w:rsidRPr="009D0AA8">
        <w:rPr>
          <w:rFonts w:ascii="Lato" w:eastAsia="Times New Roman" w:hAnsi="Lato" w:cs="Arial"/>
          <w:spacing w:val="4"/>
          <w:lang w:eastAsia="pl-PL"/>
        </w:rPr>
        <w:t>.</w:t>
      </w:r>
    </w:p>
    <w:p w14:paraId="1E104AFD" w14:textId="1E2D1C91" w:rsidR="000D53C3" w:rsidRDefault="00086D51" w:rsidP="000D53C3">
      <w:pPr>
        <w:spacing w:after="240" w:line="240" w:lineRule="exact"/>
        <w:jc w:val="both"/>
        <w:outlineLvl w:val="0"/>
        <w:rPr>
          <w:rFonts w:ascii="Lato" w:eastAsia="Times New Roman" w:hAnsi="Lato" w:cs="Arial"/>
          <w:bCs/>
          <w:iCs/>
          <w:spacing w:val="4"/>
          <w:lang w:eastAsia="pl-PL"/>
        </w:rPr>
      </w:pPr>
      <w:r w:rsidRPr="0093008D">
        <w:rPr>
          <w:rFonts w:ascii="Lato" w:eastAsia="Times New Roman" w:hAnsi="Lato" w:cs="Arial"/>
          <w:spacing w:val="4"/>
          <w:lang w:eastAsia="pl-PL"/>
        </w:rPr>
        <w:t xml:space="preserve">Analizując zaskarżoną </w:t>
      </w:r>
      <w:r w:rsidRPr="0093008D">
        <w:rPr>
          <w:rFonts w:ascii="Lato" w:eastAsia="Times New Roman" w:hAnsi="Lato" w:cs="Arial"/>
          <w:i/>
          <w:spacing w:val="4"/>
          <w:lang w:eastAsia="pl-PL"/>
        </w:rPr>
        <w:t>decyzję Wojewody Mazowieckiego</w:t>
      </w:r>
      <w:r w:rsidRPr="0093008D">
        <w:rPr>
          <w:rFonts w:ascii="Lato" w:eastAsia="Times New Roman" w:hAnsi="Lato" w:cs="Arial"/>
          <w:spacing w:val="4"/>
          <w:lang w:eastAsia="pl-PL"/>
        </w:rPr>
        <w:t xml:space="preserve"> organ odwoławczy stwierdził </w:t>
      </w:r>
      <w:r w:rsidR="0093008D">
        <w:rPr>
          <w:rFonts w:ascii="Lato" w:eastAsia="Times New Roman" w:hAnsi="Lato" w:cs="Arial"/>
          <w:spacing w:val="4"/>
          <w:lang w:eastAsia="pl-PL"/>
        </w:rPr>
        <w:t xml:space="preserve">ponadto </w:t>
      </w:r>
      <w:r w:rsidRPr="0093008D">
        <w:rPr>
          <w:rFonts w:ascii="Lato" w:eastAsia="Times New Roman" w:hAnsi="Lato" w:cs="Arial"/>
          <w:spacing w:val="4"/>
          <w:lang w:eastAsia="pl-PL"/>
        </w:rPr>
        <w:t>nieprawidłowość w zakresie zapisu znajdującego się na stron</w:t>
      </w:r>
      <w:r>
        <w:rPr>
          <w:rFonts w:ascii="Lato" w:eastAsia="Times New Roman" w:hAnsi="Lato" w:cs="Arial"/>
          <w:spacing w:val="4"/>
          <w:lang w:eastAsia="pl-PL"/>
        </w:rPr>
        <w:t>ach</w:t>
      </w:r>
      <w:r w:rsidRPr="0093008D">
        <w:rPr>
          <w:rFonts w:ascii="Lato" w:eastAsia="Times New Roman" w:hAnsi="Lato" w:cs="Arial"/>
          <w:spacing w:val="4"/>
          <w:lang w:eastAsia="pl-PL"/>
        </w:rPr>
        <w:t xml:space="preserve"> </w:t>
      </w:r>
      <w:r>
        <w:rPr>
          <w:rFonts w:ascii="Lato" w:eastAsia="Times New Roman" w:hAnsi="Lato" w:cs="Arial"/>
          <w:spacing w:val="4"/>
          <w:lang w:eastAsia="pl-PL"/>
        </w:rPr>
        <w:t>37 i 38</w:t>
      </w:r>
      <w:r w:rsidRPr="0093008D">
        <w:rPr>
          <w:rFonts w:ascii="Lato" w:eastAsia="Times New Roman" w:hAnsi="Lato" w:cs="Arial"/>
          <w:spacing w:val="4"/>
          <w:lang w:eastAsia="pl-PL"/>
        </w:rPr>
        <w:t>, gdzie Wojewoda Mazowiecki wskazał, iż „(…) Ww. pogrubione numery działek stanowią oznaczenie części nieruchomości, według katastru nieruchomości, które w zależności od wskazania w powyższych tabelach stają się własnością Skarbu Państwa.”</w:t>
      </w:r>
      <w:r w:rsidR="0093008D">
        <w:rPr>
          <w:rFonts w:ascii="Lato" w:eastAsia="Times New Roman" w:hAnsi="Lato" w:cs="Arial"/>
          <w:spacing w:val="4"/>
          <w:lang w:eastAsia="pl-PL"/>
        </w:rPr>
        <w:t>.</w:t>
      </w:r>
      <w:r w:rsidRPr="0093008D">
        <w:rPr>
          <w:rFonts w:ascii="Lato" w:eastAsia="Times New Roman" w:hAnsi="Lato" w:cs="Arial"/>
          <w:spacing w:val="4"/>
          <w:lang w:eastAsia="pl-PL"/>
        </w:rPr>
        <w:t xml:space="preserve"> Zapis ten należy potraktować jako błędny, bowiem wbrew informacji zawartej w tym zapisie, działki, które </w:t>
      </w:r>
      <w:r w:rsidR="0093008D">
        <w:rPr>
          <w:rFonts w:ascii="Lato" w:eastAsia="Times New Roman" w:hAnsi="Lato" w:cs="Arial"/>
          <w:spacing w:val="4"/>
          <w:lang w:eastAsia="pl-PL"/>
        </w:rPr>
        <w:t xml:space="preserve">w </w:t>
      </w:r>
      <w:r>
        <w:rPr>
          <w:rFonts w:ascii="Lato" w:eastAsia="Times New Roman" w:hAnsi="Lato" w:cs="Arial"/>
          <w:spacing w:val="4"/>
          <w:lang w:eastAsia="pl-PL"/>
        </w:rPr>
        <w:t xml:space="preserve">wyniku zatwierdzenia podziału </w:t>
      </w:r>
      <w:r w:rsidRPr="0093008D">
        <w:rPr>
          <w:rFonts w:ascii="Lato" w:eastAsia="Times New Roman" w:hAnsi="Lato" w:cs="Arial"/>
          <w:spacing w:val="4"/>
          <w:lang w:eastAsia="pl-PL"/>
        </w:rPr>
        <w:t>miały stać się własnością Skarbu Państwa, nie zostały oznaczone „pogrubionym numerem (…) w powyższych tabelach”, a zostały wymienione</w:t>
      </w:r>
      <w:r>
        <w:rPr>
          <w:rFonts w:ascii="Lato" w:eastAsia="Times New Roman" w:hAnsi="Lato" w:cs="Arial"/>
          <w:spacing w:val="4"/>
          <w:lang w:eastAsia="pl-PL"/>
        </w:rPr>
        <w:t xml:space="preserve"> </w:t>
      </w:r>
      <w:r w:rsidRPr="0093008D">
        <w:rPr>
          <w:rFonts w:ascii="Lato" w:eastAsia="Times New Roman" w:hAnsi="Lato" w:cs="Arial"/>
          <w:spacing w:val="4"/>
          <w:lang w:eastAsia="pl-PL"/>
        </w:rPr>
        <w:t xml:space="preserve">w </w:t>
      </w:r>
      <w:r w:rsidR="009D0AA8" w:rsidRPr="0093008D">
        <w:rPr>
          <w:rFonts w:ascii="Lato" w:eastAsia="Times New Roman" w:hAnsi="Lato" w:cs="Arial"/>
          <w:bCs/>
          <w:spacing w:val="4"/>
          <w:lang w:eastAsia="pl-PL"/>
        </w:rPr>
        <w:t xml:space="preserve">kolumnie </w:t>
      </w:r>
      <w:r w:rsidR="009D0AA8">
        <w:rPr>
          <w:rFonts w:ascii="Lato" w:eastAsia="Times New Roman" w:hAnsi="Lato" w:cs="Arial"/>
          <w:bCs/>
          <w:spacing w:val="4"/>
          <w:lang w:eastAsia="pl-PL"/>
        </w:rPr>
        <w:t xml:space="preserve">nr </w:t>
      </w:r>
      <w:r w:rsidR="009D0AA8" w:rsidRPr="0093008D">
        <w:rPr>
          <w:rFonts w:ascii="Lato" w:eastAsia="Times New Roman" w:hAnsi="Lato" w:cs="Arial"/>
          <w:bCs/>
          <w:spacing w:val="4"/>
          <w:lang w:eastAsia="pl-PL"/>
        </w:rPr>
        <w:t>5 (pn. „Numery działek po podziale przeznaczonych do przejęcia”), w tabeli dotyczącej zatwierdzenia podziału nieruchomości, znajdującej się na stronach 12-37</w:t>
      </w:r>
      <w:r w:rsidR="009D0AA8">
        <w:rPr>
          <w:rFonts w:ascii="Lato" w:eastAsia="Times New Roman" w:hAnsi="Lato" w:cs="Arial"/>
          <w:bCs/>
          <w:spacing w:val="4"/>
          <w:lang w:eastAsia="pl-PL"/>
        </w:rPr>
        <w:t xml:space="preserve"> zaskarżonej decyzji. W konsekwencji powyższego</w:t>
      </w:r>
      <w:r w:rsidR="000D53C3" w:rsidRPr="005D738C">
        <w:rPr>
          <w:rFonts w:ascii="Lato" w:eastAsia="Times New Roman" w:hAnsi="Lato" w:cs="Arial"/>
          <w:bCs/>
          <w:iCs/>
          <w:spacing w:val="4"/>
          <w:lang w:eastAsia="pl-PL" w:bidi="pl-PL"/>
        </w:rPr>
        <w:t xml:space="preserve">, </w:t>
      </w:r>
      <w:r w:rsidR="00653634" w:rsidRPr="005D738C">
        <w:rPr>
          <w:rFonts w:ascii="Lato" w:eastAsia="Times New Roman" w:hAnsi="Lato" w:cs="Arial"/>
          <w:bCs/>
          <w:iCs/>
          <w:spacing w:val="4"/>
          <w:lang w:eastAsia="pl-PL" w:bidi="pl-PL"/>
        </w:rPr>
        <w:t xml:space="preserve">w pkt II niniejszej decyzji </w:t>
      </w:r>
      <w:r w:rsidR="000D53C3" w:rsidRPr="005D738C">
        <w:rPr>
          <w:rFonts w:ascii="Lato" w:eastAsia="Times New Roman" w:hAnsi="Lato" w:cs="Arial"/>
          <w:bCs/>
          <w:spacing w:val="4"/>
          <w:lang w:eastAsia="pl-PL" w:bidi="pl-PL"/>
        </w:rPr>
        <w:t>Minister</w:t>
      </w:r>
      <w:r w:rsidR="000D53C3" w:rsidRPr="005D738C">
        <w:rPr>
          <w:rFonts w:ascii="Lato" w:eastAsia="Times New Roman" w:hAnsi="Lato" w:cs="Arial"/>
          <w:bCs/>
          <w:iCs/>
          <w:spacing w:val="4"/>
          <w:lang w:eastAsia="pl-PL" w:bidi="pl-PL"/>
        </w:rPr>
        <w:t xml:space="preserve"> skorygował </w:t>
      </w:r>
      <w:r w:rsidR="009D0AA8">
        <w:rPr>
          <w:rFonts w:ascii="Lato" w:eastAsia="Times New Roman" w:hAnsi="Lato" w:cs="Arial"/>
          <w:bCs/>
          <w:iCs/>
          <w:spacing w:val="4"/>
          <w:lang w:eastAsia="pl-PL" w:bidi="pl-PL"/>
        </w:rPr>
        <w:t xml:space="preserve">ww. </w:t>
      </w:r>
      <w:r w:rsidR="000D53C3" w:rsidRPr="005D738C">
        <w:rPr>
          <w:rFonts w:ascii="Lato" w:eastAsia="Times New Roman" w:hAnsi="Lato" w:cs="Arial"/>
          <w:bCs/>
          <w:iCs/>
          <w:spacing w:val="4"/>
          <w:lang w:eastAsia="pl-PL"/>
        </w:rPr>
        <w:t>błędny zapis znajdujący się na stronach 37-38 zaskarżonej decyzji</w:t>
      </w:r>
      <w:r w:rsidR="000D53C3" w:rsidRPr="005D738C">
        <w:rPr>
          <w:rFonts w:ascii="Lato" w:eastAsia="Times New Roman" w:hAnsi="Lato" w:cs="Arial"/>
          <w:bCs/>
          <w:spacing w:val="4"/>
          <w:lang w:eastAsia="pl-PL"/>
        </w:rPr>
        <w:t xml:space="preserve">. </w:t>
      </w:r>
      <w:r w:rsidR="000D53C3" w:rsidRPr="005D738C">
        <w:rPr>
          <w:rFonts w:ascii="Lato" w:eastAsia="Times New Roman" w:hAnsi="Lato" w:cs="Arial"/>
          <w:bCs/>
          <w:iCs/>
          <w:spacing w:val="4"/>
          <w:lang w:eastAsia="pl-PL"/>
        </w:rPr>
        <w:t xml:space="preserve">W skorygowanym zapisie uwzględniono, że przejście prawa własności na rzecz Skarbu Państwa nie następuje, gdy Skarb Państwa jest już właścicielem nieruchomości zajętych pod inwestycję drogową. </w:t>
      </w:r>
    </w:p>
    <w:p w14:paraId="01C766F6" w14:textId="1DECB982" w:rsidR="009D0AA8" w:rsidRPr="005D738C" w:rsidRDefault="009D0AA8" w:rsidP="00931780">
      <w:pPr>
        <w:spacing w:after="240" w:line="240" w:lineRule="exact"/>
        <w:jc w:val="both"/>
        <w:rPr>
          <w:rFonts w:ascii="Lato" w:eastAsia="Times New Roman" w:hAnsi="Lato" w:cs="Arial"/>
          <w:bCs/>
          <w:iCs/>
          <w:spacing w:val="4"/>
          <w:lang w:eastAsia="pl-PL" w:bidi="pl-PL"/>
        </w:rPr>
      </w:pPr>
      <w:r>
        <w:rPr>
          <w:rFonts w:ascii="Lato" w:hAnsi="Lato" w:cs="Lao UI"/>
          <w:bCs/>
          <w:iCs/>
          <w:spacing w:val="4"/>
          <w:lang w:bidi="pl-PL"/>
        </w:rPr>
        <w:t xml:space="preserve">Ponadto, </w:t>
      </w:r>
      <w:r w:rsidR="00306010">
        <w:rPr>
          <w:rFonts w:ascii="Lato" w:hAnsi="Lato" w:cs="Lao UI"/>
          <w:bCs/>
          <w:iCs/>
          <w:spacing w:val="4"/>
          <w:lang w:bidi="pl-PL"/>
        </w:rPr>
        <w:t>w</w:t>
      </w:r>
      <w:r w:rsidR="00306010" w:rsidRPr="00306010">
        <w:rPr>
          <w:rFonts w:ascii="Lato" w:hAnsi="Lato" w:cs="Lao UI"/>
          <w:bCs/>
          <w:iCs/>
          <w:spacing w:val="4"/>
          <w:lang w:bidi="pl-PL"/>
        </w:rPr>
        <w:t xml:space="preserve"> pkt II niniejszej decyzji</w:t>
      </w:r>
      <w:r w:rsidR="00306010">
        <w:rPr>
          <w:rFonts w:ascii="Lato" w:hAnsi="Lato" w:cs="Lao UI"/>
          <w:bCs/>
          <w:iCs/>
          <w:spacing w:val="4"/>
          <w:lang w:bidi="pl-PL"/>
        </w:rPr>
        <w:t xml:space="preserve">, Minister skorygował błędny zapis </w:t>
      </w:r>
      <w:r w:rsidRPr="00F57E33">
        <w:rPr>
          <w:rFonts w:ascii="Lato" w:hAnsi="Lato" w:cs="Lao UI"/>
          <w:bCs/>
          <w:iCs/>
          <w:spacing w:val="4"/>
          <w:lang w:bidi="pl-PL"/>
        </w:rPr>
        <w:t xml:space="preserve">na str. </w:t>
      </w:r>
      <w:r w:rsidR="00306010">
        <w:rPr>
          <w:rFonts w:ascii="Lato" w:hAnsi="Lato" w:cs="Lao UI"/>
          <w:bCs/>
          <w:iCs/>
          <w:spacing w:val="4"/>
          <w:lang w:bidi="pl-PL"/>
        </w:rPr>
        <w:t>124</w:t>
      </w:r>
      <w:r w:rsidRPr="00F57E33">
        <w:rPr>
          <w:rFonts w:ascii="Lato" w:hAnsi="Lato" w:cs="Lao UI"/>
          <w:bCs/>
          <w:iCs/>
          <w:spacing w:val="4"/>
          <w:lang w:bidi="pl-PL"/>
        </w:rPr>
        <w:t xml:space="preserve"> zaskarżonej decyzji</w:t>
      </w:r>
      <w:r w:rsidR="0093008D">
        <w:rPr>
          <w:rFonts w:ascii="Lato" w:hAnsi="Lato" w:cs="Lao UI"/>
          <w:bCs/>
          <w:iCs/>
          <w:spacing w:val="4"/>
          <w:lang w:bidi="pl-PL"/>
        </w:rPr>
        <w:t>,</w:t>
      </w:r>
      <w:r w:rsidRPr="00F57E33">
        <w:rPr>
          <w:rFonts w:ascii="Lato" w:hAnsi="Lato" w:cs="Lao UI"/>
          <w:bCs/>
          <w:iCs/>
          <w:spacing w:val="4"/>
          <w:lang w:bidi="pl-PL"/>
        </w:rPr>
        <w:t xml:space="preserve"> </w:t>
      </w:r>
      <w:r w:rsidR="00306010">
        <w:rPr>
          <w:rFonts w:ascii="Lato" w:hAnsi="Lato" w:cs="Lao UI"/>
          <w:bCs/>
          <w:iCs/>
          <w:spacing w:val="4"/>
          <w:lang w:bidi="pl-PL"/>
        </w:rPr>
        <w:t xml:space="preserve">wskazujący, że </w:t>
      </w:r>
      <w:r w:rsidRPr="00F57E33">
        <w:rPr>
          <w:rFonts w:ascii="Lato" w:hAnsi="Lato" w:cs="Lao UI"/>
          <w:bCs/>
          <w:iCs/>
          <w:spacing w:val="4"/>
          <w:lang w:bidi="pl-PL"/>
        </w:rPr>
        <w:t xml:space="preserve">do ograniczeń, o których mowa w art. 11f ust. 1 </w:t>
      </w:r>
      <w:r w:rsidR="0093008D">
        <w:rPr>
          <w:rFonts w:ascii="Lato" w:hAnsi="Lato" w:cs="Lao UI"/>
          <w:bCs/>
          <w:iCs/>
          <w:spacing w:val="4"/>
          <w:lang w:bidi="pl-PL"/>
        </w:rPr>
        <w:br/>
      </w:r>
      <w:r w:rsidRPr="00F57E33">
        <w:rPr>
          <w:rFonts w:ascii="Lato" w:hAnsi="Lato" w:cs="Lao UI"/>
          <w:bCs/>
          <w:iCs/>
          <w:spacing w:val="4"/>
          <w:lang w:bidi="pl-PL"/>
        </w:rPr>
        <w:t xml:space="preserve">pkt 8 lit. i </w:t>
      </w:r>
      <w:r w:rsidRPr="00F57E33">
        <w:rPr>
          <w:rFonts w:ascii="Lato" w:hAnsi="Lato" w:cs="Lao UI"/>
          <w:bCs/>
          <w:i/>
          <w:iCs/>
          <w:spacing w:val="4"/>
          <w:lang w:bidi="pl-PL"/>
        </w:rPr>
        <w:t>specustawy drogowej</w:t>
      </w:r>
      <w:r w:rsidRPr="00F57E33">
        <w:rPr>
          <w:rFonts w:ascii="Lato" w:hAnsi="Lato" w:cs="Lao UI"/>
          <w:bCs/>
          <w:iCs/>
          <w:spacing w:val="4"/>
          <w:lang w:bidi="pl-PL"/>
        </w:rPr>
        <w:t xml:space="preserve">, stosuje się odpowiednio przepisy art. 124 ust. 4-8 </w:t>
      </w:r>
      <w:r w:rsidR="0093008D">
        <w:rPr>
          <w:rFonts w:ascii="Lato" w:hAnsi="Lato" w:cs="Lao UI"/>
          <w:bCs/>
          <w:iCs/>
          <w:spacing w:val="4"/>
          <w:lang w:bidi="pl-PL"/>
        </w:rPr>
        <w:br/>
      </w:r>
      <w:r w:rsidRPr="00F57E33">
        <w:rPr>
          <w:rFonts w:ascii="Lato" w:hAnsi="Lato" w:cs="Lao UI"/>
          <w:bCs/>
          <w:iCs/>
          <w:spacing w:val="4"/>
          <w:lang w:bidi="pl-PL"/>
        </w:rPr>
        <w:t xml:space="preserve">i art. 124a ustawy z dnia 21 sierpnia 1997 r. o gospodarce nieruchomościami </w:t>
      </w:r>
      <w:r w:rsidR="0093008D">
        <w:rPr>
          <w:rFonts w:ascii="Lato" w:hAnsi="Lato" w:cs="Lao UI"/>
          <w:bCs/>
          <w:iCs/>
          <w:spacing w:val="4"/>
          <w:lang w:bidi="pl-PL"/>
        </w:rPr>
        <w:br/>
      </w:r>
      <w:r w:rsidRPr="00F57E33">
        <w:rPr>
          <w:rFonts w:ascii="Lato" w:hAnsi="Lato" w:cs="Lao UI"/>
          <w:bCs/>
          <w:iCs/>
          <w:spacing w:val="4"/>
          <w:lang w:bidi="pl-PL"/>
        </w:rPr>
        <w:t>(</w:t>
      </w:r>
      <w:proofErr w:type="spellStart"/>
      <w:r w:rsidRPr="00F57E33">
        <w:rPr>
          <w:rFonts w:ascii="Lato" w:hAnsi="Lato" w:cs="Lao UI"/>
          <w:bCs/>
          <w:iCs/>
          <w:spacing w:val="4"/>
          <w:lang w:bidi="pl-PL"/>
        </w:rPr>
        <w:t>t.j</w:t>
      </w:r>
      <w:proofErr w:type="spellEnd"/>
      <w:r w:rsidRPr="00F57E33">
        <w:rPr>
          <w:rFonts w:ascii="Lato" w:hAnsi="Lato" w:cs="Lao UI"/>
          <w:bCs/>
          <w:iCs/>
          <w:spacing w:val="4"/>
          <w:lang w:bidi="pl-PL"/>
        </w:rPr>
        <w:t>.</w:t>
      </w:r>
      <w:r w:rsidR="00306010" w:rsidRPr="00306010">
        <w:rPr>
          <w:rFonts w:ascii="Lato" w:hAnsi="Lato" w:cs="Arial"/>
          <w:bCs/>
          <w:iCs/>
          <w:spacing w:val="4"/>
          <w:lang w:bidi="pl-PL"/>
        </w:rPr>
        <w:t xml:space="preserve"> </w:t>
      </w:r>
      <w:r w:rsidR="00306010" w:rsidRPr="00306010">
        <w:rPr>
          <w:rFonts w:ascii="Lato" w:hAnsi="Lato" w:cs="Lao UI"/>
          <w:bCs/>
          <w:iCs/>
          <w:spacing w:val="4"/>
          <w:lang w:bidi="pl-PL"/>
        </w:rPr>
        <w:t xml:space="preserve">Dz.U. z 2024 r. poz. 1145, z </w:t>
      </w:r>
      <w:proofErr w:type="spellStart"/>
      <w:r w:rsidR="00306010" w:rsidRPr="00306010">
        <w:rPr>
          <w:rFonts w:ascii="Lato" w:hAnsi="Lato" w:cs="Lao UI"/>
          <w:bCs/>
          <w:iCs/>
          <w:spacing w:val="4"/>
          <w:lang w:bidi="pl-PL"/>
        </w:rPr>
        <w:t>późn</w:t>
      </w:r>
      <w:proofErr w:type="spellEnd"/>
      <w:r w:rsidR="00306010" w:rsidRPr="00306010">
        <w:rPr>
          <w:rFonts w:ascii="Lato" w:hAnsi="Lato" w:cs="Lao UI"/>
          <w:bCs/>
          <w:iCs/>
          <w:spacing w:val="4"/>
          <w:lang w:bidi="pl-PL"/>
        </w:rPr>
        <w:t>. zm.</w:t>
      </w:r>
      <w:hyperlink r:id="rId9" w:history="1">
        <w:r w:rsidRPr="00F57E33">
          <w:rPr>
            <w:rStyle w:val="Hipercze"/>
            <w:rFonts w:ascii="Lato" w:hAnsi="Lato" w:cs="Lao UI"/>
            <w:bCs/>
            <w:iCs/>
            <w:color w:val="auto"/>
            <w:spacing w:val="4"/>
            <w:u w:val="none"/>
            <w:lang w:bidi="pl-PL"/>
          </w:rPr>
          <w:t>)</w:t>
        </w:r>
      </w:hyperlink>
      <w:r w:rsidRPr="00F57E33">
        <w:rPr>
          <w:rFonts w:ascii="Lato" w:hAnsi="Lato" w:cs="Lao UI"/>
          <w:bCs/>
          <w:iCs/>
          <w:spacing w:val="4"/>
          <w:lang w:bidi="pl-PL"/>
        </w:rPr>
        <w:t>, zwanej dalej „</w:t>
      </w:r>
      <w:r w:rsidR="00306010" w:rsidRPr="0093008D">
        <w:rPr>
          <w:rFonts w:ascii="Lato" w:hAnsi="Lato" w:cs="Lao UI"/>
          <w:bCs/>
          <w:i/>
          <w:spacing w:val="4"/>
          <w:lang w:bidi="pl-PL"/>
        </w:rPr>
        <w:t>ustawą o gospodarce nieruchomościami</w:t>
      </w:r>
      <w:r w:rsidRPr="00F57E33">
        <w:rPr>
          <w:rFonts w:ascii="Lato" w:hAnsi="Lato" w:cs="Lao UI"/>
          <w:bCs/>
          <w:iCs/>
          <w:spacing w:val="4"/>
          <w:lang w:bidi="pl-PL"/>
        </w:rPr>
        <w:t xml:space="preserve">”. W myśl bowiem art. 11f ust. 2 </w:t>
      </w:r>
      <w:r w:rsidRPr="00F57E33">
        <w:rPr>
          <w:rFonts w:ascii="Lato" w:hAnsi="Lato" w:cs="Lao UI"/>
          <w:bCs/>
          <w:i/>
          <w:iCs/>
          <w:spacing w:val="4"/>
          <w:lang w:bidi="pl-PL"/>
        </w:rPr>
        <w:t>specustawy drogowej,</w:t>
      </w:r>
      <w:r w:rsidRPr="00F57E33">
        <w:rPr>
          <w:rFonts w:ascii="Lato" w:hAnsi="Lato" w:cs="Lao UI"/>
          <w:bCs/>
          <w:iCs/>
          <w:spacing w:val="4"/>
          <w:lang w:bidi="pl-PL"/>
        </w:rPr>
        <w:t xml:space="preserve"> do ograniczeń, </w:t>
      </w:r>
      <w:r w:rsidR="0093008D">
        <w:rPr>
          <w:rFonts w:ascii="Lato" w:hAnsi="Lato" w:cs="Lao UI"/>
          <w:bCs/>
          <w:iCs/>
          <w:spacing w:val="4"/>
          <w:lang w:bidi="pl-PL"/>
        </w:rPr>
        <w:br/>
      </w:r>
      <w:r w:rsidRPr="00F57E33">
        <w:rPr>
          <w:rFonts w:ascii="Lato" w:hAnsi="Lato" w:cs="Lao UI"/>
          <w:bCs/>
          <w:iCs/>
          <w:spacing w:val="4"/>
          <w:lang w:bidi="pl-PL"/>
        </w:rPr>
        <w:t xml:space="preserve">o których mowa w ust. 1 pkt 8 lit. i, stosuje się odpowiednio przepisy art. 124 ust. 4-7 </w:t>
      </w:r>
      <w:r w:rsidR="0093008D">
        <w:rPr>
          <w:rFonts w:ascii="Lato" w:hAnsi="Lato" w:cs="Lao UI"/>
          <w:bCs/>
          <w:iCs/>
          <w:spacing w:val="4"/>
          <w:lang w:bidi="pl-PL"/>
        </w:rPr>
        <w:br/>
      </w:r>
      <w:r w:rsidRPr="00F57E33">
        <w:rPr>
          <w:rFonts w:ascii="Lato" w:hAnsi="Lato" w:cs="Lao UI"/>
          <w:bCs/>
          <w:iCs/>
          <w:spacing w:val="4"/>
          <w:lang w:bidi="pl-PL"/>
        </w:rPr>
        <w:t xml:space="preserve">i art. 124a </w:t>
      </w:r>
      <w:r w:rsidR="00306010" w:rsidRPr="00306010">
        <w:rPr>
          <w:rFonts w:ascii="Lato" w:hAnsi="Lato" w:cs="Lao UI"/>
          <w:bCs/>
          <w:i/>
          <w:iCs/>
          <w:spacing w:val="4"/>
          <w:lang w:bidi="pl-PL"/>
        </w:rPr>
        <w:t>ustaw</w:t>
      </w:r>
      <w:r w:rsidR="00306010">
        <w:rPr>
          <w:rFonts w:ascii="Lato" w:hAnsi="Lato" w:cs="Lao UI"/>
          <w:bCs/>
          <w:i/>
          <w:iCs/>
          <w:spacing w:val="4"/>
          <w:lang w:bidi="pl-PL"/>
        </w:rPr>
        <w:t>y</w:t>
      </w:r>
      <w:r w:rsidR="00306010" w:rsidRPr="00306010">
        <w:rPr>
          <w:rFonts w:ascii="Lato" w:hAnsi="Lato" w:cs="Lao UI"/>
          <w:bCs/>
          <w:i/>
          <w:iCs/>
          <w:spacing w:val="4"/>
          <w:lang w:bidi="pl-PL"/>
        </w:rPr>
        <w:t xml:space="preserve"> o gospodarce nieruchomościami</w:t>
      </w:r>
      <w:r w:rsidRPr="00F57E33">
        <w:rPr>
          <w:rFonts w:ascii="Lato" w:hAnsi="Lato" w:cs="Lao UI"/>
          <w:bCs/>
          <w:iCs/>
          <w:spacing w:val="4"/>
          <w:lang w:bidi="pl-PL"/>
        </w:rPr>
        <w:t xml:space="preserve">, a nie ust. 4-8 art. 124 </w:t>
      </w:r>
      <w:r w:rsidR="00306010">
        <w:rPr>
          <w:rFonts w:ascii="Lato" w:hAnsi="Lato" w:cs="Lao UI"/>
          <w:bCs/>
          <w:iCs/>
          <w:spacing w:val="4"/>
          <w:lang w:bidi="pl-PL"/>
        </w:rPr>
        <w:t xml:space="preserve">tej </w:t>
      </w:r>
      <w:r w:rsidR="00306010" w:rsidRPr="0093008D">
        <w:rPr>
          <w:rFonts w:ascii="Lato" w:hAnsi="Lato" w:cs="Lao UI"/>
          <w:bCs/>
          <w:spacing w:val="4"/>
          <w:lang w:bidi="pl-PL"/>
        </w:rPr>
        <w:t>ustawy</w:t>
      </w:r>
      <w:r w:rsidRPr="00F57E33">
        <w:rPr>
          <w:rFonts w:ascii="Lato" w:hAnsi="Lato" w:cs="Lao UI"/>
          <w:bCs/>
          <w:iCs/>
          <w:spacing w:val="4"/>
          <w:lang w:bidi="pl-PL"/>
        </w:rPr>
        <w:t>.</w:t>
      </w:r>
    </w:p>
    <w:p w14:paraId="04966F21" w14:textId="23E952EC" w:rsidR="00E24F0D" w:rsidRPr="00DA410A" w:rsidRDefault="00E24F0D" w:rsidP="00E24F0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bCs/>
          <w:iCs/>
          <w:spacing w:val="4"/>
          <w:lang w:eastAsia="pl-PL"/>
        </w:rPr>
      </w:pPr>
      <w:r w:rsidRPr="005D738C">
        <w:rPr>
          <w:rFonts w:ascii="Lato" w:eastAsia="Times New Roman" w:hAnsi="Lato" w:cs="Arial"/>
          <w:bCs/>
          <w:iCs/>
          <w:spacing w:val="4"/>
          <w:lang w:eastAsia="pl-PL" w:bidi="pl-PL"/>
        </w:rPr>
        <w:t xml:space="preserve">Podsumowując, </w:t>
      </w:r>
      <w:r w:rsidRPr="005D738C">
        <w:rPr>
          <w:rFonts w:ascii="Lato" w:eastAsia="Times New Roman" w:hAnsi="Lato" w:cs="Arial"/>
          <w:bCs/>
          <w:iCs/>
          <w:spacing w:val="4"/>
          <w:lang w:eastAsia="pl-PL"/>
        </w:rPr>
        <w:t>konsekwencją opisanych powyżej okoliczności zaistniałych w toku postępowania odwoławczego</w:t>
      </w:r>
      <w:r w:rsidRPr="005D738C">
        <w:rPr>
          <w:rFonts w:ascii="Lato" w:eastAsia="Times New Roman" w:hAnsi="Lato" w:cs="Arial"/>
          <w:bCs/>
          <w:i/>
          <w:iCs/>
          <w:spacing w:val="4"/>
          <w:lang w:eastAsia="pl-PL"/>
        </w:rPr>
        <w:t xml:space="preserve">, </w:t>
      </w:r>
      <w:r w:rsidRPr="005D738C">
        <w:rPr>
          <w:rFonts w:ascii="Lato" w:eastAsia="Times New Roman" w:hAnsi="Lato" w:cs="Arial"/>
          <w:bCs/>
          <w:iCs/>
          <w:spacing w:val="4"/>
          <w:lang w:eastAsia="pl-PL"/>
        </w:rPr>
        <w:t xml:space="preserve">jak i stwierdzonych błędów w zaskarżonej decyzji, </w:t>
      </w:r>
      <w:r w:rsidR="0093008D">
        <w:rPr>
          <w:rFonts w:ascii="Lato" w:eastAsia="Times New Roman" w:hAnsi="Lato" w:cs="Arial"/>
          <w:bCs/>
          <w:iCs/>
          <w:spacing w:val="4"/>
          <w:lang w:eastAsia="pl-PL"/>
        </w:rPr>
        <w:br/>
      </w:r>
      <w:r w:rsidRPr="005D738C">
        <w:rPr>
          <w:rFonts w:ascii="Lato" w:eastAsia="Times New Roman" w:hAnsi="Lato" w:cs="Arial"/>
          <w:bCs/>
          <w:iCs/>
          <w:spacing w:val="4"/>
          <w:lang w:eastAsia="pl-PL"/>
        </w:rPr>
        <w:t xml:space="preserve">są dokonane – na podstawie art. 138 § 1 pkt 2 </w:t>
      </w:r>
      <w:r w:rsidRPr="005D738C">
        <w:rPr>
          <w:rFonts w:ascii="Lato" w:eastAsia="Times New Roman" w:hAnsi="Lato" w:cs="Arial"/>
          <w:bCs/>
          <w:i/>
          <w:iCs/>
          <w:spacing w:val="4"/>
          <w:lang w:eastAsia="pl-PL"/>
        </w:rPr>
        <w:t>kpa</w:t>
      </w:r>
      <w:r w:rsidRPr="005D738C">
        <w:rPr>
          <w:rFonts w:ascii="Lato" w:eastAsia="Times New Roman" w:hAnsi="Lato" w:cs="Arial"/>
          <w:bCs/>
          <w:iCs/>
          <w:spacing w:val="4"/>
          <w:lang w:eastAsia="pl-PL"/>
        </w:rPr>
        <w:t xml:space="preserve"> – zmiany w </w:t>
      </w:r>
      <w:r w:rsidRPr="005D738C">
        <w:rPr>
          <w:rFonts w:ascii="Lato" w:eastAsia="Times New Roman" w:hAnsi="Lato" w:cs="Arial"/>
          <w:bCs/>
          <w:i/>
          <w:iCs/>
          <w:spacing w:val="4"/>
          <w:lang w:eastAsia="pl-PL"/>
        </w:rPr>
        <w:t>decyzji Wojewody Mazowieckiego</w:t>
      </w:r>
      <w:r w:rsidRPr="005D738C">
        <w:rPr>
          <w:rFonts w:ascii="Lato" w:eastAsia="Times New Roman" w:hAnsi="Lato" w:cs="Arial"/>
          <w:bCs/>
          <w:iCs/>
          <w:spacing w:val="4"/>
          <w:lang w:eastAsia="pl-PL"/>
        </w:rPr>
        <w:t xml:space="preserve">, o których mowa w pkt I-II niniejszej decyzji. </w:t>
      </w:r>
      <w:r w:rsidR="00306010" w:rsidRPr="00306010">
        <w:rPr>
          <w:rFonts w:ascii="Lato" w:eastAsia="Times New Roman" w:hAnsi="Lato" w:cs="Arial"/>
          <w:bCs/>
          <w:iCs/>
          <w:spacing w:val="4"/>
          <w:lang w:eastAsia="pl-PL"/>
        </w:rPr>
        <w:t>O zmianach wywołanych odwołaniem PKP S.A. będzie zaś mowa w dalszej części uzasadnienia niniejszej decyzji.</w:t>
      </w:r>
      <w:r w:rsidR="00306010">
        <w:rPr>
          <w:rFonts w:ascii="Lato" w:eastAsia="Times New Roman" w:hAnsi="Lato" w:cs="Arial"/>
          <w:bCs/>
          <w:iCs/>
          <w:spacing w:val="4"/>
          <w:lang w:eastAsia="pl-PL"/>
        </w:rPr>
        <w:t xml:space="preserve"> </w:t>
      </w:r>
      <w:r w:rsidRPr="005D738C">
        <w:rPr>
          <w:rFonts w:ascii="Lato" w:hAnsi="Lato" w:cs="Arial"/>
          <w:bCs/>
          <w:spacing w:val="4"/>
        </w:rPr>
        <w:t xml:space="preserve">Organ odwoławczy dokonując rozstrzygnięć, o których mowa w pkt I-II niniejszej decyzji, uznał, że nie naruszają one zasady dwuinstancyjności postępowania, o której mowa </w:t>
      </w:r>
      <w:r w:rsidR="00306010">
        <w:rPr>
          <w:rFonts w:ascii="Lato" w:hAnsi="Lato" w:cs="Arial"/>
          <w:bCs/>
          <w:spacing w:val="4"/>
        </w:rPr>
        <w:br/>
      </w:r>
      <w:r w:rsidRPr="005D738C">
        <w:rPr>
          <w:rFonts w:ascii="Lato" w:hAnsi="Lato" w:cs="Arial"/>
          <w:bCs/>
          <w:spacing w:val="4"/>
        </w:rPr>
        <w:lastRenderedPageBreak/>
        <w:t xml:space="preserve">w art. 15 </w:t>
      </w:r>
      <w:r w:rsidRPr="005D738C">
        <w:rPr>
          <w:rFonts w:ascii="Lato" w:hAnsi="Lato" w:cs="Arial"/>
          <w:bCs/>
          <w:i/>
          <w:spacing w:val="4"/>
        </w:rPr>
        <w:t>kpa</w:t>
      </w:r>
      <w:r w:rsidRPr="005D738C">
        <w:rPr>
          <w:rFonts w:ascii="Lato" w:hAnsi="Lato" w:cs="Arial"/>
          <w:bCs/>
          <w:spacing w:val="4"/>
        </w:rPr>
        <w:t>.</w:t>
      </w:r>
      <w:r w:rsidRPr="005D738C">
        <w:rPr>
          <w:rFonts w:ascii="Lato" w:eastAsia="Times New Roman" w:hAnsi="Lato" w:cs="Arial"/>
          <w:spacing w:val="4"/>
          <w:lang w:eastAsia="pl-PL"/>
        </w:rPr>
        <w:t xml:space="preserve"> </w:t>
      </w:r>
      <w:r w:rsidRPr="005D738C">
        <w:rPr>
          <w:rFonts w:ascii="Lato" w:hAnsi="Lato" w:cs="Arial"/>
          <w:bCs/>
          <w:spacing w:val="4"/>
        </w:rPr>
        <w:t xml:space="preserve">Badając zgodność z prawem pozostałej części zaskarżonej decyzji, organ odwoławczy stwierdził, że czyni ona zadość innym wymogom </w:t>
      </w:r>
      <w:r w:rsidRPr="005D738C">
        <w:rPr>
          <w:rFonts w:ascii="Lato" w:hAnsi="Lato" w:cs="Arial"/>
          <w:bCs/>
          <w:i/>
          <w:spacing w:val="4"/>
        </w:rPr>
        <w:t>specustawy drogowej</w:t>
      </w:r>
      <w:r w:rsidRPr="005D738C">
        <w:rPr>
          <w:rFonts w:ascii="Lato" w:hAnsi="Lato" w:cs="Arial"/>
          <w:bCs/>
          <w:spacing w:val="4"/>
        </w:rPr>
        <w:t xml:space="preserve"> oraz że brak było podstaw do zakwestionowania decyzji poza częścią uchyloną i orzeczoną </w:t>
      </w:r>
      <w:r w:rsidR="0093008D">
        <w:rPr>
          <w:rFonts w:ascii="Lato" w:hAnsi="Lato" w:cs="Arial"/>
          <w:bCs/>
          <w:spacing w:val="4"/>
        </w:rPr>
        <w:br/>
      </w:r>
      <w:r w:rsidRPr="005D738C">
        <w:rPr>
          <w:rFonts w:ascii="Lato" w:hAnsi="Lato" w:cs="Arial"/>
          <w:bCs/>
          <w:spacing w:val="4"/>
        </w:rPr>
        <w:t>w pkt I-II niniejszej decyzji</w:t>
      </w:r>
      <w:r w:rsidRPr="005D738C">
        <w:rPr>
          <w:rFonts w:ascii="Lato" w:hAnsi="Lato" w:cs="Arial"/>
          <w:bCs/>
          <w:iCs/>
          <w:spacing w:val="4"/>
        </w:rPr>
        <w:t xml:space="preserve"> i dlatego – w pkt I</w:t>
      </w:r>
      <w:r w:rsidR="00DA410A" w:rsidRPr="005D738C">
        <w:rPr>
          <w:rFonts w:ascii="Lato" w:hAnsi="Lato" w:cs="Arial"/>
          <w:bCs/>
          <w:iCs/>
          <w:spacing w:val="4"/>
        </w:rPr>
        <w:t>II</w:t>
      </w:r>
      <w:r w:rsidRPr="005D738C">
        <w:rPr>
          <w:rFonts w:ascii="Lato" w:hAnsi="Lato" w:cs="Arial"/>
          <w:bCs/>
          <w:iCs/>
          <w:spacing w:val="4"/>
        </w:rPr>
        <w:t xml:space="preserve"> niniejszej decyzji – w pozostałej części zaskarżona </w:t>
      </w:r>
      <w:r w:rsidRPr="005D738C">
        <w:rPr>
          <w:rFonts w:ascii="Lato" w:hAnsi="Lato" w:cs="Arial"/>
          <w:bCs/>
          <w:i/>
          <w:iCs/>
          <w:spacing w:val="4"/>
        </w:rPr>
        <w:t xml:space="preserve">decyzja Wojewody </w:t>
      </w:r>
      <w:r w:rsidR="00DA410A" w:rsidRPr="005D738C">
        <w:rPr>
          <w:rFonts w:ascii="Lato" w:hAnsi="Lato" w:cs="Arial"/>
          <w:bCs/>
          <w:i/>
          <w:iCs/>
          <w:spacing w:val="4"/>
        </w:rPr>
        <w:t xml:space="preserve">Mazowieckiego </w:t>
      </w:r>
      <w:r w:rsidRPr="005D738C">
        <w:rPr>
          <w:rFonts w:ascii="Lato" w:hAnsi="Lato" w:cs="Arial"/>
          <w:bCs/>
          <w:iCs/>
          <w:spacing w:val="4"/>
        </w:rPr>
        <w:t>została utrzymana w mocy.</w:t>
      </w:r>
    </w:p>
    <w:p w14:paraId="0AB23023" w14:textId="34BC1388" w:rsidR="008B6671" w:rsidRPr="00B61FB7" w:rsidRDefault="008B6671" w:rsidP="008B6671">
      <w:pPr>
        <w:suppressAutoHyphens/>
        <w:spacing w:after="240" w:line="240" w:lineRule="exact"/>
        <w:jc w:val="both"/>
        <w:rPr>
          <w:rFonts w:ascii="Lato" w:eastAsia="Times New Roman" w:hAnsi="Lato" w:cs="Times New Roman"/>
          <w:color w:val="000000"/>
          <w:spacing w:val="4"/>
          <w:lang w:eastAsia="zh-CN"/>
        </w:rPr>
      </w:pPr>
      <w:bookmarkStart w:id="44" w:name="mip62193956"/>
      <w:bookmarkStart w:id="45" w:name="mip60747442"/>
      <w:bookmarkEnd w:id="44"/>
      <w:bookmarkEnd w:id="45"/>
      <w:r w:rsidRPr="00515ABF">
        <w:rPr>
          <w:rFonts w:ascii="Lato" w:eastAsia="Times New Roman" w:hAnsi="Lato" w:cs="Arial"/>
          <w:color w:val="000000"/>
          <w:spacing w:val="4"/>
          <w:lang w:eastAsia="zh-CN"/>
        </w:rPr>
        <w:t xml:space="preserve">Uzasadniając natomiast rozstrzygnięcie podjęte </w:t>
      </w:r>
      <w:r w:rsidRPr="0019307D">
        <w:rPr>
          <w:rFonts w:ascii="Lato" w:eastAsia="Times New Roman" w:hAnsi="Lato" w:cs="Arial"/>
          <w:spacing w:val="4"/>
          <w:lang w:eastAsia="zh-CN"/>
        </w:rPr>
        <w:t xml:space="preserve">w pkt </w:t>
      </w:r>
      <w:r w:rsidR="0019307D" w:rsidRPr="0019307D">
        <w:rPr>
          <w:rFonts w:ascii="Lato" w:eastAsia="Times New Roman" w:hAnsi="Lato" w:cs="Arial"/>
          <w:spacing w:val="4"/>
          <w:lang w:eastAsia="zh-CN"/>
        </w:rPr>
        <w:t>I</w:t>
      </w:r>
      <w:r w:rsidRPr="0019307D">
        <w:rPr>
          <w:rFonts w:ascii="Lato" w:eastAsia="Times New Roman" w:hAnsi="Lato" w:cs="Arial"/>
          <w:spacing w:val="4"/>
          <w:lang w:eastAsia="zh-CN"/>
        </w:rPr>
        <w:t xml:space="preserve">V niniejszej </w:t>
      </w:r>
      <w:r w:rsidRPr="00515ABF">
        <w:rPr>
          <w:rFonts w:ascii="Lato" w:eastAsia="Times New Roman" w:hAnsi="Lato" w:cs="Arial"/>
          <w:color w:val="000000"/>
          <w:spacing w:val="4"/>
          <w:lang w:eastAsia="zh-CN"/>
        </w:rPr>
        <w:t xml:space="preserve">decyzji, tj. umorzenie postępowania odwoławczego w zakresie </w:t>
      </w:r>
      <w:proofErr w:type="spellStart"/>
      <w:r w:rsidRPr="00515ABF">
        <w:rPr>
          <w:rFonts w:ascii="Lato" w:eastAsia="Times New Roman" w:hAnsi="Lato" w:cs="Arial"/>
          <w:color w:val="000000"/>
          <w:spacing w:val="4"/>
          <w:lang w:eastAsia="zh-CN"/>
        </w:rPr>
        <w:t>odwoła</w:t>
      </w:r>
      <w:r w:rsidR="000A0118">
        <w:rPr>
          <w:rFonts w:ascii="Lato" w:eastAsia="Times New Roman" w:hAnsi="Lato" w:cs="Arial"/>
          <w:color w:val="000000"/>
          <w:spacing w:val="4"/>
          <w:lang w:eastAsia="zh-CN"/>
        </w:rPr>
        <w:t>ń</w:t>
      </w:r>
      <w:proofErr w:type="spellEnd"/>
      <w:r w:rsidRPr="00515ABF">
        <w:rPr>
          <w:rFonts w:ascii="Lato" w:eastAsia="Times New Roman" w:hAnsi="Lato" w:cs="Arial"/>
          <w:color w:val="000000"/>
          <w:spacing w:val="4"/>
          <w:lang w:eastAsia="zh-CN"/>
        </w:rPr>
        <w:t xml:space="preserve"> </w:t>
      </w:r>
      <w:r w:rsidR="000A0118" w:rsidRPr="00595821">
        <w:rPr>
          <w:rFonts w:ascii="Lato" w:eastAsia="Times New Roman" w:hAnsi="Lato" w:cs="Arial"/>
          <w:spacing w:val="4"/>
          <w:lang w:eastAsia="zh-CN"/>
        </w:rPr>
        <w:t>Pani M</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K</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Pani M</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J</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w:t>
      </w:r>
      <w:r w:rsidR="00022186">
        <w:rPr>
          <w:rFonts w:ascii="Lato" w:eastAsia="Times New Roman" w:hAnsi="Lato" w:cs="Arial"/>
          <w:spacing w:val="4"/>
          <w:lang w:eastAsia="zh-CN"/>
        </w:rPr>
        <w:br/>
      </w:r>
      <w:r w:rsidR="000A0118" w:rsidRPr="00595821">
        <w:rPr>
          <w:rFonts w:ascii="Lato" w:eastAsia="Times New Roman" w:hAnsi="Lato" w:cs="Arial"/>
          <w:spacing w:val="4"/>
          <w:lang w:eastAsia="zh-CN"/>
        </w:rPr>
        <w:t>Pana J</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J</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Pani M</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J</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Pani M</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B</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Pani K</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Z</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Pana K</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K</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Pani A</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G</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Pana M</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O</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w:t>
      </w:r>
      <w:r w:rsidR="00022186">
        <w:rPr>
          <w:rFonts w:ascii="Lato" w:eastAsia="Times New Roman" w:hAnsi="Lato" w:cs="Arial"/>
          <w:spacing w:val="4"/>
          <w:lang w:eastAsia="zh-CN"/>
        </w:rPr>
        <w:br/>
      </w:r>
      <w:r w:rsidR="000A0118" w:rsidRPr="00595821">
        <w:rPr>
          <w:rFonts w:ascii="Lato" w:eastAsia="Times New Roman" w:hAnsi="Lato" w:cs="Arial"/>
          <w:spacing w:val="4"/>
          <w:lang w:eastAsia="zh-CN"/>
        </w:rPr>
        <w:t>Pani I</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K</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P</w:t>
      </w:r>
      <w:r w:rsidR="00022186">
        <w:rPr>
          <w:rFonts w:ascii="Lato" w:eastAsia="Times New Roman" w:hAnsi="Lato" w:cs="Arial"/>
          <w:spacing w:val="4"/>
          <w:lang w:eastAsia="zh-CN"/>
        </w:rPr>
        <w:t>ana</w:t>
      </w:r>
      <w:r w:rsidR="000A0118" w:rsidRPr="00595821">
        <w:rPr>
          <w:rFonts w:ascii="Lato" w:eastAsia="Times New Roman" w:hAnsi="Lato" w:cs="Arial"/>
          <w:spacing w:val="4"/>
          <w:lang w:eastAsia="zh-CN"/>
        </w:rPr>
        <w:t xml:space="preserve"> P</w:t>
      </w:r>
      <w:r w:rsidR="00022186">
        <w:rPr>
          <w:rFonts w:ascii="Lato" w:eastAsia="Times New Roman" w:hAnsi="Lato" w:cs="Arial"/>
          <w:spacing w:val="4"/>
          <w:lang w:eastAsia="zh-CN"/>
        </w:rPr>
        <w:t>.</w:t>
      </w:r>
      <w:r w:rsidR="000A0118" w:rsidRPr="00595821">
        <w:rPr>
          <w:rFonts w:ascii="Lato" w:eastAsia="Times New Roman" w:hAnsi="Lato" w:cs="Arial"/>
          <w:spacing w:val="4"/>
          <w:lang w:eastAsia="zh-CN"/>
        </w:rPr>
        <w:t xml:space="preserve"> G</w:t>
      </w:r>
      <w:r w:rsidR="00022186">
        <w:rPr>
          <w:rFonts w:ascii="Lato" w:eastAsia="Times New Roman" w:hAnsi="Lato" w:cs="Arial"/>
          <w:spacing w:val="4"/>
          <w:lang w:eastAsia="zh-CN"/>
        </w:rPr>
        <w:t>.</w:t>
      </w:r>
      <w:r w:rsidR="000A0118" w:rsidRPr="00595821">
        <w:rPr>
          <w:rFonts w:ascii="Lato" w:eastAsia="Times New Roman" w:hAnsi="Lato" w:cs="Arial"/>
          <w:color w:val="000000"/>
          <w:spacing w:val="4"/>
          <w:lang w:eastAsia="zh-CN"/>
        </w:rPr>
        <w:t>, Pana S</w:t>
      </w:r>
      <w:r w:rsidR="00022186">
        <w:rPr>
          <w:rFonts w:ascii="Lato" w:eastAsia="Times New Roman" w:hAnsi="Lato" w:cs="Arial"/>
          <w:color w:val="000000"/>
          <w:spacing w:val="4"/>
          <w:lang w:eastAsia="zh-CN"/>
        </w:rPr>
        <w:t>.</w:t>
      </w:r>
      <w:r w:rsidR="000A0118" w:rsidRPr="00595821">
        <w:rPr>
          <w:rFonts w:ascii="Lato" w:eastAsia="Times New Roman" w:hAnsi="Lato" w:cs="Arial"/>
          <w:color w:val="000000"/>
          <w:spacing w:val="4"/>
          <w:lang w:eastAsia="zh-CN"/>
        </w:rPr>
        <w:t xml:space="preserve"> G</w:t>
      </w:r>
      <w:r w:rsidR="00022186">
        <w:rPr>
          <w:rFonts w:ascii="Lato" w:eastAsia="Times New Roman" w:hAnsi="Lato" w:cs="Arial"/>
          <w:color w:val="000000"/>
          <w:spacing w:val="4"/>
          <w:lang w:eastAsia="zh-CN"/>
        </w:rPr>
        <w:t>.</w:t>
      </w:r>
      <w:r w:rsidR="000A0118" w:rsidRPr="00595821">
        <w:rPr>
          <w:rFonts w:ascii="Lato" w:eastAsia="Times New Roman" w:hAnsi="Lato" w:cs="Arial"/>
          <w:color w:val="000000"/>
          <w:spacing w:val="4"/>
          <w:lang w:eastAsia="zh-CN"/>
        </w:rPr>
        <w:t>, Pana D</w:t>
      </w:r>
      <w:r w:rsidR="00022186">
        <w:rPr>
          <w:rFonts w:ascii="Lato" w:eastAsia="Times New Roman" w:hAnsi="Lato" w:cs="Arial"/>
          <w:color w:val="000000"/>
          <w:spacing w:val="4"/>
          <w:lang w:eastAsia="zh-CN"/>
        </w:rPr>
        <w:t>.</w:t>
      </w:r>
      <w:r w:rsidR="000A0118" w:rsidRPr="00595821">
        <w:rPr>
          <w:rFonts w:ascii="Lato" w:eastAsia="Times New Roman" w:hAnsi="Lato" w:cs="Arial"/>
          <w:color w:val="000000"/>
          <w:spacing w:val="4"/>
          <w:lang w:eastAsia="zh-CN"/>
        </w:rPr>
        <w:t xml:space="preserve"> G</w:t>
      </w:r>
      <w:r w:rsidR="00022186">
        <w:rPr>
          <w:rFonts w:ascii="Lato" w:eastAsia="Times New Roman" w:hAnsi="Lato" w:cs="Arial"/>
          <w:color w:val="000000"/>
          <w:spacing w:val="4"/>
          <w:lang w:eastAsia="zh-CN"/>
        </w:rPr>
        <w:t>.</w:t>
      </w:r>
      <w:r w:rsidR="000A0118" w:rsidRPr="00595821">
        <w:rPr>
          <w:rFonts w:ascii="Lato" w:eastAsia="Times New Roman" w:hAnsi="Lato" w:cs="Arial"/>
          <w:color w:val="000000"/>
          <w:spacing w:val="4"/>
          <w:lang w:eastAsia="zh-CN"/>
        </w:rPr>
        <w:t xml:space="preserve"> i Pani B</w:t>
      </w:r>
      <w:r w:rsidR="00022186">
        <w:rPr>
          <w:rFonts w:ascii="Lato" w:eastAsia="Times New Roman" w:hAnsi="Lato" w:cs="Arial"/>
          <w:color w:val="000000"/>
          <w:spacing w:val="4"/>
          <w:lang w:eastAsia="zh-CN"/>
        </w:rPr>
        <w:t xml:space="preserve">. </w:t>
      </w:r>
      <w:r w:rsidR="000A0118" w:rsidRPr="00595821">
        <w:rPr>
          <w:rFonts w:ascii="Lato" w:eastAsia="Times New Roman" w:hAnsi="Lato" w:cs="Arial"/>
          <w:color w:val="000000"/>
          <w:spacing w:val="4"/>
          <w:lang w:eastAsia="zh-CN"/>
        </w:rPr>
        <w:t>B</w:t>
      </w:r>
      <w:r w:rsidR="00022186">
        <w:rPr>
          <w:rFonts w:ascii="Lato" w:eastAsia="Times New Roman" w:hAnsi="Lato" w:cs="Arial"/>
          <w:color w:val="000000"/>
          <w:spacing w:val="4"/>
          <w:lang w:eastAsia="zh-CN"/>
        </w:rPr>
        <w:t>.</w:t>
      </w:r>
      <w:r w:rsidR="000A0118" w:rsidRPr="00595821">
        <w:rPr>
          <w:rFonts w:ascii="Lato" w:eastAsia="Times New Roman" w:hAnsi="Lato" w:cs="Arial"/>
          <w:color w:val="000000"/>
          <w:spacing w:val="4"/>
          <w:lang w:eastAsia="zh-CN"/>
        </w:rPr>
        <w:t>,</w:t>
      </w:r>
      <w:r w:rsidRPr="00515ABF">
        <w:rPr>
          <w:rFonts w:ascii="Lato" w:eastAsia="Times New Roman" w:hAnsi="Lato" w:cs="Arial"/>
          <w:color w:val="000000"/>
          <w:spacing w:val="4"/>
          <w:lang w:eastAsia="zh-CN"/>
        </w:rPr>
        <w:t xml:space="preserve"> </w:t>
      </w:r>
      <w:r w:rsidRPr="00515ABF">
        <w:rPr>
          <w:rFonts w:ascii="Lato" w:eastAsia="Times New Roman" w:hAnsi="Lato" w:cs="Arial"/>
          <w:iCs/>
          <w:color w:val="000000"/>
          <w:spacing w:val="4"/>
          <w:lang w:eastAsia="zh-CN"/>
        </w:rPr>
        <w:t>Minister</w:t>
      </w:r>
      <w:r w:rsidRPr="00515ABF">
        <w:rPr>
          <w:rFonts w:ascii="Lato" w:eastAsia="Times New Roman" w:hAnsi="Lato" w:cs="Arial"/>
          <w:color w:val="000000"/>
          <w:spacing w:val="4"/>
          <w:lang w:eastAsia="zh-CN"/>
        </w:rPr>
        <w:t xml:space="preserve"> stwierdził, </w:t>
      </w:r>
      <w:r w:rsidR="00022186">
        <w:rPr>
          <w:rFonts w:ascii="Lato" w:eastAsia="Times New Roman" w:hAnsi="Lato" w:cs="Arial"/>
          <w:color w:val="000000"/>
          <w:spacing w:val="4"/>
          <w:lang w:eastAsia="zh-CN"/>
        </w:rPr>
        <w:br/>
      </w:r>
      <w:r w:rsidRPr="00515ABF">
        <w:rPr>
          <w:rFonts w:ascii="Lato" w:eastAsia="Times New Roman" w:hAnsi="Lato" w:cs="Arial"/>
          <w:color w:val="000000"/>
          <w:spacing w:val="4"/>
          <w:lang w:eastAsia="zh-CN"/>
        </w:rPr>
        <w:t xml:space="preserve">co następuje. </w:t>
      </w:r>
    </w:p>
    <w:p w14:paraId="70ED73DF" w14:textId="0332BA74" w:rsidR="008B6671" w:rsidRPr="00912BF3" w:rsidRDefault="008B6671" w:rsidP="008B6671">
      <w:pPr>
        <w:suppressAutoHyphens/>
        <w:spacing w:after="240" w:line="240" w:lineRule="exact"/>
        <w:jc w:val="both"/>
        <w:rPr>
          <w:rFonts w:ascii="Lato" w:eastAsia="Times New Roman" w:hAnsi="Lato" w:cs="Times New Roman"/>
          <w:color w:val="000000"/>
          <w:spacing w:val="4"/>
          <w:lang w:eastAsia="zh-CN"/>
        </w:rPr>
      </w:pPr>
      <w:r w:rsidRPr="00515ABF">
        <w:rPr>
          <w:rFonts w:ascii="Lato" w:eastAsia="Times New Roman" w:hAnsi="Lato" w:cs="Arial"/>
          <w:bCs/>
          <w:color w:val="000000"/>
          <w:spacing w:val="4"/>
          <w:lang w:eastAsia="zh-CN"/>
        </w:rPr>
        <w:t xml:space="preserve">Jedną z podstawowych czynności organu odwoławczego jest określenie, czy odwołanie od decyzji organu I instancji wniosła osoba, której przysługuje interes prawny do bycia stroną postępowania w sprawie wydania decyzji o </w:t>
      </w:r>
      <w:r w:rsidR="00CE60FE" w:rsidRPr="00515ABF">
        <w:rPr>
          <w:rFonts w:ascii="Lato" w:eastAsia="Times New Roman" w:hAnsi="Lato" w:cs="Arial"/>
          <w:bCs/>
          <w:color w:val="000000"/>
          <w:spacing w:val="4"/>
          <w:lang w:eastAsia="zh-CN"/>
        </w:rPr>
        <w:t>zezwoleniu na realizację inwestycji drogowej</w:t>
      </w:r>
      <w:r w:rsidRPr="00515ABF">
        <w:rPr>
          <w:rFonts w:ascii="Lato" w:eastAsia="Times New Roman" w:hAnsi="Lato" w:cs="Arial"/>
          <w:bCs/>
          <w:color w:val="000000"/>
          <w:spacing w:val="4"/>
          <w:lang w:eastAsia="zh-CN"/>
        </w:rPr>
        <w:t xml:space="preserve">. Powyższy obowiązek wynika wprost z art. 127 § 1 </w:t>
      </w:r>
      <w:r w:rsidRPr="00515ABF">
        <w:rPr>
          <w:rFonts w:ascii="Lato" w:eastAsia="Times New Roman" w:hAnsi="Lato" w:cs="Arial"/>
          <w:bCs/>
          <w:i/>
          <w:color w:val="000000"/>
          <w:spacing w:val="4"/>
          <w:lang w:eastAsia="zh-CN"/>
        </w:rPr>
        <w:t>kpa</w:t>
      </w:r>
      <w:r w:rsidRPr="00515ABF">
        <w:rPr>
          <w:rFonts w:ascii="Lato" w:eastAsia="Times New Roman" w:hAnsi="Lato" w:cs="Arial"/>
          <w:bCs/>
          <w:color w:val="000000"/>
          <w:spacing w:val="4"/>
          <w:lang w:eastAsia="zh-CN"/>
        </w:rPr>
        <w:t xml:space="preserve">, który stanowi, </w:t>
      </w:r>
      <w:r w:rsidR="00CE60FE" w:rsidRPr="00515ABF">
        <w:rPr>
          <w:rFonts w:ascii="Lato" w:eastAsia="Times New Roman" w:hAnsi="Lato" w:cs="Arial"/>
          <w:bCs/>
          <w:color w:val="000000"/>
          <w:spacing w:val="4"/>
          <w:lang w:eastAsia="zh-CN"/>
        </w:rPr>
        <w:br/>
      </w:r>
      <w:r w:rsidRPr="00515ABF">
        <w:rPr>
          <w:rFonts w:ascii="Lato" w:eastAsia="Times New Roman" w:hAnsi="Lato" w:cs="Arial"/>
          <w:bCs/>
          <w:color w:val="000000"/>
          <w:spacing w:val="4"/>
          <w:lang w:eastAsia="zh-CN"/>
        </w:rPr>
        <w:t xml:space="preserve">że odwołanie od decyzji służy stronie. Za niedopuszczalne należy uznać rozpatrzenie odwołania, które zostało złożone przez podmiot nie będący stroną postępowania administracyjnego w rozumieniu art. 28 </w:t>
      </w:r>
      <w:r w:rsidRPr="00515ABF">
        <w:rPr>
          <w:rFonts w:ascii="Lato" w:eastAsia="Times New Roman" w:hAnsi="Lato" w:cs="Arial"/>
          <w:bCs/>
          <w:i/>
          <w:color w:val="000000"/>
          <w:spacing w:val="4"/>
          <w:lang w:eastAsia="zh-CN"/>
        </w:rPr>
        <w:t>kpa</w:t>
      </w:r>
      <w:r w:rsidRPr="00515ABF">
        <w:rPr>
          <w:rFonts w:ascii="Lato" w:eastAsia="Times New Roman" w:hAnsi="Lato" w:cs="Arial"/>
          <w:bCs/>
          <w:color w:val="000000"/>
          <w:spacing w:val="4"/>
          <w:lang w:eastAsia="zh-CN"/>
        </w:rPr>
        <w:t>.</w:t>
      </w:r>
    </w:p>
    <w:p w14:paraId="7AF2BF66" w14:textId="73FA48AA" w:rsidR="00C34A17" w:rsidRPr="00515ABF" w:rsidRDefault="008B6671" w:rsidP="00C34A17">
      <w:pPr>
        <w:spacing w:after="240" w:line="240" w:lineRule="exact"/>
        <w:jc w:val="both"/>
        <w:rPr>
          <w:rFonts w:ascii="Lato" w:eastAsia="Times New Roman" w:hAnsi="Lato" w:cs="Arial"/>
          <w:spacing w:val="4"/>
          <w:lang w:eastAsia="pl-PL"/>
        </w:rPr>
      </w:pPr>
      <w:r w:rsidRPr="00515ABF">
        <w:rPr>
          <w:rFonts w:ascii="Lato" w:eastAsia="Times New Roman" w:hAnsi="Lato" w:cs="Arial"/>
          <w:bCs/>
          <w:color w:val="000000"/>
          <w:spacing w:val="4"/>
          <w:lang w:eastAsia="zh-CN"/>
        </w:rPr>
        <w:t xml:space="preserve">Wyjaśnić należy, że przepisy </w:t>
      </w:r>
      <w:r w:rsidRPr="00515ABF">
        <w:rPr>
          <w:rFonts w:ascii="Lato" w:eastAsia="Times New Roman" w:hAnsi="Lato" w:cs="Arial"/>
          <w:bCs/>
          <w:i/>
          <w:color w:val="000000"/>
          <w:spacing w:val="4"/>
          <w:lang w:eastAsia="zh-CN"/>
        </w:rPr>
        <w:t>specustawy drogowej</w:t>
      </w:r>
      <w:r w:rsidR="00C34A17" w:rsidRPr="00515ABF">
        <w:rPr>
          <w:rFonts w:ascii="Lato" w:eastAsia="Times New Roman" w:hAnsi="Lato" w:cs="Arial"/>
          <w:bCs/>
          <w:iCs/>
          <w:color w:val="000000"/>
          <w:spacing w:val="4"/>
          <w:lang w:eastAsia="zh-CN"/>
        </w:rPr>
        <w:t>,</w:t>
      </w:r>
      <w:r w:rsidRPr="00515ABF">
        <w:rPr>
          <w:rFonts w:ascii="Lato" w:eastAsia="Times New Roman" w:hAnsi="Lato" w:cs="Arial"/>
          <w:bCs/>
          <w:color w:val="000000"/>
          <w:spacing w:val="4"/>
          <w:lang w:eastAsia="zh-CN"/>
        </w:rPr>
        <w:t xml:space="preserve"> </w:t>
      </w:r>
      <w:r w:rsidR="00C34A17" w:rsidRPr="00515ABF">
        <w:rPr>
          <w:rFonts w:ascii="Lato" w:eastAsia="Times New Roman" w:hAnsi="Lato" w:cs="Arial"/>
          <w:spacing w:val="4"/>
          <w:lang w:eastAsia="pl-PL"/>
        </w:rPr>
        <w:t xml:space="preserve">w oparciu o które wydana została </w:t>
      </w:r>
      <w:r w:rsidR="00C34A17" w:rsidRPr="00515ABF">
        <w:rPr>
          <w:rFonts w:ascii="Lato" w:eastAsia="Times New Roman" w:hAnsi="Lato" w:cs="Arial"/>
          <w:i/>
          <w:spacing w:val="4"/>
          <w:lang w:eastAsia="zh-CN"/>
        </w:rPr>
        <w:t xml:space="preserve">decyzja Wojewody </w:t>
      </w:r>
      <w:r w:rsidR="000A0118">
        <w:rPr>
          <w:rFonts w:ascii="Lato" w:eastAsia="Times New Roman" w:hAnsi="Lato" w:cs="Arial"/>
          <w:i/>
          <w:spacing w:val="4"/>
          <w:lang w:eastAsia="zh-CN"/>
        </w:rPr>
        <w:t>Mazowiec</w:t>
      </w:r>
      <w:r w:rsidR="00C34A17" w:rsidRPr="00515ABF">
        <w:rPr>
          <w:rFonts w:ascii="Lato" w:eastAsia="Times New Roman" w:hAnsi="Lato" w:cs="Arial"/>
          <w:i/>
          <w:spacing w:val="4"/>
          <w:lang w:eastAsia="zh-CN"/>
        </w:rPr>
        <w:t>kiego</w:t>
      </w:r>
      <w:r w:rsidR="00C34A17" w:rsidRPr="00515ABF">
        <w:rPr>
          <w:rFonts w:ascii="Lato" w:eastAsia="Times New Roman" w:hAnsi="Lato" w:cs="Arial"/>
          <w:spacing w:val="4"/>
          <w:lang w:eastAsia="pl-PL"/>
        </w:rPr>
        <w:t xml:space="preserve">, nie zawierają definicji strony postępowania prowadzonego w sprawie zezwolenia na realizację inwestycji drogowej. Z przepisów </w:t>
      </w:r>
      <w:r w:rsidR="00C34A17" w:rsidRPr="00515ABF">
        <w:rPr>
          <w:rFonts w:ascii="Lato" w:eastAsia="Times New Roman" w:hAnsi="Lato" w:cs="Arial"/>
          <w:i/>
          <w:spacing w:val="4"/>
          <w:lang w:eastAsia="pl-PL"/>
        </w:rPr>
        <w:t>specustawy drogowej</w:t>
      </w:r>
      <w:r w:rsidR="00C34A17" w:rsidRPr="00515ABF">
        <w:rPr>
          <w:rFonts w:ascii="Lato" w:eastAsia="Times New Roman" w:hAnsi="Lato" w:cs="Arial"/>
          <w:spacing w:val="4"/>
          <w:lang w:eastAsia="pl-PL"/>
        </w:rPr>
        <w:t xml:space="preserve"> wynika jedynie, iż stroną tego postępowania jest z pewnością inwestor. Natomiast katalog „pozostałych stron” postępowania w sprawie zezwolenia na realizację inwestycji drogowej ustalany być musi w oparciu o art. 28 </w:t>
      </w:r>
      <w:r w:rsidR="00C34A17" w:rsidRPr="00515ABF">
        <w:rPr>
          <w:rFonts w:ascii="Lato" w:eastAsia="Times New Roman" w:hAnsi="Lato" w:cs="Arial"/>
          <w:i/>
          <w:spacing w:val="4"/>
          <w:lang w:eastAsia="pl-PL"/>
        </w:rPr>
        <w:t>kpa</w:t>
      </w:r>
      <w:r w:rsidR="00C34A17" w:rsidRPr="00515ABF">
        <w:rPr>
          <w:rFonts w:ascii="Lato" w:eastAsia="Times New Roman" w:hAnsi="Lato" w:cs="Arial"/>
          <w:spacing w:val="4"/>
          <w:lang w:eastAsia="pl-PL"/>
        </w:rPr>
        <w:t xml:space="preserve">. Zgodnie bowiem z art. 11c </w:t>
      </w:r>
      <w:r w:rsidR="00C34A17" w:rsidRPr="00515ABF">
        <w:rPr>
          <w:rFonts w:ascii="Lato" w:eastAsia="Times New Roman" w:hAnsi="Lato" w:cs="Arial"/>
          <w:i/>
          <w:spacing w:val="4"/>
          <w:lang w:eastAsia="pl-PL"/>
        </w:rPr>
        <w:t>specustawy drogowej</w:t>
      </w:r>
      <w:r w:rsidR="00C34A17" w:rsidRPr="00515ABF">
        <w:rPr>
          <w:rFonts w:ascii="Lato" w:eastAsia="Times New Roman" w:hAnsi="Lato" w:cs="Arial"/>
          <w:spacing w:val="4"/>
          <w:lang w:eastAsia="pl-PL"/>
        </w:rPr>
        <w:t xml:space="preserve">, do postępowania w sprawach dotyczących wydania decyzji o zezwoleniu na realizację inwestycji drogowej stosuje się przepisy </w:t>
      </w:r>
      <w:r w:rsidR="00C34A17" w:rsidRPr="00515ABF">
        <w:rPr>
          <w:rFonts w:ascii="Lato" w:eastAsia="Times New Roman" w:hAnsi="Lato" w:cs="Arial"/>
          <w:i/>
          <w:spacing w:val="4"/>
          <w:lang w:eastAsia="pl-PL"/>
        </w:rPr>
        <w:t>kpa</w:t>
      </w:r>
      <w:r w:rsidR="00C34A17" w:rsidRPr="00515ABF">
        <w:rPr>
          <w:rFonts w:ascii="Lato" w:eastAsia="Times New Roman" w:hAnsi="Lato" w:cs="Arial"/>
          <w:spacing w:val="4"/>
          <w:lang w:eastAsia="pl-PL"/>
        </w:rPr>
        <w:t xml:space="preserve">, </w:t>
      </w:r>
      <w:r w:rsidR="00C34A17" w:rsidRPr="00515ABF">
        <w:rPr>
          <w:rFonts w:ascii="Lato" w:eastAsia="Times New Roman" w:hAnsi="Lato" w:cs="Arial"/>
          <w:spacing w:val="4"/>
          <w:lang w:eastAsia="pl-PL"/>
        </w:rPr>
        <w:br/>
        <w:t>z zastrzeżeniem przepisów niniejszej ustawy.</w:t>
      </w:r>
    </w:p>
    <w:p w14:paraId="64787835" w14:textId="55E41D69" w:rsidR="00C34A17" w:rsidRPr="00515ABF" w:rsidRDefault="00C34A17" w:rsidP="00C34A17">
      <w:pPr>
        <w:spacing w:after="240" w:line="240" w:lineRule="exact"/>
        <w:jc w:val="both"/>
        <w:rPr>
          <w:rFonts w:ascii="Lato" w:eastAsia="Calibri" w:hAnsi="Lato" w:cs="Arial"/>
          <w:spacing w:val="4"/>
        </w:rPr>
      </w:pPr>
      <w:r w:rsidRPr="00515ABF">
        <w:rPr>
          <w:rFonts w:ascii="Lato" w:eastAsia="Times New Roman" w:hAnsi="Lato" w:cs="Arial"/>
          <w:spacing w:val="4"/>
          <w:lang w:eastAsia="pl-PL"/>
        </w:rPr>
        <w:t xml:space="preserve">Podkreślić przy tym należy, że w przedmiotowej sprawie nie ma zastosowania </w:t>
      </w:r>
      <w:r w:rsidRPr="00515ABF">
        <w:rPr>
          <w:rFonts w:ascii="Lato" w:eastAsia="Times New Roman" w:hAnsi="Lato" w:cs="Arial"/>
          <w:spacing w:val="4"/>
          <w:lang w:eastAsia="pl-PL"/>
        </w:rPr>
        <w:br/>
        <w:t xml:space="preserve">art. 28 ust. 2 </w:t>
      </w:r>
      <w:r w:rsidRPr="00515ABF">
        <w:rPr>
          <w:rFonts w:ascii="Lato" w:eastAsia="Times New Roman" w:hAnsi="Lato" w:cs="Arial"/>
          <w:i/>
          <w:iCs/>
          <w:spacing w:val="4"/>
          <w:lang w:eastAsia="pl-PL"/>
        </w:rPr>
        <w:t>ustawy Prawo budowlane</w:t>
      </w:r>
      <w:r w:rsidRPr="00515ABF">
        <w:rPr>
          <w:rFonts w:ascii="Lato" w:eastAsia="Times New Roman" w:hAnsi="Lato" w:cs="Arial"/>
          <w:spacing w:val="4"/>
          <w:lang w:eastAsia="pl-PL"/>
        </w:rPr>
        <w:t xml:space="preserve">, zgodnie z którym stronami są właściciele, użytkownicy wieczyści lub zarządcy nieruchomości znajdujących się w obszarze oddziaływania obiektu budowlanego. Został on bowiem wyłączony na mocy art. 11i </w:t>
      </w:r>
      <w:r w:rsidRPr="00515ABF">
        <w:rPr>
          <w:rFonts w:ascii="Lato" w:eastAsia="Times New Roman" w:hAnsi="Lato" w:cs="Arial"/>
          <w:spacing w:val="4"/>
          <w:lang w:eastAsia="pl-PL"/>
        </w:rPr>
        <w:br/>
        <w:t xml:space="preserve">ust. 1 </w:t>
      </w:r>
      <w:r w:rsidRPr="00515ABF">
        <w:rPr>
          <w:rFonts w:ascii="Lato" w:eastAsia="Times New Roman" w:hAnsi="Lato" w:cs="Arial"/>
          <w:i/>
          <w:spacing w:val="4"/>
          <w:lang w:eastAsia="pl-PL"/>
        </w:rPr>
        <w:t>specustawy drogowej</w:t>
      </w:r>
      <w:r w:rsidRPr="00515ABF">
        <w:rPr>
          <w:rFonts w:ascii="Lato" w:eastAsia="Times New Roman" w:hAnsi="Lato" w:cs="Arial"/>
          <w:spacing w:val="4"/>
          <w:lang w:eastAsia="pl-PL"/>
        </w:rPr>
        <w:t xml:space="preserve">. Wyłączenie tego przepisu nie oznacza, że stronami postępowania w sprawie zezwolenia na realizację inwestycji drogowej nie mogą być podmioty wskazane w art. 28 ust. 2 </w:t>
      </w:r>
      <w:r w:rsidRPr="00515ABF">
        <w:rPr>
          <w:rFonts w:ascii="Lato" w:eastAsia="Times New Roman" w:hAnsi="Lato" w:cs="Arial"/>
          <w:i/>
          <w:spacing w:val="4"/>
          <w:lang w:eastAsia="pl-PL"/>
        </w:rPr>
        <w:t>ustawy Prawo budowlane</w:t>
      </w:r>
      <w:r w:rsidRPr="00515ABF">
        <w:rPr>
          <w:rFonts w:ascii="Lato" w:eastAsia="Times New Roman" w:hAnsi="Lato" w:cs="Arial"/>
          <w:spacing w:val="4"/>
          <w:lang w:eastAsia="pl-PL"/>
        </w:rPr>
        <w:t xml:space="preserve">. W ich przypadku przysługiwanie przymiotu strony uzależnione jest bowiem od spełnienia przesłanek wskazanych w art. 28 </w:t>
      </w:r>
      <w:r w:rsidRPr="00515ABF">
        <w:rPr>
          <w:rFonts w:ascii="Lato" w:eastAsia="Times New Roman" w:hAnsi="Lato" w:cs="Arial"/>
          <w:i/>
          <w:spacing w:val="4"/>
          <w:lang w:eastAsia="pl-PL"/>
        </w:rPr>
        <w:t>kpa</w:t>
      </w:r>
      <w:r w:rsidRPr="00515ABF">
        <w:rPr>
          <w:rFonts w:ascii="Lato" w:eastAsia="Times New Roman" w:hAnsi="Lato" w:cs="Arial"/>
          <w:spacing w:val="4"/>
          <w:lang w:eastAsia="pl-PL"/>
        </w:rPr>
        <w:t>.</w:t>
      </w:r>
    </w:p>
    <w:p w14:paraId="6466F072" w14:textId="38610FA1" w:rsidR="00C34A17" w:rsidRPr="00515ABF" w:rsidRDefault="00C34A17" w:rsidP="00C34A17">
      <w:pPr>
        <w:spacing w:after="240" w:line="240" w:lineRule="exact"/>
        <w:jc w:val="both"/>
        <w:rPr>
          <w:rFonts w:ascii="Lato" w:eastAsia="Times New Roman" w:hAnsi="Lato" w:cs="Arial"/>
          <w:spacing w:val="4"/>
          <w:lang w:eastAsia="pl-PL"/>
        </w:rPr>
      </w:pPr>
      <w:r w:rsidRPr="00515ABF">
        <w:rPr>
          <w:rFonts w:ascii="Lato" w:eastAsia="Times New Roman" w:hAnsi="Lato" w:cs="Arial"/>
          <w:spacing w:val="4"/>
          <w:lang w:eastAsia="pl-PL"/>
        </w:rPr>
        <w:t xml:space="preserve">Do kręgu „pozostałych stron” zaliczyć z pewnością można, mając na uwadze treść </w:t>
      </w:r>
      <w:r w:rsidRPr="00515ABF">
        <w:rPr>
          <w:rFonts w:ascii="Lato" w:eastAsia="Times New Roman" w:hAnsi="Lato" w:cs="Arial"/>
          <w:i/>
          <w:spacing w:val="4"/>
          <w:lang w:eastAsia="pl-PL"/>
        </w:rPr>
        <w:t>specustawy drogowej</w:t>
      </w:r>
      <w:r w:rsidRPr="00515ABF">
        <w:rPr>
          <w:rFonts w:ascii="Lato" w:eastAsia="Times New Roman" w:hAnsi="Lato" w:cs="Arial"/>
          <w:spacing w:val="4"/>
          <w:lang w:eastAsia="pl-PL"/>
        </w:rPr>
        <w:t xml:space="preserve">, właścicieli, użytkowników wieczystych nieruchomości oraz podmioty, którym przysługują inne ograniczone prawa rzeczowe do nieruchomości objętych wnioskiem o wydanie decyzji o zezwoleniu na realizację inwestycji drogowej </w:t>
      </w:r>
      <w:r w:rsidRPr="00515ABF">
        <w:rPr>
          <w:rFonts w:ascii="Lato" w:eastAsia="Times New Roman" w:hAnsi="Lato" w:cs="Arial"/>
          <w:spacing w:val="4"/>
          <w:lang w:eastAsia="pl-PL"/>
        </w:rPr>
        <w:br/>
        <w:t xml:space="preserve">i decyzją o zezwoleniu na realizację inwestycji drogowej. Podkreślić przy tym należy raz jeszcze, iż wskazany powyżej katalog podmiotów nie wyczerpuje zakresu pojęcia „pozostałe strony”, gdyż przymiot strony w postępowaniu w sprawie </w:t>
      </w:r>
      <w:r w:rsidR="000366CA">
        <w:rPr>
          <w:rFonts w:ascii="Lato" w:eastAsia="Times New Roman" w:hAnsi="Lato" w:cs="Arial"/>
          <w:spacing w:val="4"/>
          <w:lang w:eastAsia="pl-PL"/>
        </w:rPr>
        <w:t xml:space="preserve">zezwolenia na realizację inwestycji drogowej </w:t>
      </w:r>
      <w:r w:rsidRPr="00515ABF">
        <w:rPr>
          <w:rFonts w:ascii="Lato" w:eastAsia="Times New Roman" w:hAnsi="Lato" w:cs="Arial"/>
          <w:spacing w:val="4"/>
          <w:lang w:eastAsia="pl-PL"/>
        </w:rPr>
        <w:t xml:space="preserve">ustalany jest w oparciu o treść art. 28 </w:t>
      </w:r>
      <w:r w:rsidRPr="00515ABF">
        <w:rPr>
          <w:rFonts w:ascii="Lato" w:eastAsia="Times New Roman" w:hAnsi="Lato" w:cs="Arial"/>
          <w:i/>
          <w:spacing w:val="4"/>
          <w:lang w:eastAsia="pl-PL"/>
        </w:rPr>
        <w:t>kpa</w:t>
      </w:r>
      <w:r w:rsidRPr="00515ABF">
        <w:rPr>
          <w:rFonts w:ascii="Lato" w:eastAsia="Times New Roman" w:hAnsi="Lato" w:cs="Arial"/>
          <w:spacing w:val="4"/>
          <w:lang w:eastAsia="pl-PL"/>
        </w:rPr>
        <w:t>.</w:t>
      </w:r>
    </w:p>
    <w:p w14:paraId="4FB9D580" w14:textId="1081D17C" w:rsidR="00C34A17" w:rsidRPr="00515ABF" w:rsidRDefault="008516A0" w:rsidP="00C34A17">
      <w:pPr>
        <w:spacing w:after="240" w:line="240" w:lineRule="exact"/>
        <w:jc w:val="both"/>
        <w:rPr>
          <w:rFonts w:ascii="Lato" w:eastAsia="Times New Roman" w:hAnsi="Lato" w:cs="Arial"/>
          <w:spacing w:val="4"/>
          <w:lang w:eastAsia="pl-PL"/>
        </w:rPr>
      </w:pPr>
      <w:r w:rsidRPr="00515ABF">
        <w:rPr>
          <w:rFonts w:ascii="Lato" w:eastAsia="Times New Roman" w:hAnsi="Lato" w:cs="Arial"/>
          <w:spacing w:val="4"/>
          <w:lang w:eastAsia="pl-PL"/>
        </w:rPr>
        <w:t>W myśl</w:t>
      </w:r>
      <w:r w:rsidR="00C34A17" w:rsidRPr="00515ABF">
        <w:rPr>
          <w:rFonts w:ascii="Lato" w:eastAsia="Times New Roman" w:hAnsi="Lato" w:cs="Arial"/>
          <w:spacing w:val="4"/>
          <w:lang w:eastAsia="pl-PL"/>
        </w:rPr>
        <w:t xml:space="preserve"> zaś z art. 28 </w:t>
      </w:r>
      <w:r w:rsidR="00C34A17" w:rsidRPr="00515ABF">
        <w:rPr>
          <w:rFonts w:ascii="Lato" w:eastAsia="Times New Roman" w:hAnsi="Lato" w:cs="Arial"/>
          <w:i/>
          <w:iCs/>
          <w:spacing w:val="4"/>
          <w:lang w:eastAsia="pl-PL"/>
        </w:rPr>
        <w:t>kpa</w:t>
      </w:r>
      <w:r w:rsidR="00C34A17" w:rsidRPr="00515ABF">
        <w:rPr>
          <w:rFonts w:ascii="Lato" w:eastAsia="Times New Roman" w:hAnsi="Lato" w:cs="Arial"/>
          <w:iCs/>
          <w:spacing w:val="4"/>
          <w:lang w:eastAsia="pl-PL"/>
        </w:rPr>
        <w:t>,</w:t>
      </w:r>
      <w:r w:rsidR="00C34A17" w:rsidRPr="00515ABF">
        <w:rPr>
          <w:rFonts w:ascii="Lato" w:eastAsia="Times New Roman" w:hAnsi="Lato" w:cs="Arial"/>
          <w:spacing w:val="4"/>
          <w:lang w:eastAsia="pl-PL"/>
        </w:rPr>
        <w:t xml:space="preserve"> stroną postępowania administracyjnego jest każdy, czyjego interesu prawnego lub obowiązku dotyczy postępowanie albo, kto żąda czynności organu ze względu na swój interes prawny lub obowiązek.</w:t>
      </w:r>
      <w:r w:rsidRPr="00515ABF">
        <w:rPr>
          <w:rFonts w:ascii="Lato" w:eastAsia="Times New Roman" w:hAnsi="Lato" w:cs="Arial"/>
          <w:spacing w:val="4"/>
          <w:lang w:eastAsia="pl-PL"/>
        </w:rPr>
        <w:t xml:space="preserve"> </w:t>
      </w:r>
      <w:r w:rsidR="00C34A17" w:rsidRPr="00515ABF">
        <w:rPr>
          <w:rFonts w:ascii="Lato" w:eastAsia="Times New Roman" w:hAnsi="Lato" w:cs="Arial"/>
          <w:spacing w:val="4"/>
          <w:lang w:eastAsia="pl-PL"/>
        </w:rPr>
        <w:t xml:space="preserve">Zgodnie z utrwalonym orzecznictwem </w:t>
      </w:r>
      <w:proofErr w:type="spellStart"/>
      <w:r w:rsidR="00C34A17" w:rsidRPr="00515ABF">
        <w:rPr>
          <w:rFonts w:ascii="Lato" w:eastAsia="Times New Roman" w:hAnsi="Lato" w:cs="Arial"/>
          <w:spacing w:val="4"/>
          <w:lang w:eastAsia="pl-PL"/>
        </w:rPr>
        <w:t>sądowoadministracyjnym</w:t>
      </w:r>
      <w:proofErr w:type="spellEnd"/>
      <w:r w:rsidR="00C34A17" w:rsidRPr="00515ABF">
        <w:rPr>
          <w:rFonts w:ascii="Lato" w:eastAsia="Times New Roman" w:hAnsi="Lato" w:cs="Arial"/>
          <w:spacing w:val="4"/>
          <w:lang w:eastAsia="pl-PL"/>
        </w:rPr>
        <w:t xml:space="preserve"> „pojęcie interesu prawnego ma charakter materialnoprawny, to znaczy, że musi wynikać z przepisów prawa materialnego, czyli normy prawnej </w:t>
      </w:r>
      <w:r w:rsidR="00C34A17" w:rsidRPr="00515ABF">
        <w:rPr>
          <w:rFonts w:ascii="Lato" w:eastAsia="Times New Roman" w:hAnsi="Lato" w:cs="Arial"/>
          <w:spacing w:val="4"/>
          <w:lang w:eastAsia="pl-PL"/>
        </w:rPr>
        <w:lastRenderedPageBreak/>
        <w:t xml:space="preserve">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 Warszawie z dnia 13 marca 2001 r., sygn. akt </w:t>
      </w:r>
      <w:r w:rsidR="0060200C" w:rsidRPr="00515ABF">
        <w:rPr>
          <w:rFonts w:ascii="Lato" w:eastAsia="Times New Roman" w:hAnsi="Lato" w:cs="Arial"/>
          <w:spacing w:val="4"/>
          <w:lang w:eastAsia="pl-PL"/>
        </w:rPr>
        <w:br/>
      </w:r>
      <w:r w:rsidR="00C34A17" w:rsidRPr="00515ABF">
        <w:rPr>
          <w:rFonts w:ascii="Lato" w:eastAsia="Times New Roman" w:hAnsi="Lato" w:cs="Arial"/>
          <w:spacing w:val="4"/>
          <w:lang w:eastAsia="pl-PL"/>
        </w:rPr>
        <w:t>I SA 2312/99, Lex nr 78956). Ponadto, samo uczestniczenie jakiejś osoby (fizycznej lub prawnej) w postępowaniu administracyjnym samo przez się nie czyni z niej strony.</w:t>
      </w:r>
    </w:p>
    <w:p w14:paraId="7100C9DB" w14:textId="65E180AB" w:rsidR="008516A0" w:rsidRPr="00912BF3" w:rsidRDefault="00C34A17" w:rsidP="00912BF3">
      <w:pPr>
        <w:spacing w:after="240" w:line="240" w:lineRule="exact"/>
        <w:jc w:val="both"/>
        <w:rPr>
          <w:rFonts w:ascii="Lato" w:eastAsia="Times New Roman" w:hAnsi="Lato" w:cs="Times New Roman"/>
          <w:color w:val="000000"/>
          <w:spacing w:val="4"/>
          <w:lang w:eastAsia="zh-CN"/>
        </w:rPr>
      </w:pPr>
      <w:r w:rsidRPr="00515ABF">
        <w:rPr>
          <w:rFonts w:ascii="Lato" w:eastAsia="Times New Roman" w:hAnsi="Lato" w:cs="Arial"/>
          <w:bCs/>
          <w:spacing w:val="4"/>
          <w:lang w:eastAsia="pl-PL" w:bidi="pl-PL"/>
        </w:rPr>
        <w:t xml:space="preserve">Podkreślenia również wymaga konieczność odróżniania interesu prawnego od interesu faktycznego. Pod pojęciem „interes prawny” należy rozumieć interes zgodny z prawem </w:t>
      </w:r>
      <w:r w:rsidRPr="00515ABF">
        <w:rPr>
          <w:rFonts w:ascii="Lato" w:eastAsia="Times New Roman" w:hAnsi="Lato" w:cs="Arial"/>
          <w:bCs/>
          <w:spacing w:val="4"/>
          <w:lang w:eastAsia="pl-PL" w:bidi="pl-PL"/>
        </w:rPr>
        <w:b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w:t>
      </w:r>
      <w:r w:rsidR="00B06FCC">
        <w:rPr>
          <w:rFonts w:ascii="Lato" w:eastAsia="Times New Roman" w:hAnsi="Lato" w:cs="Arial"/>
          <w:bCs/>
          <w:spacing w:val="4"/>
          <w:lang w:eastAsia="pl-PL" w:bidi="pl-PL"/>
        </w:rPr>
        <w:br/>
      </w:r>
      <w:r w:rsidRPr="00515ABF">
        <w:rPr>
          <w:rFonts w:ascii="Lato" w:eastAsia="Times New Roman" w:hAnsi="Lato" w:cs="Arial"/>
          <w:bCs/>
          <w:spacing w:val="4"/>
          <w:lang w:eastAsia="pl-PL" w:bidi="pl-PL"/>
        </w:rPr>
        <w:t>2 września 2014 r., sygn. akt II OZ 819/14, Lex nr 1530827).</w:t>
      </w:r>
      <w:r w:rsidR="000366CA">
        <w:rPr>
          <w:rFonts w:ascii="Lato" w:eastAsia="Times New Roman" w:hAnsi="Lato" w:cs="Arial"/>
          <w:bCs/>
          <w:color w:val="000000"/>
          <w:spacing w:val="4"/>
          <w:lang w:eastAsia="zh-CN"/>
        </w:rPr>
        <w:t xml:space="preserve"> </w:t>
      </w:r>
      <w:r w:rsidR="008516A0" w:rsidRPr="00515ABF">
        <w:rPr>
          <w:rFonts w:ascii="Lato" w:eastAsia="Times New Roman" w:hAnsi="Lato" w:cs="Arial"/>
          <w:bCs/>
          <w:color w:val="000000"/>
          <w:spacing w:val="4"/>
          <w:lang w:eastAsia="zh-CN"/>
        </w:rPr>
        <w:t xml:space="preserve">Podmiot, dla którego </w:t>
      </w:r>
      <w:r w:rsidR="00B06FCC">
        <w:rPr>
          <w:rFonts w:ascii="Lato" w:eastAsia="Times New Roman" w:hAnsi="Lato" w:cs="Arial"/>
          <w:bCs/>
          <w:color w:val="000000"/>
          <w:spacing w:val="4"/>
          <w:lang w:eastAsia="zh-CN"/>
        </w:rPr>
        <w:br/>
      </w:r>
      <w:r w:rsidR="008516A0" w:rsidRPr="00515ABF">
        <w:rPr>
          <w:rFonts w:ascii="Lato" w:eastAsia="Times New Roman" w:hAnsi="Lato" w:cs="Arial"/>
          <w:bCs/>
          <w:color w:val="000000"/>
          <w:spacing w:val="4"/>
          <w:lang w:eastAsia="zh-CN"/>
        </w:rPr>
        <w:t xml:space="preserve">z przepisów prawa materialnego nie wynikają żadne uprawnienia ani obowiązki, nie ma przymiotu strony w świetle art. 28 </w:t>
      </w:r>
      <w:r w:rsidR="008516A0" w:rsidRPr="00515ABF">
        <w:rPr>
          <w:rFonts w:ascii="Lato" w:eastAsia="Times New Roman" w:hAnsi="Lato" w:cs="Arial"/>
          <w:bCs/>
          <w:i/>
          <w:color w:val="000000"/>
          <w:spacing w:val="4"/>
          <w:lang w:eastAsia="zh-CN"/>
        </w:rPr>
        <w:t>kpa</w:t>
      </w:r>
      <w:r w:rsidR="008516A0" w:rsidRPr="00515ABF">
        <w:rPr>
          <w:rFonts w:ascii="Lato" w:eastAsia="Times New Roman" w:hAnsi="Lato" w:cs="Arial"/>
          <w:bCs/>
          <w:color w:val="000000"/>
          <w:spacing w:val="4"/>
          <w:lang w:eastAsia="zh-CN"/>
        </w:rPr>
        <w:t xml:space="preserve"> i nie jest legitymowany do żądania wszczęcia postępowania, czy też kwestionowania zapadłych w tym postępowaniu rozstrzygnięć.</w:t>
      </w:r>
    </w:p>
    <w:p w14:paraId="7F23EF41" w14:textId="4EA92DCD" w:rsidR="001C5DAE" w:rsidRPr="001C5DAE" w:rsidRDefault="008B6671" w:rsidP="001C5DAE">
      <w:pPr>
        <w:spacing w:after="240" w:line="240" w:lineRule="exact"/>
        <w:jc w:val="both"/>
        <w:rPr>
          <w:rFonts w:ascii="Lato" w:eastAsia="Times New Roman" w:hAnsi="Lato" w:cs="Arial"/>
          <w:bCs/>
          <w:spacing w:val="4"/>
          <w:lang w:eastAsia="pl-PL" w:bidi="pl-PL"/>
        </w:rPr>
      </w:pPr>
      <w:r w:rsidRPr="00515ABF">
        <w:rPr>
          <w:rFonts w:ascii="Lato" w:eastAsia="Times New Roman" w:hAnsi="Lato" w:cs="Arial"/>
          <w:bCs/>
          <w:color w:val="000000"/>
          <w:spacing w:val="4"/>
          <w:lang w:eastAsia="zh-CN" w:bidi="pl-PL"/>
        </w:rPr>
        <w:t xml:space="preserve">Przenosząc powyższe ustalenia na grunt niniejszej sprawy, należy stwierdzić, </w:t>
      </w:r>
      <w:r w:rsidR="0046118D">
        <w:rPr>
          <w:rFonts w:ascii="Lato" w:eastAsia="Times New Roman" w:hAnsi="Lato" w:cs="Arial"/>
          <w:bCs/>
          <w:color w:val="000000"/>
          <w:spacing w:val="4"/>
          <w:lang w:eastAsia="zh-CN" w:bidi="pl-PL"/>
        </w:rPr>
        <w:br/>
      </w:r>
      <w:r w:rsidR="001C5DAE" w:rsidRPr="00515ABF">
        <w:rPr>
          <w:rFonts w:ascii="Lato" w:eastAsia="Times New Roman" w:hAnsi="Lato" w:cs="Arial"/>
          <w:bCs/>
          <w:color w:val="000000"/>
          <w:spacing w:val="4"/>
          <w:lang w:eastAsia="zh-CN" w:bidi="pl-PL"/>
        </w:rPr>
        <w:t>że</w:t>
      </w:r>
      <w:r w:rsidR="001C5DAE" w:rsidRPr="00515ABF">
        <w:rPr>
          <w:rFonts w:ascii="Lato" w:eastAsia="Times New Roman" w:hAnsi="Lato" w:cs="Arial"/>
          <w:bCs/>
          <w:color w:val="000000"/>
          <w:spacing w:val="4"/>
          <w:lang w:eastAsia="zh-CN"/>
        </w:rPr>
        <w:t xml:space="preserve"> z</w:t>
      </w:r>
      <w:r w:rsidR="001C5DAE" w:rsidRPr="00515ABF">
        <w:rPr>
          <w:rFonts w:ascii="Lato" w:eastAsia="Times New Roman" w:hAnsi="Lato" w:cs="Arial"/>
          <w:bCs/>
          <w:color w:val="000000"/>
          <w:spacing w:val="4"/>
          <w:lang w:eastAsia="zh-CN" w:bidi="pl-PL"/>
        </w:rPr>
        <w:t xml:space="preserve"> dokonanej przez </w:t>
      </w:r>
      <w:r w:rsidR="001C5DAE" w:rsidRPr="00912BF3">
        <w:rPr>
          <w:rFonts w:ascii="Lato" w:eastAsia="Times New Roman" w:hAnsi="Lato" w:cs="Arial"/>
          <w:bCs/>
          <w:iCs/>
          <w:color w:val="000000"/>
          <w:spacing w:val="4"/>
          <w:lang w:eastAsia="zh-CN" w:bidi="pl-PL"/>
        </w:rPr>
        <w:t>Ministra</w:t>
      </w:r>
      <w:r w:rsidR="001C5DAE" w:rsidRPr="00515ABF">
        <w:rPr>
          <w:rFonts w:ascii="Lato" w:eastAsia="Times New Roman" w:hAnsi="Lato" w:cs="Arial"/>
          <w:bCs/>
          <w:color w:val="000000"/>
          <w:spacing w:val="4"/>
          <w:lang w:eastAsia="zh-CN" w:bidi="pl-PL"/>
        </w:rPr>
        <w:t xml:space="preserve"> analizy</w:t>
      </w:r>
      <w:r w:rsidR="001C5DAE">
        <w:rPr>
          <w:rFonts w:ascii="Lato" w:eastAsia="Times New Roman" w:hAnsi="Lato" w:cs="Arial"/>
          <w:bCs/>
          <w:color w:val="000000"/>
          <w:spacing w:val="4"/>
          <w:lang w:eastAsia="zh-CN" w:bidi="pl-PL"/>
        </w:rPr>
        <w:t xml:space="preserve"> </w:t>
      </w:r>
      <w:r w:rsidR="001C5DAE" w:rsidRPr="001C5DAE">
        <w:rPr>
          <w:rFonts w:ascii="Lato" w:eastAsia="Times New Roman" w:hAnsi="Lato" w:cs="Arial"/>
          <w:bCs/>
          <w:spacing w:val="4"/>
          <w:lang w:eastAsia="pl-PL" w:bidi="pl-PL"/>
        </w:rPr>
        <w:t xml:space="preserve">zgromadzonego przez Wojewodę Mazowieckiego materiału dowodowego, </w:t>
      </w:r>
      <w:r w:rsidR="001C5DAE">
        <w:rPr>
          <w:rFonts w:ascii="Lato" w:eastAsia="Times New Roman" w:hAnsi="Lato" w:cs="Arial"/>
          <w:bCs/>
          <w:spacing w:val="4"/>
          <w:lang w:eastAsia="pl-PL" w:bidi="pl-PL"/>
        </w:rPr>
        <w:t xml:space="preserve">wynika, iż </w:t>
      </w:r>
      <w:r w:rsidR="001C5DAE" w:rsidRPr="00595821">
        <w:rPr>
          <w:rFonts w:ascii="Lato" w:eastAsia="Times New Roman" w:hAnsi="Lato" w:cs="Arial"/>
          <w:spacing w:val="4"/>
          <w:lang w:eastAsia="zh-CN"/>
        </w:rPr>
        <w:t>Pani M</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 J</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B</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Pani K</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Z</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 K</w:t>
      </w:r>
      <w:r w:rsidR="002C7426">
        <w:rPr>
          <w:rFonts w:ascii="Lato" w:eastAsia="Times New Roman" w:hAnsi="Lato" w:cs="Arial"/>
          <w:spacing w:val="4"/>
          <w:lang w:eastAsia="zh-CN"/>
        </w:rPr>
        <w:t xml:space="preserve">. </w:t>
      </w:r>
      <w:r w:rsidR="001C5DAE" w:rsidRPr="00595821">
        <w:rPr>
          <w:rFonts w:ascii="Lato" w:eastAsia="Times New Roman" w:hAnsi="Lato" w:cs="Arial"/>
          <w:spacing w:val="4"/>
          <w:lang w:eastAsia="zh-CN"/>
        </w:rPr>
        <w:t>K</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Pani A</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G</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 M</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O</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Pani I</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Pan P</w:t>
      </w:r>
      <w:r w:rsidR="002C7426">
        <w:rPr>
          <w:rFonts w:ascii="Lato" w:eastAsia="Times New Roman" w:hAnsi="Lato" w:cs="Arial"/>
          <w:spacing w:val="4"/>
          <w:lang w:eastAsia="zh-CN"/>
        </w:rPr>
        <w:t>.</w:t>
      </w:r>
      <w:r w:rsidR="001C5DAE" w:rsidRPr="00595821">
        <w:rPr>
          <w:rFonts w:ascii="Lato" w:eastAsia="Times New Roman" w:hAnsi="Lato" w:cs="Arial"/>
          <w:spacing w:val="4"/>
          <w:lang w:eastAsia="zh-CN"/>
        </w:rPr>
        <w:t xml:space="preserve"> G</w:t>
      </w:r>
      <w:r w:rsidR="002C7426">
        <w:rPr>
          <w:rFonts w:ascii="Lato" w:eastAsia="Times New Roman" w:hAnsi="Lato" w:cs="Arial"/>
          <w:spacing w:val="4"/>
          <w:lang w:eastAsia="zh-CN"/>
        </w:rPr>
        <w:t>.</w:t>
      </w:r>
      <w:r w:rsidR="001C5DAE" w:rsidRPr="00595821">
        <w:rPr>
          <w:rFonts w:ascii="Lato" w:eastAsia="Times New Roman" w:hAnsi="Lato" w:cs="Arial"/>
          <w:color w:val="000000"/>
          <w:spacing w:val="4"/>
          <w:lang w:eastAsia="zh-CN"/>
        </w:rPr>
        <w:t>, Pan S</w:t>
      </w:r>
      <w:r w:rsidR="002C7426">
        <w:rPr>
          <w:rFonts w:ascii="Lato" w:eastAsia="Times New Roman" w:hAnsi="Lato" w:cs="Arial"/>
          <w:color w:val="000000"/>
          <w:spacing w:val="4"/>
          <w:lang w:eastAsia="zh-CN"/>
        </w:rPr>
        <w:t>.</w:t>
      </w:r>
      <w:r w:rsidR="001C5DAE" w:rsidRPr="00595821">
        <w:rPr>
          <w:rFonts w:ascii="Lato" w:eastAsia="Times New Roman" w:hAnsi="Lato" w:cs="Arial"/>
          <w:color w:val="000000"/>
          <w:spacing w:val="4"/>
          <w:lang w:eastAsia="zh-CN"/>
        </w:rPr>
        <w:t xml:space="preserve"> G</w:t>
      </w:r>
      <w:r w:rsidR="002C7426">
        <w:rPr>
          <w:rFonts w:ascii="Lato" w:eastAsia="Times New Roman" w:hAnsi="Lato" w:cs="Arial"/>
          <w:color w:val="000000"/>
          <w:spacing w:val="4"/>
          <w:lang w:eastAsia="zh-CN"/>
        </w:rPr>
        <w:t>.</w:t>
      </w:r>
      <w:r w:rsidR="001C5DAE" w:rsidRPr="00595821">
        <w:rPr>
          <w:rFonts w:ascii="Lato" w:eastAsia="Times New Roman" w:hAnsi="Lato" w:cs="Arial"/>
          <w:color w:val="000000"/>
          <w:spacing w:val="4"/>
          <w:lang w:eastAsia="zh-CN"/>
        </w:rPr>
        <w:t>, Pan D</w:t>
      </w:r>
      <w:r w:rsidR="002C7426">
        <w:rPr>
          <w:rFonts w:ascii="Lato" w:eastAsia="Times New Roman" w:hAnsi="Lato" w:cs="Arial"/>
          <w:color w:val="000000"/>
          <w:spacing w:val="4"/>
          <w:lang w:eastAsia="zh-CN"/>
        </w:rPr>
        <w:t>.</w:t>
      </w:r>
      <w:r w:rsidR="001C5DAE" w:rsidRPr="00595821">
        <w:rPr>
          <w:rFonts w:ascii="Lato" w:eastAsia="Times New Roman" w:hAnsi="Lato" w:cs="Arial"/>
          <w:color w:val="000000"/>
          <w:spacing w:val="4"/>
          <w:lang w:eastAsia="zh-CN"/>
        </w:rPr>
        <w:t xml:space="preserve"> G</w:t>
      </w:r>
      <w:r w:rsidR="002C7426">
        <w:rPr>
          <w:rFonts w:ascii="Lato" w:eastAsia="Times New Roman" w:hAnsi="Lato" w:cs="Arial"/>
          <w:color w:val="000000"/>
          <w:spacing w:val="4"/>
          <w:lang w:eastAsia="zh-CN"/>
        </w:rPr>
        <w:t>.</w:t>
      </w:r>
      <w:r w:rsidR="001C5DAE">
        <w:rPr>
          <w:rFonts w:ascii="Lato" w:eastAsia="Times New Roman" w:hAnsi="Lato" w:cs="Arial"/>
          <w:color w:val="000000"/>
          <w:spacing w:val="4"/>
          <w:lang w:eastAsia="zh-CN"/>
        </w:rPr>
        <w:t>,</w:t>
      </w:r>
      <w:r w:rsidR="001C5DAE" w:rsidRPr="00595821">
        <w:rPr>
          <w:rFonts w:ascii="Lato" w:eastAsia="Times New Roman" w:hAnsi="Lato" w:cs="Arial"/>
          <w:color w:val="000000"/>
          <w:spacing w:val="4"/>
          <w:lang w:eastAsia="zh-CN"/>
        </w:rPr>
        <w:t xml:space="preserve"> </w:t>
      </w:r>
      <w:r w:rsidR="002C7426">
        <w:rPr>
          <w:rFonts w:ascii="Lato" w:eastAsia="Times New Roman" w:hAnsi="Lato" w:cs="Arial"/>
          <w:color w:val="000000"/>
          <w:spacing w:val="4"/>
          <w:lang w:eastAsia="zh-CN"/>
        </w:rPr>
        <w:br/>
      </w:r>
      <w:r w:rsidR="001C5DAE" w:rsidRPr="00595821">
        <w:rPr>
          <w:rFonts w:ascii="Lato" w:eastAsia="Times New Roman" w:hAnsi="Lato" w:cs="Arial"/>
          <w:color w:val="000000"/>
          <w:spacing w:val="4"/>
          <w:lang w:eastAsia="zh-CN"/>
        </w:rPr>
        <w:t xml:space="preserve">Pani </w:t>
      </w:r>
      <w:r w:rsidR="001C5DAE" w:rsidRPr="0046118D">
        <w:rPr>
          <w:rFonts w:ascii="Lato" w:eastAsia="Times New Roman" w:hAnsi="Lato" w:cs="Arial"/>
          <w:spacing w:val="4"/>
          <w:lang w:eastAsia="zh-CN"/>
        </w:rPr>
        <w:t>B</w:t>
      </w:r>
      <w:r w:rsidR="002C7426">
        <w:rPr>
          <w:rFonts w:ascii="Lato" w:eastAsia="Times New Roman" w:hAnsi="Lato" w:cs="Arial"/>
          <w:spacing w:val="4"/>
          <w:lang w:eastAsia="zh-CN"/>
        </w:rPr>
        <w:t>.</w:t>
      </w:r>
      <w:r w:rsidR="001C5DAE" w:rsidRPr="0046118D">
        <w:rPr>
          <w:rFonts w:ascii="Lato" w:eastAsia="Times New Roman" w:hAnsi="Lato" w:cs="Arial"/>
          <w:spacing w:val="4"/>
          <w:lang w:eastAsia="zh-CN"/>
        </w:rPr>
        <w:t xml:space="preserve"> B</w:t>
      </w:r>
      <w:r w:rsidR="002C7426">
        <w:rPr>
          <w:rFonts w:ascii="Lato" w:eastAsia="Times New Roman" w:hAnsi="Lato" w:cs="Arial"/>
          <w:spacing w:val="4"/>
          <w:lang w:eastAsia="zh-CN"/>
        </w:rPr>
        <w:t>.</w:t>
      </w:r>
      <w:r w:rsidR="001C5DAE" w:rsidRPr="0046118D">
        <w:rPr>
          <w:rFonts w:ascii="Lato" w:eastAsia="Times New Roman" w:hAnsi="Lato" w:cs="Arial"/>
          <w:spacing w:val="4"/>
          <w:lang w:eastAsia="zh-CN"/>
        </w:rPr>
        <w:t xml:space="preserve"> oraz Pani E</w:t>
      </w:r>
      <w:r w:rsidR="002C7426">
        <w:rPr>
          <w:rFonts w:ascii="Lato" w:eastAsia="Times New Roman" w:hAnsi="Lato" w:cs="Arial"/>
          <w:spacing w:val="4"/>
          <w:lang w:eastAsia="zh-CN"/>
        </w:rPr>
        <w:t>.</w:t>
      </w:r>
      <w:r w:rsidR="001C5DAE" w:rsidRPr="0046118D">
        <w:rPr>
          <w:rFonts w:ascii="Lato" w:eastAsia="Times New Roman" w:hAnsi="Lato" w:cs="Arial"/>
          <w:spacing w:val="4"/>
          <w:lang w:eastAsia="zh-CN"/>
        </w:rPr>
        <w:t xml:space="preserve"> B</w:t>
      </w:r>
      <w:r w:rsidR="002C7426">
        <w:rPr>
          <w:rFonts w:ascii="Lato" w:eastAsia="Times New Roman" w:hAnsi="Lato" w:cs="Arial"/>
          <w:spacing w:val="4"/>
          <w:lang w:eastAsia="zh-CN"/>
        </w:rPr>
        <w:t>.</w:t>
      </w:r>
      <w:r w:rsidR="001C5DAE" w:rsidRPr="0046118D">
        <w:rPr>
          <w:rFonts w:ascii="Lato" w:eastAsia="Times New Roman" w:hAnsi="Lato" w:cs="Arial"/>
          <w:spacing w:val="4"/>
          <w:lang w:eastAsia="zh-CN"/>
        </w:rPr>
        <w:t xml:space="preserve"> </w:t>
      </w:r>
      <w:r w:rsidR="001C5DAE" w:rsidRPr="001C5DAE">
        <w:rPr>
          <w:rFonts w:ascii="Lato" w:eastAsia="Times New Roman" w:hAnsi="Lato" w:cs="Arial"/>
          <w:bCs/>
          <w:spacing w:val="4"/>
          <w:lang w:eastAsia="pl-PL" w:bidi="pl-PL"/>
        </w:rPr>
        <w:t>nie figuruj</w:t>
      </w:r>
      <w:r w:rsidR="001C5DAE">
        <w:rPr>
          <w:rFonts w:ascii="Lato" w:eastAsia="Times New Roman" w:hAnsi="Lato" w:cs="Arial"/>
          <w:bCs/>
          <w:spacing w:val="4"/>
          <w:lang w:eastAsia="pl-PL" w:bidi="pl-PL"/>
        </w:rPr>
        <w:t>ą</w:t>
      </w:r>
      <w:r w:rsidR="001C5DAE" w:rsidRPr="001C5DAE">
        <w:rPr>
          <w:rFonts w:ascii="Lato" w:eastAsia="Times New Roman" w:hAnsi="Lato" w:cs="Arial"/>
          <w:bCs/>
          <w:spacing w:val="4"/>
          <w:lang w:eastAsia="pl-PL" w:bidi="pl-PL"/>
        </w:rPr>
        <w:t xml:space="preserve"> jako właściciel</w:t>
      </w:r>
      <w:r w:rsidR="001C5DAE">
        <w:rPr>
          <w:rFonts w:ascii="Lato" w:eastAsia="Times New Roman" w:hAnsi="Lato" w:cs="Arial"/>
          <w:bCs/>
          <w:spacing w:val="4"/>
          <w:lang w:eastAsia="pl-PL" w:bidi="pl-PL"/>
        </w:rPr>
        <w:t>e</w:t>
      </w:r>
      <w:r w:rsidR="001C5DAE" w:rsidRPr="001C5DAE">
        <w:rPr>
          <w:rFonts w:ascii="Lato" w:eastAsia="Times New Roman" w:hAnsi="Lato" w:cs="Arial"/>
          <w:bCs/>
          <w:spacing w:val="4"/>
          <w:lang w:eastAsia="pl-PL" w:bidi="pl-PL"/>
        </w:rPr>
        <w:t xml:space="preserve"> ani użytkowni</w:t>
      </w:r>
      <w:r w:rsidR="001C5DAE">
        <w:rPr>
          <w:rFonts w:ascii="Lato" w:eastAsia="Times New Roman" w:hAnsi="Lato" w:cs="Arial"/>
          <w:bCs/>
          <w:spacing w:val="4"/>
          <w:lang w:eastAsia="pl-PL" w:bidi="pl-PL"/>
        </w:rPr>
        <w:t>cy</w:t>
      </w:r>
      <w:r w:rsidR="001C5DAE" w:rsidRPr="001C5DAE">
        <w:rPr>
          <w:rFonts w:ascii="Lato" w:eastAsia="Times New Roman" w:hAnsi="Lato" w:cs="Arial"/>
          <w:bCs/>
          <w:spacing w:val="4"/>
          <w:lang w:eastAsia="pl-PL" w:bidi="pl-PL"/>
        </w:rPr>
        <w:t xml:space="preserve"> wieczy</w:t>
      </w:r>
      <w:r w:rsidR="001C5DAE">
        <w:rPr>
          <w:rFonts w:ascii="Lato" w:eastAsia="Times New Roman" w:hAnsi="Lato" w:cs="Arial"/>
          <w:bCs/>
          <w:spacing w:val="4"/>
          <w:lang w:eastAsia="pl-PL" w:bidi="pl-PL"/>
        </w:rPr>
        <w:t>ści</w:t>
      </w:r>
      <w:r w:rsidR="001C5DAE" w:rsidRPr="001C5DAE">
        <w:rPr>
          <w:rFonts w:ascii="Lato" w:eastAsia="Times New Roman" w:hAnsi="Lato" w:cs="Arial"/>
          <w:bCs/>
          <w:spacing w:val="4"/>
          <w:lang w:eastAsia="pl-PL" w:bidi="pl-PL"/>
        </w:rPr>
        <w:t xml:space="preserve"> nieruchomości objętych wnioskiem o wydanie decyzji o zezwoleniu na realizację przedmiotowej inwestycji drogowej i następnie objętych </w:t>
      </w:r>
      <w:r w:rsidR="001C5DAE" w:rsidRPr="001C5DAE">
        <w:rPr>
          <w:rFonts w:ascii="Lato" w:eastAsia="Times New Roman" w:hAnsi="Lato" w:cs="Arial"/>
          <w:bCs/>
          <w:i/>
          <w:iCs/>
          <w:spacing w:val="4"/>
          <w:lang w:eastAsia="pl-PL" w:bidi="pl-PL"/>
        </w:rPr>
        <w:t>decyzją Wojewody Mazowieckiego</w:t>
      </w:r>
      <w:r w:rsidR="001C5DAE" w:rsidRPr="001C5DAE">
        <w:rPr>
          <w:rFonts w:ascii="Lato" w:eastAsia="Times New Roman" w:hAnsi="Lato" w:cs="Arial"/>
          <w:bCs/>
          <w:spacing w:val="4"/>
          <w:lang w:eastAsia="pl-PL" w:bidi="pl-PL"/>
        </w:rPr>
        <w:t xml:space="preserve">. W aktach sprawy brak jest również dokumentów potwierdzających przysługujące </w:t>
      </w:r>
      <w:r w:rsidR="001C5DAE">
        <w:rPr>
          <w:rFonts w:ascii="Lato" w:eastAsia="Times New Roman" w:hAnsi="Lato" w:cs="Arial"/>
          <w:bCs/>
          <w:spacing w:val="4"/>
          <w:lang w:eastAsia="pl-PL" w:bidi="pl-PL"/>
        </w:rPr>
        <w:t>ww. osobom</w:t>
      </w:r>
      <w:r w:rsidR="001C5DAE" w:rsidRPr="001C5DAE">
        <w:rPr>
          <w:rFonts w:ascii="Lato" w:eastAsia="Times New Roman" w:hAnsi="Lato" w:cs="Arial"/>
          <w:bCs/>
          <w:spacing w:val="4"/>
          <w:lang w:eastAsia="pl-PL" w:bidi="pl-PL"/>
        </w:rPr>
        <w:t xml:space="preserve"> ograniczone prawo rzeczowe do nieruchomości objętych wnioskiem o wydanie decyzji o zezwoleniu na realizację przedmiotowej inwestycji drogowej i objętych </w:t>
      </w:r>
      <w:r w:rsidR="001C5DAE" w:rsidRPr="001C5DAE">
        <w:rPr>
          <w:rFonts w:ascii="Lato" w:eastAsia="Times New Roman" w:hAnsi="Lato" w:cs="Arial"/>
          <w:bCs/>
          <w:i/>
          <w:iCs/>
          <w:spacing w:val="4"/>
          <w:lang w:eastAsia="pl-PL" w:bidi="pl-PL"/>
        </w:rPr>
        <w:t>decyzją Wojewody Mazowieckiego</w:t>
      </w:r>
      <w:r w:rsidR="001C5DAE" w:rsidRPr="001C5DAE">
        <w:rPr>
          <w:rFonts w:ascii="Lato" w:eastAsia="Times New Roman" w:hAnsi="Lato" w:cs="Arial"/>
          <w:bCs/>
          <w:spacing w:val="4"/>
          <w:lang w:eastAsia="pl-PL" w:bidi="pl-PL"/>
        </w:rPr>
        <w:t>.</w:t>
      </w:r>
      <w:r w:rsidR="006C36A2">
        <w:rPr>
          <w:rFonts w:ascii="Lato" w:eastAsia="Times New Roman" w:hAnsi="Lato" w:cs="Arial"/>
          <w:bCs/>
          <w:spacing w:val="4"/>
          <w:lang w:eastAsia="pl-PL" w:bidi="pl-PL"/>
        </w:rPr>
        <w:t xml:space="preserve"> </w:t>
      </w:r>
      <w:r w:rsidR="001C5DAE" w:rsidRPr="001C5DAE">
        <w:rPr>
          <w:rFonts w:ascii="Lato" w:eastAsia="Times New Roman" w:hAnsi="Lato" w:cs="Arial"/>
          <w:bCs/>
          <w:spacing w:val="4"/>
          <w:lang w:eastAsia="pl-PL" w:bidi="pl-PL"/>
        </w:rPr>
        <w:t>W</w:t>
      </w:r>
      <w:r w:rsidR="001C5DAE">
        <w:rPr>
          <w:rFonts w:ascii="Lato" w:eastAsia="Times New Roman" w:hAnsi="Lato" w:cs="Arial"/>
          <w:bCs/>
          <w:spacing w:val="4"/>
          <w:lang w:eastAsia="pl-PL" w:bidi="pl-PL"/>
        </w:rPr>
        <w:t>e wniesionych</w:t>
      </w:r>
      <w:r w:rsidR="001C5DAE" w:rsidRPr="001C5DAE">
        <w:rPr>
          <w:rFonts w:ascii="Lato" w:eastAsia="Times New Roman" w:hAnsi="Lato" w:cs="Arial"/>
          <w:bCs/>
          <w:spacing w:val="4"/>
          <w:lang w:eastAsia="pl-PL" w:bidi="pl-PL"/>
        </w:rPr>
        <w:t xml:space="preserve"> </w:t>
      </w:r>
      <w:proofErr w:type="spellStart"/>
      <w:r w:rsidR="001C5DAE" w:rsidRPr="001C5DAE">
        <w:rPr>
          <w:rFonts w:ascii="Lato" w:eastAsia="Times New Roman" w:hAnsi="Lato" w:cs="Arial"/>
          <w:bCs/>
          <w:spacing w:val="4"/>
          <w:lang w:eastAsia="pl-PL" w:bidi="pl-PL"/>
        </w:rPr>
        <w:t>odwołani</w:t>
      </w:r>
      <w:r w:rsidR="001C5DAE">
        <w:rPr>
          <w:rFonts w:ascii="Lato" w:eastAsia="Times New Roman" w:hAnsi="Lato" w:cs="Arial"/>
          <w:bCs/>
          <w:spacing w:val="4"/>
          <w:lang w:eastAsia="pl-PL" w:bidi="pl-PL"/>
        </w:rPr>
        <w:t>ach</w:t>
      </w:r>
      <w:proofErr w:type="spellEnd"/>
      <w:r w:rsidR="001C5DAE">
        <w:rPr>
          <w:rFonts w:ascii="Lato" w:eastAsia="Times New Roman" w:hAnsi="Lato" w:cs="Arial"/>
          <w:bCs/>
          <w:spacing w:val="4"/>
          <w:lang w:eastAsia="pl-PL" w:bidi="pl-PL"/>
        </w:rPr>
        <w:t xml:space="preserve"> </w:t>
      </w:r>
      <w:r w:rsidR="00947ECF">
        <w:rPr>
          <w:rFonts w:ascii="Lato" w:eastAsia="Times New Roman" w:hAnsi="Lato" w:cs="Arial"/>
          <w:bCs/>
          <w:spacing w:val="4"/>
          <w:lang w:eastAsia="pl-PL" w:bidi="pl-PL"/>
        </w:rPr>
        <w:br/>
      </w:r>
      <w:r w:rsidR="001C5DAE">
        <w:rPr>
          <w:rFonts w:ascii="Lato" w:eastAsia="Times New Roman" w:hAnsi="Lato" w:cs="Arial"/>
          <w:bCs/>
          <w:spacing w:val="4"/>
          <w:lang w:eastAsia="pl-PL" w:bidi="pl-PL"/>
        </w:rPr>
        <w:t>ww. skarżący wskazali</w:t>
      </w:r>
      <w:r w:rsidR="001C5DAE" w:rsidRPr="001C5DAE">
        <w:rPr>
          <w:rFonts w:ascii="Lato" w:eastAsia="Times New Roman" w:hAnsi="Lato" w:cs="Arial"/>
          <w:bCs/>
          <w:spacing w:val="4"/>
          <w:lang w:eastAsia="pl-PL" w:bidi="pl-PL"/>
        </w:rPr>
        <w:t xml:space="preserve">, iż </w:t>
      </w:r>
      <w:r w:rsidR="001C5DAE">
        <w:rPr>
          <w:rFonts w:ascii="Lato" w:eastAsia="Times New Roman" w:hAnsi="Lato" w:cs="Arial"/>
          <w:bCs/>
          <w:spacing w:val="4"/>
          <w:lang w:eastAsia="pl-PL" w:bidi="pl-PL"/>
        </w:rPr>
        <w:t xml:space="preserve">są </w:t>
      </w:r>
      <w:r w:rsidR="001C5DAE" w:rsidRPr="001C5DAE">
        <w:rPr>
          <w:rFonts w:ascii="Lato" w:eastAsia="Times New Roman" w:hAnsi="Lato" w:cs="Arial"/>
          <w:bCs/>
          <w:spacing w:val="4"/>
          <w:lang w:eastAsia="pl-PL" w:bidi="pl-PL"/>
        </w:rPr>
        <w:t>właściciel</w:t>
      </w:r>
      <w:r w:rsidR="001C5DAE">
        <w:rPr>
          <w:rFonts w:ascii="Lato" w:eastAsia="Times New Roman" w:hAnsi="Lato" w:cs="Arial"/>
          <w:bCs/>
          <w:spacing w:val="4"/>
          <w:lang w:eastAsia="pl-PL" w:bidi="pl-PL"/>
        </w:rPr>
        <w:t>ami</w:t>
      </w:r>
      <w:r w:rsidR="001C5DAE" w:rsidRPr="001C5DAE">
        <w:rPr>
          <w:rFonts w:ascii="Lato" w:eastAsia="Times New Roman" w:hAnsi="Lato" w:cs="Arial"/>
          <w:bCs/>
          <w:spacing w:val="4"/>
          <w:lang w:eastAsia="pl-PL" w:bidi="pl-PL"/>
        </w:rPr>
        <w:t xml:space="preserve"> nieruchomości znajdując</w:t>
      </w:r>
      <w:r w:rsidR="00B06FCC">
        <w:rPr>
          <w:rFonts w:ascii="Lato" w:eastAsia="Times New Roman" w:hAnsi="Lato" w:cs="Arial"/>
          <w:bCs/>
          <w:spacing w:val="4"/>
          <w:lang w:eastAsia="pl-PL" w:bidi="pl-PL"/>
        </w:rPr>
        <w:t>ych</w:t>
      </w:r>
      <w:r w:rsidR="001C5DAE" w:rsidRPr="001C5DAE">
        <w:rPr>
          <w:rFonts w:ascii="Lato" w:eastAsia="Times New Roman" w:hAnsi="Lato" w:cs="Arial"/>
          <w:bCs/>
          <w:spacing w:val="4"/>
          <w:lang w:eastAsia="pl-PL" w:bidi="pl-PL"/>
        </w:rPr>
        <w:t xml:space="preserve"> się w obszarze oddziaływania obiektu</w:t>
      </w:r>
      <w:r w:rsidR="001C5DAE">
        <w:rPr>
          <w:rFonts w:ascii="Lato" w:eastAsia="Times New Roman" w:hAnsi="Lato" w:cs="Arial"/>
          <w:bCs/>
          <w:spacing w:val="4"/>
          <w:lang w:eastAsia="pl-PL" w:bidi="pl-PL"/>
        </w:rPr>
        <w:t>, jednak</w:t>
      </w:r>
      <w:r w:rsidR="001C5DAE" w:rsidRPr="001C5DAE">
        <w:rPr>
          <w:rFonts w:ascii="Lato" w:eastAsia="Times New Roman" w:hAnsi="Lato" w:cs="Arial"/>
          <w:bCs/>
          <w:spacing w:val="4"/>
          <w:lang w:eastAsia="pl-PL" w:bidi="pl-PL"/>
        </w:rPr>
        <w:t xml:space="preserve"> nie wskaza</w:t>
      </w:r>
      <w:r w:rsidR="001C5DAE">
        <w:rPr>
          <w:rFonts w:ascii="Lato" w:eastAsia="Times New Roman" w:hAnsi="Lato" w:cs="Arial"/>
          <w:bCs/>
          <w:spacing w:val="4"/>
          <w:lang w:eastAsia="pl-PL" w:bidi="pl-PL"/>
        </w:rPr>
        <w:t>li</w:t>
      </w:r>
      <w:r w:rsidR="001C5DAE" w:rsidRPr="001C5DAE">
        <w:rPr>
          <w:rFonts w:ascii="Lato" w:eastAsia="Times New Roman" w:hAnsi="Lato" w:cs="Arial"/>
          <w:bCs/>
          <w:spacing w:val="4"/>
          <w:lang w:eastAsia="pl-PL" w:bidi="pl-PL"/>
        </w:rPr>
        <w:t xml:space="preserve"> numer</w:t>
      </w:r>
      <w:r w:rsidR="001C5DAE">
        <w:rPr>
          <w:rFonts w:ascii="Lato" w:eastAsia="Times New Roman" w:hAnsi="Lato" w:cs="Arial"/>
          <w:bCs/>
          <w:spacing w:val="4"/>
          <w:lang w:eastAsia="pl-PL" w:bidi="pl-PL"/>
        </w:rPr>
        <w:t>ów</w:t>
      </w:r>
      <w:r w:rsidR="001C5DAE" w:rsidRPr="001C5DAE">
        <w:rPr>
          <w:rFonts w:ascii="Lato" w:eastAsia="Times New Roman" w:hAnsi="Lato" w:cs="Arial"/>
          <w:bCs/>
          <w:spacing w:val="4"/>
          <w:lang w:eastAsia="pl-PL" w:bidi="pl-PL"/>
        </w:rPr>
        <w:t xml:space="preserve"> </w:t>
      </w:r>
      <w:r w:rsidR="001C5DAE">
        <w:rPr>
          <w:rFonts w:ascii="Lato" w:eastAsia="Times New Roman" w:hAnsi="Lato" w:cs="Arial"/>
          <w:bCs/>
          <w:spacing w:val="4"/>
          <w:lang w:eastAsia="pl-PL" w:bidi="pl-PL"/>
        </w:rPr>
        <w:t xml:space="preserve">tych </w:t>
      </w:r>
      <w:r w:rsidR="001C5DAE" w:rsidRPr="001C5DAE">
        <w:rPr>
          <w:rFonts w:ascii="Lato" w:eastAsia="Times New Roman" w:hAnsi="Lato" w:cs="Arial"/>
          <w:bCs/>
          <w:spacing w:val="4"/>
          <w:lang w:eastAsia="pl-PL" w:bidi="pl-PL"/>
        </w:rPr>
        <w:t>nieruchomości, jak również nie załącz</w:t>
      </w:r>
      <w:r w:rsidR="001C5DAE">
        <w:rPr>
          <w:rFonts w:ascii="Lato" w:eastAsia="Times New Roman" w:hAnsi="Lato" w:cs="Arial"/>
          <w:bCs/>
          <w:spacing w:val="4"/>
          <w:lang w:eastAsia="pl-PL" w:bidi="pl-PL"/>
        </w:rPr>
        <w:t xml:space="preserve">yli do </w:t>
      </w:r>
      <w:proofErr w:type="spellStart"/>
      <w:r w:rsidR="001C5DAE">
        <w:rPr>
          <w:rFonts w:ascii="Lato" w:eastAsia="Times New Roman" w:hAnsi="Lato" w:cs="Arial"/>
          <w:bCs/>
          <w:spacing w:val="4"/>
          <w:lang w:eastAsia="pl-PL" w:bidi="pl-PL"/>
        </w:rPr>
        <w:t>odwołań</w:t>
      </w:r>
      <w:proofErr w:type="spellEnd"/>
      <w:r w:rsidR="001C5DAE" w:rsidRPr="001C5DAE">
        <w:rPr>
          <w:rFonts w:ascii="Lato" w:eastAsia="Times New Roman" w:hAnsi="Lato" w:cs="Arial"/>
          <w:bCs/>
          <w:spacing w:val="4"/>
          <w:lang w:eastAsia="pl-PL" w:bidi="pl-PL"/>
        </w:rPr>
        <w:t xml:space="preserve"> dokumentów potwierdzających </w:t>
      </w:r>
      <w:r w:rsidR="001C5DAE">
        <w:rPr>
          <w:rFonts w:ascii="Lato" w:eastAsia="Times New Roman" w:hAnsi="Lato" w:cs="Arial"/>
          <w:bCs/>
          <w:spacing w:val="4"/>
          <w:lang w:eastAsia="pl-PL" w:bidi="pl-PL"/>
        </w:rPr>
        <w:t xml:space="preserve">posiadany </w:t>
      </w:r>
      <w:r w:rsidR="001C5DAE" w:rsidRPr="001C5DAE">
        <w:rPr>
          <w:rFonts w:ascii="Lato" w:eastAsia="Times New Roman" w:hAnsi="Lato" w:cs="Arial"/>
          <w:bCs/>
          <w:spacing w:val="4"/>
          <w:lang w:eastAsia="pl-PL" w:bidi="pl-PL"/>
        </w:rPr>
        <w:t xml:space="preserve">tytuł prawny do nieruchomości. </w:t>
      </w:r>
    </w:p>
    <w:p w14:paraId="11BA2070" w14:textId="30433224" w:rsidR="001575B0" w:rsidRPr="00912BF3" w:rsidRDefault="008B6671" w:rsidP="00C86A1E">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color w:val="000000"/>
          <w:spacing w:val="4"/>
          <w:lang w:eastAsia="zh-CN"/>
        </w:rPr>
        <w:t>Z uwagi na fakt, iż przymiot stron skarżąc</w:t>
      </w:r>
      <w:r w:rsidR="001C5DAE">
        <w:rPr>
          <w:rFonts w:ascii="Lato" w:eastAsia="Times New Roman" w:hAnsi="Lato" w:cs="Arial"/>
          <w:bCs/>
          <w:color w:val="000000"/>
          <w:spacing w:val="4"/>
          <w:lang w:eastAsia="zh-CN"/>
        </w:rPr>
        <w:t>ych</w:t>
      </w:r>
      <w:r w:rsidRPr="00F475D4">
        <w:rPr>
          <w:rFonts w:ascii="Lato" w:eastAsia="Times New Roman" w:hAnsi="Lato" w:cs="Arial"/>
          <w:bCs/>
          <w:color w:val="000000"/>
          <w:spacing w:val="4"/>
          <w:lang w:eastAsia="zh-CN"/>
        </w:rPr>
        <w:t xml:space="preserve"> nie wynikał z przysługującego </w:t>
      </w:r>
      <w:r w:rsidR="001C5DAE">
        <w:rPr>
          <w:rFonts w:ascii="Lato" w:eastAsia="Times New Roman" w:hAnsi="Lato" w:cs="Arial"/>
          <w:bCs/>
          <w:color w:val="000000"/>
          <w:spacing w:val="4"/>
          <w:lang w:eastAsia="zh-CN"/>
        </w:rPr>
        <w:t>im</w:t>
      </w:r>
      <w:r w:rsidRPr="00F475D4">
        <w:rPr>
          <w:rFonts w:ascii="Lato" w:eastAsia="Times New Roman" w:hAnsi="Lato" w:cs="Arial"/>
          <w:bCs/>
          <w:color w:val="000000"/>
          <w:spacing w:val="4"/>
          <w:lang w:eastAsia="zh-CN"/>
        </w:rPr>
        <w:t xml:space="preserve"> prawa własności, czy innego prawa rzeczowego do nieruchomości objętych przedmiotową inwestycją, organ odwoławczy obowiązany był ustalić, w oparciu o art. 28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czy </w:t>
      </w:r>
      <w:r w:rsidR="001C5DAE">
        <w:rPr>
          <w:rFonts w:ascii="Lato" w:eastAsia="Times New Roman" w:hAnsi="Lato" w:cs="Arial"/>
          <w:bCs/>
          <w:color w:val="000000"/>
          <w:spacing w:val="4"/>
          <w:lang w:eastAsia="zh-CN"/>
        </w:rPr>
        <w:br/>
        <w:t>ww. osoby</w:t>
      </w:r>
      <w:r w:rsidRPr="00F475D4">
        <w:rPr>
          <w:rFonts w:ascii="Lato" w:eastAsia="Times New Roman" w:hAnsi="Lato" w:cs="Arial"/>
          <w:bCs/>
          <w:color w:val="000000"/>
          <w:spacing w:val="4"/>
          <w:lang w:eastAsia="zh-CN"/>
        </w:rPr>
        <w:t xml:space="preserve"> można uznać za stron</w:t>
      </w:r>
      <w:r w:rsidR="001C5DAE">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postępowania w sprawie decyzji o zezwoleniu na realizację planowanej inwestycji drogowej. </w:t>
      </w:r>
    </w:p>
    <w:p w14:paraId="62DD4BAA" w14:textId="5805A5EE" w:rsidR="008B6671" w:rsidRPr="00BB0095" w:rsidRDefault="008B6671" w:rsidP="00F475D4">
      <w:pPr>
        <w:suppressAutoHyphens/>
        <w:spacing w:after="240" w:line="240" w:lineRule="exact"/>
        <w:jc w:val="both"/>
        <w:rPr>
          <w:rFonts w:ascii="Lato" w:eastAsia="Times New Roman" w:hAnsi="Lato" w:cs="Arial"/>
          <w:bCs/>
          <w:iCs/>
          <w:color w:val="000000"/>
          <w:spacing w:val="4"/>
          <w:lang w:eastAsia="zh-CN"/>
        </w:rPr>
      </w:pPr>
      <w:r w:rsidRPr="00F475D4">
        <w:rPr>
          <w:rFonts w:ascii="Lato" w:eastAsia="Times New Roman" w:hAnsi="Lato" w:cs="Arial"/>
          <w:bCs/>
          <w:color w:val="000000"/>
          <w:spacing w:val="4"/>
          <w:lang w:eastAsia="zh-CN"/>
        </w:rPr>
        <w:t xml:space="preserve">Wobec powyższego, pismem z dnia </w:t>
      </w:r>
      <w:r w:rsidR="001C5DAE">
        <w:rPr>
          <w:rFonts w:ascii="Lato" w:eastAsia="Times New Roman" w:hAnsi="Lato" w:cs="Arial"/>
          <w:bCs/>
          <w:color w:val="000000"/>
          <w:spacing w:val="4"/>
          <w:lang w:eastAsia="zh-CN"/>
        </w:rPr>
        <w:t>10 sierpnia</w:t>
      </w:r>
      <w:r w:rsidRPr="00F475D4">
        <w:rPr>
          <w:rFonts w:ascii="Lato" w:eastAsia="Times New Roman" w:hAnsi="Lato" w:cs="Arial"/>
          <w:bCs/>
          <w:color w:val="000000"/>
          <w:spacing w:val="4"/>
          <w:lang w:eastAsia="zh-CN"/>
        </w:rPr>
        <w:t xml:space="preserve"> 202</w:t>
      </w:r>
      <w:r w:rsidR="009F2CC7" w:rsidRPr="00F475D4">
        <w:rPr>
          <w:rFonts w:ascii="Lato" w:eastAsia="Times New Roman" w:hAnsi="Lato" w:cs="Arial"/>
          <w:bCs/>
          <w:color w:val="000000"/>
          <w:spacing w:val="4"/>
          <w:lang w:eastAsia="zh-CN"/>
        </w:rPr>
        <w:t>3</w:t>
      </w:r>
      <w:r w:rsidRPr="00F475D4">
        <w:rPr>
          <w:rFonts w:ascii="Lato" w:eastAsia="Times New Roman" w:hAnsi="Lato" w:cs="Arial"/>
          <w:bCs/>
          <w:color w:val="000000"/>
          <w:spacing w:val="4"/>
          <w:lang w:eastAsia="zh-CN"/>
        </w:rPr>
        <w:t xml:space="preserve"> r., znak: DLI-II.7621.</w:t>
      </w:r>
      <w:r w:rsidR="001C5DAE">
        <w:rPr>
          <w:rFonts w:ascii="Lato" w:eastAsia="Times New Roman" w:hAnsi="Lato" w:cs="Arial"/>
          <w:bCs/>
          <w:color w:val="000000"/>
          <w:spacing w:val="4"/>
          <w:lang w:eastAsia="zh-CN"/>
        </w:rPr>
        <w:t>35</w:t>
      </w:r>
      <w:r w:rsidRPr="00F475D4">
        <w:rPr>
          <w:rFonts w:ascii="Lato" w:eastAsia="Times New Roman" w:hAnsi="Lato" w:cs="Arial"/>
          <w:bCs/>
          <w:color w:val="000000"/>
          <w:spacing w:val="4"/>
          <w:lang w:eastAsia="zh-CN"/>
        </w:rPr>
        <w:t>.20</w:t>
      </w:r>
      <w:r w:rsidR="009F2CC7" w:rsidRPr="00F475D4">
        <w:rPr>
          <w:rFonts w:ascii="Lato" w:eastAsia="Times New Roman" w:hAnsi="Lato" w:cs="Arial"/>
          <w:bCs/>
          <w:color w:val="000000"/>
          <w:spacing w:val="4"/>
          <w:lang w:eastAsia="zh-CN"/>
        </w:rPr>
        <w:t>23</w:t>
      </w:r>
      <w:r w:rsidRPr="00F475D4">
        <w:rPr>
          <w:rFonts w:ascii="Lato" w:eastAsia="Times New Roman" w:hAnsi="Lato" w:cs="Arial"/>
          <w:bCs/>
          <w:color w:val="000000"/>
          <w:spacing w:val="4"/>
          <w:lang w:eastAsia="zh-CN"/>
        </w:rPr>
        <w:t>.KS.</w:t>
      </w:r>
      <w:r w:rsidR="001C5DAE">
        <w:rPr>
          <w:rFonts w:ascii="Lato" w:eastAsia="Times New Roman" w:hAnsi="Lato" w:cs="Arial"/>
          <w:bCs/>
          <w:color w:val="000000"/>
          <w:spacing w:val="4"/>
          <w:lang w:eastAsia="zh-CN"/>
        </w:rPr>
        <w:t>4</w:t>
      </w:r>
      <w:r w:rsidRPr="00F475D4">
        <w:rPr>
          <w:rFonts w:ascii="Lato" w:eastAsia="Times New Roman" w:hAnsi="Lato" w:cs="Arial"/>
          <w:bCs/>
          <w:color w:val="000000"/>
          <w:spacing w:val="4"/>
          <w:lang w:eastAsia="zh-CN"/>
        </w:rPr>
        <w:t xml:space="preserve">, organ odwoławczy wezwał </w:t>
      </w:r>
      <w:r w:rsidR="001C5DAE">
        <w:rPr>
          <w:rFonts w:ascii="Lato" w:eastAsia="Times New Roman" w:hAnsi="Lato" w:cs="Arial"/>
          <w:bCs/>
          <w:color w:val="000000"/>
          <w:spacing w:val="4"/>
          <w:lang w:eastAsia="zh-CN"/>
        </w:rPr>
        <w:t>skarżących</w:t>
      </w:r>
      <w:r w:rsidRPr="00F475D4">
        <w:rPr>
          <w:rFonts w:ascii="Lato" w:eastAsia="Times New Roman" w:hAnsi="Lato" w:cs="Arial"/>
          <w:bCs/>
          <w:color w:val="000000"/>
          <w:spacing w:val="4"/>
          <w:lang w:eastAsia="zh-CN"/>
        </w:rPr>
        <w:t xml:space="preserve"> do wykazania interesu prawnego dotyczącego zaskarżonego rozstrzygnięcia</w:t>
      </w:r>
      <w:r w:rsidR="001C5DAE" w:rsidRPr="001C5DAE">
        <w:rPr>
          <w:rFonts w:ascii="Lato" w:eastAsia="Times New Roman" w:hAnsi="Lato" w:cs="Arial"/>
          <w:spacing w:val="4"/>
          <w:lang w:eastAsia="pl-PL"/>
        </w:rPr>
        <w:t xml:space="preserve"> </w:t>
      </w:r>
      <w:r w:rsidR="001C5DAE">
        <w:rPr>
          <w:rFonts w:ascii="Lato" w:eastAsia="Times New Roman" w:hAnsi="Lato" w:cs="Arial"/>
          <w:spacing w:val="4"/>
          <w:lang w:eastAsia="pl-PL"/>
        </w:rPr>
        <w:t xml:space="preserve">oraz do </w:t>
      </w:r>
      <w:r w:rsidR="001C5DAE" w:rsidRPr="005F5121">
        <w:rPr>
          <w:rFonts w:ascii="Lato" w:eastAsia="Times New Roman" w:hAnsi="Lato" w:cs="Arial"/>
          <w:spacing w:val="4"/>
          <w:lang w:eastAsia="pl-PL"/>
        </w:rPr>
        <w:t>wskazania numer</w:t>
      </w:r>
      <w:r w:rsidR="001C5DAE">
        <w:rPr>
          <w:rFonts w:ascii="Lato" w:eastAsia="Times New Roman" w:hAnsi="Lato" w:cs="Arial"/>
          <w:spacing w:val="4"/>
          <w:lang w:eastAsia="pl-PL"/>
        </w:rPr>
        <w:t>ów</w:t>
      </w:r>
      <w:r w:rsidR="001C5DAE" w:rsidRPr="005F5121">
        <w:rPr>
          <w:rFonts w:ascii="Lato" w:eastAsia="Times New Roman" w:hAnsi="Lato" w:cs="Arial"/>
          <w:spacing w:val="4"/>
          <w:lang w:eastAsia="pl-PL"/>
        </w:rPr>
        <w:t xml:space="preserve"> nieruchomości, których </w:t>
      </w:r>
      <w:r w:rsidR="001C5DAE">
        <w:rPr>
          <w:rFonts w:ascii="Lato" w:eastAsia="Times New Roman" w:hAnsi="Lato" w:cs="Arial"/>
          <w:spacing w:val="4"/>
          <w:lang w:eastAsia="pl-PL"/>
        </w:rPr>
        <w:t>są właścicielami,</w:t>
      </w:r>
      <w:r w:rsidR="001C5DAE" w:rsidRPr="005F5121">
        <w:rPr>
          <w:rFonts w:ascii="Lato" w:eastAsia="Times New Roman" w:hAnsi="Lato" w:cs="Arial"/>
          <w:spacing w:val="4"/>
          <w:lang w:eastAsia="pl-PL"/>
        </w:rPr>
        <w:t xml:space="preserve"> </w:t>
      </w:r>
      <w:r w:rsidR="001C5DAE">
        <w:rPr>
          <w:rFonts w:ascii="Lato" w:eastAsia="Times New Roman" w:hAnsi="Lato" w:cs="Arial"/>
          <w:spacing w:val="4"/>
          <w:lang w:eastAsia="pl-PL"/>
        </w:rPr>
        <w:t>i</w:t>
      </w:r>
      <w:r w:rsidR="001C5DAE" w:rsidRPr="005F5121">
        <w:rPr>
          <w:rFonts w:ascii="Lato" w:eastAsia="Times New Roman" w:hAnsi="Lato" w:cs="Arial"/>
          <w:spacing w:val="4"/>
          <w:lang w:eastAsia="pl-PL"/>
        </w:rPr>
        <w:t xml:space="preserve"> przedłożenia dokumentów potwierdzających posiadanie tytułu prawnego do tych nieruchomości</w:t>
      </w:r>
      <w:r w:rsidRPr="00F475D4">
        <w:rPr>
          <w:rFonts w:ascii="Lato" w:eastAsia="Times New Roman" w:hAnsi="Lato" w:cs="Arial"/>
          <w:bCs/>
          <w:color w:val="000000"/>
          <w:spacing w:val="4"/>
          <w:lang w:eastAsia="zh-CN"/>
        </w:rPr>
        <w:t>. Powyższej czynności skarżąc</w:t>
      </w:r>
      <w:r w:rsidR="009F2CC7" w:rsidRPr="00F475D4">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m</w:t>
      </w:r>
      <w:r w:rsidR="001C5DAE">
        <w:rPr>
          <w:rFonts w:ascii="Lato" w:eastAsia="Times New Roman" w:hAnsi="Lato" w:cs="Arial"/>
          <w:bCs/>
          <w:color w:val="000000"/>
          <w:spacing w:val="4"/>
          <w:lang w:eastAsia="zh-CN"/>
        </w:rPr>
        <w:t>ieli</w:t>
      </w:r>
      <w:r w:rsidRPr="00F475D4">
        <w:rPr>
          <w:rFonts w:ascii="Lato" w:eastAsia="Times New Roman" w:hAnsi="Lato" w:cs="Arial"/>
          <w:bCs/>
          <w:color w:val="000000"/>
          <w:spacing w:val="4"/>
          <w:lang w:eastAsia="zh-CN"/>
        </w:rPr>
        <w:t xml:space="preserve"> dokonać w terminie </w:t>
      </w:r>
      <w:r w:rsidR="00C16542" w:rsidRPr="00F475D4">
        <w:rPr>
          <w:rFonts w:ascii="Lato" w:eastAsia="Times New Roman" w:hAnsi="Lato" w:cs="Arial"/>
          <w:bCs/>
          <w:color w:val="000000"/>
          <w:spacing w:val="4"/>
          <w:lang w:eastAsia="zh-CN"/>
        </w:rPr>
        <w:t>14</w:t>
      </w:r>
      <w:r w:rsidRPr="00F475D4">
        <w:rPr>
          <w:rFonts w:ascii="Lato" w:eastAsia="Times New Roman" w:hAnsi="Lato" w:cs="Arial"/>
          <w:bCs/>
          <w:color w:val="000000"/>
          <w:spacing w:val="4"/>
          <w:lang w:eastAsia="zh-CN"/>
        </w:rPr>
        <w:t xml:space="preserve"> dni od dnia doręczenia wezwania, pod rygorem załatwienia sprawy na podstawie posiadanego materiału dowodowego. </w:t>
      </w:r>
      <w:r w:rsidRPr="00F475D4">
        <w:rPr>
          <w:rFonts w:ascii="Lato" w:eastAsia="Times New Roman" w:hAnsi="Lato" w:cs="Arial"/>
          <w:bCs/>
          <w:spacing w:val="4"/>
          <w:lang w:eastAsia="zh-CN"/>
        </w:rPr>
        <w:t>Ww. wezwanie</w:t>
      </w:r>
      <w:r w:rsidR="00C16542" w:rsidRPr="00F475D4">
        <w:rPr>
          <w:rFonts w:ascii="Lato" w:eastAsia="Times New Roman" w:hAnsi="Lato" w:cs="Arial"/>
          <w:bCs/>
          <w:color w:val="000000"/>
          <w:spacing w:val="4"/>
          <w:lang w:eastAsia="zh-CN"/>
        </w:rPr>
        <w:t xml:space="preserve"> </w:t>
      </w:r>
      <w:r w:rsidR="00C16542" w:rsidRPr="00F475D4">
        <w:rPr>
          <w:rFonts w:ascii="Lato" w:eastAsia="Times New Roman" w:hAnsi="Lato" w:cs="Arial"/>
          <w:bCs/>
          <w:spacing w:val="4"/>
          <w:lang w:eastAsia="zh-CN"/>
        </w:rPr>
        <w:t xml:space="preserve">z dnia </w:t>
      </w:r>
      <w:r w:rsidR="00851257">
        <w:rPr>
          <w:rFonts w:ascii="Lato" w:eastAsia="Times New Roman" w:hAnsi="Lato" w:cs="Arial"/>
          <w:bCs/>
          <w:spacing w:val="4"/>
          <w:lang w:eastAsia="zh-CN"/>
        </w:rPr>
        <w:t xml:space="preserve">10 sierpnia </w:t>
      </w:r>
      <w:r w:rsidR="00C16542" w:rsidRPr="00F475D4">
        <w:rPr>
          <w:rFonts w:ascii="Lato" w:eastAsia="Times New Roman" w:hAnsi="Lato" w:cs="Arial"/>
          <w:bCs/>
          <w:spacing w:val="4"/>
          <w:lang w:eastAsia="zh-CN"/>
        </w:rPr>
        <w:t>2023 r.</w:t>
      </w:r>
      <w:r w:rsidR="00CC12DB">
        <w:rPr>
          <w:rFonts w:ascii="Lato" w:eastAsia="Times New Roman" w:hAnsi="Lato" w:cs="Arial"/>
          <w:bCs/>
          <w:spacing w:val="4"/>
          <w:lang w:eastAsia="zh-CN"/>
        </w:rPr>
        <w:t xml:space="preserve">, </w:t>
      </w:r>
      <w:r w:rsidRPr="00F475D4">
        <w:rPr>
          <w:rFonts w:ascii="Lato" w:eastAsia="Times New Roman" w:hAnsi="Lato" w:cs="Arial"/>
          <w:bCs/>
          <w:spacing w:val="4"/>
          <w:lang w:eastAsia="zh-CN"/>
        </w:rPr>
        <w:t>skierowane do skarżąc</w:t>
      </w:r>
      <w:r w:rsidR="00851257">
        <w:rPr>
          <w:rFonts w:ascii="Lato" w:eastAsia="Times New Roman" w:hAnsi="Lato" w:cs="Arial"/>
          <w:bCs/>
          <w:spacing w:val="4"/>
          <w:lang w:eastAsia="zh-CN"/>
        </w:rPr>
        <w:t>ych</w:t>
      </w:r>
      <w:r w:rsidR="00CC12DB">
        <w:rPr>
          <w:rFonts w:ascii="Lato" w:eastAsia="Times New Roman" w:hAnsi="Lato" w:cs="Arial"/>
          <w:bCs/>
          <w:spacing w:val="4"/>
          <w:lang w:eastAsia="zh-CN"/>
        </w:rPr>
        <w:t xml:space="preserve">, zostało </w:t>
      </w:r>
      <w:r w:rsidR="00851257">
        <w:rPr>
          <w:rFonts w:ascii="Lato" w:eastAsia="Times New Roman" w:hAnsi="Lato" w:cs="Arial"/>
          <w:bCs/>
          <w:spacing w:val="4"/>
          <w:lang w:eastAsia="zh-CN"/>
        </w:rPr>
        <w:t xml:space="preserve">im </w:t>
      </w:r>
      <w:r w:rsidR="00AF66D4" w:rsidRPr="00F475D4">
        <w:rPr>
          <w:rFonts w:ascii="Lato" w:hAnsi="Lato" w:cs="Arial"/>
          <w:spacing w:val="4"/>
        </w:rPr>
        <w:t xml:space="preserve">skutecznie doręczone </w:t>
      </w:r>
      <w:r w:rsidR="00AF66D4" w:rsidRPr="00F475D4">
        <w:rPr>
          <w:rFonts w:ascii="Lato" w:eastAsia="Times New Roman" w:hAnsi="Lato" w:cs="Arial"/>
          <w:bCs/>
          <w:color w:val="000000"/>
          <w:spacing w:val="4"/>
          <w:lang w:eastAsia="zh-CN"/>
        </w:rPr>
        <w:t>(</w:t>
      </w:r>
      <w:r w:rsidRPr="00F475D4">
        <w:rPr>
          <w:rFonts w:ascii="Lato" w:eastAsia="Times New Roman" w:hAnsi="Lato" w:cs="Arial"/>
          <w:bCs/>
          <w:color w:val="000000"/>
          <w:spacing w:val="4"/>
          <w:lang w:eastAsia="zh-CN"/>
        </w:rPr>
        <w:t>co potwierdza</w:t>
      </w:r>
      <w:r w:rsidR="00851257">
        <w:rPr>
          <w:rFonts w:ascii="Lato" w:eastAsia="Times New Roman" w:hAnsi="Lato" w:cs="Arial"/>
          <w:bCs/>
          <w:color w:val="000000"/>
          <w:spacing w:val="4"/>
          <w:lang w:eastAsia="zh-CN"/>
        </w:rPr>
        <w:t>ją</w:t>
      </w:r>
      <w:r w:rsidRPr="00F475D4">
        <w:rPr>
          <w:rFonts w:ascii="Lato" w:eastAsia="Times New Roman" w:hAnsi="Lato" w:cs="Arial"/>
          <w:bCs/>
          <w:color w:val="000000"/>
          <w:spacing w:val="4"/>
          <w:lang w:eastAsia="zh-CN"/>
        </w:rPr>
        <w:t xml:space="preserve"> znajdujące się w aktach sprawy zwrotne potwierdzenie odbioru</w:t>
      </w:r>
      <w:r w:rsidR="00AF66D4" w:rsidRPr="00F475D4">
        <w:rPr>
          <w:rFonts w:ascii="Lato" w:eastAsia="Times New Roman" w:hAnsi="Lato" w:cs="Arial"/>
          <w:bCs/>
          <w:color w:val="000000"/>
          <w:spacing w:val="4"/>
          <w:lang w:eastAsia="zh-CN"/>
        </w:rPr>
        <w:t>)</w:t>
      </w:r>
      <w:r w:rsidRPr="00F475D4">
        <w:rPr>
          <w:rFonts w:ascii="Lato" w:eastAsia="Times New Roman" w:hAnsi="Lato" w:cs="Arial"/>
          <w:bCs/>
          <w:color w:val="000000"/>
          <w:spacing w:val="4"/>
          <w:lang w:eastAsia="zh-CN"/>
        </w:rPr>
        <w:t xml:space="preserve">. </w:t>
      </w:r>
      <w:r w:rsidR="00851257">
        <w:rPr>
          <w:rFonts w:ascii="Lato" w:eastAsia="Times New Roman" w:hAnsi="Lato" w:cs="Arial"/>
          <w:bCs/>
          <w:color w:val="000000"/>
          <w:spacing w:val="4"/>
          <w:lang w:eastAsia="zh-CN"/>
        </w:rPr>
        <w:t>Jedynie Pani E</w:t>
      </w:r>
      <w:r w:rsidR="002C7426">
        <w:rPr>
          <w:rFonts w:ascii="Lato" w:eastAsia="Times New Roman" w:hAnsi="Lato" w:cs="Arial"/>
          <w:bCs/>
          <w:color w:val="000000"/>
          <w:spacing w:val="4"/>
          <w:lang w:eastAsia="zh-CN"/>
        </w:rPr>
        <w:t>.</w:t>
      </w:r>
      <w:r w:rsidR="00851257">
        <w:rPr>
          <w:rFonts w:ascii="Lato" w:eastAsia="Times New Roman" w:hAnsi="Lato" w:cs="Arial"/>
          <w:bCs/>
          <w:color w:val="000000"/>
          <w:spacing w:val="4"/>
          <w:lang w:eastAsia="zh-CN"/>
        </w:rPr>
        <w:t xml:space="preserve"> B</w:t>
      </w:r>
      <w:r w:rsidR="002C7426">
        <w:rPr>
          <w:rFonts w:ascii="Lato" w:eastAsia="Times New Roman" w:hAnsi="Lato" w:cs="Arial"/>
          <w:bCs/>
          <w:color w:val="000000"/>
          <w:spacing w:val="4"/>
          <w:lang w:eastAsia="zh-CN"/>
        </w:rPr>
        <w:t>.</w:t>
      </w:r>
      <w:r w:rsidR="00851257">
        <w:rPr>
          <w:rFonts w:ascii="Lato" w:eastAsia="Times New Roman" w:hAnsi="Lato" w:cs="Arial"/>
          <w:bCs/>
          <w:color w:val="000000"/>
          <w:spacing w:val="4"/>
          <w:lang w:eastAsia="zh-CN"/>
        </w:rPr>
        <w:t xml:space="preserve"> udzieliła </w:t>
      </w:r>
      <w:r w:rsidR="00851257">
        <w:rPr>
          <w:rFonts w:ascii="Lato" w:eastAsia="Times New Roman" w:hAnsi="Lato" w:cs="Arial"/>
          <w:bCs/>
          <w:color w:val="000000"/>
          <w:spacing w:val="4"/>
          <w:lang w:eastAsia="zh-CN"/>
        </w:rPr>
        <w:lastRenderedPageBreak/>
        <w:t>odpowiedzi na w</w:t>
      </w:r>
      <w:r w:rsidR="00E5671A" w:rsidRPr="00F475D4">
        <w:rPr>
          <w:rFonts w:ascii="Lato" w:eastAsia="Times New Roman" w:hAnsi="Lato" w:cs="Arial"/>
          <w:bCs/>
          <w:iCs/>
          <w:color w:val="000000"/>
          <w:spacing w:val="4"/>
          <w:lang w:eastAsia="zh-CN"/>
        </w:rPr>
        <w:t xml:space="preserve">w. wezwanie </w:t>
      </w:r>
      <w:r w:rsidRPr="00F475D4">
        <w:rPr>
          <w:rFonts w:ascii="Lato" w:eastAsia="Times New Roman" w:hAnsi="Lato" w:cs="Arial"/>
          <w:bCs/>
          <w:iCs/>
          <w:color w:val="000000"/>
          <w:spacing w:val="4"/>
          <w:lang w:eastAsia="zh-CN"/>
        </w:rPr>
        <w:t xml:space="preserve">we wskazanym w </w:t>
      </w:r>
      <w:r w:rsidR="00E5671A" w:rsidRPr="00F475D4">
        <w:rPr>
          <w:rFonts w:ascii="Lato" w:eastAsia="Times New Roman" w:hAnsi="Lato" w:cs="Arial"/>
          <w:bCs/>
          <w:iCs/>
          <w:color w:val="000000"/>
          <w:spacing w:val="4"/>
          <w:lang w:eastAsia="zh-CN"/>
        </w:rPr>
        <w:t>nim</w:t>
      </w:r>
      <w:r w:rsidRPr="00F475D4">
        <w:rPr>
          <w:rFonts w:ascii="Lato" w:eastAsia="Times New Roman" w:hAnsi="Lato" w:cs="Arial"/>
          <w:bCs/>
          <w:iCs/>
          <w:color w:val="000000"/>
          <w:spacing w:val="4"/>
          <w:lang w:eastAsia="zh-CN"/>
        </w:rPr>
        <w:t xml:space="preserve"> terminie</w:t>
      </w:r>
      <w:r w:rsidR="00851257">
        <w:rPr>
          <w:rFonts w:ascii="Lato" w:eastAsia="Times New Roman" w:hAnsi="Lato" w:cs="Arial"/>
          <w:bCs/>
          <w:iCs/>
          <w:color w:val="000000"/>
          <w:spacing w:val="4"/>
          <w:lang w:eastAsia="zh-CN"/>
        </w:rPr>
        <w:t>, wnosząc – pismem z dnia 31 sierpnia 2023 r.</w:t>
      </w:r>
      <w:r w:rsidR="004554F3">
        <w:rPr>
          <w:rFonts w:ascii="Lato" w:eastAsia="Times New Roman" w:hAnsi="Lato" w:cs="Arial"/>
          <w:bCs/>
          <w:iCs/>
          <w:color w:val="000000"/>
          <w:spacing w:val="4"/>
          <w:lang w:eastAsia="zh-CN"/>
        </w:rPr>
        <w:t xml:space="preserve"> (złożonym </w:t>
      </w:r>
      <w:r w:rsidR="004554F3" w:rsidRPr="004554F3">
        <w:rPr>
          <w:rFonts w:ascii="Lato" w:eastAsia="Times New Roman" w:hAnsi="Lato" w:cs="Arial"/>
          <w:bCs/>
          <w:iCs/>
          <w:color w:val="000000"/>
          <w:spacing w:val="4"/>
          <w:lang w:eastAsia="zh-CN"/>
        </w:rPr>
        <w:t xml:space="preserve">za pośrednictwem platformy </w:t>
      </w:r>
      <w:proofErr w:type="spellStart"/>
      <w:r w:rsidR="004554F3" w:rsidRPr="004554F3">
        <w:rPr>
          <w:rFonts w:ascii="Lato" w:eastAsia="Times New Roman" w:hAnsi="Lato" w:cs="Arial"/>
          <w:bCs/>
          <w:iCs/>
          <w:color w:val="000000"/>
          <w:spacing w:val="4"/>
          <w:lang w:eastAsia="zh-CN"/>
        </w:rPr>
        <w:t>ePUAP</w:t>
      </w:r>
      <w:proofErr w:type="spellEnd"/>
      <w:r w:rsidR="004554F3" w:rsidRPr="004554F3">
        <w:rPr>
          <w:rFonts w:ascii="Lato" w:eastAsia="Times New Roman" w:hAnsi="Lato" w:cs="Arial"/>
          <w:bCs/>
          <w:iCs/>
          <w:color w:val="000000"/>
          <w:spacing w:val="4"/>
          <w:lang w:eastAsia="zh-CN"/>
        </w:rPr>
        <w:t>)</w:t>
      </w:r>
      <w:r w:rsidR="004554F3">
        <w:rPr>
          <w:rFonts w:ascii="Lato" w:eastAsia="Times New Roman" w:hAnsi="Lato" w:cs="Arial"/>
          <w:bCs/>
          <w:iCs/>
          <w:color w:val="000000"/>
          <w:spacing w:val="4"/>
          <w:lang w:eastAsia="zh-CN"/>
        </w:rPr>
        <w:t xml:space="preserve"> </w:t>
      </w:r>
      <w:r w:rsidR="00BB0095">
        <w:rPr>
          <w:rFonts w:ascii="Lato" w:eastAsia="Times New Roman" w:hAnsi="Lato" w:cs="Arial"/>
          <w:bCs/>
          <w:iCs/>
          <w:color w:val="000000"/>
          <w:spacing w:val="4"/>
          <w:lang w:eastAsia="zh-CN"/>
        </w:rPr>
        <w:t xml:space="preserve">– </w:t>
      </w:r>
      <w:r w:rsidR="00851257">
        <w:rPr>
          <w:rFonts w:ascii="Lato" w:eastAsia="Times New Roman" w:hAnsi="Lato" w:cs="Arial"/>
          <w:bCs/>
          <w:iCs/>
          <w:color w:val="000000"/>
          <w:spacing w:val="4"/>
          <w:lang w:eastAsia="zh-CN"/>
        </w:rPr>
        <w:t xml:space="preserve">o uznanie jej za stronę postępowania z uwagi na fakt położenia stanowiącej jej własność działki nr 106/2, z obrębu </w:t>
      </w:r>
      <w:r w:rsidR="00B06FCC">
        <w:rPr>
          <w:rFonts w:ascii="Lato" w:eastAsia="Times New Roman" w:hAnsi="Lato" w:cs="Arial"/>
          <w:bCs/>
          <w:iCs/>
          <w:color w:val="000000"/>
          <w:spacing w:val="4"/>
          <w:lang w:eastAsia="zh-CN"/>
        </w:rPr>
        <w:t xml:space="preserve">0013 </w:t>
      </w:r>
      <w:proofErr w:type="spellStart"/>
      <w:r w:rsidR="00B06FCC">
        <w:rPr>
          <w:rFonts w:ascii="Lato" w:eastAsia="Times New Roman" w:hAnsi="Lato" w:cs="Arial"/>
          <w:bCs/>
          <w:iCs/>
          <w:color w:val="000000"/>
          <w:spacing w:val="4"/>
          <w:lang w:eastAsia="zh-CN"/>
        </w:rPr>
        <w:t>Mościbrody</w:t>
      </w:r>
      <w:proofErr w:type="spellEnd"/>
      <w:r w:rsidR="00851257">
        <w:rPr>
          <w:rFonts w:ascii="Lato" w:eastAsia="Times New Roman" w:hAnsi="Lato" w:cs="Arial"/>
          <w:bCs/>
          <w:iCs/>
          <w:color w:val="000000"/>
          <w:spacing w:val="4"/>
          <w:lang w:eastAsia="zh-CN"/>
        </w:rPr>
        <w:t xml:space="preserve">, w obszarze oddziaływania inwestycji. Po przeanalizowaniu ww. </w:t>
      </w:r>
      <w:r w:rsidR="00BB0095">
        <w:rPr>
          <w:rFonts w:ascii="Lato" w:eastAsia="Times New Roman" w:hAnsi="Lato" w:cs="Arial"/>
          <w:bCs/>
          <w:iCs/>
          <w:color w:val="000000"/>
          <w:spacing w:val="4"/>
          <w:lang w:eastAsia="zh-CN"/>
        </w:rPr>
        <w:t xml:space="preserve">pisma </w:t>
      </w:r>
      <w:r w:rsidR="004554F3">
        <w:rPr>
          <w:rFonts w:ascii="Lato" w:eastAsia="Times New Roman" w:hAnsi="Lato" w:cs="Arial"/>
          <w:bCs/>
          <w:iCs/>
          <w:color w:val="000000"/>
          <w:spacing w:val="4"/>
          <w:lang w:eastAsia="zh-CN"/>
        </w:rPr>
        <w:t xml:space="preserve">i akt sprawy </w:t>
      </w:r>
      <w:r w:rsidR="00BB0095">
        <w:rPr>
          <w:rFonts w:ascii="Lato" w:eastAsia="Times New Roman" w:hAnsi="Lato" w:cs="Arial"/>
          <w:bCs/>
          <w:iCs/>
          <w:color w:val="000000"/>
          <w:spacing w:val="4"/>
          <w:lang w:eastAsia="zh-CN"/>
        </w:rPr>
        <w:t>Minister przychylił się do wniosku skarżącej</w:t>
      </w:r>
      <w:r w:rsidR="004554F3">
        <w:rPr>
          <w:rFonts w:ascii="Lato" w:eastAsia="Times New Roman" w:hAnsi="Lato" w:cs="Arial"/>
          <w:bCs/>
          <w:iCs/>
          <w:color w:val="000000"/>
          <w:spacing w:val="4"/>
          <w:lang w:eastAsia="zh-CN"/>
        </w:rPr>
        <w:t xml:space="preserve"> i uznał, że Pani E</w:t>
      </w:r>
      <w:r w:rsidR="002C7426">
        <w:rPr>
          <w:rFonts w:ascii="Lato" w:eastAsia="Times New Roman" w:hAnsi="Lato" w:cs="Arial"/>
          <w:bCs/>
          <w:iCs/>
          <w:color w:val="000000"/>
          <w:spacing w:val="4"/>
          <w:lang w:eastAsia="zh-CN"/>
        </w:rPr>
        <w:t>.</w:t>
      </w:r>
      <w:r w:rsidR="004554F3">
        <w:rPr>
          <w:rFonts w:ascii="Lato" w:eastAsia="Times New Roman" w:hAnsi="Lato" w:cs="Arial"/>
          <w:bCs/>
          <w:iCs/>
          <w:color w:val="000000"/>
          <w:spacing w:val="4"/>
          <w:lang w:eastAsia="zh-CN"/>
        </w:rPr>
        <w:t xml:space="preserve"> B</w:t>
      </w:r>
      <w:r w:rsidR="002C7426">
        <w:rPr>
          <w:rFonts w:ascii="Lato" w:eastAsia="Times New Roman" w:hAnsi="Lato" w:cs="Arial"/>
          <w:bCs/>
          <w:iCs/>
          <w:color w:val="000000"/>
          <w:spacing w:val="4"/>
          <w:lang w:eastAsia="zh-CN"/>
        </w:rPr>
        <w:t>.</w:t>
      </w:r>
      <w:r w:rsidR="004554F3">
        <w:rPr>
          <w:rFonts w:ascii="Lato" w:eastAsia="Times New Roman" w:hAnsi="Lato" w:cs="Arial"/>
          <w:bCs/>
          <w:iCs/>
          <w:color w:val="000000"/>
          <w:spacing w:val="4"/>
          <w:lang w:eastAsia="zh-CN"/>
        </w:rPr>
        <w:t xml:space="preserve"> wykazała interes prawny w sprawie o zezwolenie na realizacji inwestycji drogowej </w:t>
      </w:r>
      <w:r w:rsidR="002C7426">
        <w:rPr>
          <w:rFonts w:ascii="Lato" w:eastAsia="Times New Roman" w:hAnsi="Lato" w:cs="Arial"/>
          <w:bCs/>
          <w:iCs/>
          <w:color w:val="000000"/>
          <w:spacing w:val="4"/>
          <w:lang w:eastAsia="zh-CN"/>
        </w:rPr>
        <w:br/>
      </w:r>
      <w:r w:rsidR="004554F3">
        <w:rPr>
          <w:rFonts w:ascii="Lato" w:eastAsia="Times New Roman" w:hAnsi="Lato" w:cs="Arial"/>
          <w:bCs/>
          <w:iCs/>
          <w:color w:val="000000"/>
          <w:spacing w:val="4"/>
          <w:lang w:eastAsia="zh-CN"/>
        </w:rPr>
        <w:t>i dlatego jej odwołanie podlega rozpatrzeniu</w:t>
      </w:r>
      <w:r w:rsidR="00BB0095">
        <w:rPr>
          <w:rFonts w:ascii="Lato" w:eastAsia="Times New Roman" w:hAnsi="Lato" w:cs="Arial"/>
          <w:bCs/>
          <w:iCs/>
          <w:color w:val="000000"/>
          <w:spacing w:val="4"/>
          <w:lang w:eastAsia="zh-CN"/>
        </w:rPr>
        <w:t xml:space="preserve">. </w:t>
      </w:r>
      <w:r w:rsidR="00851257">
        <w:rPr>
          <w:rFonts w:ascii="Lato" w:eastAsia="Times New Roman" w:hAnsi="Lato" w:cs="Arial"/>
          <w:bCs/>
          <w:iCs/>
          <w:color w:val="000000"/>
          <w:spacing w:val="4"/>
          <w:lang w:eastAsia="zh-CN"/>
        </w:rPr>
        <w:t>Pozostali skarżący w ogóle nie udzieli odpowiedzi na ww. wezwanie organu odwoławczego</w:t>
      </w:r>
      <w:r w:rsidR="00BB0095" w:rsidRPr="00BB0095">
        <w:rPr>
          <w:rFonts w:ascii="Lato" w:eastAsia="Times New Roman" w:hAnsi="Lato" w:cs="Arial"/>
          <w:bCs/>
          <w:color w:val="000000"/>
          <w:spacing w:val="4"/>
          <w:lang w:eastAsia="zh-CN"/>
        </w:rPr>
        <w:t xml:space="preserve"> </w:t>
      </w:r>
      <w:r w:rsidR="00BB0095" w:rsidRPr="00F475D4">
        <w:rPr>
          <w:rFonts w:ascii="Lato" w:eastAsia="Times New Roman" w:hAnsi="Lato" w:cs="Arial"/>
          <w:bCs/>
          <w:color w:val="000000"/>
          <w:spacing w:val="4"/>
          <w:lang w:eastAsia="zh-CN"/>
        </w:rPr>
        <w:t xml:space="preserve">z dnia </w:t>
      </w:r>
      <w:r w:rsidR="00BB0095">
        <w:rPr>
          <w:rFonts w:ascii="Lato" w:eastAsia="Times New Roman" w:hAnsi="Lato" w:cs="Arial"/>
          <w:bCs/>
          <w:color w:val="000000"/>
          <w:spacing w:val="4"/>
          <w:lang w:eastAsia="zh-CN"/>
        </w:rPr>
        <w:t>10 sierpnia</w:t>
      </w:r>
      <w:r w:rsidR="00BB0095" w:rsidRPr="00F475D4">
        <w:rPr>
          <w:rFonts w:ascii="Lato" w:eastAsia="Times New Roman" w:hAnsi="Lato" w:cs="Arial"/>
          <w:bCs/>
          <w:color w:val="000000"/>
          <w:spacing w:val="4"/>
          <w:lang w:eastAsia="zh-CN"/>
        </w:rPr>
        <w:t xml:space="preserve"> 2023 r</w:t>
      </w:r>
      <w:r w:rsidR="00851257">
        <w:rPr>
          <w:rFonts w:ascii="Lato" w:eastAsia="Times New Roman" w:hAnsi="Lato" w:cs="Arial"/>
          <w:bCs/>
          <w:iCs/>
          <w:color w:val="000000"/>
          <w:spacing w:val="4"/>
          <w:lang w:eastAsia="zh-CN"/>
        </w:rPr>
        <w:t>.</w:t>
      </w:r>
    </w:p>
    <w:p w14:paraId="22BCABDD" w14:textId="253C5BB5" w:rsidR="003B11E1" w:rsidRPr="007902CD" w:rsidRDefault="008B6671" w:rsidP="003B11E1">
      <w:pPr>
        <w:suppressAutoHyphens/>
        <w:spacing w:after="240" w:line="240" w:lineRule="exact"/>
        <w:jc w:val="both"/>
        <w:rPr>
          <w:rFonts w:ascii="Lato" w:eastAsia="Times New Roman" w:hAnsi="Lato" w:cs="Arial"/>
          <w:bCs/>
          <w:color w:val="000000"/>
          <w:spacing w:val="4"/>
          <w:lang w:eastAsia="zh-CN"/>
        </w:rPr>
      </w:pPr>
      <w:r w:rsidRPr="00F475D4">
        <w:rPr>
          <w:rFonts w:ascii="Lato" w:eastAsia="Times New Roman" w:hAnsi="Lato" w:cs="Arial"/>
          <w:bCs/>
          <w:iCs/>
          <w:color w:val="000000"/>
          <w:spacing w:val="4"/>
          <w:lang w:eastAsia="zh-CN"/>
        </w:rPr>
        <w:t>Zgodnie z pouczeniem zawartym w ww. wezwaniu organu odwoławczego, Minister</w:t>
      </w:r>
      <w:r w:rsidRPr="00F475D4">
        <w:rPr>
          <w:rFonts w:ascii="Lato" w:eastAsia="Times New Roman" w:hAnsi="Lato" w:cs="Arial"/>
          <w:bCs/>
          <w:color w:val="000000"/>
          <w:spacing w:val="4"/>
          <w:lang w:eastAsia="zh-CN"/>
        </w:rPr>
        <w:t xml:space="preserve"> rozpatrzył zatem odwołani</w:t>
      </w:r>
      <w:r w:rsidR="0046118D">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w:t>
      </w:r>
      <w:r w:rsidR="0046118D" w:rsidRPr="00595821">
        <w:rPr>
          <w:rFonts w:ascii="Lato" w:eastAsia="Times New Roman" w:hAnsi="Lato" w:cs="Arial"/>
          <w:spacing w:val="4"/>
          <w:lang w:eastAsia="zh-CN"/>
        </w:rPr>
        <w:t>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Pana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B</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Z</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Pana K</w:t>
      </w:r>
      <w:r w:rsidR="002C7426">
        <w:rPr>
          <w:rFonts w:ascii="Lato" w:eastAsia="Times New Roman" w:hAnsi="Lato" w:cs="Arial"/>
          <w:spacing w:val="4"/>
          <w:lang w:eastAsia="zh-CN"/>
        </w:rPr>
        <w:t xml:space="preserve">. </w:t>
      </w:r>
      <w:r w:rsidR="0046118D" w:rsidRPr="00595821">
        <w:rPr>
          <w:rFonts w:ascii="Lato" w:eastAsia="Times New Roman" w:hAnsi="Lato" w:cs="Arial"/>
          <w:spacing w:val="4"/>
          <w:lang w:eastAsia="zh-CN"/>
        </w:rPr>
        <w:t>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A</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G</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Pana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O</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I</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Pana P</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G</w:t>
      </w:r>
      <w:r w:rsidR="002C7426">
        <w:rPr>
          <w:rFonts w:ascii="Lato" w:eastAsia="Times New Roman" w:hAnsi="Lato" w:cs="Arial"/>
          <w:spacing w:val="4"/>
          <w:lang w:eastAsia="zh-CN"/>
        </w:rPr>
        <w:t>.</w:t>
      </w:r>
      <w:r w:rsidR="0046118D" w:rsidRPr="00595821">
        <w:rPr>
          <w:rFonts w:ascii="Lato" w:eastAsia="Times New Roman" w:hAnsi="Lato" w:cs="Arial"/>
          <w:color w:val="000000"/>
          <w:spacing w:val="4"/>
          <w:lang w:eastAsia="zh-CN"/>
        </w:rPr>
        <w:t>, Pana S</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G</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Pana D</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G</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i Pani B</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B</w:t>
      </w:r>
      <w:r w:rsidR="002C7426">
        <w:rPr>
          <w:rFonts w:ascii="Lato" w:eastAsia="Times New Roman" w:hAnsi="Lato" w:cs="Arial"/>
          <w:color w:val="000000"/>
          <w:spacing w:val="4"/>
          <w:lang w:eastAsia="zh-CN"/>
        </w:rPr>
        <w:t>.</w:t>
      </w:r>
      <w:r w:rsidR="0046118D">
        <w:rPr>
          <w:rFonts w:ascii="Lato" w:eastAsia="Times New Roman" w:hAnsi="Lato" w:cs="Arial"/>
          <w:color w:val="000000"/>
          <w:spacing w:val="4"/>
          <w:lang w:eastAsia="zh-CN"/>
        </w:rPr>
        <w:t xml:space="preserve"> </w:t>
      </w:r>
      <w:r w:rsidRPr="00F475D4">
        <w:rPr>
          <w:rFonts w:ascii="Lato" w:eastAsia="Times New Roman" w:hAnsi="Lato" w:cs="Arial"/>
          <w:bCs/>
          <w:color w:val="000000"/>
          <w:spacing w:val="4"/>
          <w:lang w:eastAsia="zh-CN"/>
        </w:rPr>
        <w:t>w oparciu o posiadany materiał dowodowy</w:t>
      </w:r>
      <w:r w:rsidR="003B11E1">
        <w:rPr>
          <w:rFonts w:ascii="Lato" w:eastAsia="Times New Roman" w:hAnsi="Lato" w:cs="Arial"/>
          <w:bCs/>
          <w:color w:val="000000"/>
          <w:spacing w:val="4"/>
          <w:lang w:eastAsia="zh-CN"/>
        </w:rPr>
        <w:t>,</w:t>
      </w:r>
      <w:r w:rsidR="00C16542" w:rsidRPr="00912BF3">
        <w:rPr>
          <w:rFonts w:ascii="Lato" w:eastAsia="Times New Roman" w:hAnsi="Lato" w:cs="Arial"/>
          <w:color w:val="000000"/>
          <w:spacing w:val="4"/>
          <w:lang w:eastAsia="zh-CN"/>
        </w:rPr>
        <w:t xml:space="preserve"> </w:t>
      </w:r>
      <w:r w:rsidR="003B11E1" w:rsidRPr="003B11E1">
        <w:rPr>
          <w:rFonts w:ascii="Lato" w:eastAsia="Times New Roman" w:hAnsi="Lato" w:cs="Arial"/>
          <w:bCs/>
          <w:color w:val="000000"/>
          <w:spacing w:val="4"/>
          <w:lang w:eastAsia="zh-CN" w:bidi="pl-PL"/>
        </w:rPr>
        <w:t>i uznał, iż</w:t>
      </w:r>
      <w:r w:rsidR="003B11E1" w:rsidRPr="003B11E1">
        <w:rPr>
          <w:rFonts w:ascii="Lato" w:eastAsia="Times New Roman" w:hAnsi="Lato" w:cs="Arial"/>
          <w:bCs/>
          <w:color w:val="000000"/>
          <w:spacing w:val="4"/>
          <w:lang w:eastAsia="zh-CN"/>
        </w:rPr>
        <w:t xml:space="preserve"> materiał dowodowy zgromadzony w przedmiotowej sprawie, nie potwierdza, aby </w:t>
      </w:r>
      <w:r w:rsidR="003B11E1">
        <w:rPr>
          <w:rFonts w:ascii="Lato" w:eastAsia="Times New Roman" w:hAnsi="Lato" w:cs="Arial"/>
          <w:bCs/>
          <w:color w:val="000000"/>
          <w:spacing w:val="4"/>
          <w:lang w:eastAsia="zh-CN"/>
        </w:rPr>
        <w:t xml:space="preserve">tym skarżącym </w:t>
      </w:r>
      <w:r w:rsidR="003B11E1" w:rsidRPr="003B11E1">
        <w:rPr>
          <w:rFonts w:ascii="Lato" w:eastAsia="Times New Roman" w:hAnsi="Lato" w:cs="Arial"/>
          <w:bCs/>
          <w:color w:val="000000"/>
          <w:spacing w:val="4"/>
          <w:lang w:eastAsia="zh-CN"/>
        </w:rPr>
        <w:t xml:space="preserve">przysługiwał przymiot strony w rozumieniu art. 28 </w:t>
      </w:r>
      <w:r w:rsidR="003B11E1" w:rsidRPr="003B11E1">
        <w:rPr>
          <w:rFonts w:ascii="Lato" w:eastAsia="Times New Roman" w:hAnsi="Lato" w:cs="Arial"/>
          <w:bCs/>
          <w:i/>
          <w:color w:val="000000"/>
          <w:spacing w:val="4"/>
          <w:lang w:eastAsia="zh-CN"/>
        </w:rPr>
        <w:t>kpa</w:t>
      </w:r>
      <w:r w:rsidR="003B11E1" w:rsidRPr="003B11E1">
        <w:rPr>
          <w:rFonts w:ascii="Lato" w:eastAsia="Times New Roman" w:hAnsi="Lato" w:cs="Arial"/>
          <w:bCs/>
          <w:color w:val="000000"/>
          <w:spacing w:val="4"/>
          <w:lang w:eastAsia="zh-CN"/>
        </w:rPr>
        <w:t>.</w:t>
      </w:r>
      <w:r w:rsidR="003B11E1">
        <w:rPr>
          <w:rFonts w:ascii="Lato" w:eastAsia="Times New Roman" w:hAnsi="Lato" w:cs="Arial"/>
          <w:bCs/>
          <w:color w:val="000000"/>
          <w:spacing w:val="4"/>
          <w:lang w:eastAsia="zh-CN"/>
        </w:rPr>
        <w:t xml:space="preserve"> </w:t>
      </w:r>
      <w:r w:rsidR="003B11E1" w:rsidRPr="00AE5E6E">
        <w:rPr>
          <w:rFonts w:ascii="Lato" w:hAnsi="Lato" w:cs="Arial"/>
          <w:bCs/>
          <w:spacing w:val="4"/>
        </w:rPr>
        <w:t xml:space="preserve">Podkreślić </w:t>
      </w:r>
      <w:r w:rsidR="00947ECF">
        <w:rPr>
          <w:rFonts w:ascii="Lato" w:hAnsi="Lato" w:cs="Arial"/>
          <w:bCs/>
          <w:spacing w:val="4"/>
        </w:rPr>
        <w:t>trzeba</w:t>
      </w:r>
      <w:r w:rsidR="003B11E1" w:rsidRPr="00AE5E6E">
        <w:rPr>
          <w:rFonts w:ascii="Lato" w:hAnsi="Lato" w:cs="Arial"/>
          <w:bCs/>
          <w:spacing w:val="4"/>
        </w:rPr>
        <w:t xml:space="preserve">, iż to na wnoszącym </w:t>
      </w:r>
      <w:r w:rsidR="003B11E1">
        <w:rPr>
          <w:rFonts w:ascii="Lato" w:hAnsi="Lato" w:cs="Arial"/>
          <w:bCs/>
          <w:spacing w:val="4"/>
        </w:rPr>
        <w:t xml:space="preserve">odwołanie </w:t>
      </w:r>
      <w:r w:rsidR="003B11E1" w:rsidRPr="00AE5E6E">
        <w:rPr>
          <w:rFonts w:ascii="Lato" w:hAnsi="Lato" w:cs="Arial"/>
          <w:bCs/>
          <w:spacing w:val="4"/>
        </w:rPr>
        <w:t xml:space="preserve">ciąży obowiązek udowodnienia swojego interesu prawnego. Wyjaśnić w tym miejscu należy, że wprawdzie rozwiązania prawne przyjęte w </w:t>
      </w:r>
      <w:r w:rsidR="003B11E1" w:rsidRPr="00AE5E6E">
        <w:rPr>
          <w:rFonts w:ascii="Lato" w:hAnsi="Lato" w:cs="Arial"/>
          <w:bCs/>
          <w:i/>
          <w:iCs/>
          <w:spacing w:val="4"/>
        </w:rPr>
        <w:t>kpa</w:t>
      </w:r>
      <w:r w:rsidR="003B11E1" w:rsidRPr="00AE5E6E">
        <w:rPr>
          <w:rFonts w:ascii="Lato" w:hAnsi="Lato" w:cs="Arial"/>
          <w:bCs/>
          <w:spacing w:val="4"/>
        </w:rPr>
        <w:t>, nie przewidują obowiązku strony wskazania dowodów potrzebnych do rozpoznania i rozstrzygnięcia sprawy, bowiem strona jest jedynie uprawniona, a nie zobowiązana do przedstawienia stosownych dowodów. Nie oznacza to jednak możliwości przerzucania w całości ciężaru dowodzenia na organ administracyjny, a w każdym razie nie ma on nieograniczonego obowiązku poszukiwania dowodów na okoliczności, z których strona wywodzi dla siebie korzystne skutki prawne. W takim przypadku inicjatywa w zakresie wykazywania stosownych okoliczności – w tym przypadku interesu prawnego – spoczywa również na stronie postępowania</w:t>
      </w:r>
      <w:r w:rsidR="003B11E1">
        <w:rPr>
          <w:rFonts w:ascii="Lato" w:hAnsi="Lato" w:cs="Arial"/>
          <w:bCs/>
          <w:spacing w:val="4"/>
        </w:rPr>
        <w:t xml:space="preserve">. </w:t>
      </w:r>
    </w:p>
    <w:p w14:paraId="5A86A386" w14:textId="6FBD0753" w:rsidR="003B11E1" w:rsidRPr="003B11E1" w:rsidRDefault="003B11E1" w:rsidP="003B11E1">
      <w:pPr>
        <w:spacing w:after="240" w:line="240" w:lineRule="exact"/>
        <w:jc w:val="both"/>
        <w:outlineLvl w:val="0"/>
        <w:rPr>
          <w:rFonts w:ascii="Lato" w:hAnsi="Lato" w:cs="Arial"/>
          <w:bCs/>
          <w:spacing w:val="4"/>
        </w:rPr>
      </w:pPr>
      <w:r w:rsidRPr="003B11E1">
        <w:rPr>
          <w:rFonts w:ascii="Lato" w:hAnsi="Lato" w:cs="Arial"/>
          <w:bCs/>
          <w:spacing w:val="4"/>
        </w:rPr>
        <w:t xml:space="preserve">Niesporne jest, że interes prawny w przedmiotowym postępowaniu musi wynikać </w:t>
      </w:r>
      <w:r w:rsidRPr="003B11E1">
        <w:rPr>
          <w:rFonts w:ascii="Lato" w:hAnsi="Lato" w:cs="Arial"/>
          <w:bCs/>
          <w:spacing w:val="4"/>
        </w:rPr>
        <w:br/>
        <w:t>z konkretnej normy prawa materialnego. Takiej normy skarżący w toku postępowania administracyjnego nie wskaza</w:t>
      </w:r>
      <w:r>
        <w:rPr>
          <w:rFonts w:ascii="Lato" w:hAnsi="Lato" w:cs="Arial"/>
          <w:bCs/>
          <w:spacing w:val="4"/>
        </w:rPr>
        <w:t>li</w:t>
      </w:r>
      <w:r w:rsidRPr="003B11E1">
        <w:rPr>
          <w:rFonts w:ascii="Lato" w:hAnsi="Lato" w:cs="Arial"/>
          <w:bCs/>
          <w:spacing w:val="4"/>
        </w:rPr>
        <w:t xml:space="preserve">, nie odpowiadając na ww. wezwanie organu </w:t>
      </w:r>
      <w:r>
        <w:rPr>
          <w:rFonts w:ascii="Lato" w:hAnsi="Lato" w:cs="Arial"/>
          <w:bCs/>
          <w:spacing w:val="4"/>
        </w:rPr>
        <w:t xml:space="preserve">odwoławczego </w:t>
      </w:r>
      <w:r w:rsidRPr="003B11E1">
        <w:rPr>
          <w:rFonts w:ascii="Lato" w:hAnsi="Lato" w:cs="Arial"/>
          <w:bCs/>
          <w:spacing w:val="4"/>
        </w:rPr>
        <w:t>z dnia 10 sierpnia 2023 r., znak: DLI-II.7621.35.2023.KS.4. Skarżący nie wskaza</w:t>
      </w:r>
      <w:r>
        <w:rPr>
          <w:rFonts w:ascii="Lato" w:hAnsi="Lato" w:cs="Arial"/>
          <w:bCs/>
          <w:spacing w:val="4"/>
        </w:rPr>
        <w:t>li</w:t>
      </w:r>
      <w:r w:rsidRPr="003B11E1">
        <w:rPr>
          <w:rFonts w:ascii="Lato" w:hAnsi="Lato" w:cs="Arial"/>
          <w:bCs/>
          <w:spacing w:val="4"/>
        </w:rPr>
        <w:t xml:space="preserve"> także numeru nieruchomości, której </w:t>
      </w:r>
      <w:r>
        <w:rPr>
          <w:rFonts w:ascii="Lato" w:hAnsi="Lato" w:cs="Arial"/>
          <w:bCs/>
          <w:spacing w:val="4"/>
        </w:rPr>
        <w:t xml:space="preserve">są </w:t>
      </w:r>
      <w:r w:rsidRPr="003B11E1">
        <w:rPr>
          <w:rFonts w:ascii="Lato" w:hAnsi="Lato" w:cs="Arial"/>
          <w:bCs/>
          <w:spacing w:val="4"/>
        </w:rPr>
        <w:t>właściciel</w:t>
      </w:r>
      <w:r>
        <w:rPr>
          <w:rFonts w:ascii="Lato" w:hAnsi="Lato" w:cs="Arial"/>
          <w:bCs/>
          <w:spacing w:val="4"/>
        </w:rPr>
        <w:t>ami</w:t>
      </w:r>
      <w:r w:rsidRPr="003B11E1">
        <w:rPr>
          <w:rFonts w:ascii="Lato" w:hAnsi="Lato" w:cs="Arial"/>
          <w:bCs/>
          <w:spacing w:val="4"/>
        </w:rPr>
        <w:t>. A zatem skarżący nie udowodni</w:t>
      </w:r>
      <w:r>
        <w:rPr>
          <w:rFonts w:ascii="Lato" w:hAnsi="Lato" w:cs="Arial"/>
          <w:bCs/>
          <w:spacing w:val="4"/>
        </w:rPr>
        <w:t>li</w:t>
      </w:r>
      <w:r w:rsidRPr="003B11E1">
        <w:rPr>
          <w:rFonts w:ascii="Lato" w:hAnsi="Lato" w:cs="Arial"/>
          <w:bCs/>
          <w:spacing w:val="4"/>
        </w:rPr>
        <w:t>, iż ma</w:t>
      </w:r>
      <w:r>
        <w:rPr>
          <w:rFonts w:ascii="Lato" w:hAnsi="Lato" w:cs="Arial"/>
          <w:bCs/>
          <w:spacing w:val="4"/>
        </w:rPr>
        <w:t>ją</w:t>
      </w:r>
      <w:r w:rsidRPr="003B11E1">
        <w:rPr>
          <w:rFonts w:ascii="Lato" w:hAnsi="Lato" w:cs="Arial"/>
          <w:bCs/>
          <w:spacing w:val="4"/>
        </w:rPr>
        <w:t xml:space="preserve"> prawo do nieruchomości sąsiadującej bezpośrednio z terenem inwestycji, czy też do nieruchomości znajdującej się w dalszym sąsiedztwie. Natomiast </w:t>
      </w:r>
      <w:r>
        <w:rPr>
          <w:rFonts w:ascii="Lato" w:hAnsi="Lato" w:cs="Arial"/>
          <w:bCs/>
          <w:spacing w:val="4"/>
        </w:rPr>
        <w:br/>
      </w:r>
      <w:r w:rsidRPr="003B11E1">
        <w:rPr>
          <w:rFonts w:ascii="Lato" w:hAnsi="Lato" w:cs="Arial"/>
          <w:bCs/>
          <w:spacing w:val="4"/>
        </w:rPr>
        <w:t xml:space="preserve">w sprawach dotyczących inwestycji liniowych, a taki charakter mają inwestycje </w:t>
      </w:r>
      <w:r w:rsidR="007902CD">
        <w:rPr>
          <w:rFonts w:ascii="Lato" w:hAnsi="Lato" w:cs="Arial"/>
          <w:bCs/>
          <w:spacing w:val="4"/>
        </w:rPr>
        <w:br/>
      </w:r>
      <w:r w:rsidRPr="003B11E1">
        <w:rPr>
          <w:rFonts w:ascii="Lato" w:hAnsi="Lato" w:cs="Arial"/>
          <w:bCs/>
          <w:spacing w:val="4"/>
        </w:rPr>
        <w:t xml:space="preserve">w zakresie </w:t>
      </w:r>
      <w:r>
        <w:rPr>
          <w:rFonts w:ascii="Lato" w:hAnsi="Lato" w:cs="Arial"/>
          <w:bCs/>
          <w:spacing w:val="4"/>
        </w:rPr>
        <w:t>dróg publicznych</w:t>
      </w:r>
      <w:r w:rsidRPr="003B11E1">
        <w:rPr>
          <w:rFonts w:ascii="Lato" w:hAnsi="Lato" w:cs="Arial"/>
          <w:bCs/>
          <w:spacing w:val="4"/>
        </w:rPr>
        <w:t>, zakres prowadzonego postępowania weryfikacyjnego musi ściśle odpowiadać interesowi prawnemu podmiotu kwestionującego inwestycję liniową, ale w odniesieniu wyłącznie do tych odcinków, których przebieg skutkuje bezpośrednią ingerencją w ich prawa podmiotowe – np. prawo własności.</w:t>
      </w:r>
      <w:r w:rsidRPr="003B11E1">
        <w:rPr>
          <w:rFonts w:ascii="Times New Roman" w:eastAsia="Times New Roman" w:hAnsi="Times New Roman" w:cs="Times New Roman"/>
          <w:sz w:val="24"/>
          <w:szCs w:val="24"/>
          <w:lang w:eastAsia="pl-PL"/>
        </w:rPr>
        <w:t xml:space="preserve"> </w:t>
      </w:r>
    </w:p>
    <w:p w14:paraId="317D3908" w14:textId="0FAFEDC1" w:rsidR="003B11E1" w:rsidRPr="007902CD" w:rsidRDefault="003B11E1" w:rsidP="007902CD">
      <w:pPr>
        <w:spacing w:after="240" w:line="240" w:lineRule="exact"/>
        <w:jc w:val="both"/>
        <w:outlineLvl w:val="0"/>
        <w:rPr>
          <w:rFonts w:ascii="Lato" w:hAnsi="Lato" w:cs="Arial"/>
          <w:bCs/>
          <w:spacing w:val="4"/>
        </w:rPr>
      </w:pPr>
      <w:r w:rsidRPr="003B11E1">
        <w:rPr>
          <w:rFonts w:ascii="Lato" w:hAnsi="Lato" w:cs="Arial"/>
          <w:bCs/>
          <w:iCs/>
          <w:spacing w:val="4"/>
          <w:lang w:bidi="pl-PL"/>
        </w:rPr>
        <w:t xml:space="preserve">W ocenie </w:t>
      </w:r>
      <w:r w:rsidRPr="007902CD">
        <w:rPr>
          <w:rFonts w:ascii="Lato" w:hAnsi="Lato" w:cs="Arial"/>
          <w:bCs/>
          <w:iCs/>
          <w:spacing w:val="4"/>
          <w:lang w:bidi="pl-PL"/>
        </w:rPr>
        <w:t>Ministra</w:t>
      </w:r>
      <w:r w:rsidRPr="003B11E1">
        <w:rPr>
          <w:rFonts w:ascii="Lato" w:hAnsi="Lato" w:cs="Arial"/>
          <w:bCs/>
          <w:iCs/>
          <w:spacing w:val="4"/>
          <w:lang w:bidi="pl-PL"/>
        </w:rPr>
        <w:t xml:space="preserve"> żaden z przepisów </w:t>
      </w:r>
      <w:r w:rsidRPr="003B11E1">
        <w:rPr>
          <w:rFonts w:ascii="Lato" w:hAnsi="Lato" w:cs="Arial"/>
          <w:bCs/>
          <w:i/>
          <w:spacing w:val="4"/>
          <w:lang w:bidi="pl-PL"/>
        </w:rPr>
        <w:t>kpa</w:t>
      </w:r>
      <w:r w:rsidRPr="003B11E1">
        <w:rPr>
          <w:rFonts w:ascii="Lato" w:hAnsi="Lato" w:cs="Arial"/>
          <w:bCs/>
          <w:iCs/>
          <w:spacing w:val="4"/>
          <w:lang w:bidi="pl-PL"/>
        </w:rPr>
        <w:t xml:space="preserve"> i </w:t>
      </w:r>
      <w:r w:rsidRPr="003B11E1">
        <w:rPr>
          <w:rFonts w:ascii="Lato" w:hAnsi="Lato" w:cs="Arial"/>
          <w:bCs/>
          <w:i/>
          <w:iCs/>
          <w:spacing w:val="4"/>
          <w:lang w:bidi="pl-PL"/>
        </w:rPr>
        <w:t xml:space="preserve">specustawy </w:t>
      </w:r>
      <w:r>
        <w:rPr>
          <w:rFonts w:ascii="Lato" w:hAnsi="Lato" w:cs="Arial"/>
          <w:bCs/>
          <w:i/>
          <w:iCs/>
          <w:spacing w:val="4"/>
          <w:lang w:bidi="pl-PL"/>
        </w:rPr>
        <w:t xml:space="preserve">drogowej </w:t>
      </w:r>
      <w:r w:rsidRPr="003B11E1">
        <w:rPr>
          <w:rFonts w:ascii="Lato" w:hAnsi="Lato" w:cs="Arial"/>
          <w:bCs/>
          <w:iCs/>
          <w:spacing w:val="4"/>
          <w:lang w:bidi="pl-PL"/>
        </w:rPr>
        <w:t xml:space="preserve">nie przyznaje "automatycznego" (z mocy prawa) interesu prawnego wszystkim podmiotom zainteresowanym przebiegiem inwestycji. Jak już to zostało bowiem wyjaśnione, </w:t>
      </w:r>
      <w:r w:rsidRPr="003B11E1">
        <w:rPr>
          <w:rFonts w:ascii="Lato" w:hAnsi="Lato" w:cs="Arial"/>
          <w:bCs/>
          <w:iCs/>
          <w:spacing w:val="4"/>
          <w:lang w:bidi="pl-PL"/>
        </w:rPr>
        <w:br/>
        <w:t xml:space="preserve">w art. 28 </w:t>
      </w:r>
      <w:r w:rsidRPr="003B11E1">
        <w:rPr>
          <w:rFonts w:ascii="Lato" w:hAnsi="Lato" w:cs="Arial"/>
          <w:bCs/>
          <w:i/>
          <w:iCs/>
          <w:spacing w:val="4"/>
          <w:lang w:bidi="pl-PL"/>
        </w:rPr>
        <w:t>kpa</w:t>
      </w:r>
      <w:r w:rsidRPr="003B11E1">
        <w:rPr>
          <w:rFonts w:ascii="Lato" w:hAnsi="Lato" w:cs="Arial"/>
          <w:bCs/>
          <w:iCs/>
          <w:spacing w:val="4"/>
          <w:lang w:bidi="pl-PL"/>
        </w:rPr>
        <w:t xml:space="preserve"> ustawodawca przymiot strony w postępowaniu administracyjnym powiązał </w:t>
      </w:r>
      <w:r w:rsidRPr="003B11E1">
        <w:rPr>
          <w:rFonts w:ascii="Lato" w:hAnsi="Lato" w:cs="Arial"/>
          <w:bCs/>
          <w:iCs/>
          <w:spacing w:val="4"/>
          <w:lang w:bidi="pl-PL"/>
        </w:rPr>
        <w:br/>
        <w:t>z istnieniem interesu prawnego lub obowiązku podmiotu żądającego podjęcia czynności organu.</w:t>
      </w:r>
      <w:r w:rsidRPr="003B11E1">
        <w:rPr>
          <w:rFonts w:ascii="Lato" w:hAnsi="Lato" w:cs="Arial"/>
          <w:bCs/>
          <w:spacing w:val="4"/>
        </w:rPr>
        <w:t xml:space="preserve"> </w:t>
      </w:r>
      <w:r w:rsidRPr="003B11E1">
        <w:rPr>
          <w:rFonts w:ascii="Lato" w:hAnsi="Lato" w:cs="Arial"/>
          <w:bCs/>
          <w:iCs/>
          <w:spacing w:val="4"/>
          <w:lang w:bidi="pl-PL"/>
        </w:rPr>
        <w:t>Natomiast skarżący nie przywoła</w:t>
      </w:r>
      <w:r>
        <w:rPr>
          <w:rFonts w:ascii="Lato" w:hAnsi="Lato" w:cs="Arial"/>
          <w:bCs/>
          <w:iCs/>
          <w:spacing w:val="4"/>
          <w:lang w:bidi="pl-PL"/>
        </w:rPr>
        <w:t>li</w:t>
      </w:r>
      <w:r w:rsidRPr="003B11E1">
        <w:rPr>
          <w:rFonts w:ascii="Lato" w:hAnsi="Lato" w:cs="Arial"/>
          <w:bCs/>
          <w:iCs/>
          <w:spacing w:val="4"/>
          <w:lang w:bidi="pl-PL"/>
        </w:rPr>
        <w:t xml:space="preserve"> żadnego przepisu, z którego m</w:t>
      </w:r>
      <w:r>
        <w:rPr>
          <w:rFonts w:ascii="Lato" w:hAnsi="Lato" w:cs="Arial"/>
          <w:bCs/>
          <w:iCs/>
          <w:spacing w:val="4"/>
          <w:lang w:bidi="pl-PL"/>
        </w:rPr>
        <w:t>ogliby</w:t>
      </w:r>
      <w:r w:rsidRPr="003B11E1">
        <w:rPr>
          <w:rFonts w:ascii="Lato" w:hAnsi="Lato" w:cs="Arial"/>
          <w:bCs/>
          <w:iCs/>
          <w:spacing w:val="4"/>
          <w:lang w:bidi="pl-PL"/>
        </w:rPr>
        <w:t xml:space="preserve"> wywodzić swój interes prawny (obowiązek lub uprawnienie), co nie pozwala na uznanie </w:t>
      </w:r>
      <w:r>
        <w:rPr>
          <w:rFonts w:ascii="Lato" w:hAnsi="Lato" w:cs="Arial"/>
          <w:bCs/>
          <w:iCs/>
          <w:spacing w:val="4"/>
          <w:lang w:bidi="pl-PL"/>
        </w:rPr>
        <w:t xml:space="preserve">ich </w:t>
      </w:r>
      <w:r w:rsidRPr="003B11E1">
        <w:rPr>
          <w:rFonts w:ascii="Lato" w:hAnsi="Lato" w:cs="Arial"/>
          <w:bCs/>
          <w:iCs/>
          <w:spacing w:val="4"/>
          <w:lang w:bidi="pl-PL"/>
        </w:rPr>
        <w:t>za stronę przedmiotowego postępowania.</w:t>
      </w:r>
    </w:p>
    <w:p w14:paraId="1D4D0B96" w14:textId="05CD5687" w:rsidR="008B6671" w:rsidRPr="00912BF3" w:rsidRDefault="00C16542" w:rsidP="00912BF3">
      <w:pPr>
        <w:suppressAutoHyphens/>
        <w:spacing w:after="240" w:line="240" w:lineRule="exact"/>
        <w:jc w:val="both"/>
        <w:rPr>
          <w:rFonts w:ascii="Lato" w:eastAsia="Times New Roman" w:hAnsi="Lato" w:cs="Times New Roman"/>
          <w:color w:val="000000"/>
          <w:spacing w:val="4"/>
          <w:lang w:eastAsia="zh-CN"/>
        </w:rPr>
      </w:pPr>
      <w:r w:rsidRPr="00912BF3">
        <w:rPr>
          <w:rFonts w:ascii="Lato" w:eastAsia="Times New Roman" w:hAnsi="Lato" w:cs="Arial"/>
          <w:bCs/>
          <w:iCs/>
          <w:color w:val="000000"/>
          <w:spacing w:val="4"/>
          <w:lang w:eastAsia="zh-CN"/>
        </w:rPr>
        <w:t xml:space="preserve">W tej sytuacji faktycznej i prawnej sprawy, wskazać należy, iż oczywistym jest, że interes </w:t>
      </w:r>
      <w:r w:rsidR="0046118D">
        <w:rPr>
          <w:rFonts w:ascii="Lato" w:eastAsia="Times New Roman" w:hAnsi="Lato" w:cs="Arial"/>
          <w:bCs/>
          <w:iCs/>
          <w:color w:val="000000"/>
          <w:spacing w:val="4"/>
          <w:lang w:eastAsia="zh-CN"/>
        </w:rPr>
        <w:br/>
        <w:t>ww. osób</w:t>
      </w:r>
      <w:r w:rsidRPr="00912BF3">
        <w:rPr>
          <w:rFonts w:ascii="Lato" w:eastAsia="Times New Roman" w:hAnsi="Lato" w:cs="Arial"/>
          <w:bCs/>
          <w:iCs/>
          <w:color w:val="000000"/>
          <w:spacing w:val="4"/>
          <w:lang w:eastAsia="zh-CN"/>
        </w:rPr>
        <w:t xml:space="preserve"> przybiera w sprawie postać interesu faktycznego, przesądzając w konsekwencji o braku przymiotu strony w postępowaniu dotyczącym zezwolenia na realizację przedmiotowej inwestycji drogowej. </w:t>
      </w:r>
      <w:r w:rsidR="00EA2659" w:rsidRPr="00912BF3">
        <w:rPr>
          <w:rFonts w:ascii="Lato" w:eastAsia="Times New Roman" w:hAnsi="Lato" w:cs="Arial"/>
          <w:color w:val="000000"/>
          <w:spacing w:val="4"/>
          <w:lang w:eastAsia="zh-CN"/>
        </w:rPr>
        <w:t>Zaznaczyć należy</w:t>
      </w:r>
      <w:r w:rsidR="00507CDB" w:rsidRPr="00912BF3">
        <w:rPr>
          <w:rFonts w:ascii="Lato" w:eastAsia="Times New Roman" w:hAnsi="Lato" w:cs="Arial"/>
          <w:color w:val="000000"/>
          <w:spacing w:val="4"/>
          <w:lang w:eastAsia="zh-CN"/>
        </w:rPr>
        <w:t>,</w:t>
      </w:r>
      <w:r w:rsidR="00EA2659" w:rsidRPr="00912BF3">
        <w:rPr>
          <w:rFonts w:ascii="Lato" w:eastAsia="Times New Roman" w:hAnsi="Lato" w:cs="Arial"/>
          <w:color w:val="000000"/>
          <w:spacing w:val="4"/>
          <w:lang w:eastAsia="zh-CN"/>
        </w:rPr>
        <w:t xml:space="preserve"> iż</w:t>
      </w:r>
      <w:r w:rsidR="00507CDB" w:rsidRPr="00912BF3">
        <w:rPr>
          <w:rFonts w:ascii="Lato" w:eastAsia="Times New Roman" w:hAnsi="Lato" w:cs="Arial"/>
          <w:color w:val="000000"/>
          <w:spacing w:val="4"/>
          <w:lang w:eastAsia="zh-CN"/>
        </w:rPr>
        <w:t xml:space="preserve"> </w:t>
      </w:r>
      <w:r w:rsidR="0046118D">
        <w:rPr>
          <w:rFonts w:ascii="Lato" w:eastAsia="Times New Roman" w:hAnsi="Lato" w:cs="Arial"/>
          <w:color w:val="000000"/>
          <w:spacing w:val="4"/>
          <w:lang w:eastAsia="zh-CN"/>
        </w:rPr>
        <w:t>skarżący są</w:t>
      </w:r>
      <w:r w:rsidR="008B6671" w:rsidRPr="00F475D4">
        <w:rPr>
          <w:rFonts w:ascii="Lato" w:eastAsia="Times New Roman" w:hAnsi="Lato" w:cs="Arial"/>
          <w:color w:val="000000"/>
          <w:spacing w:val="4"/>
          <w:lang w:eastAsia="zh-CN"/>
        </w:rPr>
        <w:t xml:space="preserve"> </w:t>
      </w:r>
      <w:r w:rsidR="008B6671" w:rsidRPr="00F475D4">
        <w:rPr>
          <w:rFonts w:ascii="Lato" w:eastAsia="Times New Roman" w:hAnsi="Lato" w:cs="Arial"/>
          <w:bCs/>
          <w:iCs/>
          <w:color w:val="000000"/>
          <w:spacing w:val="4"/>
          <w:lang w:eastAsia="zh-CN" w:bidi="pl-PL"/>
        </w:rPr>
        <w:t>wprawdzie bezpośrednio zainteresowan</w:t>
      </w:r>
      <w:r w:rsidR="0046118D">
        <w:rPr>
          <w:rFonts w:ascii="Lato" w:eastAsia="Times New Roman" w:hAnsi="Lato" w:cs="Arial"/>
          <w:bCs/>
          <w:iCs/>
          <w:color w:val="000000"/>
          <w:spacing w:val="4"/>
          <w:lang w:eastAsia="zh-CN" w:bidi="pl-PL"/>
        </w:rPr>
        <w:t>i</w:t>
      </w:r>
      <w:r w:rsidR="008B6671" w:rsidRPr="00F475D4">
        <w:rPr>
          <w:rFonts w:ascii="Lato" w:eastAsia="Times New Roman" w:hAnsi="Lato" w:cs="Arial"/>
          <w:bCs/>
          <w:iCs/>
          <w:color w:val="000000"/>
          <w:spacing w:val="4"/>
          <w:lang w:eastAsia="zh-CN" w:bidi="pl-PL"/>
        </w:rPr>
        <w:t xml:space="preserve"> rozstrzygnięciem sprawy administracyjnej, nie mo</w:t>
      </w:r>
      <w:r w:rsidR="0046118D">
        <w:rPr>
          <w:rFonts w:ascii="Lato" w:eastAsia="Times New Roman" w:hAnsi="Lato" w:cs="Arial"/>
          <w:bCs/>
          <w:iCs/>
          <w:color w:val="000000"/>
          <w:spacing w:val="4"/>
          <w:lang w:eastAsia="zh-CN" w:bidi="pl-PL"/>
        </w:rPr>
        <w:t>gą</w:t>
      </w:r>
      <w:r w:rsidR="008B6671" w:rsidRPr="00F475D4">
        <w:rPr>
          <w:rFonts w:ascii="Lato" w:eastAsia="Times New Roman" w:hAnsi="Lato" w:cs="Arial"/>
          <w:bCs/>
          <w:iCs/>
          <w:color w:val="000000"/>
          <w:spacing w:val="4"/>
          <w:lang w:eastAsia="zh-CN" w:bidi="pl-PL"/>
        </w:rPr>
        <w:t xml:space="preserve"> jednak tego zainteresowania poprzeć przepisami prawa powszechnie obowiązującego, mającego </w:t>
      </w:r>
      <w:r w:rsidR="008B6671" w:rsidRPr="00F475D4">
        <w:rPr>
          <w:rFonts w:ascii="Lato" w:eastAsia="Times New Roman" w:hAnsi="Lato" w:cs="Arial"/>
          <w:bCs/>
          <w:iCs/>
          <w:color w:val="000000"/>
          <w:spacing w:val="4"/>
          <w:lang w:eastAsia="zh-CN" w:bidi="pl-PL"/>
        </w:rPr>
        <w:lastRenderedPageBreak/>
        <w:t>stanowić podstawę skutecznego żądania stosownych czynności organu administracji. Skarżąc</w:t>
      </w:r>
      <w:r w:rsidR="009F2CC7" w:rsidRPr="00F475D4">
        <w:rPr>
          <w:rFonts w:ascii="Lato" w:eastAsia="Times New Roman" w:hAnsi="Lato" w:cs="Arial"/>
          <w:bCs/>
          <w:iCs/>
          <w:color w:val="000000"/>
          <w:spacing w:val="4"/>
          <w:lang w:eastAsia="zh-CN" w:bidi="pl-PL"/>
        </w:rPr>
        <w:t>y</w:t>
      </w:r>
      <w:r w:rsidR="008B6671" w:rsidRPr="00F475D4">
        <w:rPr>
          <w:rFonts w:ascii="Lato" w:eastAsia="Times New Roman" w:hAnsi="Lato" w:cs="Arial"/>
          <w:bCs/>
          <w:iCs/>
          <w:color w:val="000000"/>
          <w:spacing w:val="4"/>
          <w:lang w:eastAsia="zh-CN" w:bidi="pl-PL"/>
        </w:rPr>
        <w:t xml:space="preserve"> nie legitymuj</w:t>
      </w:r>
      <w:r w:rsidR="0046118D">
        <w:rPr>
          <w:rFonts w:ascii="Lato" w:eastAsia="Times New Roman" w:hAnsi="Lato" w:cs="Arial"/>
          <w:bCs/>
          <w:iCs/>
          <w:color w:val="000000"/>
          <w:spacing w:val="4"/>
          <w:lang w:eastAsia="zh-CN" w:bidi="pl-PL"/>
        </w:rPr>
        <w:t>ą</w:t>
      </w:r>
      <w:r w:rsidR="008B6671" w:rsidRPr="00F475D4">
        <w:rPr>
          <w:rFonts w:ascii="Lato" w:eastAsia="Times New Roman" w:hAnsi="Lato" w:cs="Arial"/>
          <w:bCs/>
          <w:iCs/>
          <w:color w:val="000000"/>
          <w:spacing w:val="4"/>
          <w:lang w:eastAsia="zh-CN" w:bidi="pl-PL"/>
        </w:rPr>
        <w:t xml:space="preserve"> się interesem prawnym opartym na prawie materialnym, lecz jedynie subiektywnym przekonaniem, że </w:t>
      </w:r>
      <w:r w:rsidR="0046118D">
        <w:rPr>
          <w:rFonts w:ascii="Lato" w:eastAsia="Times New Roman" w:hAnsi="Lato" w:cs="Arial"/>
          <w:bCs/>
          <w:iCs/>
          <w:color w:val="000000"/>
          <w:spacing w:val="4"/>
          <w:lang w:eastAsia="zh-CN" w:bidi="pl-PL"/>
        </w:rPr>
        <w:t>są</w:t>
      </w:r>
      <w:r w:rsidR="008B6671" w:rsidRPr="00F475D4">
        <w:rPr>
          <w:rFonts w:ascii="Lato" w:eastAsia="Times New Roman" w:hAnsi="Lato" w:cs="Arial"/>
          <w:bCs/>
          <w:iCs/>
          <w:color w:val="000000"/>
          <w:spacing w:val="4"/>
          <w:lang w:eastAsia="zh-CN" w:bidi="pl-PL"/>
        </w:rPr>
        <w:t xml:space="preserve"> stron</w:t>
      </w:r>
      <w:r w:rsidR="0046118D">
        <w:rPr>
          <w:rFonts w:ascii="Lato" w:eastAsia="Times New Roman" w:hAnsi="Lato" w:cs="Arial"/>
          <w:bCs/>
          <w:iCs/>
          <w:color w:val="000000"/>
          <w:spacing w:val="4"/>
          <w:lang w:eastAsia="zh-CN" w:bidi="pl-PL"/>
        </w:rPr>
        <w:t>ami</w:t>
      </w:r>
      <w:r w:rsidR="008B6671" w:rsidRPr="00F475D4">
        <w:rPr>
          <w:rFonts w:ascii="Lato" w:eastAsia="Times New Roman" w:hAnsi="Lato" w:cs="Arial"/>
          <w:bCs/>
          <w:iCs/>
          <w:color w:val="000000"/>
          <w:spacing w:val="4"/>
          <w:lang w:eastAsia="zh-CN" w:bidi="pl-PL"/>
        </w:rPr>
        <w:t xml:space="preserve"> postępowania w sprawie zezwolenia na realizację przedmiotowej inwestycji drogowej. </w:t>
      </w:r>
    </w:p>
    <w:p w14:paraId="2FC229F9" w14:textId="6622F1B3" w:rsidR="008B6671" w:rsidRPr="00912BF3" w:rsidRDefault="008B6671" w:rsidP="00F475D4">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color w:val="000000"/>
          <w:spacing w:val="4"/>
          <w:lang w:eastAsia="zh-CN" w:bidi="pl-PL"/>
        </w:rPr>
        <w:t>Tak sformułowany interes faktyczny, a nie prawny skarżąc</w:t>
      </w:r>
      <w:r w:rsidR="0046118D">
        <w:rPr>
          <w:rFonts w:ascii="Lato" w:eastAsia="Times New Roman" w:hAnsi="Lato" w:cs="Arial"/>
          <w:bCs/>
          <w:color w:val="000000"/>
          <w:spacing w:val="4"/>
          <w:lang w:eastAsia="zh-CN" w:bidi="pl-PL"/>
        </w:rPr>
        <w:t>ych</w:t>
      </w:r>
      <w:r w:rsidRPr="00F475D4">
        <w:rPr>
          <w:rFonts w:ascii="Lato" w:eastAsia="Times New Roman" w:hAnsi="Lato" w:cs="Arial"/>
          <w:bCs/>
          <w:color w:val="000000"/>
          <w:spacing w:val="4"/>
          <w:lang w:eastAsia="zh-CN" w:bidi="pl-PL"/>
        </w:rPr>
        <w:t xml:space="preserve">, jest analogiczny </w:t>
      </w:r>
      <w:r w:rsidR="009F2CC7" w:rsidRPr="00F475D4">
        <w:rPr>
          <w:rFonts w:ascii="Lato" w:eastAsia="Times New Roman" w:hAnsi="Lato" w:cs="Arial"/>
          <w:bCs/>
          <w:color w:val="000000"/>
          <w:spacing w:val="4"/>
          <w:lang w:eastAsia="zh-CN" w:bidi="pl-PL"/>
        </w:rPr>
        <w:br/>
      </w:r>
      <w:r w:rsidRPr="00F475D4">
        <w:rPr>
          <w:rFonts w:ascii="Lato" w:eastAsia="Times New Roman" w:hAnsi="Lato" w:cs="Arial"/>
          <w:bCs/>
          <w:color w:val="000000"/>
          <w:spacing w:val="4"/>
          <w:lang w:eastAsia="zh-CN" w:bidi="pl-PL"/>
        </w:rPr>
        <w:t xml:space="preserve">z interesem każdej innej osoby, na której funkcjonowanie w życiu codziennym będzie miała wpływ realizacja przedmiotowej inwestycji. </w:t>
      </w:r>
      <w:r w:rsidRPr="00F475D4">
        <w:rPr>
          <w:rFonts w:ascii="Lato" w:eastAsia="Times New Roman" w:hAnsi="Lato" w:cs="Arial"/>
          <w:bCs/>
          <w:iCs/>
          <w:color w:val="000000"/>
          <w:spacing w:val="4"/>
          <w:lang w:eastAsia="zh-CN" w:bidi="pl-PL"/>
        </w:rPr>
        <w:t xml:space="preserve">Jak zaś podkreśla się w orzecznictwie </w:t>
      </w:r>
      <w:proofErr w:type="spellStart"/>
      <w:r w:rsidRPr="00F475D4">
        <w:rPr>
          <w:rFonts w:ascii="Lato" w:eastAsia="Times New Roman" w:hAnsi="Lato" w:cs="Arial"/>
          <w:bCs/>
          <w:iCs/>
          <w:color w:val="000000"/>
          <w:spacing w:val="4"/>
          <w:lang w:eastAsia="zh-CN" w:bidi="pl-PL"/>
        </w:rPr>
        <w:t>sądowoadministracyjnym</w:t>
      </w:r>
      <w:proofErr w:type="spellEnd"/>
      <w:r w:rsidRPr="00F475D4">
        <w:rPr>
          <w:rFonts w:ascii="Lato" w:eastAsia="Times New Roman" w:hAnsi="Lato" w:cs="Arial"/>
          <w:bCs/>
          <w:iCs/>
          <w:color w:val="000000"/>
          <w:spacing w:val="4"/>
          <w:lang w:eastAsia="zh-CN"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F475D4">
        <w:rPr>
          <w:rFonts w:ascii="Lato" w:eastAsia="Times New Roman" w:hAnsi="Lato" w:cs="Arial"/>
          <w:bCs/>
          <w:iCs/>
          <w:color w:val="000000"/>
          <w:spacing w:val="4"/>
          <w:lang w:eastAsia="zh-CN" w:bidi="pl-PL"/>
        </w:rPr>
        <w:t>Wa</w:t>
      </w:r>
      <w:proofErr w:type="spellEnd"/>
      <w:r w:rsidRPr="00F475D4">
        <w:rPr>
          <w:rFonts w:ascii="Lato" w:eastAsia="Times New Roman" w:hAnsi="Lato" w:cs="Arial"/>
          <w:bCs/>
          <w:iCs/>
          <w:color w:val="000000"/>
          <w:spacing w:val="4"/>
          <w:lang w:eastAsia="zh-CN" w:bidi="pl-PL"/>
        </w:rPr>
        <w:t xml:space="preserve"> 1311/2009). </w:t>
      </w:r>
    </w:p>
    <w:p w14:paraId="46D0FCF0" w14:textId="04556669" w:rsidR="008B6671" w:rsidRPr="00912BF3" w:rsidRDefault="008B6671" w:rsidP="00F475D4">
      <w:pPr>
        <w:tabs>
          <w:tab w:val="left" w:pos="426"/>
        </w:tabs>
        <w:suppressAutoHyphens/>
        <w:spacing w:after="240" w:line="240" w:lineRule="exact"/>
        <w:jc w:val="both"/>
        <w:textAlignment w:val="baseline"/>
        <w:rPr>
          <w:rFonts w:ascii="Lato" w:eastAsia="Times New Roman" w:hAnsi="Lato" w:cs="Times New Roman"/>
          <w:color w:val="000000"/>
          <w:spacing w:val="4"/>
          <w:lang w:eastAsia="zh-CN"/>
        </w:rPr>
      </w:pPr>
      <w:r w:rsidRPr="00912BF3">
        <w:rPr>
          <w:rFonts w:ascii="Lato" w:eastAsia="Times New Roman" w:hAnsi="Lato" w:cs="Arial"/>
          <w:bCs/>
          <w:iCs/>
          <w:color w:val="000000"/>
          <w:spacing w:val="4"/>
          <w:lang w:eastAsia="zh-CN" w:bidi="pl-PL"/>
        </w:rPr>
        <w:t xml:space="preserve">Uznanie, że ochronie podlegać winien interes faktyczny, mogłoby prowadzić do paraliżu inwestycji w zakresie zezwolenia na realizację inwestycji drogowej, nie zaś do zapewnienia poszanowania praw, które są zagrożone w związku z planowaną inwestycją. </w:t>
      </w:r>
      <w:r w:rsidRPr="00912BF3">
        <w:rPr>
          <w:rFonts w:ascii="Lato" w:eastAsia="Times New Roman" w:hAnsi="Lato" w:cs="Arial"/>
          <w:bCs/>
          <w:color w:val="000000"/>
          <w:spacing w:val="4"/>
          <w:lang w:eastAsia="zh-CN" w:bidi="pl-PL"/>
        </w:rPr>
        <w:t xml:space="preserve">W sprawach dotyczących szczególnych regulacji prawnych dotyczących prowadzenia inwestycji infrastrukturalnych (tzw. specustaw), konieczne jest – w aspekcie ustalania katalogu stron – ścisłe wykładanie art. 28 </w:t>
      </w:r>
      <w:r w:rsidRPr="00912BF3">
        <w:rPr>
          <w:rFonts w:ascii="Lato" w:eastAsia="Times New Roman" w:hAnsi="Lato" w:cs="Arial"/>
          <w:bCs/>
          <w:i/>
          <w:color w:val="000000"/>
          <w:spacing w:val="4"/>
          <w:lang w:eastAsia="zh-CN" w:bidi="pl-PL"/>
        </w:rPr>
        <w:t>kpa</w:t>
      </w:r>
      <w:r w:rsidRPr="00912BF3">
        <w:rPr>
          <w:rFonts w:ascii="Lato" w:eastAsia="Times New Roman" w:hAnsi="Lato" w:cs="Arial"/>
          <w:bCs/>
          <w:color w:val="000000"/>
          <w:spacing w:val="4"/>
          <w:lang w:eastAsia="zh-CN" w:bidi="pl-PL"/>
        </w:rPr>
        <w:t xml:space="preserve">. Zbyt szerokie określanie katalogu stron </w:t>
      </w:r>
      <w:r w:rsidR="009F2CC7" w:rsidRPr="00912BF3">
        <w:rPr>
          <w:rFonts w:ascii="Lato" w:eastAsia="Times New Roman" w:hAnsi="Lato" w:cs="Arial"/>
          <w:bCs/>
          <w:color w:val="000000"/>
          <w:spacing w:val="4"/>
          <w:lang w:eastAsia="zh-CN" w:bidi="pl-PL"/>
        </w:rPr>
        <w:br/>
      </w:r>
      <w:r w:rsidRPr="00912BF3">
        <w:rPr>
          <w:rFonts w:ascii="Lato" w:eastAsia="Times New Roman" w:hAnsi="Lato" w:cs="Arial"/>
          <w:bCs/>
          <w:color w:val="000000"/>
          <w:spacing w:val="4"/>
          <w:lang w:eastAsia="zh-CN" w:bidi="pl-PL"/>
        </w:rPr>
        <w:t xml:space="preserve">w takich postępowaniach mogłoby bowiem zagrozić sprawności tych postępowań. Tymczasem postępowania te dotyczą realizacji celu publicznego, gdyż budowa dróg </w:t>
      </w:r>
      <w:r w:rsidR="009F2CC7" w:rsidRPr="00912BF3">
        <w:rPr>
          <w:rFonts w:ascii="Lato" w:eastAsia="Times New Roman" w:hAnsi="Lato" w:cs="Arial"/>
          <w:bCs/>
          <w:color w:val="000000"/>
          <w:spacing w:val="4"/>
          <w:lang w:eastAsia="zh-CN" w:bidi="pl-PL"/>
        </w:rPr>
        <w:br/>
      </w:r>
      <w:r w:rsidRPr="00912BF3">
        <w:rPr>
          <w:rFonts w:ascii="Lato" w:eastAsia="Times New Roman" w:hAnsi="Lato" w:cs="Arial"/>
          <w:bCs/>
          <w:color w:val="000000"/>
          <w:spacing w:val="4"/>
          <w:lang w:eastAsia="zh-CN" w:bidi="pl-PL"/>
        </w:rPr>
        <w:t>w Polsce stanowi priorytetowy cel publiczny. Uproszczona procedura realizacji inwestycji w zakresie dróg publicznych jest metodą skuteczną dla osiągnięcia zamierzonego celu.</w:t>
      </w:r>
    </w:p>
    <w:p w14:paraId="5A8467F7" w14:textId="5C723CFF" w:rsidR="008B6671" w:rsidRPr="00626A55" w:rsidRDefault="008B6671" w:rsidP="00F475D4">
      <w:pPr>
        <w:suppressAutoHyphens/>
        <w:spacing w:after="240" w:line="240" w:lineRule="exact"/>
        <w:jc w:val="both"/>
        <w:rPr>
          <w:rFonts w:ascii="Lato" w:eastAsia="Times New Roman" w:hAnsi="Lato" w:cs="Arial"/>
          <w:bCs/>
          <w:color w:val="000000"/>
          <w:spacing w:val="4"/>
          <w:lang w:eastAsia="zh-CN"/>
        </w:rPr>
      </w:pPr>
      <w:r w:rsidRPr="00F475D4">
        <w:rPr>
          <w:rFonts w:ascii="Lato" w:eastAsia="Times New Roman" w:hAnsi="Lato" w:cs="Arial"/>
          <w:bCs/>
          <w:iCs/>
          <w:color w:val="000000"/>
          <w:spacing w:val="4"/>
          <w:lang w:eastAsia="zh-CN" w:bidi="pl-PL"/>
        </w:rPr>
        <w:t xml:space="preserve">Reasumując, w ocenie </w:t>
      </w:r>
      <w:r w:rsidRPr="00F475D4">
        <w:rPr>
          <w:rFonts w:ascii="Lato" w:eastAsia="Times New Roman" w:hAnsi="Lato" w:cs="Arial"/>
          <w:bCs/>
          <w:color w:val="000000"/>
          <w:spacing w:val="4"/>
          <w:lang w:eastAsia="zh-CN" w:bidi="pl-PL"/>
        </w:rPr>
        <w:t>Ministra</w:t>
      </w:r>
      <w:r w:rsidRPr="00F475D4">
        <w:rPr>
          <w:rFonts w:ascii="Lato" w:eastAsia="Times New Roman" w:hAnsi="Lato" w:cs="Arial"/>
          <w:bCs/>
          <w:iCs/>
          <w:color w:val="000000"/>
          <w:spacing w:val="4"/>
          <w:lang w:eastAsia="zh-CN" w:bidi="pl-PL"/>
        </w:rPr>
        <w:t xml:space="preserve">, materiał dowodowy zgromadzony w przedmiotowej sprawie nie potwierdza, aby </w:t>
      </w:r>
      <w:r w:rsidR="0046118D" w:rsidRPr="00595821">
        <w:rPr>
          <w:rFonts w:ascii="Lato" w:eastAsia="Times New Roman" w:hAnsi="Lato" w:cs="Arial"/>
          <w:spacing w:val="4"/>
          <w:lang w:eastAsia="zh-CN"/>
        </w:rPr>
        <w:t>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w:t>
      </w:r>
      <w:r w:rsidR="0046118D">
        <w:rPr>
          <w:rFonts w:ascii="Lato" w:eastAsia="Times New Roman" w:hAnsi="Lato" w:cs="Arial"/>
          <w:spacing w:val="4"/>
          <w:lang w:eastAsia="zh-CN"/>
        </w:rPr>
        <w:t>u</w:t>
      </w:r>
      <w:r w:rsidR="0046118D"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J</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B</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w:t>
      </w:r>
      <w:r w:rsidR="002C7426">
        <w:rPr>
          <w:rFonts w:ascii="Lato" w:eastAsia="Times New Roman" w:hAnsi="Lato" w:cs="Arial"/>
          <w:spacing w:val="4"/>
          <w:lang w:eastAsia="zh-CN"/>
        </w:rPr>
        <w:br/>
      </w:r>
      <w:r w:rsidR="0046118D" w:rsidRPr="00595821">
        <w:rPr>
          <w:rFonts w:ascii="Lato" w:eastAsia="Times New Roman" w:hAnsi="Lato" w:cs="Arial"/>
          <w:spacing w:val="4"/>
          <w:lang w:eastAsia="zh-CN"/>
        </w:rPr>
        <w:t>Pani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Z</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w:t>
      </w:r>
      <w:r w:rsidR="0046118D">
        <w:rPr>
          <w:rFonts w:ascii="Lato" w:eastAsia="Times New Roman" w:hAnsi="Lato" w:cs="Arial"/>
          <w:spacing w:val="4"/>
          <w:lang w:eastAsia="zh-CN"/>
        </w:rPr>
        <w:t>u</w:t>
      </w:r>
      <w:r w:rsidR="0046118D"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A</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G</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w:t>
      </w:r>
      <w:r w:rsidR="0046118D">
        <w:rPr>
          <w:rFonts w:ascii="Lato" w:eastAsia="Times New Roman" w:hAnsi="Lato" w:cs="Arial"/>
          <w:spacing w:val="4"/>
          <w:lang w:eastAsia="zh-CN"/>
        </w:rPr>
        <w:t>u</w:t>
      </w:r>
      <w:r w:rsidR="0046118D" w:rsidRPr="00595821">
        <w:rPr>
          <w:rFonts w:ascii="Lato" w:eastAsia="Times New Roman" w:hAnsi="Lato" w:cs="Arial"/>
          <w:spacing w:val="4"/>
          <w:lang w:eastAsia="zh-CN"/>
        </w:rPr>
        <w:t xml:space="preserve"> M</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O</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Pani I</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xml:space="preserve"> K</w:t>
      </w:r>
      <w:r w:rsidR="002C7426">
        <w:rPr>
          <w:rFonts w:ascii="Lato" w:eastAsia="Times New Roman" w:hAnsi="Lato" w:cs="Arial"/>
          <w:spacing w:val="4"/>
          <w:lang w:eastAsia="zh-CN"/>
        </w:rPr>
        <w:t>.</w:t>
      </w:r>
      <w:r w:rsidR="0046118D" w:rsidRPr="00595821">
        <w:rPr>
          <w:rFonts w:ascii="Lato" w:eastAsia="Times New Roman" w:hAnsi="Lato" w:cs="Arial"/>
          <w:spacing w:val="4"/>
          <w:lang w:eastAsia="zh-CN"/>
        </w:rPr>
        <w:t>, Pan</w:t>
      </w:r>
      <w:r w:rsidR="0046118D">
        <w:rPr>
          <w:rFonts w:ascii="Lato" w:eastAsia="Times New Roman" w:hAnsi="Lato" w:cs="Arial"/>
          <w:spacing w:val="4"/>
          <w:lang w:eastAsia="zh-CN"/>
        </w:rPr>
        <w:t>u</w:t>
      </w:r>
      <w:r w:rsidR="0046118D" w:rsidRPr="00595821">
        <w:rPr>
          <w:rFonts w:ascii="Lato" w:eastAsia="Times New Roman" w:hAnsi="Lato" w:cs="Arial"/>
          <w:spacing w:val="4"/>
          <w:lang w:eastAsia="zh-CN"/>
        </w:rPr>
        <w:t xml:space="preserve"> P</w:t>
      </w:r>
      <w:r w:rsidR="002C7426">
        <w:rPr>
          <w:rFonts w:ascii="Lato" w:eastAsia="Times New Roman" w:hAnsi="Lato" w:cs="Arial"/>
          <w:spacing w:val="4"/>
          <w:lang w:eastAsia="zh-CN"/>
        </w:rPr>
        <w:t xml:space="preserve">. </w:t>
      </w:r>
      <w:r w:rsidR="0046118D" w:rsidRPr="00595821">
        <w:rPr>
          <w:rFonts w:ascii="Lato" w:eastAsia="Times New Roman" w:hAnsi="Lato" w:cs="Arial"/>
          <w:spacing w:val="4"/>
          <w:lang w:eastAsia="zh-CN"/>
        </w:rPr>
        <w:t>G</w:t>
      </w:r>
      <w:r w:rsidR="002C7426">
        <w:rPr>
          <w:rFonts w:ascii="Lato" w:eastAsia="Times New Roman" w:hAnsi="Lato" w:cs="Arial"/>
          <w:spacing w:val="4"/>
          <w:lang w:eastAsia="zh-CN"/>
        </w:rPr>
        <w:t>.</w:t>
      </w:r>
      <w:r w:rsidR="0046118D" w:rsidRPr="00595821">
        <w:rPr>
          <w:rFonts w:ascii="Lato" w:eastAsia="Times New Roman" w:hAnsi="Lato" w:cs="Arial"/>
          <w:color w:val="000000"/>
          <w:spacing w:val="4"/>
          <w:lang w:eastAsia="zh-CN"/>
        </w:rPr>
        <w:t>, Pan</w:t>
      </w:r>
      <w:r w:rsidR="0046118D">
        <w:rPr>
          <w:rFonts w:ascii="Lato" w:eastAsia="Times New Roman" w:hAnsi="Lato" w:cs="Arial"/>
          <w:color w:val="000000"/>
          <w:spacing w:val="4"/>
          <w:lang w:eastAsia="zh-CN"/>
        </w:rPr>
        <w:t>u</w:t>
      </w:r>
      <w:r w:rsidR="0046118D" w:rsidRPr="00595821">
        <w:rPr>
          <w:rFonts w:ascii="Lato" w:eastAsia="Times New Roman" w:hAnsi="Lato" w:cs="Arial"/>
          <w:color w:val="000000"/>
          <w:spacing w:val="4"/>
          <w:lang w:eastAsia="zh-CN"/>
        </w:rPr>
        <w:t xml:space="preserve"> S</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G</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w:t>
      </w:r>
      <w:r w:rsidR="002C7426">
        <w:rPr>
          <w:rFonts w:ascii="Lato" w:eastAsia="Times New Roman" w:hAnsi="Lato" w:cs="Arial"/>
          <w:color w:val="000000"/>
          <w:spacing w:val="4"/>
          <w:lang w:eastAsia="zh-CN"/>
        </w:rPr>
        <w:br/>
      </w:r>
      <w:r w:rsidR="0046118D" w:rsidRPr="00595821">
        <w:rPr>
          <w:rFonts w:ascii="Lato" w:eastAsia="Times New Roman" w:hAnsi="Lato" w:cs="Arial"/>
          <w:color w:val="000000"/>
          <w:spacing w:val="4"/>
          <w:lang w:eastAsia="zh-CN"/>
        </w:rPr>
        <w:t>Pan</w:t>
      </w:r>
      <w:r w:rsidR="0046118D">
        <w:rPr>
          <w:rFonts w:ascii="Lato" w:eastAsia="Times New Roman" w:hAnsi="Lato" w:cs="Arial"/>
          <w:color w:val="000000"/>
          <w:spacing w:val="4"/>
          <w:lang w:eastAsia="zh-CN"/>
        </w:rPr>
        <w:t>u</w:t>
      </w:r>
      <w:r w:rsidR="0046118D" w:rsidRPr="00595821">
        <w:rPr>
          <w:rFonts w:ascii="Lato" w:eastAsia="Times New Roman" w:hAnsi="Lato" w:cs="Arial"/>
          <w:color w:val="000000"/>
          <w:spacing w:val="4"/>
          <w:lang w:eastAsia="zh-CN"/>
        </w:rPr>
        <w:t xml:space="preserve"> D</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G</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i Pani B</w:t>
      </w:r>
      <w:r w:rsidR="002C7426">
        <w:rPr>
          <w:rFonts w:ascii="Lato" w:eastAsia="Times New Roman" w:hAnsi="Lato" w:cs="Arial"/>
          <w:color w:val="000000"/>
          <w:spacing w:val="4"/>
          <w:lang w:eastAsia="zh-CN"/>
        </w:rPr>
        <w:t>.</w:t>
      </w:r>
      <w:r w:rsidR="0046118D" w:rsidRPr="00595821">
        <w:rPr>
          <w:rFonts w:ascii="Lato" w:eastAsia="Times New Roman" w:hAnsi="Lato" w:cs="Arial"/>
          <w:color w:val="000000"/>
          <w:spacing w:val="4"/>
          <w:lang w:eastAsia="zh-CN"/>
        </w:rPr>
        <w:t xml:space="preserve"> B</w:t>
      </w:r>
      <w:r w:rsidR="002C7426">
        <w:rPr>
          <w:rFonts w:ascii="Lato" w:eastAsia="Times New Roman" w:hAnsi="Lato" w:cs="Arial"/>
          <w:color w:val="000000"/>
          <w:spacing w:val="4"/>
          <w:lang w:eastAsia="zh-CN"/>
        </w:rPr>
        <w:t>.</w:t>
      </w:r>
      <w:r w:rsidR="0046118D">
        <w:rPr>
          <w:rFonts w:ascii="Lato" w:eastAsia="Times New Roman" w:hAnsi="Lato" w:cs="Arial"/>
          <w:color w:val="000000"/>
          <w:spacing w:val="4"/>
          <w:lang w:eastAsia="zh-CN"/>
        </w:rPr>
        <w:t xml:space="preserve"> </w:t>
      </w:r>
      <w:r w:rsidRPr="00F475D4">
        <w:rPr>
          <w:rFonts w:ascii="Lato" w:eastAsia="Times New Roman" w:hAnsi="Lato" w:cs="Arial"/>
          <w:bCs/>
          <w:iCs/>
          <w:color w:val="000000"/>
          <w:spacing w:val="4"/>
          <w:lang w:eastAsia="zh-CN" w:bidi="pl-PL"/>
        </w:rPr>
        <w:t xml:space="preserve">przysługiwał przymiot strony w rozumieniu art. 28 </w:t>
      </w:r>
      <w:r w:rsidRPr="00F475D4">
        <w:rPr>
          <w:rFonts w:ascii="Lato" w:eastAsia="Times New Roman" w:hAnsi="Lato" w:cs="Arial"/>
          <w:bCs/>
          <w:i/>
          <w:iCs/>
          <w:color w:val="000000"/>
          <w:spacing w:val="4"/>
          <w:lang w:eastAsia="zh-CN" w:bidi="pl-PL"/>
        </w:rPr>
        <w:t>kpa</w:t>
      </w:r>
      <w:r w:rsidRPr="00F475D4">
        <w:rPr>
          <w:rFonts w:ascii="Lato" w:eastAsia="Times New Roman" w:hAnsi="Lato" w:cs="Arial"/>
          <w:bCs/>
          <w:iCs/>
          <w:color w:val="000000"/>
          <w:spacing w:val="4"/>
          <w:lang w:eastAsia="zh-CN" w:bidi="pl-PL"/>
        </w:rPr>
        <w:t xml:space="preserve">. </w:t>
      </w:r>
      <w:r w:rsidR="002C7426">
        <w:rPr>
          <w:rFonts w:ascii="Lato" w:eastAsia="Times New Roman" w:hAnsi="Lato" w:cs="Arial"/>
          <w:bCs/>
          <w:iCs/>
          <w:color w:val="000000"/>
          <w:spacing w:val="4"/>
          <w:lang w:eastAsia="zh-CN" w:bidi="pl-PL"/>
        </w:rPr>
        <w:br/>
      </w:r>
      <w:r w:rsidRPr="00F475D4">
        <w:rPr>
          <w:rFonts w:ascii="Lato" w:eastAsia="Times New Roman" w:hAnsi="Lato" w:cs="Arial"/>
          <w:bCs/>
          <w:color w:val="000000"/>
          <w:spacing w:val="4"/>
          <w:lang w:eastAsia="zh-CN"/>
        </w:rPr>
        <w:t xml:space="preserve">W konsekwencji </w:t>
      </w:r>
      <w:r w:rsidRPr="00F475D4">
        <w:rPr>
          <w:rFonts w:ascii="Lato" w:eastAsia="Times New Roman" w:hAnsi="Lato" w:cs="Arial"/>
          <w:bCs/>
          <w:iCs/>
          <w:color w:val="000000"/>
          <w:spacing w:val="4"/>
          <w:lang w:eastAsia="zh-CN" w:bidi="pl-PL"/>
        </w:rPr>
        <w:t>skarżąc</w:t>
      </w:r>
      <w:r w:rsidR="009F2CC7" w:rsidRPr="00F475D4">
        <w:rPr>
          <w:rFonts w:ascii="Lato" w:eastAsia="Times New Roman" w:hAnsi="Lato" w:cs="Arial"/>
          <w:bCs/>
          <w:iCs/>
          <w:color w:val="000000"/>
          <w:spacing w:val="4"/>
          <w:lang w:eastAsia="zh-CN" w:bidi="pl-PL"/>
        </w:rPr>
        <w:t>y</w:t>
      </w:r>
      <w:r w:rsidRPr="00F475D4">
        <w:rPr>
          <w:rFonts w:ascii="Lato" w:eastAsia="Times New Roman" w:hAnsi="Lato" w:cs="Arial"/>
          <w:bCs/>
          <w:iCs/>
          <w:color w:val="000000"/>
          <w:spacing w:val="4"/>
          <w:lang w:eastAsia="zh-CN" w:bidi="pl-PL"/>
        </w:rPr>
        <w:t xml:space="preserve"> </w:t>
      </w:r>
      <w:r w:rsidRPr="00F475D4">
        <w:rPr>
          <w:rFonts w:ascii="Lato" w:eastAsia="Times New Roman" w:hAnsi="Lato" w:cs="Arial"/>
          <w:bCs/>
          <w:color w:val="000000"/>
          <w:spacing w:val="4"/>
          <w:lang w:eastAsia="zh-CN"/>
        </w:rPr>
        <w:t>nie mo</w:t>
      </w:r>
      <w:r w:rsidR="0046118D">
        <w:rPr>
          <w:rFonts w:ascii="Lato" w:eastAsia="Times New Roman" w:hAnsi="Lato" w:cs="Arial"/>
          <w:bCs/>
          <w:color w:val="000000"/>
          <w:spacing w:val="4"/>
          <w:lang w:eastAsia="zh-CN"/>
        </w:rPr>
        <w:t>gą</w:t>
      </w:r>
      <w:r w:rsidRPr="00F475D4">
        <w:rPr>
          <w:rFonts w:ascii="Lato" w:eastAsia="Times New Roman" w:hAnsi="Lato" w:cs="Arial"/>
          <w:bCs/>
          <w:color w:val="000000"/>
          <w:spacing w:val="4"/>
          <w:lang w:eastAsia="zh-CN"/>
        </w:rPr>
        <w:t xml:space="preserve"> być uznan</w:t>
      </w:r>
      <w:r w:rsidR="0046118D">
        <w:rPr>
          <w:rFonts w:ascii="Lato" w:eastAsia="Times New Roman" w:hAnsi="Lato" w:cs="Arial"/>
          <w:bCs/>
          <w:color w:val="000000"/>
          <w:spacing w:val="4"/>
          <w:lang w:eastAsia="zh-CN"/>
        </w:rPr>
        <w:t>i</w:t>
      </w:r>
      <w:r w:rsidRPr="00F475D4">
        <w:rPr>
          <w:rFonts w:ascii="Lato" w:eastAsia="Times New Roman" w:hAnsi="Lato" w:cs="Arial"/>
          <w:bCs/>
          <w:color w:val="000000"/>
          <w:spacing w:val="4"/>
          <w:lang w:eastAsia="zh-CN"/>
        </w:rPr>
        <w:t xml:space="preserve"> za stron</w:t>
      </w:r>
      <w:r w:rsidR="0046118D">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w postępowaniu odwoławczym dotyczącym </w:t>
      </w:r>
      <w:r w:rsidRPr="00F475D4">
        <w:rPr>
          <w:rFonts w:ascii="Lato" w:eastAsia="Times New Roman" w:hAnsi="Lato" w:cs="Arial"/>
          <w:bCs/>
          <w:i/>
          <w:color w:val="000000"/>
          <w:spacing w:val="4"/>
          <w:lang w:eastAsia="zh-CN"/>
        </w:rPr>
        <w:t xml:space="preserve">decyzji Wojewody </w:t>
      </w:r>
      <w:r w:rsidR="0046118D">
        <w:rPr>
          <w:rFonts w:ascii="Lato" w:eastAsia="Times New Roman" w:hAnsi="Lato" w:cs="Arial"/>
          <w:bCs/>
          <w:i/>
          <w:color w:val="000000"/>
          <w:spacing w:val="4"/>
          <w:lang w:eastAsia="zh-CN"/>
        </w:rPr>
        <w:t>Mazowiec</w:t>
      </w:r>
      <w:r w:rsidRPr="00F475D4">
        <w:rPr>
          <w:rFonts w:ascii="Lato" w:eastAsia="Times New Roman" w:hAnsi="Lato" w:cs="Arial"/>
          <w:bCs/>
          <w:i/>
          <w:color w:val="000000"/>
          <w:spacing w:val="4"/>
          <w:lang w:eastAsia="zh-CN"/>
        </w:rPr>
        <w:t>kiego</w:t>
      </w:r>
      <w:r w:rsidRPr="00F475D4">
        <w:rPr>
          <w:rFonts w:ascii="Lato" w:eastAsia="Times New Roman" w:hAnsi="Lato" w:cs="Arial"/>
          <w:bCs/>
          <w:color w:val="000000"/>
          <w:spacing w:val="4"/>
          <w:lang w:eastAsia="zh-CN"/>
        </w:rPr>
        <w:t>, a co za tym idzie – wniesione przez ni</w:t>
      </w:r>
      <w:r w:rsidR="0046118D">
        <w:rPr>
          <w:rFonts w:ascii="Lato" w:eastAsia="Times New Roman" w:hAnsi="Lato" w:cs="Arial"/>
          <w:bCs/>
          <w:color w:val="000000"/>
          <w:spacing w:val="4"/>
          <w:lang w:eastAsia="zh-CN"/>
        </w:rPr>
        <w:t>ch</w:t>
      </w:r>
      <w:r w:rsidRPr="00F475D4">
        <w:rPr>
          <w:rFonts w:ascii="Lato" w:eastAsia="Times New Roman" w:hAnsi="Lato" w:cs="Arial"/>
          <w:bCs/>
          <w:color w:val="000000"/>
          <w:spacing w:val="4"/>
          <w:lang w:eastAsia="zh-CN"/>
        </w:rPr>
        <w:t xml:space="preserve"> odwołani</w:t>
      </w:r>
      <w:r w:rsidR="0046118D">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nie mogł</w:t>
      </w:r>
      <w:r w:rsidR="0046118D">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zostać rozpatrzone przez organ odwoławczy. </w:t>
      </w:r>
      <w:r w:rsidR="003B11E1">
        <w:rPr>
          <w:rFonts w:ascii="Lato" w:eastAsia="Times New Roman" w:hAnsi="Lato" w:cs="Arial"/>
          <w:bCs/>
          <w:color w:val="000000"/>
          <w:spacing w:val="4"/>
          <w:lang w:eastAsia="zh-CN"/>
        </w:rPr>
        <w:t>Jednocześnie zauważyć należy, iż tożsame zarzuty jak</w:t>
      </w:r>
      <w:r w:rsidR="00B94320">
        <w:rPr>
          <w:rFonts w:ascii="Lato" w:eastAsia="Times New Roman" w:hAnsi="Lato" w:cs="Arial"/>
          <w:bCs/>
          <w:color w:val="000000"/>
          <w:spacing w:val="4"/>
          <w:lang w:eastAsia="zh-CN"/>
        </w:rPr>
        <w:t>ie podnieśli</w:t>
      </w:r>
      <w:r w:rsidR="003B11E1">
        <w:rPr>
          <w:rFonts w:ascii="Lato" w:eastAsia="Times New Roman" w:hAnsi="Lato" w:cs="Arial"/>
          <w:bCs/>
          <w:color w:val="000000"/>
          <w:spacing w:val="4"/>
          <w:lang w:eastAsia="zh-CN"/>
        </w:rPr>
        <w:t xml:space="preserve"> ww. skarżący</w:t>
      </w:r>
      <w:r w:rsidR="00B94320">
        <w:rPr>
          <w:rFonts w:ascii="Lato" w:eastAsia="Times New Roman" w:hAnsi="Lato" w:cs="Arial"/>
          <w:bCs/>
          <w:color w:val="000000"/>
          <w:spacing w:val="4"/>
          <w:lang w:eastAsia="zh-CN"/>
        </w:rPr>
        <w:t>,</w:t>
      </w:r>
      <w:r w:rsidR="003B11E1">
        <w:rPr>
          <w:rFonts w:ascii="Lato" w:eastAsia="Times New Roman" w:hAnsi="Lato" w:cs="Arial"/>
          <w:bCs/>
          <w:color w:val="000000"/>
          <w:spacing w:val="4"/>
          <w:lang w:eastAsia="zh-CN"/>
        </w:rPr>
        <w:t xml:space="preserve"> zostały podniesione </w:t>
      </w:r>
      <w:r w:rsidR="00B94320">
        <w:rPr>
          <w:rFonts w:ascii="Lato" w:eastAsia="Times New Roman" w:hAnsi="Lato" w:cs="Arial"/>
          <w:bCs/>
          <w:color w:val="000000"/>
          <w:spacing w:val="4"/>
          <w:lang w:eastAsia="zh-CN"/>
        </w:rPr>
        <w:t xml:space="preserve">również </w:t>
      </w:r>
      <w:r w:rsidR="003B11E1">
        <w:rPr>
          <w:rFonts w:ascii="Lato" w:eastAsia="Times New Roman" w:hAnsi="Lato" w:cs="Arial"/>
          <w:bCs/>
          <w:color w:val="000000"/>
          <w:spacing w:val="4"/>
          <w:lang w:eastAsia="zh-CN"/>
        </w:rPr>
        <w:t xml:space="preserve">w </w:t>
      </w:r>
      <w:proofErr w:type="spellStart"/>
      <w:r w:rsidR="003B11E1">
        <w:rPr>
          <w:rFonts w:ascii="Lato" w:eastAsia="Times New Roman" w:hAnsi="Lato" w:cs="Arial"/>
          <w:bCs/>
          <w:color w:val="000000"/>
          <w:spacing w:val="4"/>
          <w:lang w:eastAsia="zh-CN"/>
        </w:rPr>
        <w:t>odwołaniach</w:t>
      </w:r>
      <w:proofErr w:type="spellEnd"/>
      <w:r w:rsidR="003B11E1">
        <w:rPr>
          <w:rFonts w:ascii="Lato" w:eastAsia="Times New Roman" w:hAnsi="Lato" w:cs="Arial"/>
          <w:bCs/>
          <w:color w:val="000000"/>
          <w:spacing w:val="4"/>
          <w:lang w:eastAsia="zh-CN"/>
        </w:rPr>
        <w:t xml:space="preserve"> innych skarżących, w tym odwołaniu Pani E</w:t>
      </w:r>
      <w:r w:rsidR="002C7426">
        <w:rPr>
          <w:rFonts w:ascii="Lato" w:eastAsia="Times New Roman" w:hAnsi="Lato" w:cs="Arial"/>
          <w:bCs/>
          <w:color w:val="000000"/>
          <w:spacing w:val="4"/>
          <w:lang w:eastAsia="zh-CN"/>
        </w:rPr>
        <w:t>.</w:t>
      </w:r>
      <w:r w:rsidR="003B11E1">
        <w:rPr>
          <w:rFonts w:ascii="Lato" w:eastAsia="Times New Roman" w:hAnsi="Lato" w:cs="Arial"/>
          <w:bCs/>
          <w:color w:val="000000"/>
          <w:spacing w:val="4"/>
          <w:lang w:eastAsia="zh-CN"/>
        </w:rPr>
        <w:t xml:space="preserve"> B</w:t>
      </w:r>
      <w:r w:rsidR="002C7426">
        <w:rPr>
          <w:rFonts w:ascii="Lato" w:eastAsia="Times New Roman" w:hAnsi="Lato" w:cs="Arial"/>
          <w:bCs/>
          <w:color w:val="000000"/>
          <w:spacing w:val="4"/>
          <w:lang w:eastAsia="zh-CN"/>
        </w:rPr>
        <w:t>.</w:t>
      </w:r>
      <w:r w:rsidR="003B11E1">
        <w:rPr>
          <w:rFonts w:ascii="Lato" w:eastAsia="Times New Roman" w:hAnsi="Lato" w:cs="Arial"/>
          <w:bCs/>
          <w:color w:val="000000"/>
          <w:spacing w:val="4"/>
          <w:lang w:eastAsia="zh-CN"/>
        </w:rPr>
        <w:t xml:space="preserve">, </w:t>
      </w:r>
      <w:r w:rsidR="00626A55" w:rsidRPr="00626A55">
        <w:rPr>
          <w:rFonts w:ascii="Lato" w:eastAsia="Times New Roman" w:hAnsi="Lato" w:cs="Arial"/>
          <w:bCs/>
          <w:color w:val="000000"/>
          <w:spacing w:val="4"/>
          <w:lang w:eastAsia="zh-CN"/>
        </w:rPr>
        <w:t>które zostało rozpatrzone przez organ odwoławczy</w:t>
      </w:r>
      <w:r w:rsidR="00626A55">
        <w:rPr>
          <w:rFonts w:ascii="Lato" w:eastAsia="Times New Roman" w:hAnsi="Lato" w:cs="Arial"/>
          <w:bCs/>
          <w:color w:val="000000"/>
          <w:spacing w:val="4"/>
          <w:lang w:eastAsia="zh-CN"/>
        </w:rPr>
        <w:t xml:space="preserve"> w dalszej części niniejszej decyzji. </w:t>
      </w:r>
    </w:p>
    <w:p w14:paraId="24955456" w14:textId="197AC4F2" w:rsidR="008B6671" w:rsidRPr="00F01D30" w:rsidRDefault="008B6671" w:rsidP="00F475D4">
      <w:pPr>
        <w:suppressAutoHyphens/>
        <w:spacing w:after="240" w:line="240" w:lineRule="exact"/>
        <w:jc w:val="both"/>
        <w:rPr>
          <w:rFonts w:ascii="Lato" w:eastAsia="Times New Roman" w:hAnsi="Lato" w:cs="Times New Roman"/>
          <w:color w:val="000000"/>
          <w:spacing w:val="4"/>
          <w:lang w:eastAsia="zh-CN"/>
        </w:rPr>
      </w:pPr>
      <w:r w:rsidRPr="00F475D4">
        <w:rPr>
          <w:rFonts w:ascii="Lato" w:eastAsia="Times New Roman" w:hAnsi="Lato" w:cs="Arial"/>
          <w:bCs/>
          <w:color w:val="000000"/>
          <w:spacing w:val="4"/>
          <w:lang w:eastAsia="zh-CN"/>
        </w:rPr>
        <w:t>Mając na uwadze fakt, że odwołani</w:t>
      </w:r>
      <w:r w:rsidR="00A545F7">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został</w:t>
      </w:r>
      <w:r w:rsidR="00A545F7">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wniesione przez podmiot</w:t>
      </w:r>
      <w:r w:rsidR="00A545F7">
        <w:rPr>
          <w:rFonts w:ascii="Lato" w:eastAsia="Times New Roman" w:hAnsi="Lato" w:cs="Arial"/>
          <w:bCs/>
          <w:color w:val="000000"/>
          <w:spacing w:val="4"/>
          <w:lang w:eastAsia="zh-CN"/>
        </w:rPr>
        <w:t>y</w:t>
      </w:r>
      <w:r w:rsidRPr="00F475D4">
        <w:rPr>
          <w:rFonts w:ascii="Lato" w:eastAsia="Times New Roman" w:hAnsi="Lato" w:cs="Arial"/>
          <w:bCs/>
          <w:color w:val="000000"/>
          <w:spacing w:val="4"/>
          <w:lang w:eastAsia="zh-CN"/>
        </w:rPr>
        <w:t xml:space="preserve"> nieposiadając</w:t>
      </w:r>
      <w:r w:rsidR="00A545F7">
        <w:rPr>
          <w:rFonts w:ascii="Lato" w:eastAsia="Times New Roman" w:hAnsi="Lato" w:cs="Arial"/>
          <w:bCs/>
          <w:color w:val="000000"/>
          <w:spacing w:val="4"/>
          <w:lang w:eastAsia="zh-CN"/>
        </w:rPr>
        <w:t>e</w:t>
      </w:r>
      <w:r w:rsidRPr="00F475D4">
        <w:rPr>
          <w:rFonts w:ascii="Lato" w:eastAsia="Times New Roman" w:hAnsi="Lato" w:cs="Arial"/>
          <w:bCs/>
          <w:color w:val="000000"/>
          <w:spacing w:val="4"/>
          <w:lang w:eastAsia="zh-CN"/>
        </w:rPr>
        <w:t xml:space="preserve"> przymiotu strony w rozumieniu art. 28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organ odwoławczy stwierdził, że zachodzi przesłanka bezprzedmiotowości postępowania odwoławczego w rozumieniu </w:t>
      </w:r>
      <w:r w:rsidR="00F01D30">
        <w:rPr>
          <w:rFonts w:ascii="Lato" w:eastAsia="Times New Roman" w:hAnsi="Lato" w:cs="Arial"/>
          <w:bCs/>
          <w:color w:val="000000"/>
          <w:spacing w:val="4"/>
          <w:lang w:eastAsia="zh-CN"/>
        </w:rPr>
        <w:br/>
      </w:r>
      <w:r w:rsidRPr="00F475D4">
        <w:rPr>
          <w:rFonts w:ascii="Lato" w:eastAsia="Times New Roman" w:hAnsi="Lato" w:cs="Arial"/>
          <w:bCs/>
          <w:color w:val="000000"/>
          <w:spacing w:val="4"/>
          <w:lang w:eastAsia="zh-CN"/>
        </w:rPr>
        <w:t xml:space="preserve">art. 105 </w:t>
      </w:r>
      <w:r w:rsidRPr="00F475D4">
        <w:rPr>
          <w:rFonts w:ascii="Lato" w:eastAsia="Times New Roman" w:hAnsi="Lato" w:cs="Arial"/>
          <w:color w:val="000000"/>
          <w:spacing w:val="4"/>
          <w:lang w:eastAsia="zh-CN"/>
        </w:rPr>
        <w:t>§ 1</w:t>
      </w:r>
      <w:r w:rsidRPr="00F475D4">
        <w:rPr>
          <w:rFonts w:ascii="Lato" w:eastAsia="Times New Roman" w:hAnsi="Lato" w:cs="Arial"/>
          <w:bCs/>
          <w:color w:val="000000"/>
          <w:spacing w:val="4"/>
          <w:lang w:eastAsia="zh-CN"/>
        </w:rPr>
        <w:t xml:space="preserve">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w części dotyczącej </w:t>
      </w:r>
      <w:proofErr w:type="spellStart"/>
      <w:r w:rsidRPr="00F475D4">
        <w:rPr>
          <w:rFonts w:ascii="Lato" w:eastAsia="Times New Roman" w:hAnsi="Lato" w:cs="Arial"/>
          <w:bCs/>
          <w:color w:val="000000"/>
          <w:spacing w:val="4"/>
          <w:lang w:eastAsia="zh-CN"/>
        </w:rPr>
        <w:t>odwoła</w:t>
      </w:r>
      <w:r w:rsidR="00A545F7">
        <w:rPr>
          <w:rFonts w:ascii="Lato" w:eastAsia="Times New Roman" w:hAnsi="Lato" w:cs="Arial"/>
          <w:bCs/>
          <w:color w:val="000000"/>
          <w:spacing w:val="4"/>
          <w:lang w:eastAsia="zh-CN"/>
        </w:rPr>
        <w:t>ń</w:t>
      </w:r>
      <w:proofErr w:type="spellEnd"/>
      <w:r w:rsidRPr="00F475D4">
        <w:rPr>
          <w:rFonts w:ascii="Lato" w:eastAsia="Times New Roman" w:hAnsi="Lato" w:cs="Arial"/>
          <w:bCs/>
          <w:color w:val="000000"/>
          <w:spacing w:val="4"/>
          <w:lang w:eastAsia="zh-CN"/>
        </w:rPr>
        <w:t xml:space="preserve"> </w:t>
      </w:r>
      <w:r w:rsidR="007E0B74">
        <w:rPr>
          <w:rFonts w:ascii="Lato" w:eastAsia="Times New Roman" w:hAnsi="Lato" w:cs="Arial"/>
          <w:spacing w:val="4"/>
          <w:lang w:eastAsia="zh-CN"/>
        </w:rPr>
        <w:t>ww. osób</w:t>
      </w:r>
      <w:r w:rsidRPr="00F475D4">
        <w:rPr>
          <w:rFonts w:ascii="Lato" w:eastAsia="Times New Roman" w:hAnsi="Lato" w:cs="Arial"/>
          <w:bCs/>
          <w:color w:val="000000"/>
          <w:spacing w:val="4"/>
          <w:lang w:eastAsia="zh-CN"/>
        </w:rPr>
        <w:t>. Stwierdzenie przez organ odwoławczy, że wnoszący odwołani</w:t>
      </w:r>
      <w:r w:rsidR="00A545F7">
        <w:rPr>
          <w:rFonts w:ascii="Lato" w:eastAsia="Times New Roman" w:hAnsi="Lato" w:cs="Arial"/>
          <w:bCs/>
          <w:color w:val="000000"/>
          <w:spacing w:val="4"/>
          <w:lang w:eastAsia="zh-CN"/>
        </w:rPr>
        <w:t>a</w:t>
      </w:r>
      <w:r w:rsidRPr="00F475D4">
        <w:rPr>
          <w:rFonts w:ascii="Lato" w:eastAsia="Times New Roman" w:hAnsi="Lato" w:cs="Arial"/>
          <w:bCs/>
          <w:color w:val="000000"/>
          <w:spacing w:val="4"/>
          <w:lang w:eastAsia="zh-CN"/>
        </w:rPr>
        <w:t xml:space="preserve"> nie </w:t>
      </w:r>
      <w:r w:rsidR="00A545F7">
        <w:rPr>
          <w:rFonts w:ascii="Lato" w:eastAsia="Times New Roman" w:hAnsi="Lato" w:cs="Arial"/>
          <w:bCs/>
          <w:color w:val="000000"/>
          <w:spacing w:val="4"/>
          <w:lang w:eastAsia="zh-CN"/>
        </w:rPr>
        <w:t>są</w:t>
      </w:r>
      <w:r w:rsidRPr="00F475D4">
        <w:rPr>
          <w:rFonts w:ascii="Lato" w:eastAsia="Times New Roman" w:hAnsi="Lato" w:cs="Arial"/>
          <w:bCs/>
          <w:color w:val="000000"/>
          <w:spacing w:val="4"/>
          <w:lang w:eastAsia="zh-CN"/>
        </w:rPr>
        <w:t xml:space="preserve"> stron</w:t>
      </w:r>
      <w:r w:rsidR="00A545F7">
        <w:rPr>
          <w:rFonts w:ascii="Lato" w:eastAsia="Times New Roman" w:hAnsi="Lato" w:cs="Arial"/>
          <w:bCs/>
          <w:color w:val="000000"/>
          <w:spacing w:val="4"/>
          <w:lang w:eastAsia="zh-CN"/>
        </w:rPr>
        <w:t xml:space="preserve">ami </w:t>
      </w:r>
      <w:r w:rsidRPr="00F475D4">
        <w:rPr>
          <w:rFonts w:ascii="Lato" w:eastAsia="Times New Roman" w:hAnsi="Lato" w:cs="Arial"/>
          <w:bCs/>
          <w:color w:val="000000"/>
          <w:spacing w:val="4"/>
          <w:lang w:eastAsia="zh-CN"/>
        </w:rPr>
        <w:t xml:space="preserve">w rozumieniu art. 28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skutkuje koniecznością wydania przez organ decyzji o umorzeniu postępowania odwoławczego na podstawie art. 138 § 1 pkt 3 </w:t>
      </w:r>
      <w:r w:rsidRPr="00F475D4">
        <w:rPr>
          <w:rFonts w:ascii="Lato" w:eastAsia="Times New Roman" w:hAnsi="Lato" w:cs="Arial"/>
          <w:bCs/>
          <w:i/>
          <w:color w:val="000000"/>
          <w:spacing w:val="4"/>
          <w:lang w:eastAsia="zh-CN"/>
        </w:rPr>
        <w:t>kpa</w:t>
      </w:r>
      <w:r w:rsidRPr="00F475D4">
        <w:rPr>
          <w:rFonts w:ascii="Lato" w:eastAsia="Times New Roman" w:hAnsi="Lato" w:cs="Arial"/>
          <w:bCs/>
          <w:color w:val="000000"/>
          <w:spacing w:val="4"/>
          <w:lang w:eastAsia="zh-CN"/>
        </w:rPr>
        <w:t xml:space="preserve">. </w:t>
      </w:r>
    </w:p>
    <w:p w14:paraId="0FD12669" w14:textId="00DE26AC" w:rsidR="008B6671" w:rsidRPr="00F01D30" w:rsidRDefault="008B6671" w:rsidP="00F475D4">
      <w:pPr>
        <w:suppressAutoHyphens/>
        <w:spacing w:after="240" w:line="240" w:lineRule="exact"/>
        <w:jc w:val="both"/>
        <w:textAlignment w:val="baseline"/>
        <w:rPr>
          <w:rFonts w:ascii="Lato" w:eastAsia="Times New Roman" w:hAnsi="Lato" w:cs="Times New Roman"/>
          <w:color w:val="000000"/>
          <w:spacing w:val="4"/>
          <w:lang w:eastAsia="zh-CN"/>
        </w:rPr>
      </w:pPr>
      <w:r w:rsidRPr="00F01D30">
        <w:rPr>
          <w:rFonts w:ascii="Lato" w:eastAsia="Times New Roman" w:hAnsi="Lato" w:cs="Arial"/>
          <w:bCs/>
          <w:color w:val="000000"/>
          <w:spacing w:val="4"/>
          <w:lang w:eastAsia="zh-CN"/>
        </w:rPr>
        <w:t>Wobec powyższego, oraz biorąc pod uwagę oceną prawną zawartą w wyroku Naczelnego Sądu Administracyjnego z dnia 17 stycznia 2019 r., sygn. akt II OSK 468/17 (</w:t>
      </w:r>
      <w:proofErr w:type="spellStart"/>
      <w:r w:rsidRPr="00F01D30">
        <w:rPr>
          <w:rFonts w:ascii="Lato" w:eastAsia="Times New Roman" w:hAnsi="Lato" w:cs="Arial"/>
          <w:bCs/>
          <w:color w:val="000000"/>
          <w:spacing w:val="4"/>
          <w:lang w:eastAsia="zh-CN"/>
        </w:rPr>
        <w:t>opubl</w:t>
      </w:r>
      <w:proofErr w:type="spellEnd"/>
      <w:r w:rsidRPr="00F01D30">
        <w:rPr>
          <w:rFonts w:ascii="Lato" w:eastAsia="Times New Roman" w:hAnsi="Lato" w:cs="Arial"/>
          <w:bCs/>
          <w:color w:val="000000"/>
          <w:spacing w:val="4"/>
          <w:lang w:eastAsia="zh-CN"/>
        </w:rPr>
        <w:t xml:space="preserve">. Centralna Baza Orzeczeń Sądów Administracyjnych), dotyczącą konieczności orzekania co do wszystkich </w:t>
      </w:r>
      <w:proofErr w:type="spellStart"/>
      <w:r w:rsidRPr="00F01D30">
        <w:rPr>
          <w:rFonts w:ascii="Lato" w:eastAsia="Times New Roman" w:hAnsi="Lato" w:cs="Arial"/>
          <w:bCs/>
          <w:color w:val="000000"/>
          <w:spacing w:val="4"/>
          <w:lang w:eastAsia="zh-CN"/>
        </w:rPr>
        <w:t>odwołań</w:t>
      </w:r>
      <w:proofErr w:type="spellEnd"/>
      <w:r w:rsidRPr="00F01D30">
        <w:rPr>
          <w:rFonts w:ascii="Lato" w:eastAsia="Times New Roman" w:hAnsi="Lato" w:cs="Arial"/>
          <w:bCs/>
          <w:color w:val="000000"/>
          <w:spacing w:val="4"/>
          <w:lang w:eastAsia="zh-CN"/>
        </w:rPr>
        <w:t xml:space="preserve"> (w tym tych niepochodzących od stron) w jednej decyzji, orzeczono </w:t>
      </w:r>
      <w:r w:rsidRPr="00EE0352">
        <w:rPr>
          <w:rFonts w:ascii="Lato" w:eastAsia="Times New Roman" w:hAnsi="Lato" w:cs="Arial"/>
          <w:bCs/>
          <w:spacing w:val="4"/>
          <w:lang w:eastAsia="zh-CN"/>
        </w:rPr>
        <w:t xml:space="preserve">jak w pkt </w:t>
      </w:r>
      <w:r w:rsidR="00EE0352" w:rsidRPr="00EE0352">
        <w:rPr>
          <w:rFonts w:ascii="Lato" w:eastAsia="Times New Roman" w:hAnsi="Lato" w:cs="Arial"/>
          <w:bCs/>
          <w:spacing w:val="4"/>
          <w:lang w:eastAsia="zh-CN"/>
        </w:rPr>
        <w:t>I</w:t>
      </w:r>
      <w:r w:rsidRPr="00EE0352">
        <w:rPr>
          <w:rFonts w:ascii="Lato" w:eastAsia="Times New Roman" w:hAnsi="Lato" w:cs="Arial"/>
          <w:bCs/>
          <w:spacing w:val="4"/>
          <w:lang w:eastAsia="zh-CN"/>
        </w:rPr>
        <w:t xml:space="preserve">V rozstrzygnięcia </w:t>
      </w:r>
      <w:r w:rsidRPr="00F01D30">
        <w:rPr>
          <w:rFonts w:ascii="Lato" w:eastAsia="Times New Roman" w:hAnsi="Lato" w:cs="Arial"/>
          <w:bCs/>
          <w:color w:val="000000"/>
          <w:spacing w:val="4"/>
          <w:lang w:eastAsia="zh-CN"/>
        </w:rPr>
        <w:t>niniejszej decyzji.</w:t>
      </w:r>
    </w:p>
    <w:p w14:paraId="65BB4257" w14:textId="14478FC7" w:rsidR="008B6671" w:rsidRPr="00F475D4" w:rsidRDefault="008B6671" w:rsidP="00F475D4">
      <w:pPr>
        <w:suppressAutoHyphens/>
        <w:spacing w:after="240" w:line="240" w:lineRule="exact"/>
        <w:jc w:val="both"/>
        <w:textAlignment w:val="baseline"/>
        <w:rPr>
          <w:rFonts w:ascii="Lato" w:eastAsia="Times New Roman" w:hAnsi="Lato" w:cs="Times New Roman"/>
          <w:color w:val="000000"/>
          <w:lang w:eastAsia="zh-CN"/>
        </w:rPr>
      </w:pPr>
      <w:r w:rsidRPr="00F01D30">
        <w:rPr>
          <w:rFonts w:ascii="Lato" w:eastAsia="Times New Roman" w:hAnsi="Lato" w:cs="Arial"/>
          <w:color w:val="000000"/>
          <w:spacing w:val="4"/>
          <w:lang w:eastAsia="zh-CN"/>
        </w:rPr>
        <w:t xml:space="preserve">Rozpatrując odwołania </w:t>
      </w:r>
      <w:r w:rsidR="00C17479">
        <w:rPr>
          <w:rFonts w:ascii="Lato" w:eastAsia="Times New Roman" w:hAnsi="Lato" w:cs="Arial"/>
          <w:color w:val="000000"/>
          <w:spacing w:val="4"/>
          <w:lang w:eastAsia="zh-CN"/>
        </w:rPr>
        <w:t xml:space="preserve">pozostałych </w:t>
      </w:r>
      <w:r w:rsidR="007D21A4" w:rsidRPr="00F475D4">
        <w:rPr>
          <w:rFonts w:ascii="Lato" w:eastAsia="Times New Roman" w:hAnsi="Lato" w:cs="Arial"/>
          <w:spacing w:val="4"/>
          <w:lang w:eastAsia="pl-PL"/>
        </w:rPr>
        <w:t>skarżących</w:t>
      </w:r>
      <w:r w:rsidR="00220364" w:rsidRPr="00F475D4">
        <w:rPr>
          <w:rFonts w:ascii="Lato" w:eastAsia="Times New Roman" w:hAnsi="Lato" w:cs="Arial"/>
          <w:spacing w:val="4"/>
          <w:lang w:eastAsia="pl-PL"/>
        </w:rPr>
        <w:t>,</w:t>
      </w:r>
      <w:r w:rsidRPr="00F01D30">
        <w:rPr>
          <w:rFonts w:ascii="Lato" w:eastAsia="Times New Roman" w:hAnsi="Lato" w:cs="Arial"/>
          <w:color w:val="000000"/>
          <w:spacing w:val="4"/>
          <w:lang w:eastAsia="zh-CN"/>
        </w:rPr>
        <w:t xml:space="preserve"> w pierwszej kolejności wskazać należy, że zarówno wojewoda orzekający w sprawie jako organ I instancji, jak i </w:t>
      </w:r>
      <w:r w:rsidRPr="00F01D30">
        <w:rPr>
          <w:rFonts w:ascii="Lato" w:eastAsia="Times New Roman" w:hAnsi="Lato" w:cs="Arial"/>
          <w:iCs/>
          <w:color w:val="000000"/>
          <w:spacing w:val="4"/>
          <w:lang w:eastAsia="zh-CN"/>
        </w:rPr>
        <w:t>Minister</w:t>
      </w:r>
      <w:r w:rsidRPr="00F01D30">
        <w:rPr>
          <w:rFonts w:ascii="Lato" w:eastAsia="Times New Roman" w:hAnsi="Lato" w:cs="Arial"/>
          <w:color w:val="000000"/>
          <w:spacing w:val="4"/>
          <w:lang w:eastAsia="zh-CN"/>
        </w:rPr>
        <w:t xml:space="preserve"> działający jako organ odwoławczy, pełnią w procesie inwestycyjnym funkcję organów, które będąc właściwe do wydania decyzji w przedmiocie zezwolenia na realizację </w:t>
      </w:r>
      <w:r w:rsidRPr="00F01D30">
        <w:rPr>
          <w:rFonts w:ascii="Lato" w:eastAsia="Times New Roman" w:hAnsi="Lato" w:cs="Arial"/>
          <w:color w:val="000000"/>
          <w:spacing w:val="4"/>
          <w:lang w:eastAsia="zh-CN"/>
        </w:rPr>
        <w:lastRenderedPageBreak/>
        <w:t>inwestycji drogowej, nie są jednocześnie uprawnione do wyznaczania i korygowania trasy inwestycji drogowej, ani do zmiany proponowanych we wniosku rozwiązań.</w:t>
      </w:r>
    </w:p>
    <w:p w14:paraId="0284FB99" w14:textId="3DA4F8EE"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 xml:space="preserve">Zgodnie z art. 11d ust. 1 pkt 1 </w:t>
      </w:r>
      <w:r w:rsidRPr="00F475D4">
        <w:rPr>
          <w:rFonts w:ascii="Lato" w:hAnsi="Lato" w:cs="Arial"/>
          <w:bCs/>
          <w:i/>
          <w:iCs/>
          <w:spacing w:val="4"/>
        </w:rPr>
        <w:t>specustawy drogowej</w:t>
      </w:r>
      <w:r w:rsidRPr="00F475D4">
        <w:rPr>
          <w:rFonts w:ascii="Lato" w:hAnsi="Lato" w:cs="Arial"/>
          <w:bCs/>
          <w:iCs/>
          <w:spacing w:val="4"/>
        </w:rPr>
        <w:t>,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w:t>
      </w:r>
      <w:r w:rsidR="001B4D66" w:rsidRPr="00F475D4">
        <w:rPr>
          <w:rFonts w:ascii="Lato" w:hAnsi="Lato" w:cs="Arial"/>
          <w:bCs/>
          <w:iCs/>
          <w:spacing w:val="4"/>
        </w:rPr>
        <w:t>,</w:t>
      </w:r>
      <w:r w:rsidRPr="00F475D4">
        <w:rPr>
          <w:rFonts w:ascii="Lato" w:hAnsi="Lato" w:cs="Arial"/>
          <w:bCs/>
          <w:iCs/>
          <w:spacing w:val="4"/>
        </w:rPr>
        <w:t xml:space="preserve"> jak i organ odwoławczy</w:t>
      </w:r>
      <w:r w:rsidR="001B4D66" w:rsidRPr="00F475D4">
        <w:rPr>
          <w:rFonts w:ascii="Lato" w:hAnsi="Lato" w:cs="Arial"/>
          <w:bCs/>
          <w:iCs/>
          <w:spacing w:val="4"/>
        </w:rPr>
        <w:t>,</w:t>
      </w:r>
      <w:r w:rsidRPr="00F475D4">
        <w:rPr>
          <w:rFonts w:ascii="Lato" w:hAnsi="Lato" w:cs="Arial"/>
          <w:bCs/>
          <w:iCs/>
          <w:spacing w:val="4"/>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475D4">
        <w:rPr>
          <w:rFonts w:ascii="Lato" w:hAnsi="Lato" w:cs="Arial"/>
          <w:bCs/>
          <w:i/>
          <w:iCs/>
          <w:spacing w:val="4"/>
        </w:rPr>
        <w:t>specustawy drogowej</w:t>
      </w:r>
      <w:r w:rsidRPr="00F475D4">
        <w:rPr>
          <w:rFonts w:ascii="Lato" w:hAnsi="Lato" w:cs="Arial"/>
          <w:bCs/>
          <w:iCs/>
          <w:spacing w:val="4"/>
        </w:rPr>
        <w:t xml:space="preserve">, bowiem stosownie do przepisu art. 11e </w:t>
      </w:r>
      <w:r w:rsidRPr="00F475D4">
        <w:rPr>
          <w:rFonts w:ascii="Lato" w:hAnsi="Lato" w:cs="Arial"/>
          <w:bCs/>
          <w:i/>
          <w:iCs/>
          <w:spacing w:val="4"/>
        </w:rPr>
        <w:t>specustawy drogowej</w:t>
      </w:r>
      <w:r w:rsidR="001B4D66" w:rsidRPr="00F475D4">
        <w:rPr>
          <w:rFonts w:ascii="Lato" w:hAnsi="Lato" w:cs="Arial"/>
          <w:bCs/>
          <w:spacing w:val="4"/>
        </w:rPr>
        <w:t>,</w:t>
      </w:r>
      <w:r w:rsidRPr="00F475D4">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F475D4">
        <w:rPr>
          <w:rFonts w:ascii="Lato" w:hAnsi="Lato" w:cs="Arial"/>
          <w:bCs/>
          <w:iCs/>
          <w:spacing w:val="4"/>
        </w:rPr>
        <w:br/>
        <w:t xml:space="preserve">sygn. akt II OSK 432/13, </w:t>
      </w:r>
      <w:proofErr w:type="spellStart"/>
      <w:r w:rsidRPr="00F475D4">
        <w:rPr>
          <w:rFonts w:ascii="Lato" w:hAnsi="Lato" w:cs="Arial"/>
          <w:bCs/>
          <w:iCs/>
          <w:spacing w:val="4"/>
        </w:rPr>
        <w:t>opubl</w:t>
      </w:r>
      <w:proofErr w:type="spellEnd"/>
      <w:r w:rsidRPr="00F475D4">
        <w:rPr>
          <w:rFonts w:ascii="Lato" w:hAnsi="Lato" w:cs="Arial"/>
          <w:bCs/>
          <w:iCs/>
          <w:spacing w:val="4"/>
        </w:rPr>
        <w:t>. Centralna Baza Orzeczeń Sądów Administracyjnych).</w:t>
      </w:r>
    </w:p>
    <w:p w14:paraId="42B4D381" w14:textId="77777777"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D17AE61" w14:textId="52A8875A" w:rsidR="009547EC" w:rsidRPr="00F475D4" w:rsidRDefault="009547EC" w:rsidP="00F475D4">
      <w:pPr>
        <w:spacing w:after="240" w:line="240" w:lineRule="exact"/>
        <w:jc w:val="both"/>
        <w:outlineLvl w:val="0"/>
        <w:rPr>
          <w:rFonts w:ascii="Lato" w:hAnsi="Lato" w:cs="Arial"/>
          <w:spacing w:val="4"/>
        </w:rPr>
      </w:pPr>
      <w:r w:rsidRPr="00F475D4">
        <w:rPr>
          <w:rFonts w:ascii="Lato" w:hAnsi="Lato" w:cs="Arial"/>
          <w:spacing w:val="4"/>
        </w:rPr>
        <w:t xml:space="preserve">Zgodnie z powszechnie przyjmowanym w orzecznictwie </w:t>
      </w:r>
      <w:proofErr w:type="spellStart"/>
      <w:r w:rsidRPr="00F475D4">
        <w:rPr>
          <w:rFonts w:ascii="Lato" w:hAnsi="Lato" w:cs="Arial"/>
          <w:spacing w:val="4"/>
        </w:rPr>
        <w:t>sądowoadministracyjnym</w:t>
      </w:r>
      <w:proofErr w:type="spellEnd"/>
      <w:r w:rsidRPr="00F475D4">
        <w:rPr>
          <w:rFonts w:ascii="Lato" w:hAnsi="Lato" w:cs="Arial"/>
          <w:spacing w:val="4"/>
        </w:rPr>
        <w:t xml:space="preserve"> poglądem dotyczącym przedmiotowej materii (zob. wyroki Naczelnego Sądu Administracyjnego: </w:t>
      </w:r>
      <w:r w:rsidR="00F475D4" w:rsidRPr="00F475D4">
        <w:rPr>
          <w:rFonts w:ascii="Lato" w:hAnsi="Lato" w:cs="Arial"/>
          <w:spacing w:val="4"/>
        </w:rPr>
        <w:t xml:space="preserve">z dnia </w:t>
      </w:r>
      <w:r w:rsidR="00F475D4" w:rsidRPr="00F475D4">
        <w:rPr>
          <w:rFonts w:ascii="Lato" w:hAnsi="Lato" w:cs="Arial"/>
          <w:bCs/>
          <w:iCs/>
          <w:spacing w:val="4"/>
          <w:lang w:bidi="pl-PL"/>
        </w:rPr>
        <w:t>17 kwietnia 2024 r., sygn.</w:t>
      </w:r>
      <w:r w:rsidR="00C17479">
        <w:rPr>
          <w:rFonts w:ascii="Lato" w:hAnsi="Lato" w:cs="Arial"/>
          <w:bCs/>
          <w:iCs/>
          <w:spacing w:val="4"/>
          <w:lang w:bidi="pl-PL"/>
        </w:rPr>
        <w:t xml:space="preserve"> akt</w:t>
      </w:r>
      <w:r w:rsidR="00F475D4" w:rsidRPr="00F475D4">
        <w:rPr>
          <w:rFonts w:ascii="Lato" w:hAnsi="Lato" w:cs="Arial"/>
          <w:bCs/>
          <w:iCs/>
          <w:spacing w:val="4"/>
          <w:lang w:bidi="pl-PL"/>
        </w:rPr>
        <w:t xml:space="preserve"> II OSK 101/24, </w:t>
      </w:r>
      <w:r w:rsidRPr="00F475D4">
        <w:rPr>
          <w:rFonts w:ascii="Lato" w:hAnsi="Lato" w:cs="Arial"/>
          <w:bCs/>
          <w:iCs/>
          <w:spacing w:val="4"/>
        </w:rPr>
        <w:t xml:space="preserve">z dnia 5 marca </w:t>
      </w:r>
      <w:r w:rsidR="00F475D4" w:rsidRPr="00F475D4">
        <w:rPr>
          <w:rFonts w:ascii="Lato" w:hAnsi="Lato" w:cs="Arial"/>
          <w:bCs/>
          <w:iCs/>
          <w:spacing w:val="4"/>
        </w:rPr>
        <w:br/>
      </w:r>
      <w:r w:rsidRPr="00F475D4">
        <w:rPr>
          <w:rFonts w:ascii="Lato" w:hAnsi="Lato" w:cs="Arial"/>
          <w:bCs/>
          <w:iCs/>
          <w:spacing w:val="4"/>
        </w:rPr>
        <w:t xml:space="preserve">2024 r., sygn. akt II OSK 2405/23, </w:t>
      </w:r>
      <w:r w:rsidRPr="00F475D4">
        <w:rPr>
          <w:rFonts w:ascii="Lato" w:hAnsi="Lato" w:cs="Arial"/>
          <w:bCs/>
          <w:iCs/>
          <w:spacing w:val="4"/>
          <w:lang w:bidi="pl-PL"/>
        </w:rPr>
        <w:t xml:space="preserve">z dnia 17 stycznia 2023 r., sygn. akt II OSK 2352/22, </w:t>
      </w:r>
      <w:r w:rsidRPr="00F475D4">
        <w:rPr>
          <w:rFonts w:ascii="Lato" w:hAnsi="Lato" w:cs="Arial"/>
          <w:spacing w:val="4"/>
        </w:rPr>
        <w:t xml:space="preserve">z dnia 13 kwietnia 2021 r., sygn. akt II OSK 156/21, z dnia 20 lipca 2021 r., sygn. akt </w:t>
      </w:r>
      <w:r w:rsidR="00F475D4" w:rsidRPr="00F475D4">
        <w:rPr>
          <w:rFonts w:ascii="Lato" w:hAnsi="Lato" w:cs="Arial"/>
          <w:spacing w:val="4"/>
        </w:rPr>
        <w:br/>
      </w:r>
      <w:r w:rsidRPr="00F475D4">
        <w:rPr>
          <w:rFonts w:ascii="Lato" w:hAnsi="Lato" w:cs="Arial"/>
          <w:spacing w:val="4"/>
        </w:rPr>
        <w:t xml:space="preserve">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w:t>
      </w:r>
      <w:r w:rsidR="001C27A6">
        <w:rPr>
          <w:rFonts w:ascii="Lato" w:hAnsi="Lato" w:cs="Arial"/>
          <w:spacing w:val="4"/>
        </w:rPr>
        <w:br/>
      </w:r>
      <w:r w:rsidRPr="00F475D4">
        <w:rPr>
          <w:rFonts w:ascii="Lato" w:hAnsi="Lato" w:cs="Arial"/>
          <w:spacing w:val="4"/>
        </w:rPr>
        <w:t xml:space="preserve">8 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r., sygn. akt II OSK 1968/10, z dnia 20 stycznia 2010 r., sygn. akt II OSK 2416/10, </w:t>
      </w:r>
      <w:proofErr w:type="spellStart"/>
      <w:r w:rsidRPr="00F475D4">
        <w:rPr>
          <w:rFonts w:ascii="Lato" w:hAnsi="Lato" w:cs="Arial"/>
          <w:spacing w:val="4"/>
        </w:rPr>
        <w:t>opubl</w:t>
      </w:r>
      <w:proofErr w:type="spellEnd"/>
      <w:r w:rsidRPr="00F475D4">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A3F19A1" w14:textId="556C0032" w:rsidR="00231141" w:rsidRPr="00F475D4" w:rsidRDefault="00231141" w:rsidP="00F475D4">
      <w:pPr>
        <w:spacing w:after="240" w:line="240" w:lineRule="exact"/>
        <w:jc w:val="both"/>
        <w:outlineLvl w:val="0"/>
        <w:rPr>
          <w:rFonts w:ascii="Lato" w:hAnsi="Lato" w:cs="Arial"/>
          <w:bCs/>
          <w:iCs/>
          <w:spacing w:val="4"/>
          <w:lang w:bidi="pl-PL"/>
        </w:rPr>
      </w:pPr>
      <w:r w:rsidRPr="00F475D4">
        <w:rPr>
          <w:rFonts w:ascii="Lato" w:hAnsi="Lato" w:cs="Arial"/>
          <w:bCs/>
          <w:iCs/>
          <w:spacing w:val="4"/>
        </w:rPr>
        <w:t xml:space="preserve">W tym miejscu zasadnym jest również przywołanie stanowiska przedstawionego przez skład siedmiu sędziów Naczelnego Sądu Administracyjnego w postanowieniu z dnia </w:t>
      </w:r>
      <w:r w:rsidRPr="00F475D4">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F475D4">
        <w:rPr>
          <w:rFonts w:ascii="Lato" w:hAnsi="Lato" w:cs="Arial"/>
          <w:bCs/>
          <w:iCs/>
          <w:spacing w:val="4"/>
        </w:rPr>
        <w:br/>
        <w:t xml:space="preserve">„Czy przesłanki niezbędności i celowości realizacji inwestycji publicznej w kształcie </w:t>
      </w:r>
      <w:r w:rsidRPr="00F475D4">
        <w:rPr>
          <w:rFonts w:ascii="Lato" w:hAnsi="Lato" w:cs="Arial"/>
          <w:bCs/>
          <w:iCs/>
          <w:spacing w:val="4"/>
        </w:rPr>
        <w:lastRenderedPageBreak/>
        <w:t xml:space="preserve">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F475D4">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w:t>
      </w:r>
      <w:r w:rsidRPr="00CC623B">
        <w:rPr>
          <w:rFonts w:ascii="Lato" w:hAnsi="Lato" w:cs="Arial"/>
          <w:bCs/>
          <w:iCs/>
          <w:spacing w:val="4"/>
        </w:rPr>
        <w:t xml:space="preserve">sposób ma być oceniana dopuszczalność pozbawienia własności </w:t>
      </w:r>
      <w:r w:rsidRPr="00CC623B">
        <w:rPr>
          <w:rFonts w:ascii="Lato" w:hAnsi="Lato" w:cs="Arial"/>
          <w:bCs/>
          <w:iCs/>
          <w:spacing w:val="4"/>
        </w:rPr>
        <w:br/>
        <w:t xml:space="preserve">z uwagi na cele publiczne </w:t>
      </w:r>
      <w:r w:rsidR="00931780">
        <w:rPr>
          <w:rFonts w:ascii="Lato" w:hAnsi="Lato" w:cs="Arial"/>
          <w:bCs/>
          <w:iCs/>
          <w:spacing w:val="4"/>
        </w:rPr>
        <w:t>(</w:t>
      </w:r>
      <w:r w:rsidRPr="00CC623B">
        <w:rPr>
          <w:rFonts w:ascii="Lato" w:hAnsi="Lato" w:cs="Arial"/>
          <w:bCs/>
          <w:iCs/>
          <w:spacing w:val="4"/>
        </w:rPr>
        <w:t xml:space="preserve">art. 21 Konstytucji RP i art. 112 ust. 3 </w:t>
      </w:r>
      <w:r w:rsidRPr="00931780">
        <w:rPr>
          <w:rFonts w:ascii="Lato" w:hAnsi="Lato" w:cs="Arial"/>
          <w:bCs/>
          <w:i/>
          <w:spacing w:val="4"/>
          <w:lang w:bidi="pl-PL"/>
        </w:rPr>
        <w:t>ustawy</w:t>
      </w:r>
      <w:r w:rsidRPr="00CC623B">
        <w:rPr>
          <w:rFonts w:ascii="Lato" w:hAnsi="Lato" w:cs="Arial"/>
          <w:bCs/>
          <w:iCs/>
          <w:spacing w:val="4"/>
          <w:lang w:bidi="pl-PL"/>
        </w:rPr>
        <w:t xml:space="preserve"> </w:t>
      </w:r>
      <w:r w:rsidRPr="00CC623B">
        <w:rPr>
          <w:rFonts w:ascii="Lato" w:hAnsi="Lato" w:cs="Arial"/>
          <w:bCs/>
          <w:i/>
          <w:iCs/>
          <w:spacing w:val="4"/>
          <w:lang w:bidi="pl-PL"/>
        </w:rPr>
        <w:t>o gospodarce nieruchomościami</w:t>
      </w:r>
      <w:r w:rsidR="00931780">
        <w:rPr>
          <w:rFonts w:ascii="Lato" w:hAnsi="Lato" w:cs="Arial"/>
          <w:bCs/>
          <w:iCs/>
          <w:spacing w:val="4"/>
        </w:rPr>
        <w:t>)</w:t>
      </w:r>
      <w:r w:rsidRPr="00CC623B">
        <w:rPr>
          <w:rFonts w:ascii="Lato" w:hAnsi="Lato" w:cs="Arial"/>
          <w:bCs/>
          <w:iCs/>
          <w:spacing w:val="4"/>
        </w:rPr>
        <w:t xml:space="preserve"> w sprawie o zezwolenie na realizację inwestycji drogowej.                                                                                                                                                              </w:t>
      </w:r>
    </w:p>
    <w:p w14:paraId="31C6E585" w14:textId="77777777"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 xml:space="preserve">Naczelny Sąd Administracyjny przywołał w ww. postanowieniu stanowisko Trybunału Konstytucyjnego zawarte w uzasadnieniu wyroku z dnia 16 października 2012 r., K 4/10, </w:t>
      </w:r>
      <w:r w:rsidRPr="00F475D4">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F475D4">
        <w:rPr>
          <w:rFonts w:ascii="Lato" w:hAnsi="Lato" w:cs="Arial"/>
          <w:bCs/>
          <w:iCs/>
          <w:spacing w:val="4"/>
        </w:rPr>
        <w:br/>
        <w:t xml:space="preserve">w interesie państwa, jednostki samorządu terytorialnego, czy zarządcy drogi, lecz </w:t>
      </w:r>
      <w:r w:rsidRPr="00F475D4">
        <w:rPr>
          <w:rFonts w:ascii="Lato" w:hAnsi="Lato" w:cs="Arial"/>
          <w:bCs/>
          <w:i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F475D4">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F475D4">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F475D4">
        <w:rPr>
          <w:rFonts w:ascii="Lato" w:hAnsi="Lato" w:cs="Arial"/>
          <w:bCs/>
          <w:i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F475D4">
        <w:rPr>
          <w:rFonts w:ascii="Lato" w:hAnsi="Lato" w:cs="Arial"/>
          <w:bCs/>
          <w:iCs/>
          <w:spacing w:val="4"/>
        </w:rPr>
        <w:br/>
        <w:t>– odpowiednio wójt, burmistrz, prezydent miasta, dla dróg znajdujących na terenie miasta na prawach powiatu, z wyjątkiem autostrad i dróg ekspresowych – prezydent miasta).</w:t>
      </w:r>
    </w:p>
    <w:p w14:paraId="365FE35A" w14:textId="77777777" w:rsidR="00231141" w:rsidRPr="00F475D4" w:rsidRDefault="00231141" w:rsidP="00F475D4">
      <w:pPr>
        <w:spacing w:after="240" w:line="240" w:lineRule="exact"/>
        <w:jc w:val="both"/>
        <w:outlineLvl w:val="0"/>
        <w:rPr>
          <w:rFonts w:ascii="Lato" w:hAnsi="Lato" w:cs="Arial"/>
          <w:bCs/>
          <w:iCs/>
          <w:spacing w:val="4"/>
        </w:rPr>
      </w:pPr>
      <w:r w:rsidRPr="00F475D4">
        <w:rPr>
          <w:rFonts w:ascii="Lato" w:hAnsi="Lato" w:cs="Arial"/>
          <w:bCs/>
          <w:iCs/>
          <w:spacing w:val="4"/>
        </w:rPr>
        <w:t xml:space="preserve">Co więcej, wyjaśnić należy, iż zgodnie z treścią art. 11i ust. 1 </w:t>
      </w:r>
      <w:r w:rsidRPr="00F475D4">
        <w:rPr>
          <w:rFonts w:ascii="Lato" w:hAnsi="Lato" w:cs="Arial"/>
          <w:bCs/>
          <w:i/>
          <w:iCs/>
          <w:spacing w:val="4"/>
        </w:rPr>
        <w:t>specustawy drogowej</w:t>
      </w:r>
      <w:r w:rsidRPr="00F475D4">
        <w:rPr>
          <w:rFonts w:ascii="Lato" w:hAnsi="Lato" w:cs="Arial"/>
          <w:bCs/>
          <w:iCs/>
          <w:spacing w:val="4"/>
        </w:rPr>
        <w:t xml:space="preserve"> </w:t>
      </w:r>
      <w:r w:rsidRPr="00F475D4">
        <w:rPr>
          <w:rFonts w:ascii="Lato" w:hAnsi="Lato" w:cs="Arial"/>
          <w:bCs/>
          <w:iCs/>
          <w:spacing w:val="4"/>
        </w:rPr>
        <w:br/>
        <w:t xml:space="preserve">w sprawach dotyczących zezwolenia na realizację inwestycji drogowej nieuregulowanych w </w:t>
      </w:r>
      <w:r w:rsidRPr="00F475D4">
        <w:rPr>
          <w:rFonts w:ascii="Lato" w:hAnsi="Lato" w:cs="Arial"/>
          <w:bCs/>
          <w:i/>
          <w:iCs/>
          <w:spacing w:val="4"/>
        </w:rPr>
        <w:t>specustawie drogowej</w:t>
      </w:r>
      <w:r w:rsidRPr="00F475D4">
        <w:rPr>
          <w:rFonts w:ascii="Lato" w:hAnsi="Lato" w:cs="Arial"/>
          <w:bCs/>
          <w:iCs/>
          <w:spacing w:val="4"/>
        </w:rPr>
        <w:t xml:space="preserve"> stosuje się odpowiednio przepisy </w:t>
      </w:r>
      <w:r w:rsidRPr="00F475D4">
        <w:rPr>
          <w:rFonts w:ascii="Lato" w:hAnsi="Lato" w:cs="Arial"/>
          <w:bCs/>
          <w:i/>
          <w:iCs/>
          <w:spacing w:val="4"/>
        </w:rPr>
        <w:t>ustawy Prawo budowlane</w:t>
      </w:r>
      <w:r w:rsidRPr="00F475D4">
        <w:rPr>
          <w:rFonts w:ascii="Lato" w:hAnsi="Lato" w:cs="Arial"/>
          <w:bCs/>
          <w:iCs/>
          <w:spacing w:val="4"/>
        </w:rPr>
        <w:t xml:space="preserve">. Jak wynika natomiast z treści art. 35 ust. 4 </w:t>
      </w:r>
      <w:r w:rsidRPr="00F475D4">
        <w:rPr>
          <w:rFonts w:ascii="Lato" w:hAnsi="Lato" w:cs="Arial"/>
          <w:bCs/>
          <w:i/>
          <w:iCs/>
          <w:spacing w:val="4"/>
        </w:rPr>
        <w:t>ustawy Prawo budowlane</w:t>
      </w:r>
      <w:r w:rsidRPr="00F475D4">
        <w:rPr>
          <w:rFonts w:ascii="Lato" w:hAnsi="Lato" w:cs="Arial"/>
          <w:bCs/>
          <w:iCs/>
          <w:spacing w:val="4"/>
        </w:rPr>
        <w:t xml:space="preserve">, </w:t>
      </w:r>
      <w:r w:rsidRPr="00F475D4">
        <w:rPr>
          <w:rFonts w:ascii="Lato" w:hAnsi="Lato" w:cs="Arial"/>
          <w:bCs/>
          <w:iCs/>
          <w:spacing w:val="4"/>
        </w:rPr>
        <w:br/>
        <w:t xml:space="preserve">w razie spełnienia wymagań określonych w art. 35 ust. 1 oraz art. 32 ust. 4, właściwy organ nie może odmówić wydania decyzji o pozwoleniu na budowę (decyzji o zezwoleniu </w:t>
      </w:r>
      <w:r w:rsidRPr="00F475D4">
        <w:rPr>
          <w:rFonts w:ascii="Lato" w:hAnsi="Lato" w:cs="Arial"/>
          <w:bCs/>
          <w:iCs/>
          <w:spacing w:val="4"/>
        </w:rPr>
        <w:br/>
        <w:t xml:space="preserve">na realizację inwestycji drogowej). Wynika z powyższego, że decyzja o zezwoleniu </w:t>
      </w:r>
      <w:r w:rsidRPr="00F475D4">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F475D4">
        <w:rPr>
          <w:rFonts w:ascii="Lato" w:hAnsi="Lato" w:cs="Arial"/>
          <w:bCs/>
          <w:iCs/>
          <w:spacing w:val="4"/>
        </w:rPr>
        <w:br/>
        <w:t>27 stycznia 2011 r., sygn. akt VII SA/</w:t>
      </w:r>
      <w:proofErr w:type="spellStart"/>
      <w:r w:rsidRPr="00F475D4">
        <w:rPr>
          <w:rFonts w:ascii="Lato" w:hAnsi="Lato" w:cs="Arial"/>
          <w:bCs/>
          <w:iCs/>
          <w:spacing w:val="4"/>
        </w:rPr>
        <w:t>Wa</w:t>
      </w:r>
      <w:proofErr w:type="spellEnd"/>
      <w:r w:rsidRPr="00F475D4">
        <w:rPr>
          <w:rFonts w:ascii="Lato" w:hAnsi="Lato" w:cs="Arial"/>
          <w:bCs/>
          <w:iCs/>
          <w:spacing w:val="4"/>
        </w:rPr>
        <w:t xml:space="preserve"> 1955/10).</w:t>
      </w:r>
    </w:p>
    <w:p w14:paraId="6F19A6F8" w14:textId="0A6C087F" w:rsidR="00BE66CE" w:rsidRPr="00F475D4" w:rsidRDefault="00BE66CE" w:rsidP="00F475D4">
      <w:pPr>
        <w:spacing w:after="240" w:line="240" w:lineRule="exact"/>
        <w:jc w:val="both"/>
        <w:outlineLvl w:val="0"/>
        <w:rPr>
          <w:rFonts w:ascii="Lato" w:hAnsi="Lato" w:cs="Arial"/>
          <w:bCs/>
          <w:iCs/>
          <w:spacing w:val="4"/>
          <w:lang w:bidi="pl-PL"/>
        </w:rPr>
      </w:pPr>
      <w:r w:rsidRPr="00F475D4">
        <w:rPr>
          <w:rFonts w:ascii="Lato" w:hAnsi="Lato" w:cs="Arial"/>
          <w:bCs/>
          <w:iCs/>
          <w:spacing w:val="4"/>
          <w:lang w:bidi="pl-PL"/>
        </w:rPr>
        <w:lastRenderedPageBreak/>
        <w:t xml:space="preserve">Wobec powyższego, organ odwoławczy wezwał </w:t>
      </w:r>
      <w:r w:rsidRPr="00F475D4">
        <w:rPr>
          <w:rFonts w:ascii="Lato" w:hAnsi="Lato" w:cs="Arial"/>
          <w:bCs/>
          <w:i/>
          <w:iCs/>
          <w:spacing w:val="4"/>
          <w:lang w:bidi="pl-PL"/>
        </w:rPr>
        <w:t>inwestora</w:t>
      </w:r>
      <w:r w:rsidRPr="00F475D4">
        <w:rPr>
          <w:rFonts w:ascii="Lato" w:hAnsi="Lato" w:cs="Arial"/>
          <w:bCs/>
          <w:iCs/>
          <w:spacing w:val="4"/>
          <w:lang w:bidi="pl-PL"/>
        </w:rPr>
        <w:t xml:space="preserve"> do wypowiedzenia się </w:t>
      </w:r>
      <w:r w:rsidRPr="00F475D4">
        <w:rPr>
          <w:rFonts w:ascii="Lato" w:hAnsi="Lato" w:cs="Arial"/>
          <w:bCs/>
          <w:iCs/>
          <w:spacing w:val="4"/>
          <w:lang w:bidi="pl-PL"/>
        </w:rPr>
        <w:br/>
        <w:t>w sprawie zarzutów w przedmiocie lokalizacji ww. inwestycji podniesionych przez skarżąc</w:t>
      </w:r>
      <w:r w:rsidR="009547EC" w:rsidRPr="00F475D4">
        <w:rPr>
          <w:rFonts w:ascii="Lato" w:hAnsi="Lato" w:cs="Arial"/>
          <w:bCs/>
          <w:iCs/>
          <w:spacing w:val="4"/>
          <w:lang w:bidi="pl-PL"/>
        </w:rPr>
        <w:t>e strony</w:t>
      </w:r>
      <w:r w:rsidRPr="00F475D4">
        <w:rPr>
          <w:rFonts w:ascii="Lato" w:hAnsi="Lato" w:cs="Arial"/>
          <w:bCs/>
          <w:iCs/>
          <w:spacing w:val="4"/>
          <w:lang w:bidi="pl-PL"/>
        </w:rPr>
        <w:t xml:space="preserve">. </w:t>
      </w:r>
      <w:r w:rsidRPr="00F475D4">
        <w:rPr>
          <w:rFonts w:ascii="Lato" w:hAnsi="Lato" w:cs="Arial"/>
          <w:bCs/>
          <w:i/>
          <w:iCs/>
          <w:spacing w:val="4"/>
          <w:lang w:bidi="pl-PL"/>
        </w:rPr>
        <w:t>Inwestor</w:t>
      </w:r>
      <w:r w:rsidRPr="00F475D4">
        <w:rPr>
          <w:rFonts w:ascii="Lato" w:hAnsi="Lato" w:cs="Arial"/>
          <w:bCs/>
          <w:iCs/>
          <w:spacing w:val="4"/>
          <w:lang w:bidi="pl-PL"/>
        </w:rPr>
        <w:t xml:space="preserve">, stosownie do wezwania organu odwoławczego, odniósł się </w:t>
      </w:r>
      <w:r w:rsidRPr="00F475D4">
        <w:rPr>
          <w:rFonts w:ascii="Lato" w:hAnsi="Lato" w:cs="Arial"/>
          <w:bCs/>
          <w:iCs/>
          <w:spacing w:val="4"/>
          <w:lang w:bidi="pl-PL"/>
        </w:rPr>
        <w:br/>
        <w:t xml:space="preserve">do uwag </w:t>
      </w:r>
      <w:r w:rsidRPr="00E16725">
        <w:rPr>
          <w:rFonts w:ascii="Lato" w:hAnsi="Lato" w:cs="Arial"/>
          <w:bCs/>
          <w:iCs/>
          <w:spacing w:val="4"/>
          <w:lang w:bidi="pl-PL"/>
        </w:rPr>
        <w:t>skarżąc</w:t>
      </w:r>
      <w:r w:rsidR="009547EC" w:rsidRPr="00E16725">
        <w:rPr>
          <w:rFonts w:ascii="Lato" w:hAnsi="Lato" w:cs="Arial"/>
          <w:bCs/>
          <w:iCs/>
          <w:spacing w:val="4"/>
          <w:lang w:bidi="pl-PL"/>
        </w:rPr>
        <w:t>ych</w:t>
      </w:r>
      <w:r w:rsidRPr="00E16725">
        <w:rPr>
          <w:rFonts w:ascii="Lato" w:hAnsi="Lato" w:cs="Arial"/>
          <w:bCs/>
          <w:iCs/>
          <w:spacing w:val="4"/>
          <w:lang w:bidi="pl-PL"/>
        </w:rPr>
        <w:t xml:space="preserve"> wskazując, iż w jego ocenie nie zasługują one na uwzględnienie</w:t>
      </w:r>
      <w:r w:rsidR="002A6439" w:rsidRPr="00E16725">
        <w:rPr>
          <w:rFonts w:ascii="Lato" w:hAnsi="Lato" w:cs="Arial"/>
          <w:bCs/>
          <w:iCs/>
          <w:spacing w:val="4"/>
          <w:lang w:bidi="pl-PL"/>
        </w:rPr>
        <w:t xml:space="preserve"> </w:t>
      </w:r>
      <w:r w:rsidR="002A6439" w:rsidRPr="00E16725">
        <w:rPr>
          <w:rFonts w:ascii="Lato" w:hAnsi="Lato" w:cs="Arial"/>
          <w:bCs/>
          <w:iCs/>
          <w:spacing w:val="4"/>
          <w:lang w:bidi="pl-PL"/>
        </w:rPr>
        <w:br/>
        <w:t xml:space="preserve">(z wyjątkiem </w:t>
      </w:r>
      <w:r w:rsidR="005F408C" w:rsidRPr="00E16725">
        <w:rPr>
          <w:rFonts w:ascii="Lato" w:hAnsi="Lato" w:cs="Arial"/>
          <w:bCs/>
          <w:iCs/>
          <w:spacing w:val="4"/>
          <w:lang w:bidi="pl-PL"/>
        </w:rPr>
        <w:t xml:space="preserve">części </w:t>
      </w:r>
      <w:r w:rsidR="002A6439" w:rsidRPr="00E16725">
        <w:rPr>
          <w:rFonts w:ascii="Lato" w:hAnsi="Lato" w:cs="Arial"/>
          <w:bCs/>
          <w:iCs/>
          <w:spacing w:val="4"/>
          <w:lang w:bidi="pl-PL"/>
        </w:rPr>
        <w:t xml:space="preserve">zarzutów podniesionych w odwołaniu przez </w:t>
      </w:r>
      <w:r w:rsidR="005F408C" w:rsidRPr="00E16725">
        <w:rPr>
          <w:rFonts w:ascii="Lato" w:hAnsi="Lato" w:cs="Arial"/>
          <w:bCs/>
          <w:iCs/>
          <w:spacing w:val="4"/>
          <w:lang w:bidi="pl-PL"/>
        </w:rPr>
        <w:t>PKP S.A.</w:t>
      </w:r>
      <w:r w:rsidR="002A6439" w:rsidRPr="00E16725">
        <w:rPr>
          <w:rFonts w:ascii="Lato" w:hAnsi="Lato" w:cs="Arial"/>
          <w:bCs/>
          <w:iCs/>
          <w:spacing w:val="4"/>
          <w:lang w:bidi="pl-PL"/>
        </w:rPr>
        <w:t>)</w:t>
      </w:r>
      <w:r w:rsidRPr="00E16725">
        <w:rPr>
          <w:rFonts w:ascii="Lato" w:hAnsi="Lato" w:cs="Arial"/>
          <w:bCs/>
          <w:iCs/>
          <w:spacing w:val="4"/>
          <w:lang w:bidi="pl-PL"/>
        </w:rPr>
        <w:t xml:space="preserve">. Stanowisko </w:t>
      </w:r>
      <w:r w:rsidRPr="00F475D4">
        <w:rPr>
          <w:rFonts w:ascii="Lato" w:hAnsi="Lato" w:cs="Arial"/>
          <w:bCs/>
          <w:i/>
          <w:iCs/>
          <w:spacing w:val="4"/>
          <w:lang w:bidi="pl-PL"/>
        </w:rPr>
        <w:t>inwestora</w:t>
      </w:r>
      <w:r w:rsidRPr="00F475D4">
        <w:rPr>
          <w:rFonts w:ascii="Lato" w:hAnsi="Lato" w:cs="Arial"/>
          <w:bCs/>
          <w:iCs/>
          <w:spacing w:val="4"/>
          <w:lang w:bidi="pl-PL"/>
        </w:rPr>
        <w:t xml:space="preserve"> organ odwoławczy, działając w oparciu o art. 9 </w:t>
      </w:r>
      <w:r w:rsidRPr="00F475D4">
        <w:rPr>
          <w:rFonts w:ascii="Lato" w:hAnsi="Lato" w:cs="Arial"/>
          <w:bCs/>
          <w:i/>
          <w:iCs/>
          <w:spacing w:val="4"/>
          <w:lang w:bidi="pl-PL"/>
        </w:rPr>
        <w:t>kpa</w:t>
      </w:r>
      <w:r w:rsidRPr="00F475D4">
        <w:rPr>
          <w:rFonts w:ascii="Lato" w:hAnsi="Lato" w:cs="Arial"/>
          <w:bCs/>
          <w:iCs/>
          <w:spacing w:val="4"/>
          <w:lang w:bidi="pl-PL"/>
        </w:rPr>
        <w:t>, przesłał skarżąc</w:t>
      </w:r>
      <w:r w:rsidR="009547EC" w:rsidRPr="00F475D4">
        <w:rPr>
          <w:rFonts w:ascii="Lato" w:hAnsi="Lato" w:cs="Arial"/>
          <w:bCs/>
          <w:iCs/>
          <w:spacing w:val="4"/>
          <w:lang w:bidi="pl-PL"/>
        </w:rPr>
        <w:t>ym stronom</w:t>
      </w:r>
      <w:r w:rsidRPr="00F475D4">
        <w:rPr>
          <w:rFonts w:ascii="Lato" w:hAnsi="Lato" w:cs="Arial"/>
          <w:bCs/>
          <w:iCs/>
          <w:spacing w:val="4"/>
          <w:lang w:bidi="pl-PL"/>
        </w:rPr>
        <w:t xml:space="preserve">, zawiadamiając jednocześnie, </w:t>
      </w:r>
      <w:r w:rsidRPr="00E16725">
        <w:rPr>
          <w:rFonts w:ascii="Lato" w:hAnsi="Lato" w:cs="Arial"/>
          <w:bCs/>
          <w:iCs/>
          <w:spacing w:val="4"/>
          <w:lang w:bidi="pl-PL"/>
        </w:rPr>
        <w:t xml:space="preserve">stosownie do art. 10 </w:t>
      </w:r>
      <w:r w:rsidRPr="00E16725">
        <w:rPr>
          <w:rFonts w:ascii="Lato" w:hAnsi="Lato" w:cs="Arial"/>
          <w:bCs/>
          <w:i/>
          <w:iCs/>
          <w:spacing w:val="4"/>
          <w:lang w:bidi="pl-PL"/>
        </w:rPr>
        <w:t>kpa</w:t>
      </w:r>
      <w:r w:rsidRPr="00E16725">
        <w:rPr>
          <w:rFonts w:ascii="Lato" w:hAnsi="Lato" w:cs="Arial"/>
          <w:bCs/>
          <w:iCs/>
          <w:spacing w:val="4"/>
          <w:lang w:bidi="pl-PL"/>
        </w:rPr>
        <w:t xml:space="preserve">, o prawie wypowiedzenia się, co do zebranych dowodów i materiałów oraz zgłoszonych żądań oraz o możliwości przeglądania akt sprawy. </w:t>
      </w:r>
      <w:r w:rsidR="00E16725" w:rsidRPr="00E16725">
        <w:rPr>
          <w:rFonts w:ascii="Lato" w:hAnsi="Lato" w:cs="Arial"/>
          <w:bCs/>
          <w:iCs/>
          <w:spacing w:val="4"/>
          <w:lang w:bidi="pl-PL"/>
        </w:rPr>
        <w:t>Część s</w:t>
      </w:r>
      <w:r w:rsidRPr="00E16725">
        <w:rPr>
          <w:rFonts w:ascii="Lato" w:hAnsi="Lato" w:cs="Arial"/>
          <w:bCs/>
          <w:iCs/>
          <w:spacing w:val="4"/>
          <w:lang w:bidi="pl-PL"/>
        </w:rPr>
        <w:t>karżąc</w:t>
      </w:r>
      <w:r w:rsidR="009547EC" w:rsidRPr="00E16725">
        <w:rPr>
          <w:rFonts w:ascii="Lato" w:hAnsi="Lato" w:cs="Arial"/>
          <w:bCs/>
          <w:iCs/>
          <w:spacing w:val="4"/>
          <w:lang w:bidi="pl-PL"/>
        </w:rPr>
        <w:t>y</w:t>
      </w:r>
      <w:r w:rsidR="00E16725" w:rsidRPr="00E16725">
        <w:rPr>
          <w:rFonts w:ascii="Lato" w:hAnsi="Lato" w:cs="Arial"/>
          <w:bCs/>
          <w:iCs/>
          <w:spacing w:val="4"/>
          <w:lang w:bidi="pl-PL"/>
        </w:rPr>
        <w:t>ch</w:t>
      </w:r>
      <w:r w:rsidR="009547EC" w:rsidRPr="00E16725">
        <w:rPr>
          <w:rFonts w:ascii="Lato" w:hAnsi="Lato" w:cs="Arial"/>
          <w:bCs/>
          <w:iCs/>
          <w:spacing w:val="4"/>
          <w:lang w:bidi="pl-PL"/>
        </w:rPr>
        <w:t xml:space="preserve"> skorzysta</w:t>
      </w:r>
      <w:r w:rsidR="00E16725" w:rsidRPr="00E16725">
        <w:rPr>
          <w:rFonts w:ascii="Lato" w:hAnsi="Lato" w:cs="Arial"/>
          <w:bCs/>
          <w:iCs/>
          <w:spacing w:val="4"/>
          <w:lang w:bidi="pl-PL"/>
        </w:rPr>
        <w:t>ła</w:t>
      </w:r>
      <w:r w:rsidR="009547EC" w:rsidRPr="00E16725">
        <w:rPr>
          <w:rFonts w:ascii="Lato" w:hAnsi="Lato" w:cs="Arial"/>
          <w:bCs/>
          <w:iCs/>
          <w:spacing w:val="4"/>
          <w:lang w:bidi="pl-PL"/>
        </w:rPr>
        <w:t xml:space="preserve"> z przysługującego im prawa</w:t>
      </w:r>
      <w:r w:rsidR="00E16725" w:rsidRPr="00E16725">
        <w:rPr>
          <w:rFonts w:ascii="Lato" w:hAnsi="Lato" w:cs="Arial"/>
          <w:bCs/>
          <w:iCs/>
          <w:spacing w:val="4"/>
          <w:lang w:bidi="pl-PL"/>
        </w:rPr>
        <w:t xml:space="preserve">, przedstawiając swoje </w:t>
      </w:r>
      <w:r w:rsidR="00E16725">
        <w:rPr>
          <w:rFonts w:ascii="Lato" w:hAnsi="Lato" w:cs="Arial"/>
          <w:bCs/>
          <w:iCs/>
          <w:spacing w:val="4"/>
          <w:lang w:bidi="pl-PL"/>
        </w:rPr>
        <w:t xml:space="preserve">uwagi co do stanowiska </w:t>
      </w:r>
      <w:r w:rsidR="00E16725" w:rsidRPr="00E16725">
        <w:rPr>
          <w:rFonts w:ascii="Lato" w:hAnsi="Lato" w:cs="Arial"/>
          <w:bCs/>
          <w:i/>
          <w:spacing w:val="4"/>
          <w:lang w:bidi="pl-PL"/>
        </w:rPr>
        <w:t>inwestora</w:t>
      </w:r>
      <w:r w:rsidR="00E16725" w:rsidRPr="00E16725">
        <w:rPr>
          <w:rFonts w:ascii="Lato" w:hAnsi="Lato" w:cs="Arial"/>
          <w:bCs/>
          <w:iCs/>
          <w:spacing w:val="4"/>
          <w:lang w:bidi="pl-PL"/>
        </w:rPr>
        <w:t xml:space="preserve"> oraz podtrzymując zarzuty wniesione w </w:t>
      </w:r>
      <w:proofErr w:type="spellStart"/>
      <w:r w:rsidR="00E16725" w:rsidRPr="00E16725">
        <w:rPr>
          <w:rFonts w:ascii="Lato" w:hAnsi="Lato" w:cs="Arial"/>
          <w:bCs/>
          <w:iCs/>
          <w:spacing w:val="4"/>
          <w:lang w:bidi="pl-PL"/>
        </w:rPr>
        <w:t>odwołaniach</w:t>
      </w:r>
      <w:proofErr w:type="spellEnd"/>
      <w:r w:rsidR="009547EC" w:rsidRPr="00E16725">
        <w:rPr>
          <w:rFonts w:ascii="Lato" w:hAnsi="Lato" w:cs="Arial"/>
          <w:bCs/>
          <w:iCs/>
          <w:spacing w:val="4"/>
          <w:lang w:bidi="pl-PL"/>
        </w:rPr>
        <w:t>.</w:t>
      </w:r>
      <w:r w:rsidRPr="00E16725">
        <w:rPr>
          <w:rFonts w:ascii="Lato" w:hAnsi="Lato" w:cs="Arial"/>
          <w:bCs/>
          <w:iCs/>
          <w:spacing w:val="4"/>
          <w:lang w:bidi="pl-PL"/>
        </w:rPr>
        <w:t xml:space="preserve"> </w:t>
      </w:r>
    </w:p>
    <w:p w14:paraId="503DCD97" w14:textId="54D62A3D" w:rsidR="008C4A06" w:rsidRPr="00F27A4A" w:rsidRDefault="008C4A06" w:rsidP="00F27A4A">
      <w:pPr>
        <w:suppressAutoHyphens/>
        <w:spacing w:after="240" w:line="240" w:lineRule="exact"/>
        <w:jc w:val="both"/>
        <w:textAlignment w:val="baseline"/>
        <w:rPr>
          <w:rFonts w:ascii="Lato" w:eastAsia="Times New Roman" w:hAnsi="Lato" w:cs="Arial"/>
          <w:bCs/>
          <w:iCs/>
          <w:color w:val="000000"/>
          <w:spacing w:val="4"/>
          <w:lang w:eastAsia="zh-CN"/>
        </w:rPr>
      </w:pPr>
      <w:r w:rsidRPr="00F01D30">
        <w:rPr>
          <w:rFonts w:ascii="Lato" w:eastAsia="Times New Roman" w:hAnsi="Lato" w:cs="Arial"/>
          <w:color w:val="000000"/>
          <w:spacing w:val="4"/>
          <w:lang w:eastAsia="zh-CN"/>
        </w:rPr>
        <w:t>Po przeanalizowaniu</w:t>
      </w:r>
      <w:r w:rsidRPr="00A32BCB">
        <w:rPr>
          <w:rFonts w:ascii="Lato" w:eastAsia="Times New Roman" w:hAnsi="Lato" w:cs="Arial"/>
          <w:color w:val="000000"/>
          <w:spacing w:val="4"/>
          <w:lang w:eastAsia="zh-CN"/>
        </w:rPr>
        <w:t xml:space="preserve"> zebranego w sprawie materiału dowodowego, jak również zarzutów podniesionych przez skarżąc</w:t>
      </w:r>
      <w:r w:rsidR="00DA6E11" w:rsidRPr="00A32BCB">
        <w:rPr>
          <w:rFonts w:ascii="Lato" w:eastAsia="Times New Roman" w:hAnsi="Lato" w:cs="Arial"/>
          <w:color w:val="000000"/>
          <w:spacing w:val="4"/>
          <w:lang w:eastAsia="zh-CN"/>
        </w:rPr>
        <w:t>e</w:t>
      </w:r>
      <w:r w:rsidRPr="00A32BCB">
        <w:rPr>
          <w:rFonts w:ascii="Lato" w:eastAsia="Times New Roman" w:hAnsi="Lato" w:cs="Arial"/>
          <w:color w:val="000000"/>
          <w:spacing w:val="4"/>
          <w:lang w:eastAsia="zh-CN"/>
        </w:rPr>
        <w:t xml:space="preserve"> stron</w:t>
      </w:r>
      <w:r w:rsidR="00DA6E11" w:rsidRPr="00A32BCB">
        <w:rPr>
          <w:rFonts w:ascii="Lato" w:eastAsia="Times New Roman" w:hAnsi="Lato" w:cs="Arial"/>
          <w:color w:val="000000"/>
          <w:spacing w:val="4"/>
          <w:lang w:eastAsia="zh-CN"/>
        </w:rPr>
        <w:t>y</w:t>
      </w:r>
      <w:r w:rsidRPr="00A32BCB">
        <w:rPr>
          <w:rFonts w:ascii="Lato" w:eastAsia="Times New Roman" w:hAnsi="Lato" w:cs="Arial"/>
          <w:color w:val="000000"/>
          <w:spacing w:val="4"/>
          <w:lang w:eastAsia="zh-CN"/>
        </w:rPr>
        <w:t xml:space="preserve">, </w:t>
      </w:r>
      <w:r w:rsidRPr="00A32BCB">
        <w:rPr>
          <w:rFonts w:ascii="Lato" w:eastAsia="Times New Roman" w:hAnsi="Lato" w:cs="Arial"/>
          <w:iCs/>
          <w:color w:val="000000"/>
          <w:spacing w:val="4"/>
          <w:lang w:eastAsia="zh-CN"/>
        </w:rPr>
        <w:t>Minister</w:t>
      </w:r>
      <w:r w:rsidRPr="00A32BCB">
        <w:rPr>
          <w:rFonts w:ascii="Lato" w:eastAsia="Times New Roman" w:hAnsi="Lato" w:cs="Arial"/>
          <w:color w:val="000000"/>
          <w:spacing w:val="4"/>
          <w:lang w:eastAsia="zh-CN"/>
        </w:rPr>
        <w:t xml:space="preserve"> stwierdził</w:t>
      </w:r>
      <w:r w:rsidR="00D50C03" w:rsidRPr="00A32BCB">
        <w:rPr>
          <w:rFonts w:ascii="Lato" w:eastAsia="Times New Roman" w:hAnsi="Lato" w:cs="Arial"/>
          <w:color w:val="000000"/>
          <w:spacing w:val="4"/>
          <w:lang w:eastAsia="zh-CN"/>
        </w:rPr>
        <w:t xml:space="preserve">, </w:t>
      </w:r>
      <w:r w:rsidRPr="00A32BCB">
        <w:rPr>
          <w:rFonts w:ascii="Lato" w:eastAsia="Times New Roman" w:hAnsi="Lato" w:cs="Arial"/>
          <w:color w:val="000000"/>
          <w:spacing w:val="4"/>
          <w:lang w:eastAsia="zh-CN"/>
        </w:rPr>
        <w:t>co następuje.</w:t>
      </w:r>
    </w:p>
    <w:p w14:paraId="4C42324E" w14:textId="1F044F58" w:rsidR="00B36D42" w:rsidRPr="001E2A54" w:rsidRDefault="00E70A47" w:rsidP="00D672D7">
      <w:pPr>
        <w:spacing w:after="240" w:line="240" w:lineRule="exact"/>
        <w:jc w:val="both"/>
        <w:rPr>
          <w:rFonts w:ascii="Lato" w:eastAsia="MS Mincho" w:hAnsi="Lato" w:cs="Arial"/>
          <w:bCs/>
          <w:iCs/>
          <w:color w:val="000000"/>
          <w:spacing w:val="4"/>
        </w:rPr>
      </w:pPr>
      <w:r w:rsidRPr="00174EB4">
        <w:rPr>
          <w:rFonts w:ascii="Lato" w:hAnsi="Lato" w:cs="Arial"/>
          <w:bCs/>
          <w:spacing w:val="4"/>
          <w:lang w:bidi="pl-PL"/>
        </w:rPr>
        <w:t>Odnosząc się</w:t>
      </w:r>
      <w:r>
        <w:rPr>
          <w:rFonts w:ascii="Lato" w:hAnsi="Lato" w:cs="Arial"/>
          <w:bCs/>
          <w:spacing w:val="4"/>
          <w:lang w:bidi="pl-PL"/>
        </w:rPr>
        <w:t xml:space="preserve"> w pierwszej kolejności </w:t>
      </w:r>
      <w:r w:rsidR="00D672D7">
        <w:rPr>
          <w:rFonts w:ascii="Lato" w:hAnsi="Lato" w:cs="Arial"/>
          <w:bCs/>
          <w:spacing w:val="4"/>
          <w:lang w:bidi="pl-PL"/>
        </w:rPr>
        <w:t>do zawartego w odwołaniu PKP S.A</w:t>
      </w:r>
      <w:r w:rsidR="00D672D7" w:rsidRPr="00CB1404">
        <w:rPr>
          <w:rFonts w:ascii="Lato" w:hAnsi="Lato" w:cs="Arial"/>
          <w:bCs/>
          <w:spacing w:val="4"/>
          <w:lang w:bidi="pl-PL"/>
        </w:rPr>
        <w:t>.</w:t>
      </w:r>
      <w:r w:rsidR="00D672D7" w:rsidRPr="00CB1404">
        <w:rPr>
          <w:rFonts w:ascii="Lato" w:eastAsia="MS Mincho" w:hAnsi="Lato" w:cs="Arial"/>
          <w:bCs/>
          <w:iCs/>
          <w:spacing w:val="4"/>
        </w:rPr>
        <w:t xml:space="preserve"> zarzutu naruszenia art. 7, art. 77 § 1 i art. 80 </w:t>
      </w:r>
      <w:r w:rsidR="00D672D7" w:rsidRPr="00CB1404">
        <w:rPr>
          <w:rFonts w:ascii="Lato" w:eastAsia="MS Mincho" w:hAnsi="Lato" w:cs="Arial"/>
          <w:bCs/>
          <w:i/>
          <w:spacing w:val="4"/>
        </w:rPr>
        <w:t>kpa</w:t>
      </w:r>
      <w:r w:rsidR="00D672D7" w:rsidRPr="00CB1404">
        <w:rPr>
          <w:rFonts w:ascii="Lato" w:eastAsia="MS Mincho" w:hAnsi="Lato" w:cs="Arial"/>
          <w:bCs/>
          <w:iCs/>
          <w:spacing w:val="4"/>
        </w:rPr>
        <w:t xml:space="preserve">, poprzez brak należytego zebrania i rozpatrzenia materiału dowodowego, które skutkowało tym, że w </w:t>
      </w:r>
      <w:r w:rsidR="00D672D7" w:rsidRPr="00CB1404">
        <w:rPr>
          <w:rFonts w:ascii="Lato" w:eastAsia="MS Mincho" w:hAnsi="Lato" w:cs="Arial"/>
          <w:bCs/>
          <w:i/>
          <w:spacing w:val="4"/>
        </w:rPr>
        <w:t>decyzji Wojewody Mazowieckiego</w:t>
      </w:r>
      <w:r w:rsidR="00D672D7" w:rsidRPr="00CB1404">
        <w:rPr>
          <w:rFonts w:ascii="Lato" w:eastAsia="MS Mincho" w:hAnsi="Lato" w:cs="Arial"/>
          <w:bCs/>
          <w:iCs/>
          <w:spacing w:val="4"/>
        </w:rPr>
        <w:t xml:space="preserve"> wskazana została działka nr 1066/1, która uległa podziałowi w 2021 r.</w:t>
      </w:r>
      <w:r w:rsidR="00CB1404" w:rsidRPr="00CB1404">
        <w:rPr>
          <w:rFonts w:ascii="Lato" w:eastAsia="MS Mincho" w:hAnsi="Lato" w:cs="Arial"/>
          <w:bCs/>
          <w:iCs/>
          <w:spacing w:val="4"/>
        </w:rPr>
        <w:t xml:space="preserve">, wyjaśnić </w:t>
      </w:r>
      <w:r w:rsidR="00CB1404">
        <w:rPr>
          <w:rFonts w:ascii="Lato" w:eastAsia="MS Mincho" w:hAnsi="Lato" w:cs="Arial"/>
          <w:bCs/>
          <w:iCs/>
          <w:color w:val="000000"/>
          <w:spacing w:val="4"/>
        </w:rPr>
        <w:t xml:space="preserve">należy, co następuje. </w:t>
      </w:r>
      <w:r w:rsidR="00D672D7" w:rsidRPr="00B04E30">
        <w:rPr>
          <w:rFonts w:ascii="Lato" w:eastAsia="MS Mincho" w:hAnsi="Lato" w:cs="Arial"/>
          <w:bCs/>
          <w:iCs/>
          <w:color w:val="000000"/>
          <w:spacing w:val="4"/>
        </w:rPr>
        <w:t xml:space="preserve"> </w:t>
      </w:r>
    </w:p>
    <w:p w14:paraId="54568FE6" w14:textId="3470EEEA" w:rsidR="00DA3CA2" w:rsidRPr="001E2A54" w:rsidRDefault="00A87DB8" w:rsidP="00B51B12">
      <w:pPr>
        <w:spacing w:after="120" w:line="240" w:lineRule="exact"/>
        <w:jc w:val="both"/>
        <w:rPr>
          <w:rFonts w:ascii="Lato" w:eastAsia="Times New Roman" w:hAnsi="Lato" w:cs="Arial"/>
          <w:bCs/>
          <w:spacing w:val="4"/>
          <w:lang w:eastAsia="pl-PL"/>
        </w:rPr>
      </w:pPr>
      <w:r w:rsidRPr="00A87DB8">
        <w:rPr>
          <w:rFonts w:ascii="Lato" w:hAnsi="Lato" w:cs="Arial"/>
          <w:iCs/>
          <w:spacing w:val="4"/>
        </w:rPr>
        <w:t>W</w:t>
      </w:r>
      <w:r w:rsidR="00CB1404">
        <w:rPr>
          <w:rFonts w:ascii="Lato" w:hAnsi="Lato" w:cs="Arial"/>
          <w:i/>
          <w:spacing w:val="4"/>
        </w:rPr>
        <w:t xml:space="preserve"> d</w:t>
      </w:r>
      <w:r w:rsidR="00E70A47" w:rsidRPr="00FD3426">
        <w:rPr>
          <w:rFonts w:ascii="Lato" w:eastAsia="Times New Roman" w:hAnsi="Lato" w:cs="Arial"/>
          <w:bCs/>
          <w:i/>
          <w:iCs/>
          <w:spacing w:val="4"/>
          <w:lang w:eastAsia="pl-PL"/>
        </w:rPr>
        <w:t>ecyzj</w:t>
      </w:r>
      <w:r w:rsidR="00CB1404">
        <w:rPr>
          <w:rFonts w:ascii="Lato" w:eastAsia="Times New Roman" w:hAnsi="Lato" w:cs="Arial"/>
          <w:bCs/>
          <w:i/>
          <w:iCs/>
          <w:spacing w:val="4"/>
          <w:lang w:eastAsia="pl-PL"/>
        </w:rPr>
        <w:t>i</w:t>
      </w:r>
      <w:r w:rsidR="00E70A47" w:rsidRPr="00FD3426">
        <w:rPr>
          <w:rFonts w:ascii="Lato" w:eastAsia="Times New Roman" w:hAnsi="Lato" w:cs="Arial"/>
          <w:b/>
          <w:bCs/>
          <w:i/>
          <w:iCs/>
          <w:spacing w:val="4"/>
          <w:lang w:eastAsia="pl-PL"/>
        </w:rPr>
        <w:t xml:space="preserve"> </w:t>
      </w:r>
      <w:r w:rsidR="00E70A47" w:rsidRPr="00FD3426">
        <w:rPr>
          <w:rFonts w:ascii="Lato" w:eastAsia="Times New Roman" w:hAnsi="Lato" w:cs="Arial"/>
          <w:bCs/>
          <w:i/>
          <w:iCs/>
          <w:spacing w:val="4"/>
          <w:lang w:eastAsia="pl-PL"/>
        </w:rPr>
        <w:t>Wojewody Mazowieckiego</w:t>
      </w:r>
      <w:r w:rsidR="00CB1404" w:rsidRPr="00CB1404">
        <w:rPr>
          <w:rFonts w:ascii="Lato" w:hAnsi="Lato" w:cs="Arial"/>
          <w:iCs/>
          <w:spacing w:val="4"/>
        </w:rPr>
        <w:t xml:space="preserve"> wskazano</w:t>
      </w:r>
      <w:r w:rsidR="00CB1404">
        <w:rPr>
          <w:rFonts w:ascii="Lato" w:eastAsia="Times New Roman" w:hAnsi="Lato" w:cs="Arial"/>
          <w:bCs/>
          <w:spacing w:val="4"/>
          <w:lang w:eastAsia="pl-PL"/>
        </w:rPr>
        <w:t xml:space="preserve">, że </w:t>
      </w:r>
      <w:r w:rsidR="00B36D42" w:rsidRPr="00B36D42">
        <w:rPr>
          <w:rFonts w:ascii="Lato" w:eastAsia="Times New Roman" w:hAnsi="Lato" w:cs="Arial"/>
          <w:bCs/>
          <w:spacing w:val="4"/>
          <w:lang w:eastAsia="pl-PL"/>
        </w:rPr>
        <w:t>działk</w:t>
      </w:r>
      <w:r w:rsidR="00B36D42">
        <w:rPr>
          <w:rFonts w:ascii="Lato" w:eastAsia="Times New Roman" w:hAnsi="Lato" w:cs="Arial"/>
          <w:bCs/>
          <w:spacing w:val="4"/>
          <w:lang w:eastAsia="pl-PL"/>
        </w:rPr>
        <w:t>a</w:t>
      </w:r>
      <w:r w:rsidR="00B36D42" w:rsidRPr="00B36D42">
        <w:rPr>
          <w:rFonts w:ascii="Lato" w:eastAsia="Times New Roman" w:hAnsi="Lato" w:cs="Arial"/>
          <w:bCs/>
          <w:spacing w:val="4"/>
          <w:lang w:eastAsia="pl-PL"/>
        </w:rPr>
        <w:t xml:space="preserve"> nr 1066/1, z obrębu </w:t>
      </w:r>
      <w:r w:rsidR="00C67E5B">
        <w:rPr>
          <w:rFonts w:ascii="Lato" w:eastAsia="Times New Roman" w:hAnsi="Lato" w:cs="Arial"/>
          <w:bCs/>
          <w:spacing w:val="4"/>
          <w:lang w:eastAsia="pl-PL"/>
        </w:rPr>
        <w:br/>
      </w:r>
      <w:r w:rsidR="00B36D42" w:rsidRPr="00B36D42">
        <w:rPr>
          <w:rFonts w:ascii="Lato" w:eastAsia="Times New Roman" w:hAnsi="Lato" w:cs="Arial"/>
          <w:bCs/>
          <w:spacing w:val="4"/>
          <w:lang w:eastAsia="pl-PL"/>
        </w:rPr>
        <w:t xml:space="preserve">0001 Białki, </w:t>
      </w:r>
      <w:bookmarkStart w:id="46" w:name="_Hlk192511971"/>
      <w:r w:rsidR="00B36D42">
        <w:rPr>
          <w:rFonts w:ascii="Lato" w:eastAsia="Times New Roman" w:hAnsi="Lato" w:cs="Arial"/>
          <w:bCs/>
          <w:spacing w:val="4"/>
          <w:lang w:eastAsia="pl-PL"/>
        </w:rPr>
        <w:t xml:space="preserve">jest objęta </w:t>
      </w:r>
      <w:r w:rsidR="00B36D42" w:rsidRPr="00B36D42">
        <w:rPr>
          <w:rFonts w:ascii="Lato" w:eastAsia="Times New Roman" w:hAnsi="Lato" w:cs="Arial"/>
          <w:bCs/>
          <w:spacing w:val="4"/>
          <w:lang w:eastAsia="pl-PL"/>
        </w:rPr>
        <w:t xml:space="preserve">skutkiem wynikającym z art. 20a </w:t>
      </w:r>
      <w:r w:rsidR="00B36D42" w:rsidRPr="001E2A54">
        <w:rPr>
          <w:rFonts w:ascii="Lato" w:eastAsia="Times New Roman" w:hAnsi="Lato" w:cs="Arial"/>
          <w:bCs/>
          <w:i/>
          <w:iCs/>
          <w:spacing w:val="4"/>
          <w:lang w:eastAsia="pl-PL"/>
        </w:rPr>
        <w:t>specustawy drogowej</w:t>
      </w:r>
      <w:r w:rsidR="00B36D42" w:rsidRPr="00B36D42">
        <w:rPr>
          <w:rFonts w:ascii="Lato" w:eastAsia="Times New Roman" w:hAnsi="Lato" w:cs="Arial"/>
          <w:bCs/>
          <w:spacing w:val="4"/>
          <w:lang w:eastAsia="pl-PL"/>
        </w:rPr>
        <w:t xml:space="preserve">, </w:t>
      </w:r>
      <w:r w:rsidR="00C67E5B">
        <w:rPr>
          <w:rFonts w:ascii="Lato" w:eastAsia="Times New Roman" w:hAnsi="Lato" w:cs="Arial"/>
          <w:bCs/>
          <w:spacing w:val="4"/>
          <w:lang w:eastAsia="pl-PL"/>
        </w:rPr>
        <w:br/>
      </w:r>
      <w:r w:rsidR="00B36D42" w:rsidRPr="00B36D42">
        <w:rPr>
          <w:rFonts w:ascii="Lato" w:eastAsia="Times New Roman" w:hAnsi="Lato" w:cs="Arial"/>
          <w:bCs/>
          <w:spacing w:val="4"/>
          <w:lang w:eastAsia="pl-PL"/>
        </w:rPr>
        <w:t xml:space="preserve">tj. nieodpłatnym zajęciem terenu linii kolejowej (por. zapis na str. 8 </w:t>
      </w:r>
      <w:r w:rsidR="00B36D42" w:rsidRPr="001E2A54">
        <w:rPr>
          <w:rFonts w:ascii="Lato" w:eastAsia="Times New Roman" w:hAnsi="Lato" w:cs="Arial"/>
          <w:bCs/>
          <w:i/>
          <w:iCs/>
          <w:spacing w:val="4"/>
          <w:lang w:eastAsia="pl-PL"/>
        </w:rPr>
        <w:t>decyzji Wojewody Mazowieckiego</w:t>
      </w:r>
      <w:r w:rsidR="00B36D42" w:rsidRPr="00B36D42">
        <w:rPr>
          <w:rFonts w:ascii="Lato" w:eastAsia="Times New Roman" w:hAnsi="Lato" w:cs="Arial"/>
          <w:bCs/>
          <w:spacing w:val="4"/>
          <w:lang w:eastAsia="pl-PL"/>
        </w:rPr>
        <w:t>), jak również skutkiem ograniczenia w korzystaniu,</w:t>
      </w:r>
      <w:r w:rsidR="00B36D42">
        <w:rPr>
          <w:rFonts w:ascii="Lato" w:eastAsia="Times New Roman" w:hAnsi="Lato" w:cs="Arial"/>
          <w:bCs/>
          <w:spacing w:val="4"/>
          <w:lang w:eastAsia="pl-PL"/>
        </w:rPr>
        <w:t xml:space="preserve"> </w:t>
      </w:r>
      <w:r w:rsidR="00B36D42" w:rsidRPr="00B36D42">
        <w:rPr>
          <w:rFonts w:ascii="Lato" w:eastAsia="Times New Roman" w:hAnsi="Lato" w:cs="Arial"/>
          <w:bCs/>
          <w:spacing w:val="4"/>
          <w:lang w:eastAsia="pl-PL"/>
        </w:rPr>
        <w:t xml:space="preserve">na podstawie </w:t>
      </w:r>
      <w:r w:rsidR="00C67E5B">
        <w:rPr>
          <w:rFonts w:ascii="Lato" w:eastAsia="Times New Roman" w:hAnsi="Lato" w:cs="Arial"/>
          <w:bCs/>
          <w:spacing w:val="4"/>
          <w:lang w:eastAsia="pl-PL"/>
        </w:rPr>
        <w:br/>
      </w:r>
      <w:r w:rsidR="00B36D42" w:rsidRPr="00B36D42">
        <w:rPr>
          <w:rFonts w:ascii="Lato" w:eastAsia="Times New Roman" w:hAnsi="Lato" w:cs="Arial"/>
          <w:bCs/>
          <w:spacing w:val="4"/>
          <w:lang w:eastAsia="pl-PL"/>
        </w:rPr>
        <w:t xml:space="preserve">art. 11f ust. 1 pkt 8 lit. i </w:t>
      </w:r>
      <w:r w:rsidR="00B36D42" w:rsidRPr="001E2A54">
        <w:rPr>
          <w:rFonts w:ascii="Lato" w:eastAsia="Times New Roman" w:hAnsi="Lato" w:cs="Arial"/>
          <w:bCs/>
          <w:i/>
          <w:iCs/>
          <w:spacing w:val="4"/>
          <w:lang w:eastAsia="pl-PL"/>
        </w:rPr>
        <w:t>specustawy drogowej</w:t>
      </w:r>
      <w:r w:rsidR="00B36D42" w:rsidRPr="00B36D42">
        <w:rPr>
          <w:rFonts w:ascii="Lato" w:eastAsia="Times New Roman" w:hAnsi="Lato" w:cs="Arial"/>
          <w:bCs/>
          <w:spacing w:val="4"/>
          <w:lang w:eastAsia="pl-PL"/>
        </w:rPr>
        <w:t xml:space="preserve">, dla wykonania obowiązku budowy zjazdu indywidulanego, rozbiórki sieci elektroenergetycznej </w:t>
      </w:r>
      <w:proofErr w:type="spellStart"/>
      <w:r w:rsidR="00B36D42" w:rsidRPr="00B36D42">
        <w:rPr>
          <w:rFonts w:ascii="Lato" w:eastAsia="Times New Roman" w:hAnsi="Lato" w:cs="Arial"/>
          <w:bCs/>
          <w:spacing w:val="4"/>
          <w:lang w:eastAsia="pl-PL"/>
        </w:rPr>
        <w:t>nN</w:t>
      </w:r>
      <w:proofErr w:type="spellEnd"/>
      <w:r w:rsidR="00B36D42" w:rsidRPr="00B36D42">
        <w:rPr>
          <w:rFonts w:ascii="Lato" w:eastAsia="Times New Roman" w:hAnsi="Lato" w:cs="Arial"/>
          <w:bCs/>
          <w:spacing w:val="4"/>
          <w:lang w:eastAsia="pl-PL"/>
        </w:rPr>
        <w:t xml:space="preserve">, przebudowy sieci elektroenergetycznej </w:t>
      </w:r>
      <w:proofErr w:type="spellStart"/>
      <w:r w:rsidR="00B36D42" w:rsidRPr="00B36D42">
        <w:rPr>
          <w:rFonts w:ascii="Lato" w:eastAsia="Times New Roman" w:hAnsi="Lato" w:cs="Arial"/>
          <w:bCs/>
          <w:spacing w:val="4"/>
          <w:lang w:eastAsia="pl-PL"/>
        </w:rPr>
        <w:t>nN</w:t>
      </w:r>
      <w:proofErr w:type="spellEnd"/>
      <w:r w:rsidR="00B36D42" w:rsidRPr="00B36D42">
        <w:rPr>
          <w:rFonts w:ascii="Lato" w:eastAsia="Times New Roman" w:hAnsi="Lato" w:cs="Arial"/>
          <w:bCs/>
          <w:spacing w:val="4"/>
          <w:lang w:eastAsia="pl-PL"/>
        </w:rPr>
        <w:t xml:space="preserve"> </w:t>
      </w:r>
      <w:bookmarkEnd w:id="46"/>
      <w:r w:rsidR="00B36D42" w:rsidRPr="00B36D42">
        <w:rPr>
          <w:rFonts w:ascii="Lato" w:eastAsia="Times New Roman" w:hAnsi="Lato" w:cs="Arial"/>
          <w:bCs/>
          <w:spacing w:val="4"/>
          <w:lang w:eastAsia="pl-PL"/>
        </w:rPr>
        <w:t xml:space="preserve">(por. zapisy na str. 8, 43 i 78 </w:t>
      </w:r>
      <w:r w:rsidR="00B36D42" w:rsidRPr="001E2A54">
        <w:rPr>
          <w:rFonts w:ascii="Lato" w:eastAsia="Times New Roman" w:hAnsi="Lato" w:cs="Arial"/>
          <w:bCs/>
          <w:i/>
          <w:iCs/>
          <w:spacing w:val="4"/>
          <w:lang w:eastAsia="pl-PL"/>
        </w:rPr>
        <w:t>decyzji Wojewody Mazowieckiego</w:t>
      </w:r>
      <w:r w:rsidR="00B36D42" w:rsidRPr="00B36D42">
        <w:rPr>
          <w:rFonts w:ascii="Lato" w:eastAsia="Times New Roman" w:hAnsi="Lato" w:cs="Arial"/>
          <w:bCs/>
          <w:spacing w:val="4"/>
          <w:lang w:eastAsia="pl-PL"/>
        </w:rPr>
        <w:t>)</w:t>
      </w:r>
      <w:r w:rsidR="00B36D42">
        <w:rPr>
          <w:rFonts w:ascii="Lato" w:eastAsia="Times New Roman" w:hAnsi="Lato" w:cs="Arial"/>
          <w:bCs/>
          <w:spacing w:val="4"/>
          <w:lang w:eastAsia="pl-PL"/>
        </w:rPr>
        <w:t xml:space="preserve">. </w:t>
      </w:r>
      <w:r w:rsidR="00B51B12">
        <w:rPr>
          <w:rFonts w:ascii="Lato" w:eastAsia="Times New Roman" w:hAnsi="Lato" w:cs="Arial"/>
          <w:bCs/>
          <w:iCs/>
          <w:spacing w:val="4"/>
          <w:lang w:eastAsia="pl-PL"/>
        </w:rPr>
        <w:t>W</w:t>
      </w:r>
      <w:r w:rsidR="00E70A47" w:rsidRPr="00DA3CA2">
        <w:rPr>
          <w:rFonts w:ascii="Lato" w:eastAsia="Times New Roman" w:hAnsi="Lato" w:cs="Arial"/>
          <w:bCs/>
          <w:iCs/>
          <w:spacing w:val="4"/>
          <w:lang w:eastAsia="zh-CN"/>
        </w:rPr>
        <w:t xml:space="preserve"> odwołaniu</w:t>
      </w:r>
      <w:r w:rsidR="00FD3426" w:rsidRPr="00DA3CA2">
        <w:rPr>
          <w:rFonts w:ascii="Lato" w:eastAsia="Times New Roman" w:hAnsi="Lato" w:cs="Arial"/>
          <w:bCs/>
          <w:iCs/>
          <w:spacing w:val="4"/>
          <w:lang w:eastAsia="zh-CN"/>
        </w:rPr>
        <w:t xml:space="preserve"> PKP S.A. podniosła jednak</w:t>
      </w:r>
      <w:r w:rsidR="00E70A47" w:rsidRPr="00DA3CA2">
        <w:rPr>
          <w:rFonts w:ascii="Lato" w:eastAsia="Times New Roman" w:hAnsi="Lato" w:cs="Arial"/>
          <w:bCs/>
          <w:iCs/>
          <w:spacing w:val="4"/>
          <w:lang w:eastAsia="zh-CN"/>
        </w:rPr>
        <w:t xml:space="preserve">, iż decyzją Wójta Gminy Siedlce z dnia </w:t>
      </w:r>
      <w:r w:rsidR="00C67E5B">
        <w:rPr>
          <w:rFonts w:ascii="Lato" w:eastAsia="Times New Roman" w:hAnsi="Lato" w:cs="Arial"/>
          <w:bCs/>
          <w:iCs/>
          <w:spacing w:val="4"/>
          <w:lang w:eastAsia="zh-CN"/>
        </w:rPr>
        <w:br/>
      </w:r>
      <w:r w:rsidR="00E70A47" w:rsidRPr="00DA3CA2">
        <w:rPr>
          <w:rFonts w:ascii="Lato" w:eastAsia="Times New Roman" w:hAnsi="Lato" w:cs="Arial"/>
          <w:bCs/>
          <w:iCs/>
          <w:spacing w:val="4"/>
          <w:lang w:eastAsia="zh-CN"/>
        </w:rPr>
        <w:t>28 czerwca 2021 r., znak: IOŚ.6831.77.2021.EC, zwaną dalej „</w:t>
      </w:r>
      <w:r w:rsidR="00E70A47" w:rsidRPr="00DA3CA2">
        <w:rPr>
          <w:rFonts w:ascii="Lato" w:eastAsia="Times New Roman" w:hAnsi="Lato" w:cs="Arial"/>
          <w:bCs/>
          <w:i/>
          <w:spacing w:val="4"/>
          <w:lang w:eastAsia="zh-CN"/>
        </w:rPr>
        <w:t xml:space="preserve">decyzją </w:t>
      </w:r>
      <w:bookmarkStart w:id="47" w:name="_Hlk151117148"/>
      <w:r w:rsidR="00E70A47" w:rsidRPr="00DA3CA2">
        <w:rPr>
          <w:rFonts w:ascii="Lato" w:eastAsia="Times New Roman" w:hAnsi="Lato" w:cs="Arial"/>
          <w:bCs/>
          <w:i/>
          <w:spacing w:val="4"/>
          <w:lang w:eastAsia="zh-CN"/>
        </w:rPr>
        <w:t xml:space="preserve">Wójta Gminy </w:t>
      </w:r>
      <w:bookmarkEnd w:id="47"/>
      <w:r w:rsidR="00E70A47" w:rsidRPr="00DA3CA2">
        <w:rPr>
          <w:rFonts w:ascii="Lato" w:eastAsia="Times New Roman" w:hAnsi="Lato" w:cs="Arial"/>
          <w:bCs/>
          <w:i/>
          <w:spacing w:val="4"/>
          <w:lang w:eastAsia="zh-CN"/>
        </w:rPr>
        <w:t>Siedlce</w:t>
      </w:r>
      <w:r w:rsidR="004C4D0C">
        <w:rPr>
          <w:rFonts w:ascii="Lato" w:eastAsia="Times New Roman" w:hAnsi="Lato" w:cs="Arial"/>
          <w:bCs/>
          <w:i/>
          <w:spacing w:val="4"/>
          <w:lang w:eastAsia="zh-CN"/>
        </w:rPr>
        <w:t xml:space="preserve"> z dnia 28.06.2021 r.</w:t>
      </w:r>
      <w:r w:rsidR="00E70A47" w:rsidRPr="00DA3CA2">
        <w:rPr>
          <w:rFonts w:ascii="Lato" w:eastAsia="Times New Roman" w:hAnsi="Lato" w:cs="Arial"/>
          <w:bCs/>
          <w:iCs/>
          <w:spacing w:val="4"/>
          <w:lang w:eastAsia="zh-CN"/>
        </w:rPr>
        <w:t xml:space="preserve">”, </w:t>
      </w:r>
      <w:r w:rsidR="00E70A47" w:rsidRPr="00DA3CA2">
        <w:rPr>
          <w:rFonts w:ascii="Lato" w:eastAsia="Times New Roman" w:hAnsi="Lato" w:cs="Arial"/>
          <w:bCs/>
          <w:iCs/>
          <w:spacing w:val="4"/>
          <w:lang w:eastAsia="pl-PL"/>
        </w:rPr>
        <w:t xml:space="preserve">zatwierdzony został </w:t>
      </w:r>
      <w:r w:rsidR="00FD3426" w:rsidRPr="00DA3CA2">
        <w:rPr>
          <w:rFonts w:ascii="Lato" w:eastAsia="Times New Roman" w:hAnsi="Lato" w:cs="Arial"/>
          <w:bCs/>
          <w:iCs/>
          <w:spacing w:val="4"/>
          <w:lang w:eastAsia="pl-PL"/>
        </w:rPr>
        <w:t xml:space="preserve">podział działki nr 1066/1, z obrębu </w:t>
      </w:r>
      <w:r w:rsidR="00FD3426" w:rsidRPr="00DA3CA2">
        <w:rPr>
          <w:rFonts w:ascii="Lato" w:hAnsi="Lato" w:cs="Arial"/>
          <w:iCs/>
          <w:spacing w:val="4"/>
        </w:rPr>
        <w:t>0001 Białki, na działki</w:t>
      </w:r>
      <w:r w:rsidR="00DA3CA2" w:rsidRPr="00DA3CA2">
        <w:rPr>
          <w:rFonts w:ascii="Lato" w:hAnsi="Lato" w:cs="Arial"/>
          <w:iCs/>
          <w:spacing w:val="4"/>
        </w:rPr>
        <w:t>:</w:t>
      </w:r>
    </w:p>
    <w:p w14:paraId="4E5E370D" w14:textId="353BC066" w:rsidR="00FD3426" w:rsidRPr="00DA3CA2" w:rsidRDefault="00FD3426">
      <w:pPr>
        <w:pStyle w:val="Akapitzlist"/>
        <w:numPr>
          <w:ilvl w:val="0"/>
          <w:numId w:val="15"/>
        </w:numPr>
        <w:tabs>
          <w:tab w:val="left" w:pos="340"/>
        </w:tabs>
        <w:suppressAutoHyphens/>
        <w:spacing w:after="120" w:line="240" w:lineRule="exact"/>
        <w:ind w:left="142" w:hanging="142"/>
        <w:contextualSpacing w:val="0"/>
        <w:jc w:val="both"/>
        <w:textAlignment w:val="baseline"/>
        <w:rPr>
          <w:rFonts w:ascii="Lato" w:eastAsia="Times New Roman" w:hAnsi="Lato" w:cs="Arial"/>
          <w:bCs/>
          <w:iCs/>
          <w:spacing w:val="4"/>
          <w:lang w:eastAsia="pl-PL"/>
        </w:rPr>
      </w:pPr>
      <w:r w:rsidRPr="00DA3CA2">
        <w:rPr>
          <w:rFonts w:ascii="Lato" w:hAnsi="Lato" w:cs="Arial"/>
          <w:iCs/>
          <w:spacing w:val="4"/>
        </w:rPr>
        <w:t>nr 1066/2</w:t>
      </w:r>
      <w:r w:rsidR="00DA3CA2" w:rsidRPr="00DA3CA2">
        <w:rPr>
          <w:rFonts w:ascii="Lato" w:hAnsi="Lato" w:cs="Arial"/>
          <w:iCs/>
          <w:spacing w:val="4"/>
        </w:rPr>
        <w:t xml:space="preserve"> (o przeznaczeniu określonym jako </w:t>
      </w:r>
      <w:r w:rsidR="00DA3CA2" w:rsidRPr="00DA3CA2">
        <w:rPr>
          <w:rFonts w:ascii="Lato" w:hAnsi="Lato"/>
          <w:spacing w:val="4"/>
        </w:rPr>
        <w:t>zurbanizowane tereny niezabudowane lub w trakcie zabudowy, oznaczone symbolem – Bp),</w:t>
      </w:r>
    </w:p>
    <w:p w14:paraId="4A4B3ACB" w14:textId="1C8375D2" w:rsidR="00DA3CA2" w:rsidRPr="00DA3CA2" w:rsidRDefault="00DA3CA2">
      <w:pPr>
        <w:pStyle w:val="Akapitzlist"/>
        <w:numPr>
          <w:ilvl w:val="0"/>
          <w:numId w:val="15"/>
        </w:numPr>
        <w:tabs>
          <w:tab w:val="left" w:pos="340"/>
        </w:tabs>
        <w:suppressAutoHyphens/>
        <w:spacing w:after="120" w:line="240" w:lineRule="exact"/>
        <w:ind w:left="142" w:hanging="142"/>
        <w:contextualSpacing w:val="0"/>
        <w:jc w:val="both"/>
        <w:textAlignment w:val="baseline"/>
        <w:rPr>
          <w:rFonts w:ascii="Lato" w:eastAsia="Times New Roman" w:hAnsi="Lato" w:cs="Arial"/>
          <w:bCs/>
          <w:iCs/>
          <w:spacing w:val="4"/>
          <w:lang w:eastAsia="pl-PL"/>
        </w:rPr>
      </w:pPr>
      <w:r w:rsidRPr="00DA3CA2">
        <w:rPr>
          <w:rFonts w:ascii="Lato" w:hAnsi="Lato"/>
          <w:spacing w:val="4"/>
        </w:rPr>
        <w:t>nr 1066/3 (</w:t>
      </w:r>
      <w:bookmarkStart w:id="48" w:name="_Hlk187322977"/>
      <w:bookmarkStart w:id="49" w:name="_Hlk188281973"/>
      <w:r w:rsidRPr="00DA3CA2">
        <w:rPr>
          <w:rFonts w:ascii="Lato" w:hAnsi="Lato" w:cs="Arial"/>
          <w:iCs/>
          <w:spacing w:val="4"/>
        </w:rPr>
        <w:t xml:space="preserve">o przeznaczeniu określonym jako </w:t>
      </w:r>
      <w:bookmarkEnd w:id="48"/>
      <w:r w:rsidRPr="00DA3CA2">
        <w:rPr>
          <w:rFonts w:ascii="Lato" w:hAnsi="Lato"/>
          <w:spacing w:val="4"/>
        </w:rPr>
        <w:t>tereny mieszkaniowe, oznaczone symbolem – B</w:t>
      </w:r>
      <w:bookmarkEnd w:id="49"/>
      <w:r w:rsidRPr="00DA3CA2">
        <w:rPr>
          <w:rFonts w:ascii="Lato" w:hAnsi="Lato"/>
          <w:spacing w:val="4"/>
        </w:rPr>
        <w:t>),</w:t>
      </w:r>
    </w:p>
    <w:p w14:paraId="480100E7" w14:textId="377070F1" w:rsidR="00DA3CA2" w:rsidRPr="00DA3CA2" w:rsidRDefault="00DA3CA2">
      <w:pPr>
        <w:pStyle w:val="Akapitzlist"/>
        <w:numPr>
          <w:ilvl w:val="0"/>
          <w:numId w:val="15"/>
        </w:numPr>
        <w:tabs>
          <w:tab w:val="left" w:pos="340"/>
        </w:tabs>
        <w:suppressAutoHyphens/>
        <w:spacing w:after="120" w:line="240" w:lineRule="exact"/>
        <w:ind w:left="142" w:hanging="142"/>
        <w:contextualSpacing w:val="0"/>
        <w:jc w:val="both"/>
        <w:textAlignment w:val="baseline"/>
        <w:rPr>
          <w:rFonts w:ascii="Lato" w:eastAsia="Times New Roman" w:hAnsi="Lato" w:cs="Arial"/>
          <w:bCs/>
          <w:iCs/>
          <w:spacing w:val="4"/>
          <w:lang w:eastAsia="pl-PL"/>
        </w:rPr>
      </w:pPr>
      <w:r w:rsidRPr="00DA3CA2">
        <w:rPr>
          <w:rFonts w:ascii="Lato" w:hAnsi="Lato"/>
          <w:spacing w:val="4"/>
        </w:rPr>
        <w:t>nr 1066/4 (</w:t>
      </w:r>
      <w:r w:rsidRPr="00DA3CA2">
        <w:rPr>
          <w:rFonts w:ascii="Lato" w:hAnsi="Lato" w:cs="Arial"/>
          <w:iCs/>
          <w:spacing w:val="4"/>
        </w:rPr>
        <w:t>o przeznaczeniu określonym jako drogi, oznaczone symbolem</w:t>
      </w:r>
      <w:r w:rsidR="00093FE1">
        <w:rPr>
          <w:rFonts w:ascii="Lato" w:hAnsi="Lato" w:cs="Arial"/>
          <w:iCs/>
          <w:spacing w:val="4"/>
        </w:rPr>
        <w:t xml:space="preserve"> –</w:t>
      </w:r>
      <w:r w:rsidRPr="00DA3CA2">
        <w:rPr>
          <w:rFonts w:ascii="Lato" w:hAnsi="Lato" w:cs="Arial"/>
          <w:iCs/>
          <w:spacing w:val="4"/>
        </w:rPr>
        <w:t xml:space="preserve"> dr),</w:t>
      </w:r>
    </w:p>
    <w:p w14:paraId="6E9FC19A" w14:textId="57799C2D" w:rsidR="00884E2E" w:rsidRPr="00884E2E" w:rsidRDefault="00884E2E">
      <w:pPr>
        <w:pStyle w:val="Akapitzlist"/>
        <w:numPr>
          <w:ilvl w:val="0"/>
          <w:numId w:val="15"/>
        </w:numPr>
        <w:tabs>
          <w:tab w:val="left" w:pos="340"/>
        </w:tabs>
        <w:suppressAutoHyphens/>
        <w:spacing w:after="240" w:line="240" w:lineRule="exact"/>
        <w:ind w:left="142" w:hanging="142"/>
        <w:contextualSpacing w:val="0"/>
        <w:jc w:val="both"/>
        <w:textAlignment w:val="baseline"/>
        <w:rPr>
          <w:rFonts w:ascii="Lato" w:eastAsia="Times New Roman" w:hAnsi="Lato" w:cs="Arial"/>
          <w:bCs/>
          <w:iCs/>
          <w:spacing w:val="4"/>
          <w:lang w:eastAsia="pl-PL"/>
        </w:rPr>
      </w:pPr>
      <w:r>
        <w:rPr>
          <w:rFonts w:ascii="Lato" w:hAnsi="Lato" w:cs="Arial"/>
          <w:iCs/>
          <w:spacing w:val="4"/>
        </w:rPr>
        <w:t xml:space="preserve">nr </w:t>
      </w:r>
      <w:r w:rsidR="00DA3CA2" w:rsidRPr="00DA3CA2">
        <w:rPr>
          <w:rFonts w:ascii="Lato" w:hAnsi="Lato" w:cs="Arial"/>
          <w:iCs/>
          <w:spacing w:val="4"/>
        </w:rPr>
        <w:t>1066/5 (o przeznaczeniu określonym jako</w:t>
      </w:r>
      <w:r w:rsidR="00DA3CA2" w:rsidRPr="00DA3CA2">
        <w:rPr>
          <w:rFonts w:ascii="Lato" w:hAnsi="Lato"/>
          <w:spacing w:val="4"/>
        </w:rPr>
        <w:t xml:space="preserve"> tereny kolejowe, oznaczone symbolem – </w:t>
      </w:r>
      <w:proofErr w:type="spellStart"/>
      <w:r w:rsidR="00DA3CA2" w:rsidRPr="00DA3CA2">
        <w:rPr>
          <w:rFonts w:ascii="Lato" w:hAnsi="Lato"/>
          <w:spacing w:val="4"/>
        </w:rPr>
        <w:t>Tk</w:t>
      </w:r>
      <w:proofErr w:type="spellEnd"/>
      <w:r w:rsidR="00DA3CA2" w:rsidRPr="00DA3CA2">
        <w:rPr>
          <w:rFonts w:ascii="Lato" w:hAnsi="Lato"/>
          <w:spacing w:val="4"/>
        </w:rPr>
        <w:t>)</w:t>
      </w:r>
      <w:r w:rsidR="00093FE1">
        <w:rPr>
          <w:rFonts w:ascii="Lato" w:hAnsi="Lato"/>
          <w:spacing w:val="4"/>
        </w:rPr>
        <w:t>.</w:t>
      </w:r>
    </w:p>
    <w:p w14:paraId="5BCC5D94" w14:textId="485495D9" w:rsidR="00884E2E" w:rsidRDefault="00543263" w:rsidP="00884E2E">
      <w:pPr>
        <w:tabs>
          <w:tab w:val="left" w:pos="340"/>
        </w:tabs>
        <w:suppressAutoHyphens/>
        <w:spacing w:after="240" w:line="240" w:lineRule="exact"/>
        <w:jc w:val="both"/>
        <w:textAlignment w:val="baseline"/>
        <w:rPr>
          <w:rFonts w:ascii="Lato" w:eastAsia="Times New Roman" w:hAnsi="Lato" w:cs="Arial"/>
          <w:bCs/>
          <w:iCs/>
          <w:spacing w:val="4"/>
          <w:lang w:eastAsia="pl-PL"/>
        </w:rPr>
      </w:pPr>
      <w:r>
        <w:rPr>
          <w:rFonts w:ascii="Lato" w:hAnsi="Lato" w:cs="Arial"/>
          <w:bCs/>
          <w:spacing w:val="4"/>
          <w:lang w:eastAsia="zh-CN"/>
        </w:rPr>
        <w:t xml:space="preserve">Z dokonanej przez Ministra analizy zapisów księgi wieczystej Nr </w:t>
      </w:r>
      <w:r w:rsidR="00DE2303">
        <w:rPr>
          <w:rFonts w:ascii="Lato" w:hAnsi="Lato" w:cs="Arial"/>
          <w:bCs/>
          <w:spacing w:val="4"/>
          <w:lang w:eastAsia="zh-CN"/>
        </w:rPr>
        <w:t xml:space="preserve"> </w:t>
      </w:r>
      <w:r>
        <w:rPr>
          <w:rFonts w:ascii="Lato" w:hAnsi="Lato" w:cs="Arial"/>
          <w:bCs/>
          <w:spacing w:val="4"/>
          <w:lang w:eastAsia="zh-CN"/>
        </w:rPr>
        <w:t xml:space="preserve">, </w:t>
      </w:r>
      <w:r>
        <w:rPr>
          <w:rFonts w:ascii="Lato" w:hAnsi="Lato" w:cs="Arial"/>
          <w:bCs/>
          <w:spacing w:val="4"/>
        </w:rPr>
        <w:t>dostępnej na Portalu Podsystemu Dostępu do Centralnej Bazy Danych Ksiąg Wieczystych</w:t>
      </w:r>
      <w:r>
        <w:rPr>
          <w:rFonts w:ascii="Lato" w:hAnsi="Lato" w:cs="Arial"/>
          <w:bCs/>
          <w:spacing w:val="4"/>
          <w:lang w:bidi="pl-PL"/>
        </w:rPr>
        <w:t>, również wynika, że działka nr 1066/1, z obrębu 0001 Białki, już nie istnieje.</w:t>
      </w:r>
      <w:r w:rsidR="00B36D42">
        <w:rPr>
          <w:rFonts w:ascii="Lato" w:eastAsia="Times New Roman" w:hAnsi="Lato" w:cs="Arial"/>
          <w:bCs/>
          <w:iCs/>
          <w:spacing w:val="4"/>
          <w:lang w:eastAsia="pl-PL"/>
        </w:rPr>
        <w:t xml:space="preserve"> </w:t>
      </w:r>
      <w:r w:rsidR="00884E2E">
        <w:rPr>
          <w:rFonts w:ascii="Lato" w:eastAsia="Times New Roman" w:hAnsi="Lato" w:cs="Arial"/>
          <w:bCs/>
          <w:iCs/>
          <w:spacing w:val="4"/>
          <w:lang w:eastAsia="pl-PL"/>
        </w:rPr>
        <w:t>Z uwagi na powyższe, pismem z dnia 27 lipca 2023 r., znak: DLI-II.7621.35.2023.KS.3, M</w:t>
      </w:r>
      <w:r w:rsidR="00E70A47" w:rsidRPr="00884E2E">
        <w:rPr>
          <w:rFonts w:ascii="Lato" w:eastAsia="Times New Roman" w:hAnsi="Lato" w:cs="Arial"/>
          <w:bCs/>
          <w:iCs/>
          <w:spacing w:val="4"/>
          <w:lang w:eastAsia="pl-PL"/>
        </w:rPr>
        <w:t xml:space="preserve">inister </w:t>
      </w:r>
      <w:r w:rsidR="00884E2E">
        <w:rPr>
          <w:rFonts w:ascii="Lato" w:eastAsia="Times New Roman" w:hAnsi="Lato" w:cs="Arial"/>
          <w:bCs/>
          <w:iCs/>
          <w:spacing w:val="4"/>
          <w:lang w:eastAsia="pl-PL"/>
        </w:rPr>
        <w:t xml:space="preserve">zwrócił się do Wójta Gminy Siedlce o przesłanie uwierzytelnionej kopii </w:t>
      </w:r>
      <w:bookmarkStart w:id="50" w:name="_Hlk140834259"/>
      <w:r w:rsidR="00884E2E" w:rsidRPr="00884E2E">
        <w:rPr>
          <w:rFonts w:ascii="Lato" w:eastAsia="Times New Roman" w:hAnsi="Lato" w:cs="Arial"/>
          <w:bCs/>
          <w:i/>
          <w:spacing w:val="4"/>
          <w:lang w:eastAsia="pl-PL"/>
        </w:rPr>
        <w:t xml:space="preserve">decyzji </w:t>
      </w:r>
      <w:r w:rsidR="00884E2E" w:rsidRPr="00884E2E">
        <w:rPr>
          <w:rFonts w:ascii="Lato" w:hAnsi="Lato" w:cs="Arial"/>
          <w:i/>
          <w:spacing w:val="4"/>
        </w:rPr>
        <w:t>Wójta Gminy Siedlce</w:t>
      </w:r>
      <w:bookmarkEnd w:id="50"/>
      <w:r w:rsidR="004C4D0C" w:rsidRPr="004C4D0C">
        <w:rPr>
          <w:rFonts w:ascii="Lato" w:eastAsia="Times New Roman" w:hAnsi="Lato" w:cs="Arial"/>
          <w:bCs/>
          <w:i/>
          <w:spacing w:val="4"/>
          <w:lang w:eastAsia="zh-CN"/>
        </w:rPr>
        <w:t xml:space="preserve"> </w:t>
      </w:r>
      <w:r w:rsidR="004C4D0C">
        <w:rPr>
          <w:rFonts w:ascii="Lato" w:eastAsia="Times New Roman" w:hAnsi="Lato" w:cs="Arial"/>
          <w:bCs/>
          <w:i/>
          <w:spacing w:val="4"/>
          <w:lang w:eastAsia="zh-CN"/>
        </w:rPr>
        <w:t>z dnia 28.06.2021 r.</w:t>
      </w:r>
      <w:r w:rsidR="00884E2E">
        <w:rPr>
          <w:rFonts w:ascii="Lato" w:eastAsia="Times New Roman" w:hAnsi="Lato" w:cs="Arial"/>
          <w:bCs/>
          <w:iCs/>
          <w:spacing w:val="4"/>
          <w:lang w:eastAsia="pl-PL"/>
        </w:rPr>
        <w:t xml:space="preserve">, wraz z informacją o dacie, w której przedmiotowa decyzja stała się ostateczna, </w:t>
      </w:r>
      <w:r w:rsidR="00884E2E">
        <w:rPr>
          <w:rFonts w:ascii="Lato" w:eastAsia="Times New Roman" w:hAnsi="Lato" w:cs="Arial"/>
          <w:spacing w:val="4"/>
          <w:lang w:eastAsia="pl-PL"/>
        </w:rPr>
        <w:t xml:space="preserve">oraz załącznika mapowego do ww. </w:t>
      </w:r>
      <w:r w:rsidR="00884E2E">
        <w:rPr>
          <w:rFonts w:ascii="Lato" w:eastAsia="Times New Roman" w:hAnsi="Lato" w:cs="Arial"/>
          <w:bCs/>
          <w:iCs/>
          <w:spacing w:val="4"/>
          <w:lang w:eastAsia="pl-PL"/>
        </w:rPr>
        <w:t>rozstrzygnięcia. Pismem z dnia 31 lipca 2023 r., znak: IOŚ.6831.103.2023.EC (stanowiącym odpowiedź na ww. wezwanie organu odwoławczego), Wójt Gminy Siedlce poinformował, że ww. decyzja – wobec jej niezaskarżenia – stała się ostateczna w dniu 19 lipca 2021 r.</w:t>
      </w:r>
      <w:r w:rsidR="008A559E">
        <w:rPr>
          <w:rFonts w:ascii="Lato" w:eastAsia="Times New Roman" w:hAnsi="Lato" w:cs="Arial"/>
          <w:bCs/>
          <w:iCs/>
          <w:spacing w:val="4"/>
          <w:lang w:eastAsia="pl-PL"/>
        </w:rPr>
        <w:t xml:space="preserve"> Przy ww. piśmie przekazano także żądane dokumenty.</w:t>
      </w:r>
    </w:p>
    <w:p w14:paraId="7562B4A2" w14:textId="770CEDA6" w:rsidR="00E70A47" w:rsidRPr="00B04E30" w:rsidRDefault="00E70A47" w:rsidP="00B04E30">
      <w:pPr>
        <w:tabs>
          <w:tab w:val="left" w:pos="340"/>
        </w:tabs>
        <w:suppressAutoHyphens/>
        <w:spacing w:after="240" w:line="240" w:lineRule="exact"/>
        <w:jc w:val="both"/>
        <w:textAlignment w:val="baseline"/>
        <w:rPr>
          <w:rFonts w:ascii="Lato" w:eastAsia="Times New Roman" w:hAnsi="Lato" w:cs="Arial"/>
          <w:bCs/>
          <w:iCs/>
          <w:spacing w:val="4"/>
          <w:lang w:eastAsia="pl-PL"/>
        </w:rPr>
      </w:pPr>
      <w:r w:rsidRPr="00B04E30">
        <w:rPr>
          <w:rFonts w:ascii="Lato" w:hAnsi="Lato" w:cs="Arial"/>
          <w:bCs/>
          <w:iCs/>
          <w:spacing w:val="4"/>
        </w:rPr>
        <w:lastRenderedPageBreak/>
        <w:t xml:space="preserve">W związku z </w:t>
      </w:r>
      <w:r w:rsidR="006D43E8" w:rsidRPr="00B04E30">
        <w:rPr>
          <w:rFonts w:ascii="Lato" w:hAnsi="Lato" w:cs="Arial"/>
          <w:bCs/>
          <w:iCs/>
          <w:spacing w:val="4"/>
        </w:rPr>
        <w:t>t</w:t>
      </w:r>
      <w:r w:rsidRPr="00B04E30">
        <w:rPr>
          <w:rFonts w:ascii="Lato" w:hAnsi="Lato" w:cs="Arial"/>
          <w:bCs/>
          <w:iCs/>
          <w:spacing w:val="4"/>
        </w:rPr>
        <w:t>ym, należało stwierdzić, iż</w:t>
      </w:r>
      <w:r w:rsidR="000E4345" w:rsidRPr="00B04E30">
        <w:rPr>
          <w:rFonts w:ascii="Lato" w:hAnsi="Lato" w:cs="Arial"/>
          <w:bCs/>
          <w:iCs/>
          <w:spacing w:val="4"/>
        </w:rPr>
        <w:t xml:space="preserve"> numer</w:t>
      </w:r>
      <w:r w:rsidRPr="00B04E30">
        <w:rPr>
          <w:rFonts w:ascii="Lato" w:eastAsia="Times New Roman" w:hAnsi="Lato" w:cs="Arial"/>
          <w:bCs/>
          <w:iCs/>
          <w:spacing w:val="4"/>
          <w:lang w:eastAsia="pl-PL"/>
        </w:rPr>
        <w:t xml:space="preserve"> działk</w:t>
      </w:r>
      <w:r w:rsidR="000E4345" w:rsidRPr="00B04E30">
        <w:rPr>
          <w:rFonts w:ascii="Lato" w:eastAsia="Times New Roman" w:hAnsi="Lato" w:cs="Arial"/>
          <w:bCs/>
          <w:iCs/>
          <w:spacing w:val="4"/>
          <w:lang w:eastAsia="pl-PL"/>
        </w:rPr>
        <w:t>i objętej w części planowaną inwestycją drogową,</w:t>
      </w:r>
      <w:r w:rsidRPr="00B04E30">
        <w:rPr>
          <w:rFonts w:ascii="Lato" w:eastAsia="Times New Roman" w:hAnsi="Lato" w:cs="Arial"/>
          <w:bCs/>
          <w:iCs/>
          <w:spacing w:val="4"/>
          <w:lang w:eastAsia="pl-PL"/>
        </w:rPr>
        <w:t xml:space="preserve"> </w:t>
      </w:r>
      <w:r w:rsidR="00093FE1" w:rsidRPr="00B04E30">
        <w:rPr>
          <w:rFonts w:ascii="Lato" w:eastAsia="Times New Roman" w:hAnsi="Lato" w:cs="Arial"/>
          <w:bCs/>
          <w:iCs/>
          <w:spacing w:val="4"/>
          <w:lang w:eastAsia="pl-PL"/>
        </w:rPr>
        <w:t xml:space="preserve">wskazany w treści </w:t>
      </w:r>
      <w:r w:rsidR="00093FE1" w:rsidRPr="00B04E30">
        <w:rPr>
          <w:rFonts w:ascii="Lato" w:eastAsia="Times New Roman" w:hAnsi="Lato" w:cs="Arial"/>
          <w:bCs/>
          <w:i/>
          <w:spacing w:val="4"/>
          <w:lang w:eastAsia="pl-PL"/>
        </w:rPr>
        <w:t>decyzji Wojewody Mazowieckiego</w:t>
      </w:r>
      <w:r w:rsidR="00093FE1" w:rsidRPr="00B04E30">
        <w:rPr>
          <w:rFonts w:ascii="Lato" w:eastAsia="Times New Roman" w:hAnsi="Lato" w:cs="Arial"/>
          <w:bCs/>
          <w:iCs/>
          <w:spacing w:val="4"/>
          <w:lang w:eastAsia="pl-PL"/>
        </w:rPr>
        <w:t xml:space="preserve"> oraz </w:t>
      </w:r>
      <w:r w:rsidRPr="00B04E30">
        <w:rPr>
          <w:rFonts w:ascii="Lato" w:eastAsia="Times New Roman" w:hAnsi="Lato" w:cs="Arial"/>
          <w:bCs/>
          <w:iCs/>
          <w:spacing w:val="4"/>
          <w:lang w:eastAsia="pl-PL"/>
        </w:rPr>
        <w:t>zobrazowany w dokumentacji projektowej stanowiącej załączniki do</w:t>
      </w:r>
      <w:r w:rsidR="00093FE1" w:rsidRPr="00B04E30">
        <w:rPr>
          <w:rFonts w:ascii="Lato" w:eastAsia="Times New Roman" w:hAnsi="Lato" w:cs="Arial"/>
          <w:bCs/>
          <w:iCs/>
          <w:spacing w:val="4"/>
          <w:lang w:eastAsia="pl-PL"/>
        </w:rPr>
        <w:t xml:space="preserve"> ww. rozstrzygnięcia organu I instancji</w:t>
      </w:r>
      <w:r w:rsidRPr="00B04E30">
        <w:rPr>
          <w:rFonts w:ascii="Lato" w:eastAsia="Times New Roman" w:hAnsi="Lato" w:cs="Arial"/>
          <w:bCs/>
          <w:iCs/>
          <w:spacing w:val="4"/>
          <w:lang w:eastAsia="pl-PL"/>
        </w:rPr>
        <w:t>, jest niezgodny z aktualnym stanem prawnym.</w:t>
      </w:r>
    </w:p>
    <w:p w14:paraId="66B8AD4D" w14:textId="0028BE81" w:rsidR="00E70A47" w:rsidRPr="00B04E30" w:rsidRDefault="00130689" w:rsidP="00B04E30">
      <w:pPr>
        <w:spacing w:after="240" w:line="240" w:lineRule="exact"/>
        <w:jc w:val="both"/>
        <w:outlineLvl w:val="0"/>
        <w:rPr>
          <w:rFonts w:ascii="Lato" w:hAnsi="Lato" w:cs="Arial"/>
          <w:bCs/>
          <w:spacing w:val="4"/>
        </w:rPr>
      </w:pPr>
      <w:r w:rsidRPr="00B04E30">
        <w:rPr>
          <w:rFonts w:ascii="Lato" w:hAnsi="Lato" w:cs="Arial"/>
          <w:bCs/>
          <w:spacing w:val="4"/>
        </w:rPr>
        <w:t>Podkreślić należy, iż o</w:t>
      </w:r>
      <w:r w:rsidR="00E70A47" w:rsidRPr="00B04E30">
        <w:rPr>
          <w:rFonts w:ascii="Lato" w:hAnsi="Lato" w:cs="Arial"/>
          <w:bCs/>
          <w:spacing w:val="4"/>
        </w:rPr>
        <w:t xml:space="preserve">rgan odwoławczy, w ramach swoich uprawnień kontrolnych, ocenia materiał dowodowy uwzględniając stan faktyczny stwierdzony w czasie wydania decyzji przez organ w </w:t>
      </w:r>
      <w:r w:rsidRPr="00B04E30">
        <w:rPr>
          <w:rFonts w:ascii="Lato" w:hAnsi="Lato" w:cs="Arial"/>
          <w:bCs/>
          <w:spacing w:val="4"/>
        </w:rPr>
        <w:t>I</w:t>
      </w:r>
      <w:r w:rsidR="00E70A47" w:rsidRPr="00B04E30">
        <w:rPr>
          <w:rFonts w:ascii="Lato" w:hAnsi="Lato" w:cs="Arial"/>
          <w:bCs/>
          <w:spacing w:val="4"/>
        </w:rPr>
        <w:t xml:space="preserve"> instancji, jak i zmiany stanu faktycznego, które zaszły </w:t>
      </w:r>
      <w:r w:rsidRPr="00B04E30">
        <w:rPr>
          <w:rFonts w:ascii="Lato" w:hAnsi="Lato" w:cs="Arial"/>
          <w:bCs/>
          <w:spacing w:val="4"/>
        </w:rPr>
        <w:t xml:space="preserve">zarówno </w:t>
      </w:r>
      <w:r w:rsidR="00E70A47" w:rsidRPr="00B04E30">
        <w:rPr>
          <w:rFonts w:ascii="Lato" w:hAnsi="Lato" w:cs="Arial"/>
          <w:bCs/>
          <w:spacing w:val="4"/>
        </w:rPr>
        <w:t xml:space="preserve">pomiędzy wydaniem decyzji organu </w:t>
      </w:r>
      <w:r w:rsidRPr="00B04E30">
        <w:rPr>
          <w:rFonts w:ascii="Lato" w:hAnsi="Lato" w:cs="Arial"/>
          <w:bCs/>
          <w:spacing w:val="4"/>
        </w:rPr>
        <w:t xml:space="preserve">I </w:t>
      </w:r>
      <w:r w:rsidR="00E70A47" w:rsidRPr="00B04E30">
        <w:rPr>
          <w:rFonts w:ascii="Lato" w:hAnsi="Lato" w:cs="Arial"/>
          <w:bCs/>
          <w:spacing w:val="4"/>
        </w:rPr>
        <w:t>instancji a wydaniem decyzji w postępowaniu odwoławczym</w:t>
      </w:r>
      <w:r w:rsidRPr="00B04E30">
        <w:rPr>
          <w:rFonts w:ascii="Lato" w:hAnsi="Lato" w:cs="Arial"/>
          <w:bCs/>
          <w:spacing w:val="4"/>
        </w:rPr>
        <w:t xml:space="preserve">, jak i te, które zaszły przed wydaniem decyzji przez organ I instancji, ale nie zostały ujawnione w toku postępowania </w:t>
      </w:r>
      <w:proofErr w:type="spellStart"/>
      <w:r w:rsidRPr="00B04E30">
        <w:rPr>
          <w:rFonts w:ascii="Lato" w:hAnsi="Lato" w:cs="Arial"/>
          <w:bCs/>
          <w:spacing w:val="4"/>
        </w:rPr>
        <w:t>pierwszoinstancyjnego</w:t>
      </w:r>
      <w:proofErr w:type="spellEnd"/>
      <w:r w:rsidRPr="00B04E30">
        <w:rPr>
          <w:rFonts w:ascii="Lato" w:hAnsi="Lato" w:cs="Arial"/>
          <w:bCs/>
          <w:spacing w:val="4"/>
        </w:rPr>
        <w:t>.</w:t>
      </w:r>
      <w:r w:rsidRPr="00B04E30">
        <w:rPr>
          <w:rFonts w:ascii="Lato" w:hAnsi="Lato" w:cs="Arial"/>
          <w:spacing w:val="4"/>
        </w:rPr>
        <w:t xml:space="preserve"> </w:t>
      </w:r>
    </w:p>
    <w:p w14:paraId="724EBA5E" w14:textId="40D08B28" w:rsidR="00287ADF" w:rsidRPr="00B04E30" w:rsidRDefault="00E70A47" w:rsidP="00B04E30">
      <w:pPr>
        <w:tabs>
          <w:tab w:val="left" w:pos="340"/>
        </w:tabs>
        <w:suppressAutoHyphens/>
        <w:spacing w:after="240" w:line="240" w:lineRule="exact"/>
        <w:jc w:val="both"/>
        <w:textAlignment w:val="baseline"/>
        <w:rPr>
          <w:rFonts w:ascii="Lato" w:eastAsia="Times New Roman" w:hAnsi="Lato" w:cs="Arial"/>
          <w:bCs/>
          <w:iCs/>
          <w:spacing w:val="4"/>
          <w:lang w:eastAsia="pl-PL"/>
        </w:rPr>
      </w:pPr>
      <w:r w:rsidRPr="00B04E30">
        <w:rPr>
          <w:rFonts w:ascii="Lato" w:eastAsia="Times New Roman" w:hAnsi="Lato" w:cs="Arial"/>
          <w:bCs/>
          <w:iCs/>
          <w:spacing w:val="4"/>
          <w:lang w:eastAsia="pl-PL"/>
        </w:rPr>
        <w:t xml:space="preserve">W piśmie z dnia </w:t>
      </w:r>
      <w:r w:rsidR="00287ADF" w:rsidRPr="00B04E30">
        <w:rPr>
          <w:rFonts w:ascii="Lato" w:eastAsia="Times New Roman" w:hAnsi="Lato" w:cs="Arial"/>
          <w:bCs/>
          <w:iCs/>
          <w:spacing w:val="4"/>
          <w:lang w:eastAsia="pl-PL"/>
        </w:rPr>
        <w:t>22 sierpnia</w:t>
      </w:r>
      <w:r w:rsidRPr="00B04E30">
        <w:rPr>
          <w:rFonts w:ascii="Lato" w:eastAsia="Times New Roman" w:hAnsi="Lato" w:cs="Arial"/>
          <w:bCs/>
          <w:iCs/>
          <w:spacing w:val="4"/>
          <w:lang w:eastAsia="pl-PL"/>
        </w:rPr>
        <w:t xml:space="preserve"> 2023 r, znak: </w:t>
      </w:r>
      <w:r w:rsidR="00287ADF" w:rsidRPr="00B04E30">
        <w:rPr>
          <w:rFonts w:ascii="Lato" w:eastAsia="Times New Roman" w:hAnsi="Lato" w:cs="Arial"/>
          <w:bCs/>
          <w:iCs/>
          <w:spacing w:val="4"/>
          <w:lang w:eastAsia="pl-PL"/>
        </w:rPr>
        <w:t>PE/A2/VI/KG/MW/3323/2023</w:t>
      </w:r>
      <w:r w:rsidRPr="00B04E30">
        <w:rPr>
          <w:rFonts w:ascii="Lato" w:eastAsia="Times New Roman" w:hAnsi="Lato" w:cs="Arial"/>
          <w:bCs/>
          <w:iCs/>
          <w:spacing w:val="4"/>
          <w:lang w:eastAsia="pl-PL"/>
        </w:rPr>
        <w:t xml:space="preserve"> (stanowiącym odpowiedź na wezwanie organu odwoławczego z dnia </w:t>
      </w:r>
      <w:r w:rsidR="00287ADF" w:rsidRPr="00B04E30">
        <w:rPr>
          <w:rFonts w:ascii="Lato" w:eastAsia="Times New Roman" w:hAnsi="Lato" w:cs="Arial"/>
          <w:bCs/>
          <w:iCs/>
          <w:spacing w:val="4"/>
          <w:lang w:eastAsia="pl-PL"/>
        </w:rPr>
        <w:t>27 lipca</w:t>
      </w:r>
      <w:r w:rsidRPr="00B04E30">
        <w:rPr>
          <w:rFonts w:ascii="Lato" w:eastAsia="Times New Roman" w:hAnsi="Lato" w:cs="Arial"/>
          <w:bCs/>
          <w:iCs/>
          <w:spacing w:val="4"/>
          <w:lang w:eastAsia="pl-PL"/>
        </w:rPr>
        <w:t xml:space="preserve"> 2023 r., znak: </w:t>
      </w:r>
      <w:r w:rsidRPr="00B04E30">
        <w:rPr>
          <w:rFonts w:ascii="Lato" w:eastAsia="Times New Roman" w:hAnsi="Lato" w:cs="Arial"/>
          <w:bCs/>
          <w:iCs/>
          <w:spacing w:val="4"/>
          <w:lang w:eastAsia="pl-PL"/>
        </w:rPr>
        <w:br/>
        <w:t>DLI-II.7621.</w:t>
      </w:r>
      <w:r w:rsidR="00287ADF" w:rsidRPr="00B04E30">
        <w:rPr>
          <w:rFonts w:ascii="Lato" w:eastAsia="Times New Roman" w:hAnsi="Lato" w:cs="Arial"/>
          <w:bCs/>
          <w:iCs/>
          <w:spacing w:val="4"/>
          <w:lang w:eastAsia="pl-PL"/>
        </w:rPr>
        <w:t>35</w:t>
      </w:r>
      <w:r w:rsidRPr="00B04E30">
        <w:rPr>
          <w:rFonts w:ascii="Lato" w:eastAsia="Times New Roman" w:hAnsi="Lato" w:cs="Arial"/>
          <w:bCs/>
          <w:iCs/>
          <w:spacing w:val="4"/>
          <w:lang w:eastAsia="pl-PL"/>
        </w:rPr>
        <w:t>.202</w:t>
      </w:r>
      <w:r w:rsidR="00287ADF" w:rsidRPr="00B04E30">
        <w:rPr>
          <w:rFonts w:ascii="Lato" w:eastAsia="Times New Roman" w:hAnsi="Lato" w:cs="Arial"/>
          <w:bCs/>
          <w:iCs/>
          <w:spacing w:val="4"/>
          <w:lang w:eastAsia="pl-PL"/>
        </w:rPr>
        <w:t>3</w:t>
      </w:r>
      <w:r w:rsidRPr="00B04E30">
        <w:rPr>
          <w:rFonts w:ascii="Lato" w:eastAsia="Times New Roman" w:hAnsi="Lato" w:cs="Arial"/>
          <w:bCs/>
          <w:iCs/>
          <w:spacing w:val="4"/>
          <w:lang w:eastAsia="pl-PL"/>
        </w:rPr>
        <w:t xml:space="preserve">.KS.1), </w:t>
      </w:r>
      <w:r w:rsidRPr="00B04E30">
        <w:rPr>
          <w:rFonts w:ascii="Lato" w:eastAsia="Times New Roman" w:hAnsi="Lato" w:cs="Arial"/>
          <w:bCs/>
          <w:i/>
          <w:spacing w:val="4"/>
          <w:lang w:eastAsia="pl-PL"/>
        </w:rPr>
        <w:t>inwestor</w:t>
      </w:r>
      <w:r w:rsidRPr="00B04E30">
        <w:rPr>
          <w:rFonts w:ascii="Lato" w:eastAsia="Times New Roman" w:hAnsi="Lato" w:cs="Arial"/>
          <w:bCs/>
          <w:iCs/>
          <w:spacing w:val="4"/>
          <w:lang w:eastAsia="pl-PL"/>
        </w:rPr>
        <w:t xml:space="preserve"> wyjaśnił, iż </w:t>
      </w:r>
      <w:r w:rsidR="00287ADF" w:rsidRPr="00B04E30">
        <w:rPr>
          <w:rFonts w:ascii="Lato" w:eastAsia="Times New Roman" w:hAnsi="Lato" w:cs="Arial"/>
          <w:bCs/>
          <w:iCs/>
          <w:spacing w:val="4"/>
          <w:lang w:eastAsia="pl-PL"/>
        </w:rPr>
        <w:t>na etapie przygotowania materiałów do wniosku o wydanie decyzji o zezwoleniu na realizację przedmiotowej inwestycji drogowej, dla potrzeb sporządzenia projektu budowlanego została wykonana mapa do celów projektowych dla terenów kolejowych, obejmująca swym zakresem m.in. działkę nr 1066/1, z obrębu 0001 Białki.</w:t>
      </w:r>
      <w:r w:rsidR="00130689" w:rsidRPr="00B04E30">
        <w:rPr>
          <w:rFonts w:ascii="Lato" w:eastAsia="Times New Roman" w:hAnsi="Lato" w:cs="Arial"/>
          <w:bCs/>
          <w:iCs/>
          <w:spacing w:val="4"/>
          <w:lang w:eastAsia="pl-PL"/>
        </w:rPr>
        <w:t xml:space="preserve"> Ww. m</w:t>
      </w:r>
      <w:r w:rsidR="00287ADF" w:rsidRPr="00B04E30">
        <w:rPr>
          <w:rFonts w:ascii="Lato" w:eastAsia="Times New Roman" w:hAnsi="Lato" w:cs="Arial"/>
          <w:bCs/>
          <w:iCs/>
          <w:spacing w:val="4"/>
          <w:lang w:eastAsia="pl-PL"/>
        </w:rPr>
        <w:t>ap</w:t>
      </w:r>
      <w:r w:rsidR="00130689" w:rsidRPr="00B04E30">
        <w:rPr>
          <w:rFonts w:ascii="Lato" w:eastAsia="Times New Roman" w:hAnsi="Lato" w:cs="Arial"/>
          <w:bCs/>
          <w:iCs/>
          <w:spacing w:val="4"/>
          <w:lang w:eastAsia="pl-PL"/>
        </w:rPr>
        <w:t>a została</w:t>
      </w:r>
      <w:r w:rsidR="00287ADF" w:rsidRPr="00B04E30">
        <w:rPr>
          <w:rFonts w:ascii="Lato" w:eastAsia="Times New Roman" w:hAnsi="Lato" w:cs="Arial"/>
          <w:bCs/>
          <w:iCs/>
          <w:spacing w:val="4"/>
          <w:lang w:eastAsia="pl-PL"/>
        </w:rPr>
        <w:t xml:space="preserve"> przyję</w:t>
      </w:r>
      <w:r w:rsidR="00130689" w:rsidRPr="00B04E30">
        <w:rPr>
          <w:rFonts w:ascii="Lato" w:eastAsia="Times New Roman" w:hAnsi="Lato" w:cs="Arial"/>
          <w:bCs/>
          <w:iCs/>
          <w:spacing w:val="4"/>
          <w:lang w:eastAsia="pl-PL"/>
        </w:rPr>
        <w:t>ta</w:t>
      </w:r>
      <w:r w:rsidR="00287ADF" w:rsidRPr="00B04E30">
        <w:rPr>
          <w:rFonts w:ascii="Lato" w:eastAsia="Times New Roman" w:hAnsi="Lato" w:cs="Arial"/>
          <w:bCs/>
          <w:iCs/>
          <w:spacing w:val="4"/>
          <w:lang w:eastAsia="pl-PL"/>
        </w:rPr>
        <w:t xml:space="preserve"> do zasobu Kolejowego Ośrodku Dokumentacji Geodezyjnej i Kartograficznej</w:t>
      </w:r>
      <w:r w:rsidR="004F74C8" w:rsidRPr="00B04E30">
        <w:rPr>
          <w:rFonts w:ascii="Lato" w:eastAsia="Times New Roman" w:hAnsi="Lato" w:cs="Arial"/>
          <w:bCs/>
          <w:iCs/>
          <w:spacing w:val="4"/>
          <w:lang w:eastAsia="pl-PL"/>
        </w:rPr>
        <w:t xml:space="preserve"> </w:t>
      </w:r>
      <w:r w:rsidR="00130689" w:rsidRPr="00B04E30">
        <w:rPr>
          <w:rFonts w:ascii="Lato" w:eastAsia="Times New Roman" w:hAnsi="Lato" w:cs="Arial"/>
          <w:bCs/>
          <w:iCs/>
          <w:spacing w:val="4"/>
          <w:lang w:eastAsia="pl-PL"/>
        </w:rPr>
        <w:t>w dniu 4 sierpnia 2021 r.</w:t>
      </w:r>
      <w:r w:rsidR="00287ADF" w:rsidRPr="00B04E30">
        <w:rPr>
          <w:rFonts w:ascii="Lato" w:eastAsia="Times New Roman" w:hAnsi="Lato" w:cs="Arial"/>
          <w:bCs/>
          <w:iCs/>
          <w:spacing w:val="4"/>
          <w:lang w:eastAsia="pl-PL"/>
        </w:rPr>
        <w:t xml:space="preserve"> Na dzień rejestracji mapy</w:t>
      </w:r>
      <w:r w:rsidR="004F74C8"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 xml:space="preserve">do celów projektowych, która nastąpiła już po dacie wydania </w:t>
      </w:r>
      <w:r w:rsidR="00287ADF" w:rsidRPr="00B04E30">
        <w:rPr>
          <w:rFonts w:ascii="Lato" w:eastAsia="Times New Roman" w:hAnsi="Lato" w:cs="Arial"/>
          <w:bCs/>
          <w:i/>
          <w:spacing w:val="4"/>
          <w:lang w:eastAsia="pl-PL"/>
        </w:rPr>
        <w:t xml:space="preserve">decyzji </w:t>
      </w:r>
      <w:r w:rsidR="00130689" w:rsidRPr="00B04E30">
        <w:rPr>
          <w:rFonts w:ascii="Lato" w:hAnsi="Lato" w:cs="Arial"/>
          <w:i/>
          <w:spacing w:val="4"/>
        </w:rPr>
        <w:t>Wójta Gminy Siedlce</w:t>
      </w:r>
      <w:r w:rsidR="00130689" w:rsidRPr="00B04E30">
        <w:rPr>
          <w:rFonts w:ascii="Lato" w:eastAsia="Times New Roman" w:hAnsi="Lato" w:cs="Arial"/>
          <w:bCs/>
          <w:i/>
          <w:spacing w:val="4"/>
          <w:lang w:eastAsia="zh-CN"/>
        </w:rPr>
        <w:t xml:space="preserve"> z dnia 28.06.2021 r.</w:t>
      </w:r>
      <w:r w:rsidR="00130689"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w katastrze nieruchomości Kolejowego Ośrodku Dokumentacji Geodezyjnej</w:t>
      </w:r>
      <w:r w:rsidR="004F74C8"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i Kartograficznej figurowała działka nr 1066/1.</w:t>
      </w:r>
    </w:p>
    <w:p w14:paraId="2158FAB7" w14:textId="3FD285D1" w:rsidR="00287ADF" w:rsidRPr="00B04E30" w:rsidRDefault="00E953B6" w:rsidP="00B04E30">
      <w:pPr>
        <w:tabs>
          <w:tab w:val="left" w:pos="340"/>
        </w:tabs>
        <w:suppressAutoHyphens/>
        <w:spacing w:after="240" w:line="240" w:lineRule="exact"/>
        <w:jc w:val="both"/>
        <w:textAlignment w:val="baseline"/>
        <w:rPr>
          <w:rFonts w:ascii="Lato" w:eastAsia="Times New Roman" w:hAnsi="Lato" w:cs="Arial"/>
          <w:bCs/>
          <w:iCs/>
          <w:spacing w:val="4"/>
          <w:lang w:eastAsia="pl-PL"/>
        </w:rPr>
      </w:pPr>
      <w:r w:rsidRPr="00B04E30">
        <w:rPr>
          <w:rFonts w:ascii="Lato" w:eastAsia="Times New Roman" w:hAnsi="Lato" w:cs="Arial"/>
          <w:bCs/>
          <w:i/>
          <w:spacing w:val="4"/>
          <w:lang w:eastAsia="pl-PL"/>
        </w:rPr>
        <w:t>Inwestor</w:t>
      </w:r>
      <w:r w:rsidRPr="00B04E30">
        <w:rPr>
          <w:rFonts w:ascii="Lato" w:eastAsia="Times New Roman" w:hAnsi="Lato" w:cs="Arial"/>
          <w:bCs/>
          <w:iCs/>
          <w:spacing w:val="4"/>
          <w:lang w:eastAsia="pl-PL"/>
        </w:rPr>
        <w:t xml:space="preserve"> podkreślił, że p</w:t>
      </w:r>
      <w:r w:rsidR="00287ADF" w:rsidRPr="00B04E30">
        <w:rPr>
          <w:rFonts w:ascii="Lato" w:eastAsia="Times New Roman" w:hAnsi="Lato" w:cs="Arial"/>
          <w:bCs/>
          <w:iCs/>
          <w:spacing w:val="4"/>
          <w:lang w:eastAsia="pl-PL"/>
        </w:rPr>
        <w:t xml:space="preserve">rojekt budowlany oraz inne załączniki do wniosku o wydanie decyzji </w:t>
      </w:r>
      <w:r w:rsidR="00075EE2" w:rsidRPr="00B04E30">
        <w:rPr>
          <w:rFonts w:ascii="Lato" w:eastAsia="Times New Roman" w:hAnsi="Lato" w:cs="Arial"/>
          <w:bCs/>
          <w:iCs/>
          <w:spacing w:val="4"/>
          <w:lang w:eastAsia="pl-PL"/>
        </w:rPr>
        <w:t xml:space="preserve">o zezwoleniu na realizację przedmiotowej inwestycji drogowej </w:t>
      </w:r>
      <w:r w:rsidR="00287ADF" w:rsidRPr="00B04E30">
        <w:rPr>
          <w:rFonts w:ascii="Lato" w:eastAsia="Times New Roman" w:hAnsi="Lato" w:cs="Arial"/>
          <w:bCs/>
          <w:iCs/>
          <w:spacing w:val="4"/>
          <w:lang w:eastAsia="pl-PL"/>
        </w:rPr>
        <w:t xml:space="preserve">opracowano </w:t>
      </w:r>
      <w:r w:rsidRPr="00B04E30">
        <w:rPr>
          <w:rFonts w:ascii="Lato" w:eastAsia="Times New Roman" w:hAnsi="Lato" w:cs="Arial"/>
          <w:bCs/>
          <w:iCs/>
          <w:spacing w:val="4"/>
          <w:lang w:eastAsia="pl-PL"/>
        </w:rPr>
        <w:br/>
      </w:r>
      <w:r w:rsidR="00287ADF" w:rsidRPr="00B04E30">
        <w:rPr>
          <w:rFonts w:ascii="Lato" w:eastAsia="Times New Roman" w:hAnsi="Lato" w:cs="Arial"/>
          <w:bCs/>
          <w:iCs/>
          <w:spacing w:val="4"/>
          <w:lang w:eastAsia="pl-PL"/>
        </w:rPr>
        <w:t>w oparciu o dane</w:t>
      </w:r>
      <w:r w:rsidR="004F74C8"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zawarte na mapach do celów projektowych przyjętych do zasobów właściwych Ośrodków Dokumentacji</w:t>
      </w:r>
      <w:r w:rsidR="004F74C8"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Geodezyjnej i Kartograficznej. W ramach</w:t>
      </w:r>
      <w:r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inwestycji nie przeprowadzano podziałów działek ewidencyjnych</w:t>
      </w:r>
      <w:r w:rsidR="004F74C8"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zlokalizowanych na terenach kolejowych, w związku z tym później</w:t>
      </w:r>
      <w:r w:rsidR="00F97865" w:rsidRPr="00B04E30">
        <w:rPr>
          <w:rFonts w:ascii="Lato" w:eastAsia="Times New Roman" w:hAnsi="Lato" w:cs="Arial"/>
          <w:bCs/>
          <w:iCs/>
          <w:spacing w:val="4"/>
          <w:lang w:eastAsia="pl-PL"/>
        </w:rPr>
        <w:t>,</w:t>
      </w:r>
      <w:r w:rsidR="00287ADF" w:rsidRPr="00B04E30">
        <w:rPr>
          <w:rFonts w:ascii="Lato" w:eastAsia="Times New Roman" w:hAnsi="Lato" w:cs="Arial"/>
          <w:bCs/>
          <w:iCs/>
          <w:spacing w:val="4"/>
          <w:lang w:eastAsia="pl-PL"/>
        </w:rPr>
        <w:t xml:space="preserve"> dla tego obszaru</w:t>
      </w:r>
      <w:r w:rsidR="00F97865" w:rsidRPr="00B04E30">
        <w:rPr>
          <w:rFonts w:ascii="Lato" w:eastAsia="Times New Roman" w:hAnsi="Lato" w:cs="Arial"/>
          <w:bCs/>
          <w:iCs/>
          <w:spacing w:val="4"/>
          <w:lang w:eastAsia="pl-PL"/>
        </w:rPr>
        <w:t>,</w:t>
      </w:r>
      <w:r w:rsidR="00287ADF" w:rsidRPr="00B04E30">
        <w:rPr>
          <w:rFonts w:ascii="Lato" w:eastAsia="Times New Roman" w:hAnsi="Lato" w:cs="Arial"/>
          <w:bCs/>
          <w:iCs/>
          <w:spacing w:val="4"/>
          <w:lang w:eastAsia="pl-PL"/>
        </w:rPr>
        <w:t xml:space="preserve"> nie były wykonywane inne</w:t>
      </w:r>
      <w:r w:rsidR="004F74C8" w:rsidRPr="00B04E30">
        <w:rPr>
          <w:rFonts w:ascii="Lato" w:eastAsia="Times New Roman" w:hAnsi="Lato" w:cs="Arial"/>
          <w:bCs/>
          <w:iCs/>
          <w:spacing w:val="4"/>
          <w:lang w:eastAsia="pl-PL"/>
        </w:rPr>
        <w:t xml:space="preserve"> </w:t>
      </w:r>
      <w:r w:rsidR="00287ADF" w:rsidRPr="00B04E30">
        <w:rPr>
          <w:rFonts w:ascii="Lato" w:eastAsia="Times New Roman" w:hAnsi="Lato" w:cs="Arial"/>
          <w:bCs/>
          <w:iCs/>
          <w:spacing w:val="4"/>
          <w:lang w:eastAsia="pl-PL"/>
        </w:rPr>
        <w:t>opracowania geodezyjne</w:t>
      </w:r>
      <w:r w:rsidR="004F74C8" w:rsidRPr="00B04E30">
        <w:rPr>
          <w:rFonts w:ascii="Lato" w:eastAsia="Times New Roman" w:hAnsi="Lato" w:cs="Arial"/>
          <w:bCs/>
          <w:iCs/>
          <w:spacing w:val="4"/>
          <w:lang w:eastAsia="pl-PL"/>
        </w:rPr>
        <w:t>.</w:t>
      </w:r>
    </w:p>
    <w:p w14:paraId="4CD323F9" w14:textId="03F161EB" w:rsidR="00BA0967" w:rsidRPr="00B04E30" w:rsidRDefault="00E70A47" w:rsidP="00B04E30">
      <w:pPr>
        <w:spacing w:after="240" w:line="240" w:lineRule="exact"/>
        <w:jc w:val="both"/>
        <w:rPr>
          <w:rFonts w:ascii="Lato" w:hAnsi="Lato" w:cs="Arial"/>
          <w:spacing w:val="4"/>
        </w:rPr>
      </w:pPr>
      <w:r w:rsidRPr="00B04E30">
        <w:rPr>
          <w:rFonts w:ascii="Lato" w:hAnsi="Lato" w:cs="Arial"/>
          <w:spacing w:val="4"/>
        </w:rPr>
        <w:t>W</w:t>
      </w:r>
      <w:r w:rsidR="00440753" w:rsidRPr="00B04E30">
        <w:rPr>
          <w:rFonts w:ascii="Lato" w:hAnsi="Lato" w:cs="Arial"/>
          <w:spacing w:val="4"/>
        </w:rPr>
        <w:t xml:space="preserve"> ww.</w:t>
      </w:r>
      <w:r w:rsidRPr="00B04E30">
        <w:rPr>
          <w:rFonts w:ascii="Lato" w:hAnsi="Lato" w:cs="Arial"/>
          <w:spacing w:val="4"/>
        </w:rPr>
        <w:t xml:space="preserve"> piśmie z dnia </w:t>
      </w:r>
      <w:r w:rsidR="00440753" w:rsidRPr="00B04E30">
        <w:rPr>
          <w:rFonts w:ascii="Lato" w:hAnsi="Lato" w:cs="Arial"/>
          <w:spacing w:val="4"/>
        </w:rPr>
        <w:t>22 sierpnia</w:t>
      </w:r>
      <w:r w:rsidRPr="00B04E30">
        <w:rPr>
          <w:rFonts w:ascii="Lato" w:hAnsi="Lato" w:cs="Arial"/>
          <w:spacing w:val="4"/>
        </w:rPr>
        <w:t xml:space="preserve"> 2023 r., </w:t>
      </w:r>
      <w:r w:rsidRPr="00B04E30">
        <w:rPr>
          <w:rFonts w:ascii="Lato" w:hAnsi="Lato" w:cs="Arial"/>
          <w:i/>
          <w:iCs/>
          <w:spacing w:val="4"/>
        </w:rPr>
        <w:t>inwestor</w:t>
      </w:r>
      <w:r w:rsidRPr="00B04E30">
        <w:rPr>
          <w:rFonts w:ascii="Lato" w:hAnsi="Lato" w:cs="Arial"/>
          <w:spacing w:val="4"/>
        </w:rPr>
        <w:t xml:space="preserve"> </w:t>
      </w:r>
      <w:r w:rsidR="00BA0967" w:rsidRPr="00B04E30">
        <w:rPr>
          <w:rFonts w:ascii="Lato" w:hAnsi="Lato" w:cs="Arial"/>
          <w:spacing w:val="4"/>
        </w:rPr>
        <w:t xml:space="preserve">poinformował ponadto, że wydzielona </w:t>
      </w:r>
      <w:r w:rsidR="00BA0967" w:rsidRPr="00B04E30">
        <w:rPr>
          <w:rFonts w:ascii="Lato" w:hAnsi="Lato" w:cs="Arial"/>
          <w:i/>
          <w:iCs/>
          <w:spacing w:val="4"/>
        </w:rPr>
        <w:t>decyzją Wójta Gminy Siedlce</w:t>
      </w:r>
      <w:r w:rsidR="00093FE1" w:rsidRPr="00B04E30">
        <w:rPr>
          <w:rFonts w:ascii="Lato" w:eastAsia="Times New Roman" w:hAnsi="Lato" w:cs="Arial"/>
          <w:bCs/>
          <w:i/>
          <w:spacing w:val="4"/>
          <w:lang w:eastAsia="zh-CN"/>
        </w:rPr>
        <w:t xml:space="preserve"> z dnia 28.06.2021 r.</w:t>
      </w:r>
      <w:r w:rsidR="00BA0967" w:rsidRPr="00B04E30">
        <w:rPr>
          <w:rFonts w:ascii="Lato" w:hAnsi="Lato" w:cs="Arial"/>
          <w:spacing w:val="4"/>
        </w:rPr>
        <w:t xml:space="preserve"> działka nr 1066/5 uległa </w:t>
      </w:r>
      <w:r w:rsidR="00805F8D">
        <w:rPr>
          <w:rFonts w:ascii="Lato" w:hAnsi="Lato" w:cs="Arial"/>
          <w:spacing w:val="4"/>
        </w:rPr>
        <w:t xml:space="preserve">dalszemu </w:t>
      </w:r>
      <w:r w:rsidR="00BA0967" w:rsidRPr="00B04E30">
        <w:rPr>
          <w:rFonts w:ascii="Lato" w:hAnsi="Lato" w:cs="Arial"/>
          <w:spacing w:val="4"/>
        </w:rPr>
        <w:t xml:space="preserve">podziałowi na działki nr 1066/6 i nr 1066/7. W załączeniu do ww. pisma </w:t>
      </w:r>
      <w:r w:rsidR="00BA0967" w:rsidRPr="00B04E30">
        <w:rPr>
          <w:rFonts w:ascii="Lato" w:hAnsi="Lato" w:cs="Arial"/>
          <w:i/>
          <w:iCs/>
          <w:spacing w:val="4"/>
        </w:rPr>
        <w:t>inwestor</w:t>
      </w:r>
      <w:r w:rsidR="00BA0967" w:rsidRPr="00B04E30">
        <w:rPr>
          <w:rFonts w:ascii="Lato" w:hAnsi="Lato" w:cs="Arial"/>
          <w:spacing w:val="4"/>
        </w:rPr>
        <w:t xml:space="preserve"> przekazał wypisy z rejestru gruntów dla działek powstałych z podziału działki nr 1066/1</w:t>
      </w:r>
      <w:r w:rsidR="000C04E4" w:rsidRPr="00B04E30">
        <w:rPr>
          <w:rFonts w:ascii="Lato" w:hAnsi="Lato" w:cs="Arial"/>
          <w:spacing w:val="4"/>
        </w:rPr>
        <w:t xml:space="preserve"> (tj. działek nr 1066/2, nr 1066/3 i nr 1066/4)</w:t>
      </w:r>
      <w:r w:rsidR="00BA0967" w:rsidRPr="00B04E30">
        <w:rPr>
          <w:rFonts w:ascii="Lato" w:hAnsi="Lato" w:cs="Arial"/>
          <w:spacing w:val="4"/>
        </w:rPr>
        <w:t xml:space="preserve">, jak również dla działek nr 1066/6 </w:t>
      </w:r>
      <w:r w:rsidR="00805F8D">
        <w:rPr>
          <w:rFonts w:ascii="Lato" w:hAnsi="Lato" w:cs="Arial"/>
          <w:spacing w:val="4"/>
        </w:rPr>
        <w:br/>
      </w:r>
      <w:r w:rsidR="00BA0967" w:rsidRPr="00B04E30">
        <w:rPr>
          <w:rFonts w:ascii="Lato" w:hAnsi="Lato" w:cs="Arial"/>
          <w:spacing w:val="4"/>
        </w:rPr>
        <w:t>i nr 1066/7. W ww. pi</w:t>
      </w:r>
      <w:r w:rsidR="006162E0" w:rsidRPr="00B04E30">
        <w:rPr>
          <w:rFonts w:ascii="Lato" w:hAnsi="Lato" w:cs="Arial"/>
          <w:spacing w:val="4"/>
        </w:rPr>
        <w:t>śmie</w:t>
      </w:r>
      <w:r w:rsidR="00BA0967" w:rsidRPr="00B04E30">
        <w:rPr>
          <w:rFonts w:ascii="Lato" w:hAnsi="Lato" w:cs="Arial"/>
          <w:spacing w:val="4"/>
        </w:rPr>
        <w:t xml:space="preserve"> </w:t>
      </w:r>
      <w:r w:rsidR="00BA0967" w:rsidRPr="00B04E30">
        <w:rPr>
          <w:rFonts w:ascii="Lato" w:hAnsi="Lato" w:cs="Arial"/>
          <w:i/>
          <w:iCs/>
          <w:spacing w:val="4"/>
        </w:rPr>
        <w:t>inwestor</w:t>
      </w:r>
      <w:r w:rsidR="00BA0967" w:rsidRPr="00B04E30">
        <w:rPr>
          <w:rFonts w:ascii="Lato" w:hAnsi="Lato" w:cs="Arial"/>
          <w:spacing w:val="4"/>
        </w:rPr>
        <w:t xml:space="preserve"> </w:t>
      </w:r>
      <w:r w:rsidRPr="00B04E30">
        <w:rPr>
          <w:rFonts w:ascii="Lato" w:hAnsi="Lato" w:cs="Arial"/>
          <w:spacing w:val="4"/>
        </w:rPr>
        <w:t xml:space="preserve">wyszczególnił </w:t>
      </w:r>
      <w:r w:rsidR="00BA0967" w:rsidRPr="00B04E30">
        <w:rPr>
          <w:rFonts w:ascii="Lato" w:hAnsi="Lato" w:cs="Arial"/>
          <w:spacing w:val="4"/>
        </w:rPr>
        <w:t xml:space="preserve">także </w:t>
      </w:r>
      <w:r w:rsidR="000C04E4" w:rsidRPr="00B04E30">
        <w:rPr>
          <w:rFonts w:ascii="Lato" w:hAnsi="Lato" w:cs="Arial"/>
          <w:spacing w:val="4"/>
        </w:rPr>
        <w:t xml:space="preserve">niezbędne do dokonania </w:t>
      </w:r>
      <w:r w:rsidRPr="00B04E30">
        <w:rPr>
          <w:rFonts w:ascii="Lato" w:hAnsi="Lato" w:cs="Arial"/>
          <w:spacing w:val="4"/>
        </w:rPr>
        <w:t xml:space="preserve">zmiany w treści </w:t>
      </w:r>
      <w:r w:rsidRPr="00B04E30">
        <w:rPr>
          <w:rFonts w:ascii="Lato" w:hAnsi="Lato" w:cs="Arial"/>
          <w:i/>
          <w:iCs/>
          <w:spacing w:val="4"/>
        </w:rPr>
        <w:t xml:space="preserve">decyzji Wojewody </w:t>
      </w:r>
      <w:r w:rsidR="00BA0967" w:rsidRPr="00B04E30">
        <w:rPr>
          <w:rFonts w:ascii="Lato" w:hAnsi="Lato" w:cs="Arial"/>
          <w:i/>
          <w:iCs/>
          <w:spacing w:val="4"/>
        </w:rPr>
        <w:t>Mazowieckiego</w:t>
      </w:r>
      <w:r w:rsidRPr="00B04E30">
        <w:rPr>
          <w:rFonts w:ascii="Lato" w:hAnsi="Lato" w:cs="Arial"/>
          <w:spacing w:val="4"/>
        </w:rPr>
        <w:t xml:space="preserve">, </w:t>
      </w:r>
      <w:r w:rsidR="008A559E" w:rsidRPr="00B04E30">
        <w:rPr>
          <w:rFonts w:ascii="Lato" w:hAnsi="Lato" w:cs="Arial"/>
          <w:spacing w:val="4"/>
        </w:rPr>
        <w:t xml:space="preserve">w zakresie </w:t>
      </w:r>
      <w:r w:rsidR="000C04E4" w:rsidRPr="00B04E30">
        <w:rPr>
          <w:rFonts w:ascii="Lato" w:hAnsi="Lato" w:cs="Arial"/>
          <w:spacing w:val="4"/>
        </w:rPr>
        <w:t xml:space="preserve">dotyczącym </w:t>
      </w:r>
      <w:r w:rsidR="008A559E" w:rsidRPr="00B04E30">
        <w:rPr>
          <w:rFonts w:ascii="Lato" w:hAnsi="Lato" w:cs="Arial"/>
          <w:spacing w:val="4"/>
        </w:rPr>
        <w:t xml:space="preserve">uwzględnienia </w:t>
      </w:r>
      <w:r w:rsidR="00BA0967" w:rsidRPr="00B04E30">
        <w:rPr>
          <w:rFonts w:ascii="Lato" w:hAnsi="Lato" w:cs="Arial"/>
          <w:spacing w:val="4"/>
        </w:rPr>
        <w:t>aktualn</w:t>
      </w:r>
      <w:r w:rsidR="008A559E" w:rsidRPr="00B04E30">
        <w:rPr>
          <w:rFonts w:ascii="Lato" w:hAnsi="Lato" w:cs="Arial"/>
          <w:spacing w:val="4"/>
        </w:rPr>
        <w:t>ego</w:t>
      </w:r>
      <w:r w:rsidR="00BA0967" w:rsidRPr="00B04E30">
        <w:rPr>
          <w:rFonts w:ascii="Lato" w:hAnsi="Lato" w:cs="Arial"/>
          <w:spacing w:val="4"/>
        </w:rPr>
        <w:t xml:space="preserve"> stan</w:t>
      </w:r>
      <w:r w:rsidR="008A559E" w:rsidRPr="00B04E30">
        <w:rPr>
          <w:rFonts w:ascii="Lato" w:hAnsi="Lato" w:cs="Arial"/>
          <w:spacing w:val="4"/>
        </w:rPr>
        <w:t>u</w:t>
      </w:r>
      <w:r w:rsidR="00BA0967" w:rsidRPr="00B04E30">
        <w:rPr>
          <w:rFonts w:ascii="Lato" w:hAnsi="Lato" w:cs="Arial"/>
          <w:spacing w:val="4"/>
        </w:rPr>
        <w:t xml:space="preserve"> prawn</w:t>
      </w:r>
      <w:r w:rsidR="008A559E" w:rsidRPr="00B04E30">
        <w:rPr>
          <w:rFonts w:ascii="Lato" w:hAnsi="Lato" w:cs="Arial"/>
          <w:spacing w:val="4"/>
        </w:rPr>
        <w:t>ego</w:t>
      </w:r>
      <w:r w:rsidR="00BA0967" w:rsidRPr="00B04E30">
        <w:rPr>
          <w:rFonts w:ascii="Lato" w:hAnsi="Lato" w:cs="Arial"/>
          <w:spacing w:val="4"/>
        </w:rPr>
        <w:t xml:space="preserve"> ww. nieruchomości.</w:t>
      </w:r>
    </w:p>
    <w:p w14:paraId="42435845" w14:textId="17DC5182" w:rsidR="00776B29" w:rsidRPr="00B04E30" w:rsidRDefault="00BA0967" w:rsidP="00B04E30">
      <w:pPr>
        <w:spacing w:after="240" w:line="240" w:lineRule="exact"/>
        <w:jc w:val="both"/>
        <w:rPr>
          <w:rFonts w:ascii="Lato" w:eastAsia="Times New Roman" w:hAnsi="Lato" w:cs="Arial"/>
          <w:iCs/>
          <w:spacing w:val="4"/>
          <w:lang w:eastAsia="pl-PL"/>
        </w:rPr>
      </w:pPr>
      <w:r w:rsidRPr="00B04E30">
        <w:rPr>
          <w:rFonts w:ascii="Lato" w:hAnsi="Lato" w:cs="Arial"/>
          <w:spacing w:val="4"/>
        </w:rPr>
        <w:t xml:space="preserve">Mając powyższe na </w:t>
      </w:r>
      <w:r w:rsidR="00DB07C6" w:rsidRPr="00B04E30">
        <w:rPr>
          <w:rFonts w:ascii="Lato" w:hAnsi="Lato" w:cs="Arial"/>
          <w:spacing w:val="4"/>
        </w:rPr>
        <w:t xml:space="preserve">względzie, pismem z dnia 19 października 2023 r., znak: </w:t>
      </w:r>
      <w:r w:rsidR="00DB07C6" w:rsidRPr="00B04E30">
        <w:rPr>
          <w:rFonts w:ascii="Lato" w:hAnsi="Lato" w:cs="Arial"/>
          <w:spacing w:val="4"/>
        </w:rPr>
        <w:br/>
        <w:t xml:space="preserve">DLI-II.7621.35.2023.KS.11, Minister wezwał </w:t>
      </w:r>
      <w:r w:rsidR="00DB07C6" w:rsidRPr="00B04E30">
        <w:rPr>
          <w:rFonts w:ascii="Lato" w:hAnsi="Lato" w:cs="Arial"/>
          <w:i/>
          <w:iCs/>
          <w:spacing w:val="4"/>
        </w:rPr>
        <w:t>inwestora</w:t>
      </w:r>
      <w:r w:rsidR="00DB07C6" w:rsidRPr="00B04E30">
        <w:rPr>
          <w:rFonts w:ascii="Lato" w:hAnsi="Lato" w:cs="Arial"/>
          <w:spacing w:val="4"/>
        </w:rPr>
        <w:t xml:space="preserve"> do </w:t>
      </w:r>
      <w:r w:rsidR="00DB07C6" w:rsidRPr="00B04E30">
        <w:rPr>
          <w:rFonts w:ascii="Lato" w:eastAsia="Times New Roman" w:hAnsi="Lato" w:cs="Arial"/>
          <w:spacing w:val="4"/>
          <w:lang w:eastAsia="pl-PL"/>
        </w:rPr>
        <w:t>przedłożenia dokumentu, na podstawie którego działka nr 1066/5</w:t>
      </w:r>
      <w:r w:rsidR="00DB07C6" w:rsidRPr="00B04E30">
        <w:rPr>
          <w:rFonts w:ascii="Lato" w:eastAsia="Times New Roman" w:hAnsi="Lato" w:cs="Arial"/>
          <w:iCs/>
          <w:spacing w:val="4"/>
          <w:lang w:eastAsia="pl-PL"/>
        </w:rPr>
        <w:t>, z obrębu 0001 Białki (powstała z podziału działki nr 1066/1</w:t>
      </w:r>
      <w:r w:rsidR="000C04E4" w:rsidRPr="00B04E30">
        <w:rPr>
          <w:rFonts w:ascii="Lato" w:eastAsia="Times New Roman" w:hAnsi="Lato" w:cs="Arial"/>
          <w:iCs/>
          <w:spacing w:val="4"/>
          <w:lang w:eastAsia="pl-PL"/>
        </w:rPr>
        <w:t>,</w:t>
      </w:r>
      <w:r w:rsidR="00DB07C6" w:rsidRPr="00B04E30">
        <w:rPr>
          <w:rFonts w:ascii="Lato" w:eastAsia="Times New Roman" w:hAnsi="Lato" w:cs="Arial"/>
          <w:iCs/>
          <w:spacing w:val="4"/>
          <w:lang w:eastAsia="pl-PL"/>
        </w:rPr>
        <w:t xml:space="preserve"> zatwierdzonego </w:t>
      </w:r>
      <w:r w:rsidR="00DB07C6" w:rsidRPr="00B04E30">
        <w:rPr>
          <w:rFonts w:ascii="Lato" w:eastAsia="Times New Roman" w:hAnsi="Lato" w:cs="Arial"/>
          <w:i/>
          <w:spacing w:val="4"/>
          <w:lang w:eastAsia="pl-PL"/>
        </w:rPr>
        <w:t>decyzją Wójta Gminy Siedlce</w:t>
      </w:r>
      <w:r w:rsidR="004C4D0C" w:rsidRPr="00B04E30">
        <w:rPr>
          <w:rFonts w:ascii="Lato" w:eastAsia="Times New Roman" w:hAnsi="Lato" w:cs="Arial"/>
          <w:bCs/>
          <w:i/>
          <w:spacing w:val="4"/>
          <w:lang w:eastAsia="zh-CN"/>
        </w:rPr>
        <w:t xml:space="preserve"> z dnia 28.06.2021 r.</w:t>
      </w:r>
      <w:r w:rsidR="00DB07C6" w:rsidRPr="00B04E30">
        <w:rPr>
          <w:rFonts w:ascii="Lato" w:eastAsia="Times New Roman" w:hAnsi="Lato" w:cs="Arial"/>
          <w:iCs/>
          <w:spacing w:val="4"/>
          <w:lang w:eastAsia="pl-PL"/>
        </w:rPr>
        <w:t xml:space="preserve">), uległa dalszemu podziałowi na działki nr 1066/6 i nr 1066/7. </w:t>
      </w:r>
      <w:r w:rsidR="004C4D0C" w:rsidRPr="00B04E30">
        <w:rPr>
          <w:rFonts w:ascii="Lato" w:eastAsia="Times New Roman" w:hAnsi="Lato" w:cs="Arial"/>
          <w:iCs/>
          <w:spacing w:val="4"/>
          <w:lang w:eastAsia="pl-PL"/>
        </w:rPr>
        <w:t xml:space="preserve">W piśmie z dnia 13 listopada </w:t>
      </w:r>
      <w:r w:rsidR="000C04E4" w:rsidRPr="00B04E30">
        <w:rPr>
          <w:rFonts w:ascii="Lato" w:eastAsia="Times New Roman" w:hAnsi="Lato" w:cs="Arial"/>
          <w:iCs/>
          <w:spacing w:val="4"/>
          <w:lang w:eastAsia="pl-PL"/>
        </w:rPr>
        <w:br/>
      </w:r>
      <w:r w:rsidR="004C4D0C" w:rsidRPr="00B04E30">
        <w:rPr>
          <w:rFonts w:ascii="Lato" w:eastAsia="Times New Roman" w:hAnsi="Lato" w:cs="Arial"/>
          <w:iCs/>
          <w:spacing w:val="4"/>
          <w:lang w:eastAsia="pl-PL"/>
        </w:rPr>
        <w:t xml:space="preserve">2023 r., znak: PE/A2/VI/KG/MW/003927/2023, </w:t>
      </w:r>
      <w:r w:rsidR="004C4D0C" w:rsidRPr="00B04E30">
        <w:rPr>
          <w:rFonts w:ascii="Lato" w:eastAsia="Times New Roman" w:hAnsi="Lato" w:cs="Arial"/>
          <w:i/>
          <w:spacing w:val="4"/>
          <w:lang w:eastAsia="pl-PL"/>
        </w:rPr>
        <w:t>inwestor</w:t>
      </w:r>
      <w:r w:rsidR="004C4D0C" w:rsidRPr="00B04E30">
        <w:rPr>
          <w:rFonts w:ascii="Lato" w:eastAsia="Times New Roman" w:hAnsi="Lato" w:cs="Arial"/>
          <w:iCs/>
          <w:spacing w:val="4"/>
          <w:lang w:eastAsia="pl-PL"/>
        </w:rPr>
        <w:t xml:space="preserve"> poinformował, iż nie posiada dokumentu potwierdzającego podział ww. nieruchomości </w:t>
      </w:r>
      <w:r w:rsidR="000C04E4" w:rsidRPr="00B04E30">
        <w:rPr>
          <w:rFonts w:ascii="Lato" w:eastAsia="Times New Roman" w:hAnsi="Lato" w:cs="Arial"/>
          <w:iCs/>
          <w:spacing w:val="4"/>
          <w:lang w:eastAsia="pl-PL"/>
        </w:rPr>
        <w:t>(</w:t>
      </w:r>
      <w:r w:rsidR="004C4D0C" w:rsidRPr="00B04E30">
        <w:rPr>
          <w:rFonts w:ascii="Lato" w:eastAsia="Times New Roman" w:hAnsi="Lato" w:cs="Arial"/>
          <w:iCs/>
          <w:spacing w:val="4"/>
          <w:lang w:eastAsia="pl-PL"/>
        </w:rPr>
        <w:t>gdyż nie był stroną tego postępowania</w:t>
      </w:r>
      <w:r w:rsidR="000C04E4" w:rsidRPr="00B04E30">
        <w:rPr>
          <w:rFonts w:ascii="Lato" w:eastAsia="Times New Roman" w:hAnsi="Lato" w:cs="Arial"/>
          <w:iCs/>
          <w:spacing w:val="4"/>
          <w:lang w:eastAsia="pl-PL"/>
        </w:rPr>
        <w:t>), jednak z</w:t>
      </w:r>
      <w:r w:rsidR="004C4D0C" w:rsidRPr="00B04E30">
        <w:rPr>
          <w:rFonts w:ascii="Lato" w:eastAsia="Times New Roman" w:hAnsi="Lato" w:cs="Arial"/>
          <w:iCs/>
          <w:spacing w:val="4"/>
          <w:lang w:eastAsia="pl-PL"/>
        </w:rPr>
        <w:t xml:space="preserve"> informacji uzyskanych z Urzędu Gminy Siedlce wynika, </w:t>
      </w:r>
      <w:r w:rsidR="000C04E4" w:rsidRPr="00B04E30">
        <w:rPr>
          <w:rFonts w:ascii="Lato" w:eastAsia="Times New Roman" w:hAnsi="Lato" w:cs="Arial"/>
          <w:iCs/>
          <w:spacing w:val="4"/>
          <w:lang w:eastAsia="pl-PL"/>
        </w:rPr>
        <w:br/>
      </w:r>
      <w:r w:rsidR="004C4D0C" w:rsidRPr="00B04E30">
        <w:rPr>
          <w:rFonts w:ascii="Lato" w:eastAsia="Times New Roman" w:hAnsi="Lato" w:cs="Arial"/>
          <w:iCs/>
          <w:spacing w:val="4"/>
          <w:lang w:eastAsia="pl-PL"/>
        </w:rPr>
        <w:t xml:space="preserve">że podział ww. działki został zatwierdzony decyzją Wójta Gminy Siedlce z dnia </w:t>
      </w:r>
      <w:r w:rsidR="000C04E4" w:rsidRPr="00B04E30">
        <w:rPr>
          <w:rFonts w:ascii="Lato" w:eastAsia="Times New Roman" w:hAnsi="Lato" w:cs="Arial"/>
          <w:iCs/>
          <w:spacing w:val="4"/>
          <w:lang w:eastAsia="pl-PL"/>
        </w:rPr>
        <w:br/>
      </w:r>
      <w:r w:rsidR="004C4D0C" w:rsidRPr="00B04E30">
        <w:rPr>
          <w:rFonts w:ascii="Lato" w:eastAsia="Times New Roman" w:hAnsi="Lato" w:cs="Arial"/>
          <w:iCs/>
          <w:spacing w:val="4"/>
          <w:lang w:eastAsia="pl-PL"/>
        </w:rPr>
        <w:t>12 czerwca 2023 r., znak: IOŚ.6831.79.2023.EC, zwan</w:t>
      </w:r>
      <w:r w:rsidR="000C04E4" w:rsidRPr="00B04E30">
        <w:rPr>
          <w:rFonts w:ascii="Lato" w:eastAsia="Times New Roman" w:hAnsi="Lato" w:cs="Arial"/>
          <w:iCs/>
          <w:spacing w:val="4"/>
          <w:lang w:eastAsia="pl-PL"/>
        </w:rPr>
        <w:t>ą</w:t>
      </w:r>
      <w:r w:rsidR="004C4D0C" w:rsidRPr="00B04E30">
        <w:rPr>
          <w:rFonts w:ascii="Lato" w:eastAsia="Times New Roman" w:hAnsi="Lato" w:cs="Arial"/>
          <w:iCs/>
          <w:spacing w:val="4"/>
          <w:lang w:eastAsia="pl-PL"/>
        </w:rPr>
        <w:t xml:space="preserve"> </w:t>
      </w:r>
      <w:r w:rsidR="00776B29" w:rsidRPr="00B04E30">
        <w:rPr>
          <w:rFonts w:ascii="Lato" w:eastAsia="Times New Roman" w:hAnsi="Lato" w:cs="Arial"/>
          <w:iCs/>
          <w:spacing w:val="4"/>
          <w:lang w:eastAsia="pl-PL"/>
        </w:rPr>
        <w:t>d</w:t>
      </w:r>
      <w:r w:rsidR="004C4D0C" w:rsidRPr="00B04E30">
        <w:rPr>
          <w:rFonts w:ascii="Lato" w:eastAsia="Times New Roman" w:hAnsi="Lato" w:cs="Arial"/>
          <w:iCs/>
          <w:spacing w:val="4"/>
          <w:lang w:eastAsia="pl-PL"/>
        </w:rPr>
        <w:t>alej „</w:t>
      </w:r>
      <w:r w:rsidR="004C4D0C" w:rsidRPr="00B04E30">
        <w:rPr>
          <w:rFonts w:ascii="Lato" w:eastAsia="Times New Roman" w:hAnsi="Lato" w:cs="Arial"/>
          <w:i/>
          <w:spacing w:val="4"/>
          <w:lang w:eastAsia="pl-PL"/>
        </w:rPr>
        <w:t>decyzją Wójta Gminy Siedlce z dnia 12.06.2023 r.</w:t>
      </w:r>
      <w:r w:rsidR="004C4D0C" w:rsidRPr="00B04E30">
        <w:rPr>
          <w:rFonts w:ascii="Lato" w:eastAsia="Times New Roman" w:hAnsi="Lato" w:cs="Arial"/>
          <w:iCs/>
          <w:spacing w:val="4"/>
          <w:lang w:eastAsia="pl-PL"/>
        </w:rPr>
        <w:t xml:space="preserve">”, na wniosek PKP S.A. </w:t>
      </w:r>
      <w:r w:rsidR="000C04E4" w:rsidRPr="00B04E30">
        <w:rPr>
          <w:rFonts w:ascii="Lato" w:eastAsia="Times New Roman" w:hAnsi="Lato" w:cs="Arial"/>
          <w:iCs/>
          <w:spacing w:val="4"/>
          <w:lang w:eastAsia="pl-PL"/>
        </w:rPr>
        <w:t>Powyższa informacja została potwierdzona w</w:t>
      </w:r>
      <w:r w:rsidR="00346D91" w:rsidRPr="00B04E30">
        <w:rPr>
          <w:rFonts w:ascii="Lato" w:eastAsia="Times New Roman" w:hAnsi="Lato" w:cs="Arial"/>
          <w:iCs/>
          <w:spacing w:val="4"/>
          <w:lang w:eastAsia="pl-PL"/>
        </w:rPr>
        <w:t xml:space="preserve"> </w:t>
      </w:r>
      <w:r w:rsidR="00776B29" w:rsidRPr="00B04E30">
        <w:rPr>
          <w:rFonts w:ascii="Lato" w:eastAsia="Times New Roman" w:hAnsi="Lato" w:cs="Arial"/>
          <w:iCs/>
          <w:spacing w:val="4"/>
          <w:lang w:eastAsia="pl-PL"/>
        </w:rPr>
        <w:t>piśmie</w:t>
      </w:r>
      <w:r w:rsidR="000C04E4" w:rsidRPr="00B04E30">
        <w:rPr>
          <w:rFonts w:ascii="Lato" w:eastAsia="Times New Roman" w:hAnsi="Lato" w:cs="Arial"/>
          <w:iCs/>
          <w:spacing w:val="4"/>
          <w:lang w:eastAsia="pl-PL"/>
        </w:rPr>
        <w:t xml:space="preserve"> Wójta Gminy Siedlce</w:t>
      </w:r>
      <w:r w:rsidR="00776B29" w:rsidRPr="00B04E30">
        <w:rPr>
          <w:rFonts w:ascii="Lato" w:eastAsia="Times New Roman" w:hAnsi="Lato" w:cs="Arial"/>
          <w:iCs/>
          <w:spacing w:val="4"/>
          <w:lang w:eastAsia="pl-PL"/>
        </w:rPr>
        <w:t xml:space="preserve"> z dnia 18 stycznia 2024 r., znak: IOŚ.6831.5.2024.EC (stanowiącym odpowiedź na wezwanie organu odwoławczego</w:t>
      </w:r>
      <w:r w:rsidR="00346D91" w:rsidRPr="00B04E30">
        <w:rPr>
          <w:rFonts w:ascii="Lato" w:eastAsia="Times New Roman" w:hAnsi="Lato" w:cs="Arial"/>
          <w:iCs/>
          <w:spacing w:val="4"/>
          <w:lang w:eastAsia="pl-PL"/>
        </w:rPr>
        <w:t xml:space="preserve"> </w:t>
      </w:r>
      <w:r w:rsidR="000C04E4" w:rsidRPr="00B04E30">
        <w:rPr>
          <w:rFonts w:ascii="Lato" w:eastAsia="Times New Roman" w:hAnsi="Lato" w:cs="Arial"/>
          <w:iCs/>
          <w:spacing w:val="4"/>
          <w:lang w:eastAsia="pl-PL"/>
        </w:rPr>
        <w:br/>
      </w:r>
      <w:r w:rsidR="00346D91" w:rsidRPr="00B04E30">
        <w:rPr>
          <w:rFonts w:ascii="Lato" w:eastAsia="Times New Roman" w:hAnsi="Lato" w:cs="Arial"/>
          <w:iCs/>
          <w:spacing w:val="4"/>
          <w:lang w:eastAsia="pl-PL"/>
        </w:rPr>
        <w:lastRenderedPageBreak/>
        <w:t>z dnia 29 grudnia 2023 r., znak: DLI-II.7621.35.2023.KS.25</w:t>
      </w:r>
      <w:r w:rsidR="00776B29" w:rsidRPr="00B04E30">
        <w:rPr>
          <w:rFonts w:ascii="Lato" w:eastAsia="Times New Roman" w:hAnsi="Lato" w:cs="Arial"/>
          <w:iCs/>
          <w:spacing w:val="4"/>
          <w:lang w:eastAsia="pl-PL"/>
        </w:rPr>
        <w:t>)</w:t>
      </w:r>
      <w:r w:rsidR="000C04E4" w:rsidRPr="00B04E30">
        <w:rPr>
          <w:rFonts w:ascii="Lato" w:eastAsia="Times New Roman" w:hAnsi="Lato" w:cs="Arial"/>
          <w:iCs/>
          <w:spacing w:val="4"/>
          <w:lang w:eastAsia="pl-PL"/>
        </w:rPr>
        <w:t>.</w:t>
      </w:r>
      <w:r w:rsidR="00776B29" w:rsidRPr="00B04E30">
        <w:rPr>
          <w:rFonts w:ascii="Lato" w:eastAsia="Times New Roman" w:hAnsi="Lato" w:cs="Arial"/>
          <w:iCs/>
          <w:spacing w:val="4"/>
          <w:lang w:eastAsia="pl-PL"/>
        </w:rPr>
        <w:t xml:space="preserve"> </w:t>
      </w:r>
      <w:r w:rsidR="000C04E4" w:rsidRPr="00B04E30">
        <w:rPr>
          <w:rFonts w:ascii="Lato" w:eastAsia="Times New Roman" w:hAnsi="Lato" w:cs="Arial"/>
          <w:iCs/>
          <w:spacing w:val="4"/>
          <w:lang w:eastAsia="pl-PL"/>
        </w:rPr>
        <w:t xml:space="preserve">W ww. piśmie </w:t>
      </w:r>
      <w:r w:rsidR="00776B29" w:rsidRPr="00B04E30">
        <w:rPr>
          <w:rFonts w:ascii="Lato" w:eastAsia="Times New Roman" w:hAnsi="Lato" w:cs="Arial"/>
          <w:iCs/>
          <w:spacing w:val="4"/>
          <w:lang w:eastAsia="pl-PL"/>
        </w:rPr>
        <w:t xml:space="preserve">Wójt Gminy Siedlce </w:t>
      </w:r>
      <w:r w:rsidR="000C04E4" w:rsidRPr="00B04E30">
        <w:rPr>
          <w:rFonts w:ascii="Lato" w:eastAsia="Times New Roman" w:hAnsi="Lato" w:cs="Arial"/>
          <w:iCs/>
          <w:spacing w:val="4"/>
          <w:lang w:eastAsia="pl-PL"/>
        </w:rPr>
        <w:t>wskazał jednocześnie</w:t>
      </w:r>
      <w:r w:rsidR="00776B29" w:rsidRPr="00B04E30">
        <w:rPr>
          <w:rFonts w:ascii="Lato" w:eastAsia="Times New Roman" w:hAnsi="Lato" w:cs="Arial"/>
          <w:iCs/>
          <w:spacing w:val="4"/>
          <w:lang w:eastAsia="pl-PL"/>
        </w:rPr>
        <w:t xml:space="preserve">, </w:t>
      </w:r>
      <w:r w:rsidR="00776B29" w:rsidRPr="00B04E30">
        <w:rPr>
          <w:rFonts w:ascii="Lato" w:eastAsia="Times New Roman" w:hAnsi="Lato" w:cs="Arial"/>
          <w:bCs/>
          <w:iCs/>
          <w:spacing w:val="4"/>
          <w:lang w:eastAsia="pl-PL"/>
        </w:rPr>
        <w:t xml:space="preserve">że </w:t>
      </w:r>
      <w:r w:rsidR="000C04E4" w:rsidRPr="00B04E30">
        <w:rPr>
          <w:rFonts w:ascii="Lato" w:eastAsia="Times New Roman" w:hAnsi="Lato" w:cs="Arial"/>
          <w:i/>
          <w:spacing w:val="4"/>
          <w:lang w:eastAsia="pl-PL"/>
        </w:rPr>
        <w:t xml:space="preserve">decyzja Wójta Gminy Siedlce z dnia 12.06.2023 r. </w:t>
      </w:r>
      <w:r w:rsidR="00776B29" w:rsidRPr="00B04E30">
        <w:rPr>
          <w:rFonts w:ascii="Lato" w:eastAsia="Times New Roman" w:hAnsi="Lato" w:cs="Arial"/>
          <w:bCs/>
          <w:iCs/>
          <w:spacing w:val="4"/>
          <w:lang w:eastAsia="pl-PL"/>
        </w:rPr>
        <w:t xml:space="preserve">– wobec jej niezaskarżenia – stała się ostateczna w dniu 29 czerwca 2023 r. Przy </w:t>
      </w:r>
      <w:r w:rsidR="000C04E4" w:rsidRPr="00B04E30">
        <w:rPr>
          <w:rFonts w:ascii="Lato" w:eastAsia="Times New Roman" w:hAnsi="Lato" w:cs="Arial"/>
          <w:bCs/>
          <w:iCs/>
          <w:spacing w:val="4"/>
          <w:lang w:eastAsia="pl-PL"/>
        </w:rPr>
        <w:br/>
      </w:r>
      <w:r w:rsidR="00776B29" w:rsidRPr="00B04E30">
        <w:rPr>
          <w:rFonts w:ascii="Lato" w:eastAsia="Times New Roman" w:hAnsi="Lato" w:cs="Arial"/>
          <w:bCs/>
          <w:iCs/>
          <w:spacing w:val="4"/>
          <w:lang w:eastAsia="pl-PL"/>
        </w:rPr>
        <w:t xml:space="preserve">ww. piśmie przekazano także </w:t>
      </w:r>
      <w:r w:rsidR="00346D91" w:rsidRPr="00B04E30">
        <w:rPr>
          <w:rFonts w:ascii="Lato" w:eastAsia="Times New Roman" w:hAnsi="Lato" w:cs="Arial"/>
          <w:bCs/>
          <w:iCs/>
          <w:spacing w:val="4"/>
          <w:lang w:eastAsia="pl-PL"/>
        </w:rPr>
        <w:t xml:space="preserve">uwierzytelnioną kopię ww. rozstrzygnięcia wraz </w:t>
      </w:r>
      <w:r w:rsidR="000C04E4" w:rsidRPr="00B04E30">
        <w:rPr>
          <w:rFonts w:ascii="Lato" w:eastAsia="Times New Roman" w:hAnsi="Lato" w:cs="Arial"/>
          <w:bCs/>
          <w:iCs/>
          <w:spacing w:val="4"/>
          <w:lang w:eastAsia="pl-PL"/>
        </w:rPr>
        <w:br/>
      </w:r>
      <w:r w:rsidR="00346D91" w:rsidRPr="00B04E30">
        <w:rPr>
          <w:rFonts w:ascii="Lato" w:eastAsia="Times New Roman" w:hAnsi="Lato" w:cs="Arial"/>
          <w:bCs/>
          <w:iCs/>
          <w:spacing w:val="4"/>
          <w:lang w:eastAsia="pl-PL"/>
        </w:rPr>
        <w:t>z załącznikiem mapowym.</w:t>
      </w:r>
    </w:p>
    <w:p w14:paraId="6CAD4122" w14:textId="0BD159AA" w:rsidR="004F46DB" w:rsidRPr="00B04E30" w:rsidRDefault="00213D4E" w:rsidP="00B04E30">
      <w:pPr>
        <w:spacing w:after="240" w:line="240" w:lineRule="exact"/>
        <w:jc w:val="both"/>
        <w:rPr>
          <w:rFonts w:ascii="Lato" w:hAnsi="Lato" w:cs="Arial"/>
          <w:iCs/>
          <w:spacing w:val="4"/>
        </w:rPr>
      </w:pPr>
      <w:r w:rsidRPr="00B04E30">
        <w:rPr>
          <w:rFonts w:ascii="Lato" w:hAnsi="Lato" w:cs="Arial"/>
          <w:iCs/>
          <w:spacing w:val="4"/>
        </w:rPr>
        <w:t>Ponadto, analizując zgromadzony w przedmiotowej sprawie materiał dowodowy, Minister stwierdził, iż – j</w:t>
      </w:r>
      <w:r w:rsidR="007A62C7" w:rsidRPr="00B04E30">
        <w:rPr>
          <w:rFonts w:ascii="Lato" w:hAnsi="Lato" w:cs="Arial"/>
          <w:iCs/>
          <w:spacing w:val="4"/>
        </w:rPr>
        <w:t>ak wynika z wniosku o w</w:t>
      </w:r>
      <w:r w:rsidR="004F46DB" w:rsidRPr="00B04E30">
        <w:rPr>
          <w:rFonts w:ascii="Lato" w:hAnsi="Lato" w:cs="Arial"/>
          <w:iCs/>
          <w:spacing w:val="4"/>
        </w:rPr>
        <w:t>y</w:t>
      </w:r>
      <w:r w:rsidR="007A62C7" w:rsidRPr="00B04E30">
        <w:rPr>
          <w:rFonts w:ascii="Lato" w:hAnsi="Lato" w:cs="Arial"/>
          <w:iCs/>
          <w:spacing w:val="4"/>
        </w:rPr>
        <w:t xml:space="preserve">danie decyzji o zezwoleniu na realizację przedmiotowej inwestycji drogowej – </w:t>
      </w:r>
      <w:r w:rsidR="007A62C7" w:rsidRPr="00B04E30">
        <w:rPr>
          <w:rFonts w:ascii="Lato" w:hAnsi="Lato" w:cs="Arial"/>
          <w:i/>
          <w:spacing w:val="4"/>
        </w:rPr>
        <w:t>inwestor</w:t>
      </w:r>
      <w:r w:rsidR="007A62C7" w:rsidRPr="00B04E30">
        <w:rPr>
          <w:rFonts w:ascii="Lato" w:hAnsi="Lato" w:cs="Arial"/>
          <w:iCs/>
          <w:spacing w:val="4"/>
        </w:rPr>
        <w:t xml:space="preserve"> wnioskował o objęcie działki </w:t>
      </w:r>
      <w:r w:rsidR="00CB66A2" w:rsidRPr="00B04E30">
        <w:rPr>
          <w:rFonts w:ascii="Lato" w:hAnsi="Lato" w:cs="Arial"/>
          <w:iCs/>
          <w:spacing w:val="4"/>
        </w:rPr>
        <w:br/>
      </w:r>
      <w:r w:rsidR="007A62C7" w:rsidRPr="00B04E30">
        <w:rPr>
          <w:rFonts w:ascii="Lato" w:hAnsi="Lato" w:cs="Arial"/>
          <w:iCs/>
          <w:spacing w:val="4"/>
        </w:rPr>
        <w:t xml:space="preserve">nr 1066/1, zarówno skutkiem wynikającym z art. </w:t>
      </w:r>
      <w:r w:rsidR="007A62C7" w:rsidRPr="00B04E30">
        <w:rPr>
          <w:rFonts w:ascii="Lato" w:hAnsi="Lato" w:cs="Arial"/>
          <w:bCs/>
          <w:iCs/>
          <w:spacing w:val="4"/>
        </w:rPr>
        <w:t>20a</w:t>
      </w:r>
      <w:r w:rsidR="007A62C7" w:rsidRPr="00B04E30">
        <w:rPr>
          <w:rFonts w:ascii="Lato" w:hAnsi="Lato" w:cs="Arial"/>
          <w:iCs/>
          <w:spacing w:val="4"/>
        </w:rPr>
        <w:t xml:space="preserve"> </w:t>
      </w:r>
      <w:r w:rsidR="007A62C7" w:rsidRPr="00B04E30">
        <w:rPr>
          <w:rFonts w:ascii="Lato" w:hAnsi="Lato" w:cs="Arial"/>
          <w:bCs/>
          <w:i/>
          <w:spacing w:val="4"/>
        </w:rPr>
        <w:t>specustaw</w:t>
      </w:r>
      <w:r w:rsidR="004F46DB" w:rsidRPr="00B04E30">
        <w:rPr>
          <w:rFonts w:ascii="Lato" w:hAnsi="Lato" w:cs="Arial"/>
          <w:bCs/>
          <w:i/>
          <w:spacing w:val="4"/>
        </w:rPr>
        <w:t>y</w:t>
      </w:r>
      <w:r w:rsidR="007A62C7" w:rsidRPr="00B04E30">
        <w:rPr>
          <w:rFonts w:ascii="Lato" w:hAnsi="Lato" w:cs="Arial"/>
          <w:bCs/>
          <w:i/>
          <w:spacing w:val="4"/>
        </w:rPr>
        <w:t xml:space="preserve"> drogow</w:t>
      </w:r>
      <w:r w:rsidR="004F46DB" w:rsidRPr="00B04E30">
        <w:rPr>
          <w:rFonts w:ascii="Lato" w:hAnsi="Lato" w:cs="Arial"/>
          <w:bCs/>
          <w:i/>
          <w:spacing w:val="4"/>
        </w:rPr>
        <w:t>ej</w:t>
      </w:r>
      <w:r w:rsidR="007A62C7" w:rsidRPr="00B04E30">
        <w:rPr>
          <w:rFonts w:ascii="Lato" w:hAnsi="Lato" w:cs="Arial"/>
          <w:bCs/>
          <w:iCs/>
          <w:spacing w:val="4"/>
        </w:rPr>
        <w:t xml:space="preserve">, </w:t>
      </w:r>
      <w:r w:rsidR="00CB66A2" w:rsidRPr="00B04E30">
        <w:rPr>
          <w:rFonts w:ascii="Lato" w:hAnsi="Lato" w:cs="Arial"/>
          <w:bCs/>
          <w:iCs/>
          <w:spacing w:val="4"/>
        </w:rPr>
        <w:br/>
      </w:r>
      <w:r w:rsidR="007A62C7" w:rsidRPr="00B04E30">
        <w:rPr>
          <w:rFonts w:ascii="Lato" w:hAnsi="Lato" w:cs="Arial"/>
          <w:bCs/>
          <w:iCs/>
          <w:spacing w:val="4"/>
        </w:rPr>
        <w:t xml:space="preserve">tj. nieodpłatnym zajęciem terenu linii kolejowej, jak również skutkiem ograniczenia </w:t>
      </w:r>
      <w:r w:rsidR="00ED7D06" w:rsidRPr="00B04E30">
        <w:rPr>
          <w:rFonts w:ascii="Lato" w:hAnsi="Lato" w:cs="Arial"/>
          <w:bCs/>
          <w:iCs/>
          <w:spacing w:val="4"/>
        </w:rPr>
        <w:br/>
      </w:r>
      <w:r w:rsidR="007A62C7" w:rsidRPr="00B04E30">
        <w:rPr>
          <w:rFonts w:ascii="Lato" w:hAnsi="Lato" w:cs="Arial"/>
          <w:bCs/>
          <w:iCs/>
          <w:spacing w:val="4"/>
        </w:rPr>
        <w:t>w korzystaniu,</w:t>
      </w:r>
      <w:r w:rsidR="004F46DB" w:rsidRPr="00B04E30">
        <w:rPr>
          <w:rFonts w:ascii="Lato" w:hAnsi="Lato" w:cs="Arial"/>
          <w:bCs/>
          <w:iCs/>
          <w:spacing w:val="4"/>
        </w:rPr>
        <w:t xml:space="preserve"> </w:t>
      </w:r>
      <w:r w:rsidR="007A62C7" w:rsidRPr="00B04E30">
        <w:rPr>
          <w:rFonts w:ascii="Lato" w:hAnsi="Lato" w:cs="Arial"/>
          <w:bCs/>
          <w:iCs/>
          <w:spacing w:val="4"/>
        </w:rPr>
        <w:t xml:space="preserve">na podstawie art. 11f ust. 1 pkt 8 lit. </w:t>
      </w:r>
      <w:r w:rsidR="00CB66A2" w:rsidRPr="00B04E30">
        <w:rPr>
          <w:rFonts w:ascii="Lato" w:hAnsi="Lato" w:cs="Arial"/>
          <w:bCs/>
          <w:iCs/>
          <w:spacing w:val="4"/>
        </w:rPr>
        <w:t xml:space="preserve">e, h oraz </w:t>
      </w:r>
      <w:r w:rsidR="007A62C7" w:rsidRPr="00B04E30">
        <w:rPr>
          <w:rFonts w:ascii="Lato" w:hAnsi="Lato" w:cs="Arial"/>
          <w:bCs/>
          <w:iCs/>
          <w:spacing w:val="4"/>
        </w:rPr>
        <w:t xml:space="preserve">i </w:t>
      </w:r>
      <w:r w:rsidR="007A62C7" w:rsidRPr="00B04E30">
        <w:rPr>
          <w:rFonts w:ascii="Lato" w:hAnsi="Lato" w:cs="Arial"/>
          <w:bCs/>
          <w:i/>
          <w:spacing w:val="4"/>
        </w:rPr>
        <w:t>specustawy drogowej</w:t>
      </w:r>
      <w:r w:rsidR="004F46DB" w:rsidRPr="00B04E30">
        <w:rPr>
          <w:rFonts w:ascii="Lato" w:hAnsi="Lato" w:cs="Arial"/>
          <w:bCs/>
          <w:iCs/>
          <w:spacing w:val="4"/>
        </w:rPr>
        <w:t>.</w:t>
      </w:r>
      <w:r w:rsidRPr="00B04E30">
        <w:rPr>
          <w:rFonts w:ascii="Lato" w:hAnsi="Lato" w:cs="Arial"/>
          <w:bCs/>
          <w:iCs/>
          <w:spacing w:val="4"/>
        </w:rPr>
        <w:t xml:space="preserve"> </w:t>
      </w:r>
      <w:r w:rsidR="00ED7D06" w:rsidRPr="00B04E30">
        <w:rPr>
          <w:rFonts w:ascii="Lato" w:hAnsi="Lato" w:cs="Arial"/>
          <w:bCs/>
          <w:iCs/>
          <w:spacing w:val="4"/>
        </w:rPr>
        <w:br/>
      </w:r>
      <w:r w:rsidR="006A242D" w:rsidRPr="00B04E30">
        <w:rPr>
          <w:rFonts w:ascii="Lato" w:hAnsi="Lato" w:cs="Arial"/>
          <w:bCs/>
          <w:iCs/>
          <w:spacing w:val="4"/>
        </w:rPr>
        <w:t>P</w:t>
      </w:r>
      <w:r w:rsidR="004F46DB" w:rsidRPr="00B04E30">
        <w:rPr>
          <w:rFonts w:ascii="Lato" w:hAnsi="Lato" w:cs="Arial"/>
          <w:bCs/>
          <w:iCs/>
          <w:spacing w:val="4"/>
        </w:rPr>
        <w:t xml:space="preserve">ismem z dnia 27 lipca 2023 r., znak: DLI-II.7621.35.2023.KS.1, organ odwoławczy wezwał </w:t>
      </w:r>
      <w:r w:rsidR="004F46DB" w:rsidRPr="00B04E30">
        <w:rPr>
          <w:rFonts w:ascii="Lato" w:hAnsi="Lato" w:cs="Arial"/>
          <w:bCs/>
          <w:i/>
          <w:spacing w:val="4"/>
        </w:rPr>
        <w:t>inwestora</w:t>
      </w:r>
      <w:r w:rsidR="004F46DB" w:rsidRPr="00B04E30">
        <w:rPr>
          <w:rFonts w:ascii="Lato" w:hAnsi="Lato" w:cs="Arial"/>
          <w:bCs/>
          <w:iCs/>
          <w:spacing w:val="4"/>
        </w:rPr>
        <w:t xml:space="preserve"> do wyjaśnienia </w:t>
      </w:r>
      <w:r w:rsidRPr="00B04E30">
        <w:rPr>
          <w:rFonts w:ascii="Lato" w:hAnsi="Lato" w:cs="Arial"/>
          <w:iCs/>
          <w:spacing w:val="4"/>
        </w:rPr>
        <w:t xml:space="preserve">powodów ww. działania. </w:t>
      </w:r>
    </w:p>
    <w:p w14:paraId="7E1EC2AF" w14:textId="6FD095CB" w:rsidR="007A62C7" w:rsidRPr="00B04E30" w:rsidRDefault="00213D4E" w:rsidP="00B04E30">
      <w:pPr>
        <w:spacing w:after="240" w:line="240" w:lineRule="exact"/>
        <w:jc w:val="both"/>
        <w:rPr>
          <w:rFonts w:ascii="Lato" w:hAnsi="Lato" w:cs="Arial"/>
          <w:bCs/>
          <w:iCs/>
          <w:spacing w:val="4"/>
        </w:rPr>
      </w:pPr>
      <w:r w:rsidRPr="00B04E30">
        <w:rPr>
          <w:rFonts w:ascii="Lato" w:hAnsi="Lato" w:cs="Arial"/>
          <w:bCs/>
          <w:iCs/>
          <w:spacing w:val="4"/>
        </w:rPr>
        <w:t xml:space="preserve">W piśmie z dnia 22 sierpnia 2023 r. </w:t>
      </w:r>
      <w:r w:rsidRPr="00B04E30">
        <w:rPr>
          <w:rFonts w:ascii="Lato" w:hAnsi="Lato" w:cs="Arial"/>
          <w:bCs/>
          <w:i/>
          <w:spacing w:val="4"/>
        </w:rPr>
        <w:t>inwestor</w:t>
      </w:r>
      <w:r w:rsidRPr="00B04E30">
        <w:rPr>
          <w:rFonts w:ascii="Lato" w:hAnsi="Lato" w:cs="Arial"/>
          <w:bCs/>
          <w:iCs/>
          <w:spacing w:val="4"/>
        </w:rPr>
        <w:t xml:space="preserve"> wyjaśnił, że </w:t>
      </w:r>
      <w:r w:rsidR="00CB66A2" w:rsidRPr="00B04E30">
        <w:rPr>
          <w:rFonts w:ascii="Lato" w:hAnsi="Lato" w:cs="Arial"/>
          <w:bCs/>
          <w:iCs/>
          <w:spacing w:val="4"/>
        </w:rPr>
        <w:t xml:space="preserve">w związku z faktem, </w:t>
      </w:r>
      <w:r w:rsidR="00ED13DB" w:rsidRPr="00B04E30">
        <w:rPr>
          <w:rFonts w:ascii="Lato" w:hAnsi="Lato" w:cs="Arial"/>
          <w:bCs/>
          <w:iCs/>
          <w:spacing w:val="4"/>
        </w:rPr>
        <w:br/>
      </w:r>
      <w:r w:rsidR="00CB66A2" w:rsidRPr="00B04E30">
        <w:rPr>
          <w:rFonts w:ascii="Lato" w:hAnsi="Lato" w:cs="Arial"/>
          <w:bCs/>
          <w:iCs/>
          <w:spacing w:val="4"/>
        </w:rPr>
        <w:t xml:space="preserve">iż </w:t>
      </w:r>
      <w:r w:rsidRPr="00B04E30">
        <w:rPr>
          <w:rFonts w:ascii="Lato" w:hAnsi="Lato" w:cs="Arial"/>
          <w:bCs/>
          <w:iCs/>
          <w:spacing w:val="4"/>
        </w:rPr>
        <w:t>inwestycja przekracza teren linii kolejowej</w:t>
      </w:r>
      <w:r w:rsidR="00CB66A2" w:rsidRPr="00B04E30">
        <w:rPr>
          <w:rFonts w:ascii="Lato" w:hAnsi="Lato" w:cs="Arial"/>
          <w:bCs/>
          <w:iCs/>
          <w:spacing w:val="4"/>
        </w:rPr>
        <w:t xml:space="preserve">, </w:t>
      </w:r>
      <w:r w:rsidRPr="00B04E30">
        <w:rPr>
          <w:rFonts w:ascii="Lato" w:hAnsi="Lato" w:cs="Arial"/>
          <w:bCs/>
          <w:iCs/>
          <w:spacing w:val="4"/>
        </w:rPr>
        <w:t>wnioskowano o objęcie działki nr 1066/1 skutkiem</w:t>
      </w:r>
      <w:r w:rsidR="00CB66A2" w:rsidRPr="00B04E30">
        <w:rPr>
          <w:rFonts w:ascii="Lato" w:hAnsi="Lato" w:cs="Arial"/>
          <w:bCs/>
          <w:iCs/>
          <w:spacing w:val="4"/>
        </w:rPr>
        <w:t xml:space="preserve"> </w:t>
      </w:r>
      <w:r w:rsidRPr="00B04E30">
        <w:rPr>
          <w:rFonts w:ascii="Lato" w:hAnsi="Lato" w:cs="Arial"/>
          <w:bCs/>
          <w:iCs/>
          <w:spacing w:val="4"/>
        </w:rPr>
        <w:t>wynikającym z art.</w:t>
      </w:r>
      <w:r w:rsidR="00CB66A2" w:rsidRPr="00B04E30">
        <w:rPr>
          <w:rFonts w:ascii="Lato" w:hAnsi="Lato" w:cs="Arial"/>
          <w:bCs/>
          <w:iCs/>
          <w:spacing w:val="4"/>
        </w:rPr>
        <w:t xml:space="preserve"> </w:t>
      </w:r>
      <w:r w:rsidRPr="00B04E30">
        <w:rPr>
          <w:rFonts w:ascii="Lato" w:hAnsi="Lato" w:cs="Arial"/>
          <w:bCs/>
          <w:iCs/>
          <w:spacing w:val="4"/>
        </w:rPr>
        <w:t xml:space="preserve">20a </w:t>
      </w:r>
      <w:r w:rsidR="00CB66A2" w:rsidRPr="00B04E30">
        <w:rPr>
          <w:rFonts w:ascii="Lato" w:hAnsi="Lato" w:cs="Arial"/>
          <w:bCs/>
          <w:i/>
          <w:spacing w:val="4"/>
        </w:rPr>
        <w:t>spec</w:t>
      </w:r>
      <w:r w:rsidRPr="00B04E30">
        <w:rPr>
          <w:rFonts w:ascii="Lato" w:hAnsi="Lato" w:cs="Arial"/>
          <w:bCs/>
          <w:i/>
          <w:spacing w:val="4"/>
        </w:rPr>
        <w:t xml:space="preserve">ustawy </w:t>
      </w:r>
      <w:r w:rsidR="00CB66A2" w:rsidRPr="00B04E30">
        <w:rPr>
          <w:rFonts w:ascii="Lato" w:hAnsi="Lato" w:cs="Arial"/>
          <w:bCs/>
          <w:i/>
          <w:spacing w:val="4"/>
        </w:rPr>
        <w:t>drogowej</w:t>
      </w:r>
      <w:r w:rsidRPr="00B04E30">
        <w:rPr>
          <w:rFonts w:ascii="Lato" w:hAnsi="Lato" w:cs="Arial"/>
          <w:bCs/>
          <w:iCs/>
          <w:spacing w:val="4"/>
        </w:rPr>
        <w:t>.</w:t>
      </w:r>
      <w:r w:rsidR="00CB66A2" w:rsidRPr="00B04E30">
        <w:rPr>
          <w:rFonts w:ascii="Lato" w:hAnsi="Lato" w:cs="Arial"/>
          <w:bCs/>
          <w:iCs/>
          <w:spacing w:val="4"/>
        </w:rPr>
        <w:t xml:space="preserve"> </w:t>
      </w:r>
      <w:r w:rsidRPr="00B04E30">
        <w:rPr>
          <w:rFonts w:ascii="Lato" w:hAnsi="Lato" w:cs="Arial"/>
          <w:bCs/>
          <w:iCs/>
          <w:spacing w:val="4"/>
        </w:rPr>
        <w:t>Jednocześnie w ramach inwestycji zachodzi konieczność budowy zjazdu indywidulanego oraz rozbiórki i</w:t>
      </w:r>
      <w:r w:rsidR="00CB66A2" w:rsidRPr="00B04E30">
        <w:rPr>
          <w:rFonts w:ascii="Lato" w:hAnsi="Lato" w:cs="Arial"/>
          <w:bCs/>
          <w:iCs/>
          <w:spacing w:val="4"/>
        </w:rPr>
        <w:t xml:space="preserve"> </w:t>
      </w:r>
      <w:r w:rsidRPr="00B04E30">
        <w:rPr>
          <w:rFonts w:ascii="Lato" w:hAnsi="Lato" w:cs="Arial"/>
          <w:bCs/>
          <w:iCs/>
          <w:spacing w:val="4"/>
        </w:rPr>
        <w:t xml:space="preserve">przebudowy sieci elektroenergetycznej </w:t>
      </w:r>
      <w:proofErr w:type="spellStart"/>
      <w:r w:rsidRPr="00B04E30">
        <w:rPr>
          <w:rFonts w:ascii="Lato" w:hAnsi="Lato" w:cs="Arial"/>
          <w:bCs/>
          <w:iCs/>
          <w:spacing w:val="4"/>
        </w:rPr>
        <w:t>nN</w:t>
      </w:r>
      <w:proofErr w:type="spellEnd"/>
      <w:r w:rsidRPr="00B04E30">
        <w:rPr>
          <w:rFonts w:ascii="Lato" w:hAnsi="Lato" w:cs="Arial"/>
          <w:bCs/>
          <w:iCs/>
          <w:spacing w:val="4"/>
        </w:rPr>
        <w:t xml:space="preserve">, dlatego wnioskowano również o ograniczenie w korzystaniu </w:t>
      </w:r>
      <w:r w:rsidR="00CB66A2" w:rsidRPr="00B04E30">
        <w:rPr>
          <w:rFonts w:ascii="Lato" w:hAnsi="Lato" w:cs="Arial"/>
          <w:bCs/>
          <w:iCs/>
          <w:spacing w:val="4"/>
        </w:rPr>
        <w:br/>
      </w:r>
      <w:r w:rsidRPr="00B04E30">
        <w:rPr>
          <w:rFonts w:ascii="Lato" w:hAnsi="Lato" w:cs="Arial"/>
          <w:bCs/>
          <w:iCs/>
          <w:spacing w:val="4"/>
        </w:rPr>
        <w:t>z</w:t>
      </w:r>
      <w:r w:rsidR="00CB66A2" w:rsidRPr="00B04E30">
        <w:rPr>
          <w:rFonts w:ascii="Lato" w:hAnsi="Lato" w:cs="Arial"/>
          <w:bCs/>
          <w:iCs/>
          <w:spacing w:val="4"/>
        </w:rPr>
        <w:t xml:space="preserve"> ww. </w:t>
      </w:r>
      <w:r w:rsidRPr="00B04E30">
        <w:rPr>
          <w:rFonts w:ascii="Lato" w:hAnsi="Lato" w:cs="Arial"/>
          <w:bCs/>
          <w:iCs/>
          <w:spacing w:val="4"/>
        </w:rPr>
        <w:t>działki na podstawie art. 11f ust. 1 pkt 8 lit. e i h</w:t>
      </w:r>
      <w:r w:rsidR="00CB66A2" w:rsidRPr="00B04E30">
        <w:rPr>
          <w:rFonts w:ascii="Lato" w:hAnsi="Lato" w:cs="Arial"/>
          <w:bCs/>
          <w:iCs/>
          <w:spacing w:val="4"/>
        </w:rPr>
        <w:t xml:space="preserve"> </w:t>
      </w:r>
      <w:r w:rsidR="00CB66A2" w:rsidRPr="00B04E30">
        <w:rPr>
          <w:rFonts w:ascii="Lato" w:hAnsi="Lato" w:cs="Arial"/>
          <w:bCs/>
          <w:i/>
          <w:spacing w:val="4"/>
        </w:rPr>
        <w:t>specustawy drogowej</w:t>
      </w:r>
      <w:r w:rsidR="00CB66A2" w:rsidRPr="00B04E30">
        <w:rPr>
          <w:rFonts w:ascii="Lato" w:hAnsi="Lato" w:cs="Arial"/>
          <w:bCs/>
          <w:iCs/>
          <w:spacing w:val="4"/>
        </w:rPr>
        <w:t>.</w:t>
      </w:r>
    </w:p>
    <w:p w14:paraId="56F0634A" w14:textId="36C6691E" w:rsidR="00BA0967" w:rsidRPr="00B04E30" w:rsidRDefault="006625B2" w:rsidP="00B04E30">
      <w:pPr>
        <w:spacing w:after="240" w:line="240" w:lineRule="exact"/>
        <w:jc w:val="both"/>
        <w:rPr>
          <w:rFonts w:ascii="Lato" w:hAnsi="Lato" w:cs="Arial"/>
          <w:iCs/>
          <w:spacing w:val="4"/>
        </w:rPr>
      </w:pPr>
      <w:r w:rsidRPr="00B04E30">
        <w:rPr>
          <w:rFonts w:ascii="Lato" w:hAnsi="Lato" w:cs="Arial"/>
          <w:spacing w:val="4"/>
        </w:rPr>
        <w:t>A</w:t>
      </w:r>
      <w:r w:rsidR="00CB66A2" w:rsidRPr="00B04E30">
        <w:rPr>
          <w:rFonts w:ascii="Lato" w:hAnsi="Lato" w:cs="Arial"/>
          <w:spacing w:val="4"/>
        </w:rPr>
        <w:t xml:space="preserve">nalizując </w:t>
      </w:r>
      <w:bookmarkStart w:id="51" w:name="_Hlk187401922"/>
      <w:r w:rsidR="00CB66A2" w:rsidRPr="00B04E30">
        <w:rPr>
          <w:rFonts w:ascii="Lato" w:hAnsi="Lato" w:cs="Arial"/>
          <w:bCs/>
          <w:iCs/>
          <w:spacing w:val="4"/>
        </w:rPr>
        <w:t>rys. nr 2.6 projektu zagospodarowania terenu</w:t>
      </w:r>
      <w:r w:rsidR="00E16725">
        <w:rPr>
          <w:rFonts w:ascii="Lato" w:hAnsi="Lato" w:cs="Arial"/>
          <w:bCs/>
          <w:iCs/>
          <w:spacing w:val="4"/>
        </w:rPr>
        <w:t xml:space="preserve"> </w:t>
      </w:r>
      <w:r w:rsidR="00E16725" w:rsidRPr="00B04E30">
        <w:rPr>
          <w:rFonts w:ascii="Lato" w:hAnsi="Lato" w:cs="Arial"/>
          <w:bCs/>
          <w:iCs/>
          <w:spacing w:val="4"/>
        </w:rPr>
        <w:t>– część rysunkowa</w:t>
      </w:r>
      <w:r w:rsidR="00CB66A2" w:rsidRPr="00B04E30">
        <w:rPr>
          <w:rFonts w:ascii="Lato" w:hAnsi="Lato" w:cs="Arial"/>
          <w:bCs/>
          <w:iCs/>
          <w:spacing w:val="4"/>
        </w:rPr>
        <w:t xml:space="preserve"> </w:t>
      </w:r>
      <w:bookmarkEnd w:id="51"/>
      <w:r w:rsidR="00CB66A2" w:rsidRPr="00B04E30">
        <w:rPr>
          <w:rFonts w:ascii="Lato" w:hAnsi="Lato" w:cs="Arial"/>
          <w:bCs/>
          <w:iCs/>
          <w:spacing w:val="4"/>
        </w:rPr>
        <w:t>(tom 1/1</w:t>
      </w:r>
      <w:r w:rsidR="00E16725">
        <w:rPr>
          <w:rFonts w:ascii="Lato" w:hAnsi="Lato" w:cs="Arial"/>
          <w:bCs/>
          <w:iCs/>
          <w:spacing w:val="4"/>
        </w:rPr>
        <w:t>B</w:t>
      </w:r>
      <w:r w:rsidR="00CB66A2" w:rsidRPr="00B04E30">
        <w:rPr>
          <w:rFonts w:ascii="Lato" w:hAnsi="Lato" w:cs="Arial"/>
          <w:bCs/>
          <w:iCs/>
          <w:spacing w:val="4"/>
        </w:rPr>
        <w:t>), Minister spostrzegł</w:t>
      </w:r>
      <w:r w:rsidRPr="00B04E30">
        <w:rPr>
          <w:rFonts w:ascii="Lato" w:hAnsi="Lato" w:cs="Arial"/>
          <w:bCs/>
          <w:iCs/>
          <w:spacing w:val="4"/>
        </w:rPr>
        <w:t xml:space="preserve"> jednak</w:t>
      </w:r>
      <w:r w:rsidR="00CB66A2" w:rsidRPr="00B04E30">
        <w:rPr>
          <w:rFonts w:ascii="Lato" w:hAnsi="Lato" w:cs="Arial"/>
          <w:bCs/>
          <w:iCs/>
          <w:spacing w:val="4"/>
        </w:rPr>
        <w:t xml:space="preserve">, iż teren działki nr 1066/1 został objęty wyłącznie linią przerywaną koloru czerwonego (opisaną w legendzie jako linia wyznaczająca teren inwestycji w granicach terenu kolejowego), </w:t>
      </w:r>
      <w:r w:rsidR="007A62C7" w:rsidRPr="00B04E30">
        <w:rPr>
          <w:rFonts w:ascii="Lato" w:hAnsi="Lato" w:cs="Arial"/>
          <w:bCs/>
          <w:iCs/>
          <w:spacing w:val="4"/>
        </w:rPr>
        <w:t>bez objęcia go linią przerywaną koloru brązowego (opisaną w legendzie jako granica terenu</w:t>
      </w:r>
      <w:r w:rsidR="00736154" w:rsidRPr="00B04E30">
        <w:rPr>
          <w:rFonts w:ascii="Lato" w:hAnsi="Lato" w:cs="Arial"/>
          <w:bCs/>
          <w:iCs/>
          <w:spacing w:val="4"/>
        </w:rPr>
        <w:t>,</w:t>
      </w:r>
      <w:r w:rsidR="007A62C7" w:rsidRPr="00B04E30">
        <w:rPr>
          <w:rFonts w:ascii="Lato" w:hAnsi="Lato" w:cs="Arial"/>
          <w:bCs/>
          <w:iCs/>
          <w:spacing w:val="4"/>
        </w:rPr>
        <w:t xml:space="preserve"> dla którego zostanie określone ograniczenie w korzystaniu w nieruchomości).</w:t>
      </w:r>
      <w:r w:rsidR="00CB66A2" w:rsidRPr="00B04E30">
        <w:rPr>
          <w:rFonts w:ascii="Lato" w:hAnsi="Lato" w:cs="Arial"/>
          <w:bCs/>
          <w:iCs/>
          <w:spacing w:val="4"/>
        </w:rPr>
        <w:t xml:space="preserve"> </w:t>
      </w:r>
      <w:r w:rsidR="00ED7D06" w:rsidRPr="00B04E30">
        <w:rPr>
          <w:rFonts w:ascii="Lato" w:hAnsi="Lato" w:cs="Arial"/>
          <w:bCs/>
          <w:iCs/>
          <w:spacing w:val="4"/>
        </w:rPr>
        <w:t>Z</w:t>
      </w:r>
      <w:r w:rsidR="007A62C7" w:rsidRPr="00B04E30">
        <w:rPr>
          <w:rFonts w:ascii="Lato" w:hAnsi="Lato" w:cs="Arial"/>
          <w:bCs/>
          <w:iCs/>
          <w:spacing w:val="4"/>
        </w:rPr>
        <w:t xml:space="preserve"> zapisów na str. 8, 43 i 78 </w:t>
      </w:r>
      <w:r w:rsidR="007A62C7" w:rsidRPr="00B04E30">
        <w:rPr>
          <w:rFonts w:ascii="Lato" w:hAnsi="Lato" w:cs="Arial"/>
          <w:bCs/>
          <w:i/>
          <w:iCs/>
          <w:spacing w:val="4"/>
        </w:rPr>
        <w:t>decyzji Wojewody Mazowieckiego</w:t>
      </w:r>
      <w:r w:rsidR="007A62C7" w:rsidRPr="00B04E30">
        <w:rPr>
          <w:rFonts w:ascii="Lato" w:hAnsi="Lato" w:cs="Arial"/>
          <w:bCs/>
          <w:iCs/>
          <w:spacing w:val="4"/>
        </w:rPr>
        <w:t xml:space="preserve"> wynika</w:t>
      </w:r>
      <w:r w:rsidR="00ED7D06" w:rsidRPr="00B04E30">
        <w:rPr>
          <w:rFonts w:ascii="Lato" w:hAnsi="Lato" w:cs="Arial"/>
          <w:bCs/>
          <w:iCs/>
          <w:spacing w:val="4"/>
        </w:rPr>
        <w:t xml:space="preserve"> natomiast</w:t>
      </w:r>
      <w:r w:rsidR="007A62C7" w:rsidRPr="00B04E30">
        <w:rPr>
          <w:rFonts w:ascii="Lato" w:hAnsi="Lato" w:cs="Arial"/>
          <w:bCs/>
          <w:iCs/>
          <w:spacing w:val="4"/>
        </w:rPr>
        <w:t xml:space="preserve">, iż działka ta ma podlegać ograniczeniu </w:t>
      </w:r>
      <w:r w:rsidR="00E16725">
        <w:rPr>
          <w:rFonts w:ascii="Lato" w:hAnsi="Lato" w:cs="Arial"/>
          <w:bCs/>
          <w:iCs/>
          <w:spacing w:val="4"/>
        </w:rPr>
        <w:br/>
      </w:r>
      <w:r w:rsidR="007A62C7" w:rsidRPr="00B04E30">
        <w:rPr>
          <w:rFonts w:ascii="Lato" w:hAnsi="Lato" w:cs="Arial"/>
          <w:bCs/>
          <w:iCs/>
          <w:spacing w:val="4"/>
        </w:rPr>
        <w:t xml:space="preserve">w korzystaniu dla wykonania obowiązku budowy zjazdu indywidulanego, </w:t>
      </w:r>
      <w:r w:rsidRPr="00B04E30">
        <w:rPr>
          <w:rFonts w:ascii="Lato" w:hAnsi="Lato" w:cs="Arial"/>
          <w:bCs/>
          <w:iCs/>
          <w:spacing w:val="4"/>
        </w:rPr>
        <w:t xml:space="preserve">oraz </w:t>
      </w:r>
      <w:bookmarkStart w:id="52" w:name="_Hlk187402040"/>
      <w:r w:rsidR="007A62C7" w:rsidRPr="00B04E30">
        <w:rPr>
          <w:rFonts w:ascii="Lato" w:hAnsi="Lato" w:cs="Arial"/>
          <w:bCs/>
          <w:iCs/>
          <w:spacing w:val="4"/>
        </w:rPr>
        <w:t>rozbiórki</w:t>
      </w:r>
      <w:r w:rsidRPr="00B04E30">
        <w:rPr>
          <w:rFonts w:ascii="Lato" w:hAnsi="Lato" w:cs="Arial"/>
          <w:bCs/>
          <w:iCs/>
          <w:spacing w:val="4"/>
        </w:rPr>
        <w:t xml:space="preserve"> </w:t>
      </w:r>
      <w:r w:rsidR="00E16725">
        <w:rPr>
          <w:rFonts w:ascii="Lato" w:hAnsi="Lato" w:cs="Arial"/>
          <w:bCs/>
          <w:iCs/>
          <w:spacing w:val="4"/>
        </w:rPr>
        <w:br/>
      </w:r>
      <w:r w:rsidRPr="00B04E30">
        <w:rPr>
          <w:rFonts w:ascii="Lato" w:hAnsi="Lato" w:cs="Arial"/>
          <w:bCs/>
          <w:iCs/>
          <w:spacing w:val="4"/>
        </w:rPr>
        <w:t>i przebudowy</w:t>
      </w:r>
      <w:r w:rsidR="007A62C7" w:rsidRPr="00B04E30">
        <w:rPr>
          <w:rFonts w:ascii="Lato" w:hAnsi="Lato" w:cs="Arial"/>
          <w:bCs/>
          <w:iCs/>
          <w:spacing w:val="4"/>
        </w:rPr>
        <w:t xml:space="preserve"> sieci elektroenergetycznej </w:t>
      </w:r>
      <w:proofErr w:type="spellStart"/>
      <w:r w:rsidR="007A62C7" w:rsidRPr="00B04E30">
        <w:rPr>
          <w:rFonts w:ascii="Lato" w:hAnsi="Lato" w:cs="Arial"/>
          <w:bCs/>
          <w:iCs/>
          <w:spacing w:val="4"/>
        </w:rPr>
        <w:t>nN.</w:t>
      </w:r>
      <w:proofErr w:type="spellEnd"/>
      <w:r w:rsidR="007A62C7" w:rsidRPr="00B04E30">
        <w:rPr>
          <w:rFonts w:ascii="Lato" w:hAnsi="Lato" w:cs="Arial"/>
          <w:bCs/>
          <w:iCs/>
          <w:spacing w:val="4"/>
        </w:rPr>
        <w:t xml:space="preserve"> </w:t>
      </w:r>
      <w:bookmarkEnd w:id="52"/>
    </w:p>
    <w:p w14:paraId="132D52DA" w14:textId="5A766285" w:rsidR="00E70A47" w:rsidRPr="001E2A54" w:rsidRDefault="00F70876" w:rsidP="00F70876">
      <w:pPr>
        <w:spacing w:after="240" w:line="240" w:lineRule="exact"/>
        <w:jc w:val="both"/>
        <w:rPr>
          <w:rFonts w:ascii="Lato" w:eastAsia="Times New Roman" w:hAnsi="Lato" w:cs="Arial"/>
          <w:bCs/>
          <w:iCs/>
          <w:spacing w:val="4"/>
          <w:lang w:eastAsia="pl-PL"/>
        </w:rPr>
      </w:pPr>
      <w:r>
        <w:rPr>
          <w:rFonts w:ascii="Lato" w:hAnsi="Lato" w:cs="Arial"/>
          <w:iCs/>
          <w:spacing w:val="4"/>
        </w:rPr>
        <w:t xml:space="preserve">W dokumentacji projektowej przekazanej przez </w:t>
      </w:r>
      <w:r w:rsidRPr="00F70876">
        <w:rPr>
          <w:rFonts w:ascii="Lato" w:hAnsi="Lato" w:cs="Arial"/>
          <w:i/>
          <w:spacing w:val="4"/>
        </w:rPr>
        <w:t>inwestora</w:t>
      </w:r>
      <w:r>
        <w:rPr>
          <w:rFonts w:ascii="Lato" w:hAnsi="Lato" w:cs="Arial"/>
          <w:iCs/>
          <w:spacing w:val="4"/>
        </w:rPr>
        <w:t xml:space="preserve"> przy piśmie z dnia 28 marca </w:t>
      </w:r>
      <w:r>
        <w:rPr>
          <w:rFonts w:ascii="Lato" w:hAnsi="Lato" w:cs="Arial"/>
          <w:iCs/>
          <w:spacing w:val="4"/>
        </w:rPr>
        <w:br/>
        <w:t xml:space="preserve">2024 r. i zatwierdzonej przez Ministra w pkt I niniejszej decyzji, zawarte zostało </w:t>
      </w:r>
      <w:r w:rsidRPr="00B04E30">
        <w:rPr>
          <w:rFonts w:ascii="Lato" w:hAnsi="Lato" w:cs="Arial"/>
          <w:iCs/>
          <w:spacing w:val="4"/>
        </w:rPr>
        <w:t>uzupełnien</w:t>
      </w:r>
      <w:r>
        <w:rPr>
          <w:rFonts w:ascii="Lato" w:hAnsi="Lato" w:cs="Arial"/>
          <w:iCs/>
          <w:spacing w:val="4"/>
        </w:rPr>
        <w:t>ie</w:t>
      </w:r>
      <w:r w:rsidR="006625B2" w:rsidRPr="00B04E30">
        <w:rPr>
          <w:rFonts w:ascii="Lato" w:hAnsi="Lato" w:cs="Arial"/>
          <w:iCs/>
          <w:spacing w:val="4"/>
        </w:rPr>
        <w:t xml:space="preserve"> </w:t>
      </w:r>
      <w:r w:rsidRPr="00B04E30">
        <w:rPr>
          <w:rFonts w:ascii="Lato" w:hAnsi="Lato" w:cs="Arial"/>
          <w:bCs/>
          <w:iCs/>
          <w:spacing w:val="4"/>
        </w:rPr>
        <w:t>rys. nr 2.6 projektu zagospodarowania terenu</w:t>
      </w:r>
      <w:r>
        <w:rPr>
          <w:rFonts w:ascii="Lato" w:hAnsi="Lato" w:cs="Arial"/>
          <w:bCs/>
          <w:iCs/>
          <w:spacing w:val="4"/>
        </w:rPr>
        <w:t xml:space="preserve"> o</w:t>
      </w:r>
      <w:r w:rsidRPr="00B04E30">
        <w:rPr>
          <w:rFonts w:ascii="Lato" w:hAnsi="Lato" w:cs="Arial"/>
          <w:iCs/>
          <w:spacing w:val="4"/>
        </w:rPr>
        <w:t xml:space="preserve"> </w:t>
      </w:r>
      <w:r w:rsidR="006625B2" w:rsidRPr="00B04E30">
        <w:rPr>
          <w:rFonts w:ascii="Lato" w:hAnsi="Lato" w:cs="Arial"/>
          <w:iCs/>
          <w:spacing w:val="4"/>
        </w:rPr>
        <w:t>lini</w:t>
      </w:r>
      <w:r>
        <w:rPr>
          <w:rFonts w:ascii="Lato" w:hAnsi="Lato" w:cs="Arial"/>
          <w:iCs/>
          <w:spacing w:val="4"/>
        </w:rPr>
        <w:t>ę</w:t>
      </w:r>
      <w:r w:rsidR="006625B2" w:rsidRPr="00B04E30">
        <w:rPr>
          <w:rFonts w:ascii="Lato" w:hAnsi="Lato" w:cs="Arial"/>
          <w:iCs/>
          <w:spacing w:val="4"/>
        </w:rPr>
        <w:t xml:space="preserve"> przerywan</w:t>
      </w:r>
      <w:r>
        <w:rPr>
          <w:rFonts w:ascii="Lato" w:hAnsi="Lato" w:cs="Arial"/>
          <w:iCs/>
          <w:spacing w:val="4"/>
        </w:rPr>
        <w:t>ą</w:t>
      </w:r>
      <w:r w:rsidR="006625B2" w:rsidRPr="00B04E30">
        <w:rPr>
          <w:rFonts w:ascii="Lato" w:hAnsi="Lato" w:cs="Arial"/>
          <w:iCs/>
          <w:spacing w:val="4"/>
        </w:rPr>
        <w:t xml:space="preserve"> koloru brązowego, wyznaczając</w:t>
      </w:r>
      <w:r>
        <w:rPr>
          <w:rFonts w:ascii="Lato" w:hAnsi="Lato" w:cs="Arial"/>
          <w:iCs/>
          <w:spacing w:val="4"/>
        </w:rPr>
        <w:t>ą</w:t>
      </w:r>
      <w:r w:rsidR="006625B2" w:rsidRPr="00B04E30">
        <w:rPr>
          <w:rFonts w:ascii="Lato" w:hAnsi="Lato" w:cs="Arial"/>
          <w:iCs/>
          <w:spacing w:val="4"/>
        </w:rPr>
        <w:t xml:space="preserve"> granicę terenu podlegającego ograniczeniu w korzystaniu </w:t>
      </w:r>
      <w:r>
        <w:rPr>
          <w:rFonts w:ascii="Lato" w:hAnsi="Lato" w:cs="Arial"/>
          <w:iCs/>
          <w:spacing w:val="4"/>
        </w:rPr>
        <w:br/>
      </w:r>
      <w:r w:rsidR="006C6F33" w:rsidRPr="00B04E30">
        <w:rPr>
          <w:rFonts w:ascii="Lato" w:hAnsi="Lato" w:cs="Arial"/>
          <w:iCs/>
          <w:spacing w:val="4"/>
        </w:rPr>
        <w:t>z istniejącej obecnie</w:t>
      </w:r>
      <w:r w:rsidR="006625B2" w:rsidRPr="00B04E30">
        <w:rPr>
          <w:rFonts w:ascii="Lato" w:hAnsi="Lato" w:cs="Arial"/>
          <w:iCs/>
          <w:spacing w:val="4"/>
        </w:rPr>
        <w:t xml:space="preserve"> działki nr 1066/7, </w:t>
      </w:r>
      <w:r w:rsidR="006C6F33" w:rsidRPr="00B04E30">
        <w:rPr>
          <w:rFonts w:ascii="Lato" w:hAnsi="Lato" w:cs="Arial"/>
          <w:iCs/>
          <w:spacing w:val="4"/>
        </w:rPr>
        <w:t>z obrębu 0001 Białki</w:t>
      </w:r>
      <w:r w:rsidR="00071D31">
        <w:rPr>
          <w:rFonts w:ascii="Lato" w:hAnsi="Lato" w:cs="Arial"/>
          <w:iCs/>
          <w:spacing w:val="4"/>
        </w:rPr>
        <w:t xml:space="preserve"> (która jest objęta obecnie zakresem inwestycji w miejsce działki nr 1066/1)</w:t>
      </w:r>
      <w:r w:rsidR="006C6F33" w:rsidRPr="00B04E30">
        <w:rPr>
          <w:rFonts w:ascii="Lato" w:hAnsi="Lato" w:cs="Arial"/>
          <w:iCs/>
          <w:spacing w:val="4"/>
        </w:rPr>
        <w:t xml:space="preserve">, </w:t>
      </w:r>
      <w:r w:rsidR="006625B2" w:rsidRPr="00B04E30">
        <w:rPr>
          <w:rFonts w:ascii="Lato" w:hAnsi="Lato" w:cs="Arial"/>
          <w:iCs/>
          <w:spacing w:val="4"/>
        </w:rPr>
        <w:t xml:space="preserve">dla wykonania na niej obowiązku budowy zjazdu indywidulanego oraz </w:t>
      </w:r>
      <w:r w:rsidR="006625B2" w:rsidRPr="00B04E30">
        <w:rPr>
          <w:rFonts w:ascii="Lato" w:hAnsi="Lato" w:cs="Arial"/>
          <w:bCs/>
          <w:iCs/>
          <w:spacing w:val="4"/>
        </w:rPr>
        <w:t xml:space="preserve">rozbiórki i przebudowy sieci elektroenergetycznej </w:t>
      </w:r>
      <w:proofErr w:type="spellStart"/>
      <w:r w:rsidR="006625B2" w:rsidRPr="00B04E30">
        <w:rPr>
          <w:rFonts w:ascii="Lato" w:hAnsi="Lato" w:cs="Arial"/>
          <w:bCs/>
          <w:iCs/>
          <w:spacing w:val="4"/>
        </w:rPr>
        <w:t>nN.</w:t>
      </w:r>
      <w:bookmarkStart w:id="53" w:name="_Hlk151540677"/>
      <w:proofErr w:type="spellEnd"/>
      <w:r>
        <w:rPr>
          <w:rFonts w:ascii="Lato" w:hAnsi="Lato" w:cs="Arial"/>
          <w:spacing w:val="4"/>
        </w:rPr>
        <w:t xml:space="preserve"> Ww. </w:t>
      </w:r>
      <w:r w:rsidR="00E70A47" w:rsidRPr="00B04E30">
        <w:rPr>
          <w:rFonts w:ascii="Lato" w:hAnsi="Lato" w:cs="Arial"/>
          <w:spacing w:val="4"/>
        </w:rPr>
        <w:t>zamienn</w:t>
      </w:r>
      <w:r>
        <w:rPr>
          <w:rFonts w:ascii="Lato" w:hAnsi="Lato" w:cs="Arial"/>
          <w:spacing w:val="4"/>
        </w:rPr>
        <w:t>a</w:t>
      </w:r>
      <w:r w:rsidR="00E70A47" w:rsidRPr="00B04E30">
        <w:rPr>
          <w:rFonts w:ascii="Lato" w:hAnsi="Lato" w:cs="Arial"/>
          <w:spacing w:val="4"/>
        </w:rPr>
        <w:t xml:space="preserve"> dokumentacj</w:t>
      </w:r>
      <w:r>
        <w:rPr>
          <w:rFonts w:ascii="Lato" w:hAnsi="Lato" w:cs="Arial"/>
          <w:spacing w:val="4"/>
        </w:rPr>
        <w:t>a</w:t>
      </w:r>
      <w:r w:rsidR="00E70A47" w:rsidRPr="00B04E30">
        <w:rPr>
          <w:rFonts w:ascii="Lato" w:hAnsi="Lato" w:cs="Arial"/>
          <w:spacing w:val="4"/>
        </w:rPr>
        <w:t xml:space="preserve"> projektow</w:t>
      </w:r>
      <w:r>
        <w:rPr>
          <w:rFonts w:ascii="Lato" w:hAnsi="Lato" w:cs="Arial"/>
          <w:spacing w:val="4"/>
        </w:rPr>
        <w:t>a</w:t>
      </w:r>
      <w:r w:rsidR="00E70A47" w:rsidRPr="00B04E30">
        <w:rPr>
          <w:rFonts w:ascii="Lato" w:hAnsi="Lato" w:cs="Arial"/>
          <w:spacing w:val="4"/>
        </w:rPr>
        <w:t xml:space="preserve"> uwzględni</w:t>
      </w:r>
      <w:r>
        <w:rPr>
          <w:rFonts w:ascii="Lato" w:hAnsi="Lato" w:cs="Arial"/>
          <w:spacing w:val="4"/>
        </w:rPr>
        <w:t>ła zatem</w:t>
      </w:r>
      <w:r w:rsidR="00E70A47" w:rsidRPr="00B04E30">
        <w:rPr>
          <w:rFonts w:ascii="Lato" w:hAnsi="Lato" w:cs="Arial"/>
          <w:spacing w:val="4"/>
        </w:rPr>
        <w:t xml:space="preserve"> </w:t>
      </w:r>
      <w:r w:rsidR="00DB07C6" w:rsidRPr="00B04E30">
        <w:rPr>
          <w:rFonts w:ascii="Lato" w:hAnsi="Lato" w:cs="Arial"/>
          <w:spacing w:val="4"/>
        </w:rPr>
        <w:t>podział</w:t>
      </w:r>
      <w:r w:rsidR="00E70A47" w:rsidRPr="00B04E30">
        <w:rPr>
          <w:rFonts w:ascii="Lato" w:hAnsi="Lato" w:cs="Arial"/>
          <w:spacing w:val="4"/>
        </w:rPr>
        <w:t xml:space="preserve"> dział</w:t>
      </w:r>
      <w:r w:rsidR="00DB07C6" w:rsidRPr="00B04E30">
        <w:rPr>
          <w:rFonts w:ascii="Lato" w:hAnsi="Lato" w:cs="Arial"/>
          <w:spacing w:val="4"/>
        </w:rPr>
        <w:t xml:space="preserve">ki </w:t>
      </w:r>
      <w:r w:rsidR="001E2A54">
        <w:rPr>
          <w:rFonts w:ascii="Lato" w:hAnsi="Lato" w:cs="Arial"/>
          <w:spacing w:val="4"/>
        </w:rPr>
        <w:br/>
      </w:r>
      <w:r w:rsidR="00DB07C6" w:rsidRPr="00B04E30">
        <w:rPr>
          <w:rFonts w:ascii="Lato" w:hAnsi="Lato" w:cs="Arial"/>
          <w:spacing w:val="4"/>
        </w:rPr>
        <w:t>nr 1066/1</w:t>
      </w:r>
      <w:r w:rsidR="00E70A47" w:rsidRPr="00B04E30">
        <w:rPr>
          <w:rFonts w:ascii="Lato" w:hAnsi="Lato" w:cs="Arial"/>
          <w:spacing w:val="4"/>
        </w:rPr>
        <w:t xml:space="preserve"> ustalony </w:t>
      </w:r>
      <w:r w:rsidR="00E70A47" w:rsidRPr="00B04E30">
        <w:rPr>
          <w:rFonts w:ascii="Lato" w:hAnsi="Lato" w:cs="Arial"/>
          <w:i/>
          <w:iCs/>
          <w:spacing w:val="4"/>
        </w:rPr>
        <w:t xml:space="preserve">decyzją </w:t>
      </w:r>
      <w:bookmarkStart w:id="54" w:name="_Hlk151538344"/>
      <w:r w:rsidR="00ED7D06" w:rsidRPr="00B04E30">
        <w:rPr>
          <w:rFonts w:ascii="Lato" w:hAnsi="Lato" w:cs="Arial"/>
          <w:i/>
          <w:iCs/>
          <w:spacing w:val="4"/>
        </w:rPr>
        <w:t>Wójta Gminy Siedlce</w:t>
      </w:r>
      <w:r w:rsidR="00ED7D06" w:rsidRPr="00B04E30">
        <w:rPr>
          <w:rFonts w:ascii="Lato" w:eastAsia="Times New Roman" w:hAnsi="Lato" w:cs="Arial"/>
          <w:bCs/>
          <w:i/>
          <w:spacing w:val="4"/>
          <w:lang w:eastAsia="zh-CN"/>
        </w:rPr>
        <w:t xml:space="preserve"> z dnia 28.06.2021 r.</w:t>
      </w:r>
      <w:r w:rsidR="00ED7D06" w:rsidRPr="00B04E30">
        <w:rPr>
          <w:rFonts w:ascii="Lato" w:hAnsi="Lato" w:cs="Arial"/>
          <w:spacing w:val="4"/>
        </w:rPr>
        <w:t xml:space="preserve"> </w:t>
      </w:r>
      <w:r w:rsidR="00DB07C6" w:rsidRPr="00B04E30">
        <w:rPr>
          <w:rFonts w:ascii="Lato" w:hAnsi="Lato" w:cs="Arial"/>
          <w:spacing w:val="4"/>
        </w:rPr>
        <w:t xml:space="preserve">oraz podział działki nr 1066/5 ustalony </w:t>
      </w:r>
      <w:r w:rsidR="00ED7D06" w:rsidRPr="00B04E30">
        <w:rPr>
          <w:rFonts w:ascii="Lato" w:eastAsia="Times New Roman" w:hAnsi="Lato" w:cs="Arial"/>
          <w:i/>
          <w:spacing w:val="4"/>
          <w:lang w:eastAsia="pl-PL"/>
        </w:rPr>
        <w:t>decyzją Wójta Gminy Siedlce z dnia 12.06.2023 r.</w:t>
      </w:r>
      <w:r w:rsidR="00C93CE3" w:rsidRPr="00B04E30">
        <w:rPr>
          <w:rFonts w:ascii="Lato" w:eastAsia="Times New Roman" w:hAnsi="Lato" w:cs="Arial"/>
          <w:iCs/>
          <w:spacing w:val="4"/>
          <w:lang w:eastAsia="pl-PL"/>
        </w:rPr>
        <w:t xml:space="preserve">, jak również </w:t>
      </w:r>
      <w:r w:rsidR="00071D31" w:rsidRPr="00071D31">
        <w:rPr>
          <w:rFonts w:ascii="Lato" w:eastAsia="Times New Roman" w:hAnsi="Lato" w:cs="Arial"/>
          <w:bCs/>
          <w:iCs/>
          <w:spacing w:val="4"/>
          <w:lang w:eastAsia="pl-PL"/>
        </w:rPr>
        <w:t xml:space="preserve">objęcie terenu działki nr 1066/7, z obrębu 0001 Białki, w zakresie niezbędnym dla potrzeb inwestycji, zarówno linią przerywaną koloru czerwonego (wyznaczającą teren inwestycji w granicach terenu kolejowego), jak i linią przerywaną koloru brązowego (oznaczającą granicę terenu podlegającego ograniczeniu w korzystaniu dla wykonania na tej działce obowiązku budowy zjazdu indywidulanego, rozbiórki sieci elektroenergetycznej </w:t>
      </w:r>
      <w:proofErr w:type="spellStart"/>
      <w:r w:rsidR="00071D31" w:rsidRPr="00071D31">
        <w:rPr>
          <w:rFonts w:ascii="Lato" w:eastAsia="Times New Roman" w:hAnsi="Lato" w:cs="Arial"/>
          <w:bCs/>
          <w:iCs/>
          <w:spacing w:val="4"/>
          <w:lang w:eastAsia="pl-PL"/>
        </w:rPr>
        <w:t>nN</w:t>
      </w:r>
      <w:proofErr w:type="spellEnd"/>
      <w:r w:rsidR="00071D31" w:rsidRPr="00071D31">
        <w:rPr>
          <w:rFonts w:ascii="Lato" w:eastAsia="Times New Roman" w:hAnsi="Lato" w:cs="Arial"/>
          <w:bCs/>
          <w:iCs/>
          <w:spacing w:val="4"/>
          <w:lang w:eastAsia="pl-PL"/>
        </w:rPr>
        <w:t xml:space="preserve">, przebudowy sieci elektroenergetycznej </w:t>
      </w:r>
      <w:proofErr w:type="spellStart"/>
      <w:r w:rsidR="00071D31" w:rsidRPr="00071D31">
        <w:rPr>
          <w:rFonts w:ascii="Lato" w:eastAsia="Times New Roman" w:hAnsi="Lato" w:cs="Arial"/>
          <w:bCs/>
          <w:iCs/>
          <w:spacing w:val="4"/>
          <w:lang w:eastAsia="pl-PL"/>
        </w:rPr>
        <w:t>nN</w:t>
      </w:r>
      <w:proofErr w:type="spellEnd"/>
      <w:r w:rsidR="00071D31" w:rsidRPr="00071D31">
        <w:rPr>
          <w:rFonts w:ascii="Lato" w:eastAsia="Times New Roman" w:hAnsi="Lato" w:cs="Arial"/>
          <w:bCs/>
          <w:iCs/>
          <w:spacing w:val="4"/>
          <w:lang w:eastAsia="pl-PL"/>
        </w:rPr>
        <w:t>)</w:t>
      </w:r>
      <w:r w:rsidR="00C93CE3" w:rsidRPr="00B04E30">
        <w:rPr>
          <w:rFonts w:ascii="Lato" w:hAnsi="Lato" w:cs="Arial"/>
          <w:bCs/>
          <w:iCs/>
          <w:spacing w:val="4"/>
        </w:rPr>
        <w:t>.</w:t>
      </w:r>
      <w:r w:rsidR="00C93CE3" w:rsidRPr="00B04E30">
        <w:rPr>
          <w:rFonts w:ascii="Lato" w:eastAsia="Times New Roman" w:hAnsi="Lato" w:cs="Arial"/>
          <w:bCs/>
          <w:spacing w:val="4"/>
          <w:lang w:eastAsia="zh-CN"/>
        </w:rPr>
        <w:t xml:space="preserve"> </w:t>
      </w:r>
      <w:r w:rsidR="00E70A47" w:rsidRPr="00B04E30">
        <w:rPr>
          <w:rFonts w:ascii="Lato" w:eastAsia="Times New Roman" w:hAnsi="Lato" w:cs="Arial"/>
          <w:bCs/>
          <w:spacing w:val="4"/>
          <w:lang w:eastAsia="zh-CN"/>
        </w:rPr>
        <w:t xml:space="preserve">Jednocześnie organ </w:t>
      </w:r>
      <w:bookmarkEnd w:id="53"/>
      <w:r w:rsidR="00E70A47" w:rsidRPr="00B04E30">
        <w:rPr>
          <w:rFonts w:ascii="Lato" w:eastAsia="Times New Roman" w:hAnsi="Lato" w:cs="Arial"/>
          <w:bCs/>
          <w:spacing w:val="4"/>
          <w:lang w:eastAsia="zh-CN"/>
        </w:rPr>
        <w:t xml:space="preserve">odwoławczy dokonał korekty odpowiednich zapisów </w:t>
      </w:r>
      <w:r w:rsidR="00E70A47" w:rsidRPr="00B04E30">
        <w:rPr>
          <w:rFonts w:ascii="Lato" w:eastAsia="Times New Roman" w:hAnsi="Lato" w:cs="Arial"/>
          <w:bCs/>
          <w:i/>
          <w:spacing w:val="4"/>
          <w:lang w:eastAsia="zh-CN"/>
        </w:rPr>
        <w:t xml:space="preserve">decyzji Wojewody </w:t>
      </w:r>
      <w:r w:rsidR="00DB07C6" w:rsidRPr="00B04E30">
        <w:rPr>
          <w:rFonts w:ascii="Lato" w:eastAsia="Times New Roman" w:hAnsi="Lato" w:cs="Arial"/>
          <w:bCs/>
          <w:i/>
          <w:spacing w:val="4"/>
          <w:lang w:eastAsia="zh-CN"/>
        </w:rPr>
        <w:t>Mazowieckie</w:t>
      </w:r>
      <w:r w:rsidR="00E70A47" w:rsidRPr="00B04E30">
        <w:rPr>
          <w:rFonts w:ascii="Lato" w:eastAsia="Times New Roman" w:hAnsi="Lato" w:cs="Arial"/>
          <w:bCs/>
          <w:i/>
          <w:spacing w:val="4"/>
          <w:lang w:eastAsia="zh-CN"/>
        </w:rPr>
        <w:t>go</w:t>
      </w:r>
      <w:bookmarkEnd w:id="54"/>
      <w:r w:rsidR="007B1CCD" w:rsidRPr="00B04E30">
        <w:rPr>
          <w:rFonts w:ascii="Lato" w:eastAsia="Times New Roman" w:hAnsi="Lato" w:cs="Arial"/>
          <w:bCs/>
          <w:iCs/>
          <w:spacing w:val="4"/>
          <w:lang w:eastAsia="zh-CN"/>
        </w:rPr>
        <w:t xml:space="preserve"> uwzględniając działkę nr 1066/7 jako istniejącą obecnie nieruchomość objętą w części przedmiotową inwestycją drogową</w:t>
      </w:r>
      <w:r w:rsidR="00071D31">
        <w:rPr>
          <w:rFonts w:ascii="Lato" w:eastAsia="Times New Roman" w:hAnsi="Lato" w:cs="Arial"/>
          <w:bCs/>
          <w:spacing w:val="4"/>
          <w:lang w:eastAsia="zh-CN"/>
        </w:rPr>
        <w:t xml:space="preserve">, </w:t>
      </w:r>
      <w:r w:rsidR="00071D31" w:rsidRPr="00071D31">
        <w:rPr>
          <w:rFonts w:ascii="Lato" w:eastAsia="Times New Roman" w:hAnsi="Lato" w:cs="Arial"/>
          <w:bCs/>
          <w:iCs/>
          <w:spacing w:val="4"/>
          <w:lang w:eastAsia="zh-CN"/>
        </w:rPr>
        <w:t>w miejsce działki nr 1066/1</w:t>
      </w:r>
      <w:r w:rsidR="00071D31">
        <w:rPr>
          <w:rFonts w:ascii="Lato" w:eastAsia="Times New Roman" w:hAnsi="Lato" w:cs="Arial"/>
          <w:bCs/>
          <w:iCs/>
          <w:spacing w:val="4"/>
          <w:lang w:eastAsia="zh-CN"/>
        </w:rPr>
        <w:t>.</w:t>
      </w:r>
    </w:p>
    <w:p w14:paraId="6E2B61CD" w14:textId="4795649E" w:rsidR="000C04E4" w:rsidRPr="00B04E30" w:rsidRDefault="00D14A0E" w:rsidP="00B04E30">
      <w:pPr>
        <w:spacing w:after="240" w:line="240" w:lineRule="exact"/>
        <w:jc w:val="both"/>
        <w:outlineLvl w:val="0"/>
        <w:rPr>
          <w:rFonts w:ascii="Lato" w:eastAsia="MS Mincho" w:hAnsi="Lato" w:cs="Arial"/>
          <w:bCs/>
          <w:iCs/>
          <w:color w:val="000000"/>
          <w:spacing w:val="4"/>
        </w:rPr>
      </w:pPr>
      <w:r w:rsidRPr="00B04E30">
        <w:rPr>
          <w:rFonts w:ascii="Lato" w:eastAsia="MS Mincho" w:hAnsi="Lato" w:cs="Arial"/>
          <w:bCs/>
          <w:iCs/>
          <w:color w:val="000000"/>
          <w:spacing w:val="4"/>
        </w:rPr>
        <w:t xml:space="preserve">Za niezasadny uznać </w:t>
      </w:r>
      <w:r w:rsidR="00C813DC" w:rsidRPr="00B04E30">
        <w:rPr>
          <w:rFonts w:ascii="Lato" w:eastAsia="MS Mincho" w:hAnsi="Lato" w:cs="Arial"/>
          <w:bCs/>
          <w:iCs/>
          <w:color w:val="000000"/>
          <w:spacing w:val="4"/>
        </w:rPr>
        <w:t>natomiast należy</w:t>
      </w:r>
      <w:r w:rsidRPr="00B04E30">
        <w:rPr>
          <w:rFonts w:ascii="Lato" w:eastAsia="MS Mincho" w:hAnsi="Lato" w:cs="Arial"/>
          <w:bCs/>
          <w:iCs/>
          <w:color w:val="000000"/>
          <w:spacing w:val="4"/>
        </w:rPr>
        <w:t xml:space="preserve"> zarzut </w:t>
      </w:r>
      <w:r w:rsidR="001E2A54">
        <w:rPr>
          <w:rFonts w:ascii="Lato" w:eastAsia="MS Mincho" w:hAnsi="Lato" w:cs="Arial"/>
          <w:bCs/>
          <w:iCs/>
          <w:color w:val="000000"/>
          <w:spacing w:val="4"/>
        </w:rPr>
        <w:t xml:space="preserve">PKP S.A. </w:t>
      </w:r>
      <w:r w:rsidRPr="00B04E30">
        <w:rPr>
          <w:rFonts w:ascii="Lato" w:eastAsia="MS Mincho" w:hAnsi="Lato" w:cs="Arial"/>
          <w:bCs/>
          <w:iCs/>
          <w:color w:val="000000"/>
          <w:spacing w:val="4"/>
        </w:rPr>
        <w:t xml:space="preserve">dotyczący naruszenia art. 11d </w:t>
      </w:r>
      <w:r w:rsidR="001E2A54">
        <w:rPr>
          <w:rFonts w:ascii="Lato" w:eastAsia="MS Mincho" w:hAnsi="Lato" w:cs="Arial"/>
          <w:bCs/>
          <w:iCs/>
          <w:color w:val="000000"/>
          <w:spacing w:val="4"/>
        </w:rPr>
        <w:br/>
      </w:r>
      <w:r w:rsidRPr="00B04E30">
        <w:rPr>
          <w:rFonts w:ascii="Lato" w:eastAsia="MS Mincho" w:hAnsi="Lato" w:cs="Arial"/>
          <w:bCs/>
          <w:iCs/>
          <w:color w:val="000000"/>
          <w:spacing w:val="4"/>
        </w:rPr>
        <w:t xml:space="preserve">ust. 1 pkt 3 w zw. z art. 12 ust. 1 w zw. z art. 11c </w:t>
      </w:r>
      <w:r w:rsidRPr="00B04E30">
        <w:rPr>
          <w:rFonts w:ascii="Lato" w:eastAsia="MS Mincho" w:hAnsi="Lato" w:cs="Arial"/>
          <w:bCs/>
          <w:i/>
          <w:color w:val="000000"/>
          <w:spacing w:val="4"/>
        </w:rPr>
        <w:t>specustawy drogowej</w:t>
      </w:r>
      <w:r w:rsidRPr="00B04E30">
        <w:rPr>
          <w:rFonts w:ascii="Lato" w:eastAsia="MS Mincho" w:hAnsi="Lato" w:cs="Arial"/>
          <w:bCs/>
          <w:iCs/>
          <w:color w:val="000000"/>
          <w:spacing w:val="4"/>
        </w:rPr>
        <w:t xml:space="preserve">, </w:t>
      </w:r>
      <w:r w:rsidR="001E2A54">
        <w:rPr>
          <w:rFonts w:ascii="Lato" w:eastAsia="MS Mincho" w:hAnsi="Lato" w:cs="Arial"/>
          <w:bCs/>
          <w:iCs/>
          <w:color w:val="000000"/>
          <w:spacing w:val="4"/>
        </w:rPr>
        <w:br/>
      </w:r>
      <w:r w:rsidRPr="00B04E30">
        <w:rPr>
          <w:rFonts w:ascii="Lato" w:eastAsia="MS Mincho" w:hAnsi="Lato" w:cs="Arial"/>
          <w:bCs/>
          <w:iCs/>
          <w:color w:val="000000"/>
          <w:spacing w:val="4"/>
        </w:rPr>
        <w:lastRenderedPageBreak/>
        <w:t xml:space="preserve">w zw. z art. 64 § 2 </w:t>
      </w:r>
      <w:r w:rsidRPr="00B04E30">
        <w:rPr>
          <w:rFonts w:ascii="Lato" w:eastAsia="MS Mincho" w:hAnsi="Lato" w:cs="Arial"/>
          <w:bCs/>
          <w:i/>
          <w:color w:val="000000"/>
          <w:spacing w:val="4"/>
        </w:rPr>
        <w:t>kpa</w:t>
      </w:r>
      <w:r w:rsidRPr="00B04E30">
        <w:rPr>
          <w:rFonts w:ascii="Lato" w:eastAsia="MS Mincho" w:hAnsi="Lato" w:cs="Arial"/>
          <w:bCs/>
          <w:iCs/>
          <w:color w:val="000000"/>
          <w:spacing w:val="4"/>
        </w:rPr>
        <w:t xml:space="preserve">, poprzez ich błędne zastosowanie, w wyniku którego „doszło do podziału” działki nr 1066/1, w sytuacji, gdy organ I instancji powinien przed wydaniem </w:t>
      </w:r>
      <w:r w:rsidRPr="00B04E30">
        <w:rPr>
          <w:rFonts w:ascii="Lato" w:eastAsia="MS Mincho" w:hAnsi="Lato" w:cs="Arial"/>
          <w:bCs/>
          <w:i/>
          <w:color w:val="000000"/>
          <w:spacing w:val="4"/>
        </w:rPr>
        <w:t>decyzji Wojewody Mazowieckiego</w:t>
      </w:r>
      <w:r w:rsidRPr="00B04E30">
        <w:rPr>
          <w:rFonts w:ascii="Lato" w:eastAsia="MS Mincho" w:hAnsi="Lato" w:cs="Arial"/>
          <w:bCs/>
          <w:iCs/>
          <w:color w:val="000000"/>
          <w:spacing w:val="4"/>
        </w:rPr>
        <w:t xml:space="preserve"> sprawdzić prawidłowość i kompletność całości dokumentów załączonych do wniosku o wydanie decyzji o zezwoleniu na realizację przedmiotowej inwestycji drogowej, a w przypadku wątpliwości – wezwać wnioskodawcę do uzupełnienia złożonego wniosku zgodnie z trybem określonym </w:t>
      </w:r>
      <w:r w:rsidR="001E2A54">
        <w:rPr>
          <w:rFonts w:ascii="Lato" w:eastAsia="MS Mincho" w:hAnsi="Lato" w:cs="Arial"/>
          <w:bCs/>
          <w:iCs/>
          <w:color w:val="000000"/>
          <w:spacing w:val="4"/>
        </w:rPr>
        <w:br/>
      </w:r>
      <w:r w:rsidRPr="00B04E30">
        <w:rPr>
          <w:rFonts w:ascii="Lato" w:eastAsia="MS Mincho" w:hAnsi="Lato" w:cs="Arial"/>
          <w:bCs/>
          <w:iCs/>
          <w:color w:val="000000"/>
          <w:spacing w:val="4"/>
        </w:rPr>
        <w:t>w „art. 65 § 2 kpa”.</w:t>
      </w:r>
    </w:p>
    <w:p w14:paraId="3F3190FF" w14:textId="2DB0370B" w:rsidR="00D14A0E" w:rsidRDefault="00D14A0E" w:rsidP="00B04E30">
      <w:pPr>
        <w:spacing w:after="240" w:line="240" w:lineRule="exact"/>
        <w:jc w:val="both"/>
        <w:outlineLvl w:val="0"/>
        <w:rPr>
          <w:rFonts w:ascii="Lato" w:eastAsia="MS Mincho" w:hAnsi="Lato" w:cs="Arial"/>
          <w:bCs/>
          <w:iCs/>
          <w:color w:val="000000"/>
          <w:spacing w:val="4"/>
        </w:rPr>
      </w:pPr>
      <w:r w:rsidRPr="00B04E30">
        <w:rPr>
          <w:rFonts w:ascii="Lato" w:eastAsia="MS Mincho" w:hAnsi="Lato" w:cs="Arial"/>
          <w:bCs/>
          <w:iCs/>
          <w:color w:val="000000"/>
          <w:spacing w:val="4"/>
        </w:rPr>
        <w:t>Podkreślenia wymaga, iż działka nr 1066/1 nie podlegała podziałowi w ramach przedmiotowej inwestycji drogowej</w:t>
      </w:r>
      <w:r w:rsidR="00CC623B" w:rsidRPr="00B04E30">
        <w:rPr>
          <w:rFonts w:ascii="Lato" w:eastAsia="MS Mincho" w:hAnsi="Lato" w:cs="Arial"/>
          <w:bCs/>
          <w:iCs/>
          <w:color w:val="000000"/>
          <w:spacing w:val="4"/>
        </w:rPr>
        <w:t xml:space="preserve">, a tym samym – </w:t>
      </w:r>
      <w:r w:rsidR="00CC623B" w:rsidRPr="00B04E30">
        <w:rPr>
          <w:rFonts w:ascii="Lato" w:eastAsia="MS Mincho" w:hAnsi="Lato" w:cs="Arial"/>
          <w:bCs/>
          <w:i/>
          <w:color w:val="000000"/>
          <w:spacing w:val="4"/>
        </w:rPr>
        <w:t>decyzja Wojewody Mazowieckiego</w:t>
      </w:r>
      <w:r w:rsidR="00CC623B" w:rsidRPr="00B04E30">
        <w:rPr>
          <w:rFonts w:ascii="Lato" w:eastAsia="MS Mincho" w:hAnsi="Lato" w:cs="Arial"/>
          <w:bCs/>
          <w:iCs/>
          <w:color w:val="000000"/>
          <w:spacing w:val="4"/>
        </w:rPr>
        <w:t xml:space="preserve"> nie zatwierdziła jej podziału. Zajęcie części przedmiotowej nieruchomości (obecnie działki </w:t>
      </w:r>
      <w:r w:rsidR="00391EC1" w:rsidRPr="00B04E30">
        <w:rPr>
          <w:rFonts w:ascii="Lato" w:eastAsia="MS Mincho" w:hAnsi="Lato" w:cs="Arial"/>
          <w:bCs/>
          <w:iCs/>
          <w:color w:val="000000"/>
          <w:spacing w:val="4"/>
        </w:rPr>
        <w:br/>
      </w:r>
      <w:r w:rsidR="00CC623B" w:rsidRPr="00B04E30">
        <w:rPr>
          <w:rFonts w:ascii="Lato" w:eastAsia="MS Mincho" w:hAnsi="Lato" w:cs="Arial"/>
          <w:bCs/>
          <w:iCs/>
          <w:color w:val="000000"/>
          <w:spacing w:val="4"/>
        </w:rPr>
        <w:t xml:space="preserve">nr 1066/7), nastąpi bowiem – jak już wcześniej wyjaśniono – na podstawie art. 20a </w:t>
      </w:r>
      <w:r w:rsidR="00CC623B" w:rsidRPr="00B04E30">
        <w:rPr>
          <w:rFonts w:ascii="Lato" w:eastAsia="MS Mincho" w:hAnsi="Lato" w:cs="Arial"/>
          <w:bCs/>
          <w:iCs/>
          <w:color w:val="000000"/>
          <w:spacing w:val="4"/>
        </w:rPr>
        <w:br/>
        <w:t xml:space="preserve">i </w:t>
      </w:r>
      <w:r w:rsidR="00CC623B" w:rsidRPr="00B04E30">
        <w:rPr>
          <w:rFonts w:ascii="Lato" w:hAnsi="Lato" w:cs="Arial"/>
          <w:bCs/>
          <w:iCs/>
          <w:spacing w:val="4"/>
        </w:rPr>
        <w:t xml:space="preserve">art. 11f ust. 1 pkt 8 lit. e, h oraz i </w:t>
      </w:r>
      <w:r w:rsidR="00CC623B" w:rsidRPr="00B04E30">
        <w:rPr>
          <w:rFonts w:ascii="Lato" w:hAnsi="Lato" w:cs="Arial"/>
          <w:bCs/>
          <w:i/>
          <w:spacing w:val="4"/>
        </w:rPr>
        <w:t>specustawy drogowej</w:t>
      </w:r>
      <w:r w:rsidR="00CC623B" w:rsidRPr="00B04E30">
        <w:rPr>
          <w:rFonts w:ascii="Lato" w:hAnsi="Lato" w:cs="Arial"/>
          <w:bCs/>
          <w:iCs/>
          <w:spacing w:val="4"/>
        </w:rPr>
        <w:t>.</w:t>
      </w:r>
      <w:r w:rsidR="00CC623B" w:rsidRPr="00B04E30">
        <w:rPr>
          <w:rFonts w:ascii="Lato" w:eastAsia="MS Mincho" w:hAnsi="Lato" w:cs="Arial"/>
          <w:bCs/>
          <w:iCs/>
          <w:color w:val="000000"/>
          <w:spacing w:val="4"/>
        </w:rPr>
        <w:t xml:space="preserve"> W związku z powyższym, stwierdzić należy, iż nie mogło dojść do naruszenia wskazanych przez skarżącą </w:t>
      </w:r>
      <w:r w:rsidR="00942358">
        <w:rPr>
          <w:rFonts w:ascii="Lato" w:eastAsia="MS Mincho" w:hAnsi="Lato" w:cs="Arial"/>
          <w:bCs/>
          <w:iCs/>
          <w:color w:val="000000"/>
          <w:spacing w:val="4"/>
        </w:rPr>
        <w:t>s</w:t>
      </w:r>
      <w:r w:rsidR="00CC623B" w:rsidRPr="00B04E30">
        <w:rPr>
          <w:rFonts w:ascii="Lato" w:eastAsia="MS Mincho" w:hAnsi="Lato" w:cs="Arial"/>
          <w:bCs/>
          <w:iCs/>
          <w:color w:val="000000"/>
          <w:spacing w:val="4"/>
        </w:rPr>
        <w:t>półkę przepisów prawa.</w:t>
      </w:r>
    </w:p>
    <w:p w14:paraId="01B306ED" w14:textId="3D3E9EA8" w:rsidR="00FC3D82" w:rsidRPr="000D03A4" w:rsidRDefault="00FC3D82" w:rsidP="000D03A4">
      <w:pPr>
        <w:spacing w:after="240" w:line="240" w:lineRule="exact"/>
        <w:jc w:val="both"/>
        <w:outlineLvl w:val="0"/>
        <w:rPr>
          <w:rFonts w:ascii="Lato" w:eastAsia="MS Mincho" w:hAnsi="Lato" w:cs="Arial"/>
          <w:bCs/>
          <w:iCs/>
          <w:color w:val="000000"/>
          <w:spacing w:val="4"/>
        </w:rPr>
      </w:pPr>
      <w:r w:rsidRPr="000D03A4">
        <w:rPr>
          <w:rFonts w:ascii="Lato" w:eastAsia="MS Mincho" w:hAnsi="Lato" w:cs="Arial"/>
          <w:bCs/>
          <w:iCs/>
          <w:color w:val="000000"/>
          <w:spacing w:val="4"/>
        </w:rPr>
        <w:t>Na uwzględnienie nie zasługuj</w:t>
      </w:r>
      <w:r w:rsidR="001E2A54">
        <w:rPr>
          <w:rFonts w:ascii="Lato" w:eastAsia="MS Mincho" w:hAnsi="Lato" w:cs="Arial"/>
          <w:bCs/>
          <w:iCs/>
          <w:color w:val="000000"/>
          <w:spacing w:val="4"/>
        </w:rPr>
        <w:t>e</w:t>
      </w:r>
      <w:r w:rsidRPr="000D03A4">
        <w:rPr>
          <w:rFonts w:ascii="Lato" w:eastAsia="MS Mincho" w:hAnsi="Lato" w:cs="Arial"/>
          <w:bCs/>
          <w:iCs/>
          <w:color w:val="000000"/>
          <w:spacing w:val="4"/>
        </w:rPr>
        <w:t xml:space="preserve"> zarzut </w:t>
      </w:r>
      <w:r w:rsidR="00CC623B" w:rsidRPr="000D03A4">
        <w:rPr>
          <w:rFonts w:ascii="Lato" w:eastAsia="MS Mincho" w:hAnsi="Lato" w:cs="Arial"/>
          <w:bCs/>
          <w:iCs/>
          <w:color w:val="000000"/>
          <w:spacing w:val="4"/>
        </w:rPr>
        <w:t>PKP S.A. dotycząc</w:t>
      </w:r>
      <w:r w:rsidR="001E2A54">
        <w:rPr>
          <w:rFonts w:ascii="Lato" w:eastAsia="MS Mincho" w:hAnsi="Lato" w:cs="Arial"/>
          <w:bCs/>
          <w:iCs/>
          <w:color w:val="000000"/>
          <w:spacing w:val="4"/>
        </w:rPr>
        <w:t>y</w:t>
      </w:r>
      <w:r w:rsidR="00CC623B" w:rsidRPr="000D03A4">
        <w:rPr>
          <w:rFonts w:ascii="Lato" w:eastAsia="MS Mincho" w:hAnsi="Lato" w:cs="Arial"/>
          <w:bCs/>
          <w:iCs/>
          <w:color w:val="000000"/>
          <w:spacing w:val="4"/>
        </w:rPr>
        <w:t xml:space="preserve"> naruszenia art. 11f ust. 1 </w:t>
      </w:r>
      <w:r w:rsidR="001E2A54">
        <w:rPr>
          <w:rFonts w:ascii="Lato" w:eastAsia="MS Mincho" w:hAnsi="Lato" w:cs="Arial"/>
          <w:bCs/>
          <w:iCs/>
          <w:color w:val="000000"/>
          <w:spacing w:val="4"/>
        </w:rPr>
        <w:br/>
      </w:r>
      <w:r w:rsidR="00CC623B" w:rsidRPr="000D03A4">
        <w:rPr>
          <w:rFonts w:ascii="Lato" w:eastAsia="MS Mincho" w:hAnsi="Lato" w:cs="Arial"/>
          <w:bCs/>
          <w:iCs/>
          <w:color w:val="000000"/>
          <w:spacing w:val="4"/>
        </w:rPr>
        <w:t xml:space="preserve">pkt 8 lit. i w zw. z art. 11f ust. 2 </w:t>
      </w:r>
      <w:r w:rsidR="00CC623B" w:rsidRPr="000D03A4">
        <w:rPr>
          <w:rFonts w:ascii="Lato" w:eastAsia="MS Mincho" w:hAnsi="Lato" w:cs="Arial"/>
          <w:bCs/>
          <w:i/>
          <w:color w:val="000000"/>
          <w:spacing w:val="4"/>
        </w:rPr>
        <w:t>specustawy drogowej</w:t>
      </w:r>
      <w:r w:rsidR="00CC623B" w:rsidRPr="000D03A4">
        <w:rPr>
          <w:rFonts w:ascii="Lato" w:eastAsia="MS Mincho" w:hAnsi="Lato" w:cs="Arial"/>
          <w:bCs/>
          <w:iCs/>
          <w:color w:val="000000"/>
          <w:spacing w:val="4"/>
        </w:rPr>
        <w:t xml:space="preserve">, w zw. z art. 124a i art. 118a ust. 3 </w:t>
      </w:r>
      <w:r w:rsidR="00CC623B" w:rsidRPr="000D03A4">
        <w:rPr>
          <w:rFonts w:ascii="Lato" w:eastAsia="MS Mincho" w:hAnsi="Lato" w:cs="Arial"/>
          <w:bCs/>
          <w:i/>
          <w:color w:val="000000"/>
          <w:spacing w:val="4"/>
        </w:rPr>
        <w:t>ustawy o gospodarce nieruchomościami</w:t>
      </w:r>
      <w:r w:rsidR="00CC623B" w:rsidRPr="000D03A4">
        <w:rPr>
          <w:rFonts w:ascii="Lato" w:eastAsia="MS Mincho" w:hAnsi="Lato" w:cs="Arial"/>
          <w:bCs/>
          <w:iCs/>
          <w:color w:val="000000"/>
          <w:spacing w:val="4"/>
        </w:rPr>
        <w:t xml:space="preserve">, </w:t>
      </w:r>
      <w:r w:rsidR="00206982" w:rsidRPr="000D03A4">
        <w:rPr>
          <w:rFonts w:ascii="Lato" w:eastAsia="MS Mincho" w:hAnsi="Lato" w:cs="Arial"/>
          <w:bCs/>
          <w:iCs/>
          <w:color w:val="000000"/>
          <w:spacing w:val="4"/>
        </w:rPr>
        <w:t xml:space="preserve">poprzez brak określenia ograniczenia </w:t>
      </w:r>
      <w:r w:rsidR="001E2A54">
        <w:rPr>
          <w:rFonts w:ascii="Lato" w:eastAsia="MS Mincho" w:hAnsi="Lato" w:cs="Arial"/>
          <w:bCs/>
          <w:iCs/>
          <w:color w:val="000000"/>
          <w:spacing w:val="4"/>
        </w:rPr>
        <w:br/>
      </w:r>
      <w:r w:rsidR="00206982" w:rsidRPr="000D03A4">
        <w:rPr>
          <w:rFonts w:ascii="Lato" w:eastAsia="MS Mincho" w:hAnsi="Lato" w:cs="Arial"/>
          <w:bCs/>
          <w:iCs/>
          <w:color w:val="000000"/>
          <w:spacing w:val="4"/>
        </w:rPr>
        <w:t xml:space="preserve">w korzystaniu z nieruchomości, których użytkownikiem wieczystym jest skarżąca </w:t>
      </w:r>
      <w:r w:rsidR="00290FE3" w:rsidRPr="000D03A4">
        <w:rPr>
          <w:rFonts w:ascii="Lato" w:eastAsia="MS Mincho" w:hAnsi="Lato" w:cs="Arial"/>
          <w:bCs/>
          <w:iCs/>
          <w:color w:val="000000"/>
          <w:spacing w:val="4"/>
        </w:rPr>
        <w:t>s</w:t>
      </w:r>
      <w:r w:rsidR="00206982" w:rsidRPr="000D03A4">
        <w:rPr>
          <w:rFonts w:ascii="Lato" w:eastAsia="MS Mincho" w:hAnsi="Lato" w:cs="Arial"/>
          <w:bCs/>
          <w:iCs/>
          <w:color w:val="000000"/>
          <w:spacing w:val="4"/>
        </w:rPr>
        <w:t xml:space="preserve">półka, oraz </w:t>
      </w:r>
      <w:r w:rsidR="009C023E" w:rsidRPr="000D03A4">
        <w:rPr>
          <w:rFonts w:ascii="Lato" w:eastAsia="MS Mincho" w:hAnsi="Lato" w:cs="Arial"/>
          <w:bCs/>
          <w:iCs/>
          <w:color w:val="000000"/>
          <w:spacing w:val="4"/>
        </w:rPr>
        <w:t xml:space="preserve">brak </w:t>
      </w:r>
      <w:r w:rsidR="00206982" w:rsidRPr="000D03A4">
        <w:rPr>
          <w:rFonts w:ascii="Lato" w:eastAsia="MS Mincho" w:hAnsi="Lato" w:cs="Arial"/>
          <w:bCs/>
          <w:iCs/>
          <w:color w:val="000000"/>
          <w:spacing w:val="4"/>
        </w:rPr>
        <w:t>określenia odszkodowania z tytułu ograniczenia w ich korzystaniu</w:t>
      </w:r>
      <w:r w:rsidRPr="000D03A4">
        <w:rPr>
          <w:rFonts w:ascii="Lato" w:eastAsia="MS Mincho" w:hAnsi="Lato" w:cs="Arial"/>
          <w:bCs/>
          <w:iCs/>
          <w:color w:val="000000"/>
          <w:spacing w:val="4"/>
        </w:rPr>
        <w:t>.</w:t>
      </w:r>
    </w:p>
    <w:p w14:paraId="142A3FAB" w14:textId="29618AD3" w:rsidR="001F6BD3" w:rsidRPr="000D03A4" w:rsidRDefault="00FC3D82" w:rsidP="000D03A4">
      <w:pPr>
        <w:spacing w:after="240" w:line="240" w:lineRule="exact"/>
        <w:jc w:val="both"/>
        <w:outlineLvl w:val="0"/>
        <w:rPr>
          <w:rFonts w:ascii="Lato" w:hAnsi="Lato" w:cs="ArialMT"/>
          <w:bCs/>
          <w:iCs/>
          <w:spacing w:val="4"/>
          <w:lang w:bidi="pl-PL"/>
        </w:rPr>
      </w:pPr>
      <w:r w:rsidRPr="000D03A4">
        <w:rPr>
          <w:rFonts w:ascii="Lato" w:eastAsia="MS Mincho" w:hAnsi="Lato" w:cs="Arial"/>
          <w:bCs/>
          <w:iCs/>
          <w:color w:val="000000"/>
          <w:spacing w:val="4"/>
        </w:rPr>
        <w:t>W</w:t>
      </w:r>
      <w:r w:rsidR="00F05503" w:rsidRPr="000D03A4">
        <w:rPr>
          <w:rFonts w:ascii="Lato" w:hAnsi="Lato" w:cs="ArialMT"/>
          <w:spacing w:val="4"/>
        </w:rPr>
        <w:t xml:space="preserve"> pierwszej kolejności zauważyć należy</w:t>
      </w:r>
      <w:r w:rsidR="00455911" w:rsidRPr="000D03A4">
        <w:rPr>
          <w:rFonts w:ascii="Lato" w:hAnsi="Lato" w:cs="ArialMT"/>
          <w:spacing w:val="4"/>
        </w:rPr>
        <w:t xml:space="preserve">, że </w:t>
      </w:r>
      <w:r w:rsidRPr="000D03A4">
        <w:rPr>
          <w:rFonts w:ascii="Lato" w:hAnsi="Lato" w:cs="ArialMT"/>
          <w:spacing w:val="4"/>
        </w:rPr>
        <w:t xml:space="preserve">okoliczność </w:t>
      </w:r>
      <w:r w:rsidR="00455911" w:rsidRPr="000D03A4">
        <w:rPr>
          <w:rFonts w:ascii="Lato" w:hAnsi="Lato" w:cs="ArialMT"/>
          <w:spacing w:val="4"/>
        </w:rPr>
        <w:t xml:space="preserve">dotycząca </w:t>
      </w:r>
      <w:r w:rsidR="00C813DC" w:rsidRPr="000D03A4">
        <w:rPr>
          <w:rFonts w:ascii="Lato" w:hAnsi="Lato" w:cs="ArialMT"/>
          <w:spacing w:val="4"/>
        </w:rPr>
        <w:t xml:space="preserve">przywołania </w:t>
      </w:r>
      <w:r w:rsidR="00455911" w:rsidRPr="000D03A4">
        <w:rPr>
          <w:rFonts w:ascii="Lato" w:hAnsi="Lato" w:cs="ArialMT"/>
          <w:spacing w:val="4"/>
        </w:rPr>
        <w:t xml:space="preserve">błędnego numeru działki znajdującej się w użytkowaniu wieczystym PKP S.A. (objętej w części planowanym przedsięwzięciem), w treści </w:t>
      </w:r>
      <w:r w:rsidR="00455911" w:rsidRPr="000D03A4">
        <w:rPr>
          <w:rFonts w:ascii="Lato" w:hAnsi="Lato" w:cs="ArialMT"/>
          <w:i/>
          <w:iCs/>
          <w:spacing w:val="4"/>
        </w:rPr>
        <w:t>decyzji Wojewody Mazowieckiego</w:t>
      </w:r>
      <w:r w:rsidR="00455911" w:rsidRPr="000D03A4">
        <w:rPr>
          <w:rFonts w:ascii="Lato" w:hAnsi="Lato" w:cs="ArialMT"/>
          <w:spacing w:val="4"/>
        </w:rPr>
        <w:t xml:space="preserve"> oraz </w:t>
      </w:r>
      <w:r w:rsidR="00455911" w:rsidRPr="000D03A4">
        <w:rPr>
          <w:rFonts w:ascii="Lato" w:hAnsi="Lato" w:cs="ArialMT"/>
          <w:spacing w:val="4"/>
        </w:rPr>
        <w:br/>
        <w:t xml:space="preserve">w załącznikach do ww. rozstrzygnięcia, została </w:t>
      </w:r>
      <w:r w:rsidRPr="000D03A4">
        <w:rPr>
          <w:rFonts w:ascii="Lato" w:hAnsi="Lato" w:cs="ArialMT"/>
          <w:spacing w:val="4"/>
        </w:rPr>
        <w:t xml:space="preserve">wyjaśniona </w:t>
      </w:r>
      <w:r w:rsidR="00455911" w:rsidRPr="000D03A4">
        <w:rPr>
          <w:rFonts w:ascii="Lato" w:hAnsi="Lato" w:cs="ArialMT"/>
          <w:spacing w:val="4"/>
        </w:rPr>
        <w:t xml:space="preserve">już powyżej. </w:t>
      </w:r>
      <w:r w:rsidRPr="000D03A4">
        <w:rPr>
          <w:rFonts w:ascii="Lato" w:hAnsi="Lato" w:cs="ArialMT"/>
          <w:spacing w:val="4"/>
        </w:rPr>
        <w:t xml:space="preserve">Minister w tym zakresie dokonał korekty </w:t>
      </w:r>
      <w:proofErr w:type="spellStart"/>
      <w:r w:rsidRPr="000D03A4">
        <w:rPr>
          <w:rFonts w:ascii="Lato" w:hAnsi="Lato" w:cs="ArialMT"/>
          <w:spacing w:val="4"/>
        </w:rPr>
        <w:t>reformatoryjnej</w:t>
      </w:r>
      <w:proofErr w:type="spellEnd"/>
      <w:r w:rsidRPr="000D03A4">
        <w:rPr>
          <w:rFonts w:ascii="Lato" w:hAnsi="Lato" w:cs="ArialMT"/>
          <w:spacing w:val="4"/>
        </w:rPr>
        <w:t xml:space="preserve"> zaskarżonej decyzji uwzględniającej prawidłowy numer działki PKP S.A. objętej zakresem inwestycji drogowej. </w:t>
      </w:r>
      <w:r w:rsidR="00F05503" w:rsidRPr="000D03A4">
        <w:rPr>
          <w:rFonts w:ascii="Lato" w:hAnsi="Lato" w:cs="ArialMT"/>
          <w:bCs/>
          <w:iCs/>
          <w:spacing w:val="4"/>
        </w:rPr>
        <w:t xml:space="preserve">Natomiast </w:t>
      </w:r>
      <w:r w:rsidR="00F05503" w:rsidRPr="000D03A4">
        <w:rPr>
          <w:rFonts w:ascii="Lato" w:hAnsi="Lato" w:cs="ArialMT"/>
          <w:bCs/>
          <w:iCs/>
          <w:spacing w:val="4"/>
          <w:lang w:bidi="pl-PL"/>
        </w:rPr>
        <w:t xml:space="preserve">skutki ograniczenia w korzystaniu z nieruchomości </w:t>
      </w:r>
      <w:bookmarkStart w:id="55" w:name="_Hlk128811659"/>
      <w:r w:rsidR="00F05503" w:rsidRPr="000D03A4">
        <w:rPr>
          <w:rFonts w:ascii="Lato" w:hAnsi="Lato" w:cs="ArialMT"/>
          <w:bCs/>
          <w:iCs/>
          <w:spacing w:val="4"/>
          <w:lang w:bidi="pl-PL"/>
        </w:rPr>
        <w:t xml:space="preserve">na mocy art. 11f ust. 1 pkt 8 lit. i </w:t>
      </w:r>
      <w:r w:rsidR="00F05503" w:rsidRPr="000D03A4">
        <w:rPr>
          <w:rFonts w:ascii="Lato" w:hAnsi="Lato" w:cs="ArialMT"/>
          <w:bCs/>
          <w:i/>
          <w:iCs/>
          <w:spacing w:val="4"/>
          <w:lang w:bidi="pl-PL"/>
        </w:rPr>
        <w:t>specustawy drogowej</w:t>
      </w:r>
      <w:r w:rsidR="00F05503" w:rsidRPr="000D03A4">
        <w:rPr>
          <w:rFonts w:ascii="Lato" w:hAnsi="Lato" w:cs="ArialMT"/>
          <w:bCs/>
          <w:iCs/>
          <w:spacing w:val="4"/>
          <w:lang w:bidi="pl-PL"/>
        </w:rPr>
        <w:t xml:space="preserve"> </w:t>
      </w:r>
      <w:bookmarkEnd w:id="55"/>
      <w:r w:rsidR="00F05503" w:rsidRPr="000D03A4">
        <w:rPr>
          <w:rFonts w:ascii="Lato" w:hAnsi="Lato" w:cs="ArialMT"/>
          <w:bCs/>
          <w:iCs/>
          <w:spacing w:val="4"/>
          <w:lang w:bidi="pl-PL"/>
        </w:rPr>
        <w:t xml:space="preserve">oceniane są w odrębnych postępowaniach, a nie w decyzji </w:t>
      </w:r>
      <w:r w:rsidR="0077286C">
        <w:rPr>
          <w:rFonts w:ascii="Lato" w:hAnsi="Lato" w:cs="ArialMT"/>
          <w:bCs/>
          <w:iCs/>
          <w:spacing w:val="4"/>
          <w:lang w:bidi="pl-PL"/>
        </w:rPr>
        <w:br/>
      </w:r>
      <w:r w:rsidR="00F05503" w:rsidRPr="000D03A4">
        <w:rPr>
          <w:rFonts w:ascii="Lato" w:hAnsi="Lato" w:cs="ArialMT"/>
          <w:bCs/>
          <w:iCs/>
          <w:spacing w:val="4"/>
          <w:lang w:bidi="pl-PL"/>
        </w:rPr>
        <w:t xml:space="preserve">o zezwoleniu na realizację inwestycji drogowej. </w:t>
      </w:r>
      <w:r w:rsidR="001F6BD3" w:rsidRPr="000D03A4">
        <w:rPr>
          <w:rFonts w:ascii="Lato" w:hAnsi="Lato" w:cs="ArialMT"/>
          <w:bCs/>
          <w:iCs/>
          <w:spacing w:val="4"/>
          <w:lang w:bidi="pl-PL"/>
        </w:rPr>
        <w:t>Kwestie odszkodowawcze</w:t>
      </w:r>
      <w:r w:rsidR="0077286C">
        <w:rPr>
          <w:rFonts w:ascii="Lato" w:hAnsi="Lato" w:cs="ArialMT"/>
          <w:bCs/>
          <w:iCs/>
          <w:spacing w:val="4"/>
          <w:lang w:bidi="pl-PL"/>
        </w:rPr>
        <w:t>,</w:t>
      </w:r>
      <w:r w:rsidR="001F6BD3" w:rsidRPr="000D03A4">
        <w:rPr>
          <w:rFonts w:ascii="Lato" w:hAnsi="Lato" w:cs="ArialMT"/>
          <w:bCs/>
          <w:iCs/>
          <w:spacing w:val="4"/>
          <w:lang w:bidi="pl-PL"/>
        </w:rPr>
        <w:t xml:space="preserve"> pomimo że </w:t>
      </w:r>
      <w:r w:rsidR="0077286C">
        <w:rPr>
          <w:rFonts w:ascii="Lato" w:hAnsi="Lato" w:cs="ArialMT"/>
          <w:bCs/>
          <w:iCs/>
          <w:spacing w:val="4"/>
          <w:lang w:bidi="pl-PL"/>
        </w:rPr>
        <w:br/>
      </w:r>
      <w:r w:rsidR="001F6BD3" w:rsidRPr="000D03A4">
        <w:rPr>
          <w:rFonts w:ascii="Lato" w:hAnsi="Lato" w:cs="ArialMT"/>
          <w:bCs/>
          <w:iCs/>
          <w:spacing w:val="4"/>
          <w:lang w:bidi="pl-PL"/>
        </w:rPr>
        <w:t xml:space="preserve">w pewnym stopniu są związane z decyzją o zezwoleniu na realizację inwestycji drogowej, nie stanowią jednak przedmiotu decyzji o zezwoleniu na realizację inwestycji drogowej. Wbrew zatem oczekiwaniu skarżącej spółki, w decyzji o zezwoleniu na realizację inwestycji drogowej organ nie ustala wysokości odszkodowania za ograniczenie </w:t>
      </w:r>
      <w:r w:rsidR="0077286C">
        <w:rPr>
          <w:rFonts w:ascii="Lato" w:hAnsi="Lato" w:cs="ArialMT"/>
          <w:bCs/>
          <w:iCs/>
          <w:spacing w:val="4"/>
          <w:lang w:bidi="pl-PL"/>
        </w:rPr>
        <w:br/>
      </w:r>
      <w:r w:rsidR="001F6BD3" w:rsidRPr="000D03A4">
        <w:rPr>
          <w:rFonts w:ascii="Lato" w:hAnsi="Lato" w:cs="ArialMT"/>
          <w:bCs/>
          <w:iCs/>
          <w:spacing w:val="4"/>
          <w:lang w:bidi="pl-PL"/>
        </w:rPr>
        <w:t>w korzystaniu z nieruchomości. O</w:t>
      </w:r>
      <w:r w:rsidR="00F05503" w:rsidRPr="000D03A4">
        <w:rPr>
          <w:rFonts w:ascii="Lato" w:hAnsi="Lato" w:cs="ArialMT"/>
          <w:bCs/>
          <w:iCs/>
          <w:spacing w:val="4"/>
          <w:lang w:bidi="pl-PL"/>
        </w:rPr>
        <w:t xml:space="preserve">dpowiedzialność odszkodowawcza </w:t>
      </w:r>
      <w:r w:rsidR="00F05503" w:rsidRPr="000D03A4">
        <w:rPr>
          <w:rFonts w:ascii="Lato" w:hAnsi="Lato" w:cs="ArialMT"/>
          <w:bCs/>
          <w:i/>
          <w:iCs/>
          <w:spacing w:val="4"/>
          <w:lang w:bidi="pl-PL"/>
        </w:rPr>
        <w:t xml:space="preserve">inwestora </w:t>
      </w:r>
      <w:r w:rsidR="00F05503" w:rsidRPr="000D03A4">
        <w:rPr>
          <w:rFonts w:ascii="Lato" w:hAnsi="Lato" w:cs="ArialMT"/>
          <w:bCs/>
          <w:iCs/>
          <w:spacing w:val="4"/>
          <w:lang w:bidi="pl-PL"/>
        </w:rPr>
        <w:t xml:space="preserve">za szkody wynikłe z jego działań na nieruchomościach zajmowanych dla wykonania obowiązków, </w:t>
      </w:r>
      <w:r w:rsidR="0077286C">
        <w:rPr>
          <w:rFonts w:ascii="Lato" w:hAnsi="Lato" w:cs="ArialMT"/>
          <w:bCs/>
          <w:iCs/>
          <w:spacing w:val="4"/>
          <w:lang w:bidi="pl-PL"/>
        </w:rPr>
        <w:br/>
      </w:r>
      <w:r w:rsidR="00F05503" w:rsidRPr="000D03A4">
        <w:rPr>
          <w:rFonts w:ascii="Lato" w:hAnsi="Lato" w:cs="ArialMT"/>
          <w:bCs/>
          <w:iCs/>
          <w:spacing w:val="4"/>
          <w:lang w:bidi="pl-PL"/>
        </w:rPr>
        <w:t xml:space="preserve">o których mowa w art. 11f ust. 1 pkt 8 lit. b, c oraz e-h </w:t>
      </w:r>
      <w:r w:rsidR="00F05503" w:rsidRPr="000D03A4">
        <w:rPr>
          <w:rFonts w:ascii="Lato" w:hAnsi="Lato" w:cs="ArialMT"/>
          <w:bCs/>
          <w:i/>
          <w:iCs/>
          <w:spacing w:val="4"/>
          <w:lang w:bidi="pl-PL"/>
        </w:rPr>
        <w:t>specustawy drogowej</w:t>
      </w:r>
      <w:r w:rsidR="00F05503" w:rsidRPr="000D03A4">
        <w:rPr>
          <w:rFonts w:ascii="Lato" w:hAnsi="Lato" w:cs="ArialMT"/>
          <w:bCs/>
          <w:iCs/>
          <w:spacing w:val="4"/>
          <w:lang w:bidi="pl-PL"/>
        </w:rPr>
        <w:t xml:space="preserve">, kształtowana jest na zasadach określonych w art. 124 ust. 4-7 </w:t>
      </w:r>
      <w:r w:rsidR="00F05503" w:rsidRPr="000D03A4">
        <w:rPr>
          <w:rFonts w:ascii="Lato" w:hAnsi="Lato" w:cs="ArialMT"/>
          <w:bCs/>
          <w:i/>
          <w:iCs/>
          <w:spacing w:val="4"/>
          <w:lang w:bidi="pl-PL"/>
        </w:rPr>
        <w:t>ustawy o gospodarce nieruchomościami</w:t>
      </w:r>
      <w:r w:rsidR="00F05503" w:rsidRPr="000D03A4">
        <w:rPr>
          <w:rFonts w:ascii="Lato" w:hAnsi="Lato" w:cs="ArialMT"/>
          <w:bCs/>
          <w:iCs/>
          <w:spacing w:val="4"/>
          <w:lang w:bidi="pl-PL"/>
        </w:rPr>
        <w:t xml:space="preserve">. W myśl bowiem art. 11f ust. 2 </w:t>
      </w:r>
      <w:r w:rsidR="00F05503" w:rsidRPr="000D03A4">
        <w:rPr>
          <w:rFonts w:ascii="Lato" w:hAnsi="Lato" w:cs="ArialMT"/>
          <w:bCs/>
          <w:i/>
          <w:iCs/>
          <w:spacing w:val="4"/>
          <w:lang w:bidi="pl-PL"/>
        </w:rPr>
        <w:t>specustawy drogowej</w:t>
      </w:r>
      <w:r w:rsidR="00F05503" w:rsidRPr="000D03A4">
        <w:rPr>
          <w:rFonts w:ascii="Lato" w:hAnsi="Lato" w:cs="ArialMT"/>
          <w:bCs/>
          <w:iCs/>
          <w:spacing w:val="4"/>
          <w:lang w:bidi="pl-PL"/>
        </w:rPr>
        <w:t xml:space="preserve">, do ograniczeń, o których mowa </w:t>
      </w:r>
      <w:r w:rsidR="0077286C">
        <w:rPr>
          <w:rFonts w:ascii="Lato" w:hAnsi="Lato" w:cs="ArialMT"/>
          <w:bCs/>
          <w:iCs/>
          <w:spacing w:val="4"/>
          <w:lang w:bidi="pl-PL"/>
        </w:rPr>
        <w:br/>
      </w:r>
      <w:r w:rsidR="00F05503" w:rsidRPr="000D03A4">
        <w:rPr>
          <w:rFonts w:ascii="Lato" w:hAnsi="Lato" w:cs="ArialMT"/>
          <w:bCs/>
          <w:iCs/>
          <w:spacing w:val="4"/>
          <w:lang w:bidi="pl-PL"/>
        </w:rPr>
        <w:t xml:space="preserve">w ust. 1 pkt 8 lit. i, przepisy art. 124 ust. 4-7 i art. 124a </w:t>
      </w:r>
      <w:r w:rsidR="00F05503" w:rsidRPr="000D03A4">
        <w:rPr>
          <w:rFonts w:ascii="Lato" w:hAnsi="Lato" w:cs="ArialMT"/>
          <w:bCs/>
          <w:i/>
          <w:iCs/>
          <w:spacing w:val="4"/>
          <w:lang w:bidi="pl-PL"/>
        </w:rPr>
        <w:t>ustawy o gospodarce nieruchomościami</w:t>
      </w:r>
      <w:r w:rsidR="00F05503" w:rsidRPr="000D03A4">
        <w:rPr>
          <w:rFonts w:ascii="Lato" w:hAnsi="Lato" w:cs="ArialMT"/>
          <w:bCs/>
          <w:iCs/>
          <w:spacing w:val="4"/>
          <w:lang w:bidi="pl-PL"/>
        </w:rPr>
        <w:t xml:space="preserve"> stosuje się odpowiednio. </w:t>
      </w:r>
      <w:bookmarkStart w:id="56" w:name="_Hlk192513856"/>
    </w:p>
    <w:bookmarkEnd w:id="56"/>
    <w:p w14:paraId="64399624" w14:textId="197546DC" w:rsidR="004229C5" w:rsidRPr="000D03A4" w:rsidRDefault="00391EC1" w:rsidP="000D03A4">
      <w:pPr>
        <w:spacing w:after="240" w:line="240" w:lineRule="exact"/>
        <w:jc w:val="both"/>
        <w:outlineLvl w:val="0"/>
        <w:rPr>
          <w:rFonts w:ascii="Lato" w:eastAsia="Times New Roman" w:hAnsi="Lato" w:cs="Arial"/>
          <w:spacing w:val="4"/>
          <w:shd w:val="clear" w:color="auto" w:fill="FFFFFF"/>
          <w:lang w:eastAsia="pl-PL"/>
        </w:rPr>
      </w:pPr>
      <w:r w:rsidRPr="000D03A4">
        <w:rPr>
          <w:rFonts w:ascii="Lato" w:eastAsia="Times New Roman" w:hAnsi="Lato" w:cs="Arial"/>
          <w:spacing w:val="4"/>
          <w:shd w:val="clear" w:color="auto" w:fill="FFFFFF"/>
          <w:lang w:eastAsia="pl-PL"/>
        </w:rPr>
        <w:t>Następnie, biorąc pod uwagę fakt, że odwołania wniesione przez Pana S</w:t>
      </w:r>
      <w:r w:rsidR="002C7426">
        <w:rPr>
          <w:rFonts w:ascii="Lato" w:eastAsia="Times New Roman" w:hAnsi="Lato" w:cs="Arial"/>
          <w:spacing w:val="4"/>
          <w:shd w:val="clear" w:color="auto" w:fill="FFFFFF"/>
          <w:lang w:eastAsia="pl-PL"/>
        </w:rPr>
        <w:t>.</w:t>
      </w:r>
      <w:r w:rsidRPr="000D03A4">
        <w:rPr>
          <w:rFonts w:ascii="Lato" w:eastAsia="Times New Roman" w:hAnsi="Lato" w:cs="Arial"/>
          <w:spacing w:val="4"/>
          <w:shd w:val="clear" w:color="auto" w:fill="FFFFFF"/>
          <w:lang w:eastAsia="pl-PL"/>
        </w:rPr>
        <w:t xml:space="preserve"> M</w:t>
      </w:r>
      <w:r w:rsidR="002C7426">
        <w:rPr>
          <w:rFonts w:ascii="Lato" w:eastAsia="Times New Roman" w:hAnsi="Lato" w:cs="Arial"/>
          <w:spacing w:val="4"/>
          <w:shd w:val="clear" w:color="auto" w:fill="FFFFFF"/>
          <w:lang w:eastAsia="pl-PL"/>
        </w:rPr>
        <w:t>.</w:t>
      </w:r>
      <w:r w:rsidRPr="000D03A4">
        <w:rPr>
          <w:rFonts w:ascii="Lato" w:eastAsia="Times New Roman" w:hAnsi="Lato" w:cs="Arial"/>
          <w:spacing w:val="4"/>
          <w:shd w:val="clear" w:color="auto" w:fill="FFFFFF"/>
          <w:lang w:eastAsia="pl-PL"/>
        </w:rPr>
        <w:t xml:space="preserve"> </w:t>
      </w:r>
      <w:r w:rsidR="002C7426">
        <w:rPr>
          <w:rFonts w:ascii="Lato" w:eastAsia="Times New Roman" w:hAnsi="Lato" w:cs="Arial"/>
          <w:spacing w:val="4"/>
          <w:shd w:val="clear" w:color="auto" w:fill="FFFFFF"/>
          <w:lang w:eastAsia="pl-PL"/>
        </w:rPr>
        <w:br/>
      </w:r>
      <w:r w:rsidRPr="000D03A4">
        <w:rPr>
          <w:rFonts w:ascii="Lato" w:eastAsia="Times New Roman" w:hAnsi="Lato" w:cs="Arial"/>
          <w:spacing w:val="4"/>
          <w:shd w:val="clear" w:color="auto" w:fill="FFFFFF"/>
          <w:lang w:eastAsia="pl-PL"/>
        </w:rPr>
        <w:t>i Panią D</w:t>
      </w:r>
      <w:r w:rsidR="002C7426">
        <w:rPr>
          <w:rFonts w:ascii="Lato" w:eastAsia="Times New Roman" w:hAnsi="Lato" w:cs="Arial"/>
          <w:spacing w:val="4"/>
          <w:shd w:val="clear" w:color="auto" w:fill="FFFFFF"/>
          <w:lang w:eastAsia="pl-PL"/>
        </w:rPr>
        <w:t>.</w:t>
      </w:r>
      <w:r w:rsidRPr="000D03A4">
        <w:rPr>
          <w:rFonts w:ascii="Lato" w:eastAsia="Times New Roman" w:hAnsi="Lato" w:cs="Arial"/>
          <w:spacing w:val="4"/>
          <w:shd w:val="clear" w:color="auto" w:fill="FFFFFF"/>
          <w:lang w:eastAsia="pl-PL"/>
        </w:rPr>
        <w:t xml:space="preserve"> M</w:t>
      </w:r>
      <w:r w:rsidR="002C7426">
        <w:rPr>
          <w:rFonts w:ascii="Lato" w:eastAsia="Times New Roman" w:hAnsi="Lato" w:cs="Arial"/>
          <w:spacing w:val="4"/>
          <w:shd w:val="clear" w:color="auto" w:fill="FFFFFF"/>
          <w:lang w:eastAsia="pl-PL"/>
        </w:rPr>
        <w:t>.</w:t>
      </w:r>
      <w:r w:rsidRPr="000D03A4">
        <w:rPr>
          <w:rFonts w:ascii="Lato" w:eastAsia="Times New Roman" w:hAnsi="Lato" w:cs="Arial"/>
          <w:spacing w:val="4"/>
          <w:shd w:val="clear" w:color="auto" w:fill="FFFFFF"/>
          <w:lang w:eastAsia="pl-PL"/>
        </w:rPr>
        <w:t xml:space="preserve">, zawierają tożsame zarzuty wobec </w:t>
      </w:r>
      <w:r w:rsidRPr="000D03A4">
        <w:rPr>
          <w:rFonts w:ascii="Lato" w:eastAsia="Times New Roman" w:hAnsi="Lato" w:cs="Arial"/>
          <w:i/>
          <w:iCs/>
          <w:spacing w:val="4"/>
          <w:shd w:val="clear" w:color="auto" w:fill="FFFFFF"/>
          <w:lang w:eastAsia="pl-PL"/>
        </w:rPr>
        <w:t>decyzji Wojewody Mazowieckiego</w:t>
      </w:r>
      <w:r w:rsidRPr="000D03A4">
        <w:rPr>
          <w:rFonts w:ascii="Lato" w:eastAsia="Times New Roman" w:hAnsi="Lato" w:cs="Arial"/>
          <w:spacing w:val="4"/>
          <w:shd w:val="clear" w:color="auto" w:fill="FFFFFF"/>
          <w:lang w:eastAsia="pl-PL"/>
        </w:rPr>
        <w:t xml:space="preserve"> </w:t>
      </w:r>
      <w:r w:rsidR="00576CF9" w:rsidRPr="000D03A4">
        <w:rPr>
          <w:rFonts w:ascii="Lato" w:eastAsia="Times New Roman" w:hAnsi="Lato" w:cs="Arial"/>
          <w:spacing w:val="4"/>
          <w:shd w:val="clear" w:color="auto" w:fill="FFFFFF"/>
          <w:lang w:eastAsia="pl-PL"/>
        </w:rPr>
        <w:t>w zakresie</w:t>
      </w:r>
      <w:r w:rsidRPr="000D03A4">
        <w:rPr>
          <w:rFonts w:ascii="Lato" w:eastAsia="Times New Roman" w:hAnsi="Lato" w:cs="Arial"/>
          <w:spacing w:val="4"/>
          <w:shd w:val="clear" w:color="auto" w:fill="FFFFFF"/>
          <w:lang w:eastAsia="pl-PL"/>
        </w:rPr>
        <w:t xml:space="preserve"> działki nr </w:t>
      </w:r>
      <w:r w:rsidR="00576CF9" w:rsidRPr="000D03A4">
        <w:rPr>
          <w:rFonts w:ascii="Lato" w:eastAsia="Times New Roman" w:hAnsi="Lato" w:cs="Arial"/>
          <w:spacing w:val="4"/>
          <w:shd w:val="clear" w:color="auto" w:fill="FFFFFF"/>
          <w:lang w:eastAsia="pl-PL"/>
        </w:rPr>
        <w:t xml:space="preserve">29/53, z obrębu 127 </w:t>
      </w:r>
      <w:r w:rsidR="006A6559">
        <w:rPr>
          <w:rFonts w:ascii="Lato" w:eastAsia="Times New Roman" w:hAnsi="Lato" w:cs="Arial"/>
          <w:spacing w:val="4"/>
          <w:shd w:val="clear" w:color="auto" w:fill="FFFFFF"/>
          <w:lang w:eastAsia="pl-PL"/>
        </w:rPr>
        <w:t>m</w:t>
      </w:r>
      <w:r w:rsidR="00576CF9" w:rsidRPr="000D03A4">
        <w:rPr>
          <w:rFonts w:ascii="Lato" w:eastAsia="Times New Roman" w:hAnsi="Lato" w:cs="Arial"/>
          <w:spacing w:val="4"/>
          <w:shd w:val="clear" w:color="auto" w:fill="FFFFFF"/>
          <w:lang w:eastAsia="pl-PL"/>
        </w:rPr>
        <w:t>iasto Siedlce</w:t>
      </w:r>
      <w:r w:rsidRPr="000D03A4">
        <w:rPr>
          <w:rFonts w:ascii="Lato" w:eastAsia="Times New Roman" w:hAnsi="Lato" w:cs="Arial"/>
          <w:spacing w:val="4"/>
          <w:shd w:val="clear" w:color="auto" w:fill="FFFFFF"/>
          <w:lang w:eastAsia="pl-PL"/>
        </w:rPr>
        <w:t xml:space="preserve"> </w:t>
      </w:r>
      <w:r w:rsidR="00576CF9" w:rsidRPr="000D03A4">
        <w:rPr>
          <w:rFonts w:ascii="Lato" w:eastAsia="Times New Roman" w:hAnsi="Lato" w:cs="Arial"/>
          <w:spacing w:val="4"/>
          <w:shd w:val="clear" w:color="auto" w:fill="FFFFFF"/>
          <w:lang w:eastAsia="pl-PL"/>
        </w:rPr>
        <w:t>(</w:t>
      </w:r>
      <w:r w:rsidR="004229C5" w:rsidRPr="000D03A4">
        <w:rPr>
          <w:rFonts w:ascii="Lato" w:eastAsia="Times New Roman" w:hAnsi="Lato" w:cs="Arial"/>
          <w:spacing w:val="4"/>
          <w:shd w:val="clear" w:color="auto" w:fill="FFFFFF"/>
          <w:lang w:eastAsia="pl-PL"/>
        </w:rPr>
        <w:t>stanowiącej ich własność</w:t>
      </w:r>
      <w:r w:rsidR="00576CF9" w:rsidRPr="000D03A4">
        <w:rPr>
          <w:rFonts w:ascii="Lato" w:eastAsia="Times New Roman" w:hAnsi="Lato" w:cs="Arial"/>
          <w:spacing w:val="4"/>
          <w:shd w:val="clear" w:color="auto" w:fill="FFFFFF"/>
          <w:lang w:eastAsia="pl-PL"/>
        </w:rPr>
        <w:t>)</w:t>
      </w:r>
      <w:r w:rsidR="004229C5" w:rsidRPr="000D03A4">
        <w:rPr>
          <w:rFonts w:ascii="Lato" w:eastAsia="Times New Roman" w:hAnsi="Lato" w:cs="Arial"/>
          <w:spacing w:val="4"/>
          <w:shd w:val="clear" w:color="auto" w:fill="FFFFFF"/>
          <w:lang w:eastAsia="pl-PL"/>
        </w:rPr>
        <w:t xml:space="preserve">, </w:t>
      </w:r>
      <w:r w:rsidRPr="000D03A4">
        <w:rPr>
          <w:rFonts w:ascii="Lato" w:eastAsia="Times New Roman" w:hAnsi="Lato" w:cs="Arial"/>
          <w:spacing w:val="4"/>
          <w:shd w:val="clear" w:color="auto" w:fill="FFFFFF"/>
          <w:lang w:eastAsia="pl-PL"/>
        </w:rPr>
        <w:t>Minister odniósł się do tych zarzutów łącznie.</w:t>
      </w:r>
    </w:p>
    <w:p w14:paraId="2EA2F1D7" w14:textId="619043DB" w:rsidR="008D5BA7" w:rsidRPr="000D03A4" w:rsidRDefault="008D5BA7" w:rsidP="000D03A4">
      <w:pPr>
        <w:autoSpaceDE w:val="0"/>
        <w:autoSpaceDN w:val="0"/>
        <w:adjustRightInd w:val="0"/>
        <w:spacing w:after="240" w:line="240" w:lineRule="exact"/>
        <w:jc w:val="both"/>
        <w:rPr>
          <w:rFonts w:ascii="Lato" w:eastAsia="Times New Roman" w:hAnsi="Lato" w:cs="Arial"/>
          <w:color w:val="000000"/>
          <w:spacing w:val="4"/>
          <w:lang w:eastAsia="pl-PL"/>
        </w:rPr>
      </w:pPr>
      <w:r w:rsidRPr="000D03A4">
        <w:rPr>
          <w:rFonts w:ascii="Lato" w:eastAsia="Times New Roman" w:hAnsi="Lato" w:cs="Arial"/>
          <w:color w:val="000000"/>
          <w:spacing w:val="4"/>
          <w:lang w:eastAsia="pl-PL"/>
        </w:rPr>
        <w:t xml:space="preserve">Przede wszystkim należy zauważyć, iż brak zgody skarżących na realizację przedmiotowej inwestycji drogowej na części ich działki, w koncepcji przyjętej przez </w:t>
      </w:r>
      <w:r w:rsidRPr="000D03A4">
        <w:rPr>
          <w:rFonts w:ascii="Lato" w:eastAsia="Times New Roman" w:hAnsi="Lato" w:cs="Arial"/>
          <w:i/>
          <w:iCs/>
          <w:color w:val="000000"/>
          <w:spacing w:val="4"/>
          <w:lang w:eastAsia="pl-PL"/>
        </w:rPr>
        <w:t>inwestora</w:t>
      </w:r>
      <w:r w:rsidRPr="000D03A4">
        <w:rPr>
          <w:rFonts w:ascii="Lato" w:eastAsia="Times New Roman" w:hAnsi="Lato" w:cs="Arial"/>
          <w:color w:val="000000"/>
          <w:spacing w:val="4"/>
          <w:lang w:eastAsia="pl-PL"/>
        </w:rPr>
        <w:t xml:space="preserve"> i zatwierdzonej w </w:t>
      </w:r>
      <w:r w:rsidRPr="000D03A4">
        <w:rPr>
          <w:rFonts w:ascii="Lato" w:eastAsia="Times New Roman" w:hAnsi="Lato" w:cs="Arial"/>
          <w:i/>
          <w:iCs/>
          <w:color w:val="000000"/>
          <w:spacing w:val="4"/>
          <w:lang w:eastAsia="pl-PL"/>
        </w:rPr>
        <w:t>decyzji Wojewody Mazowieckiego</w:t>
      </w:r>
      <w:r w:rsidRPr="000D03A4">
        <w:rPr>
          <w:rFonts w:ascii="Lato" w:eastAsia="Times New Roman" w:hAnsi="Lato" w:cs="Arial"/>
          <w:color w:val="000000"/>
          <w:spacing w:val="4"/>
          <w:lang w:eastAsia="pl-PL"/>
        </w:rPr>
        <w:t xml:space="preserve">, nie stanowi o wadliwości zaskarżonego rozstrzygnięcia organu I instancji. Przepisy obowiązującego prawa, w tym przepisy </w:t>
      </w:r>
      <w:r w:rsidRPr="000D03A4">
        <w:rPr>
          <w:rFonts w:ascii="Lato" w:eastAsia="Times New Roman" w:hAnsi="Lato" w:cs="Arial"/>
          <w:i/>
          <w:iCs/>
          <w:color w:val="000000"/>
          <w:spacing w:val="4"/>
          <w:lang w:eastAsia="pl-PL"/>
        </w:rPr>
        <w:t>specustawy drogowej</w:t>
      </w:r>
      <w:r w:rsidRPr="000D03A4">
        <w:rPr>
          <w:rFonts w:ascii="Lato" w:eastAsia="Times New Roman" w:hAnsi="Lato" w:cs="Arial"/>
          <w:color w:val="000000"/>
          <w:spacing w:val="4"/>
          <w:lang w:eastAsia="pl-PL"/>
        </w:rPr>
        <w:t xml:space="preserve">, nie uzależniają bowiem udzielenia inwestorowi zezwolenia na realizację inwestycji drogowej na danej nieruchomości od wyrażenia na to zgody </w:t>
      </w:r>
      <w:r w:rsidRPr="000D03A4">
        <w:rPr>
          <w:rFonts w:ascii="Lato" w:eastAsia="Times New Roman" w:hAnsi="Lato" w:cs="Arial"/>
          <w:color w:val="000000"/>
          <w:spacing w:val="4"/>
          <w:lang w:eastAsia="pl-PL"/>
        </w:rPr>
        <w:lastRenderedPageBreak/>
        <w:t xml:space="preserve">podmiotu będącego właścicielem, bądź użytkownikiem wieczystym tejże nieruchomości. Kwestia dopuszczalności zastosowania ingerencji wywłaszczeniowej na gruncie </w:t>
      </w:r>
      <w:r w:rsidRPr="000D03A4">
        <w:rPr>
          <w:rFonts w:ascii="Lato" w:eastAsia="Times New Roman" w:hAnsi="Lato" w:cs="Arial"/>
          <w:i/>
          <w:iCs/>
          <w:color w:val="000000"/>
          <w:spacing w:val="4"/>
          <w:lang w:eastAsia="pl-PL"/>
        </w:rPr>
        <w:t>specustawy drogowej</w:t>
      </w:r>
      <w:r w:rsidRPr="000D03A4">
        <w:rPr>
          <w:rFonts w:ascii="Lato" w:eastAsia="Times New Roman" w:hAnsi="Lato" w:cs="Arial"/>
          <w:color w:val="000000"/>
          <w:spacing w:val="4"/>
          <w:lang w:eastAsia="pl-PL"/>
        </w:rPr>
        <w:t xml:space="preserve"> jest ukształtowana całkowicie odmiennie niż w ramach postępowania wywłaszczeniowego prowadzonego w trybie ogólnym. Wszystkie działania w ramach zezwolenia na realizację inwestycji drogowej dokonywane są </w:t>
      </w:r>
      <w:r w:rsidRPr="000D03A4">
        <w:rPr>
          <w:rFonts w:ascii="Lato" w:eastAsia="Times New Roman" w:hAnsi="Lato" w:cs="Arial"/>
          <w:color w:val="000000"/>
          <w:spacing w:val="4"/>
          <w:lang w:eastAsia="pl-PL"/>
        </w:rPr>
        <w:br/>
        <w:t xml:space="preserve">w oparciu o władztwo administracyjne, a </w:t>
      </w:r>
      <w:r w:rsidRPr="000D03A4">
        <w:rPr>
          <w:rFonts w:ascii="Lato" w:eastAsia="Times New Roman" w:hAnsi="Lato" w:cs="Arial"/>
          <w:i/>
          <w:iCs/>
          <w:color w:val="000000"/>
          <w:spacing w:val="4"/>
          <w:lang w:eastAsia="pl-PL"/>
        </w:rPr>
        <w:t>specustawa drogowa</w:t>
      </w:r>
      <w:r w:rsidRPr="000D03A4">
        <w:rPr>
          <w:rFonts w:ascii="Lato" w:eastAsia="Times New Roman" w:hAnsi="Lato" w:cs="Arial"/>
          <w:color w:val="000000"/>
          <w:spacing w:val="4"/>
          <w:lang w:eastAsia="pl-PL"/>
        </w:rPr>
        <w:t xml:space="preserve">, nie przewiduje w tej materii konsultacji lub uzyskania zezwoleń właścicieli nieruchomości objętych zakresem inwestycji. Oczywiste jest, że szybka i sprawna budowa/rozbudowa dróg publicznych </w:t>
      </w:r>
      <w:r w:rsidRPr="000D03A4">
        <w:rPr>
          <w:rFonts w:ascii="Lato" w:eastAsia="Times New Roman" w:hAnsi="Lato" w:cs="Arial"/>
          <w:color w:val="000000"/>
          <w:spacing w:val="4"/>
          <w:lang w:eastAsia="pl-PL"/>
        </w:rPr>
        <w:br/>
        <w:t>w Polsce i w związku 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w:t>
      </w:r>
    </w:p>
    <w:p w14:paraId="3C24A1F1" w14:textId="77777777" w:rsidR="008D5BA7" w:rsidRPr="000D03A4" w:rsidRDefault="008D5BA7" w:rsidP="000D03A4">
      <w:pPr>
        <w:spacing w:after="240" w:line="240" w:lineRule="exact"/>
        <w:jc w:val="both"/>
        <w:rPr>
          <w:rFonts w:ascii="Lato" w:eastAsia="Aptos" w:hAnsi="Lato" w:cs="Aptos"/>
          <w:bCs/>
          <w:iCs/>
          <w:spacing w:val="4"/>
          <w:lang w:bidi="pl-PL"/>
        </w:rPr>
      </w:pPr>
      <w:r w:rsidRPr="000D03A4">
        <w:rPr>
          <w:rFonts w:ascii="Lato" w:eastAsia="Aptos" w:hAnsi="Lato" w:cs="Aptos"/>
          <w:spacing w:val="4"/>
        </w:rPr>
        <w:t>Przypomnieć należy, iż w ugruntowanym już orzecznictwie sądów administracyjnych (powołanym powyżej) prezentowane jest jednolite stanowisko, że wyznaczenie przebiegu inwestycji liniowych pozostaje jedynie w gestii inwestora,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w:t>
      </w:r>
      <w:r w:rsidRPr="000D03A4">
        <w:rPr>
          <w:rFonts w:ascii="Lato" w:hAnsi="Lato" w:cs="Arial"/>
          <w:bCs/>
          <w:iCs/>
          <w:spacing w:val="4"/>
          <w:lang w:bidi="pl-PL"/>
        </w:rPr>
        <w:t xml:space="preserve"> </w:t>
      </w:r>
      <w:r w:rsidRPr="000D03A4">
        <w:rPr>
          <w:rFonts w:ascii="Lato" w:eastAsia="Aptos" w:hAnsi="Lato" w:cs="Aptos"/>
          <w:bCs/>
          <w:iCs/>
          <w:spacing w:val="4"/>
          <w:lang w:bidi="pl-PL"/>
        </w:rPr>
        <w:t xml:space="preserve">Z tego względu, zaprojektowanie inwestycji pozostawia się specjalistom posiadającym odpowiednie przygotowanie zawodowe, a nie powinny decydować o tym strony postępowania, których nieruchomości zostały objęte wnioskiem o wydanie decyzji </w:t>
      </w:r>
      <w:r w:rsidRPr="000D03A4">
        <w:rPr>
          <w:rFonts w:ascii="Lato" w:eastAsia="Aptos" w:hAnsi="Lato" w:cs="Aptos"/>
          <w:bCs/>
          <w:iCs/>
          <w:spacing w:val="4"/>
          <w:lang w:bidi="pl-PL"/>
        </w:rPr>
        <w:br/>
        <w:t xml:space="preserve">o zezwoleniu na realizację inwestycji drogowej, gdyż żaden z przepisów </w:t>
      </w:r>
      <w:r w:rsidRPr="000D03A4">
        <w:rPr>
          <w:rFonts w:ascii="Lato" w:eastAsia="Aptos" w:hAnsi="Lato" w:cs="Aptos"/>
          <w:bCs/>
          <w:i/>
          <w:iCs/>
          <w:spacing w:val="4"/>
          <w:lang w:bidi="pl-PL"/>
        </w:rPr>
        <w:t xml:space="preserve">specustawy drogowej </w:t>
      </w:r>
      <w:r w:rsidRPr="000D03A4">
        <w:rPr>
          <w:rFonts w:ascii="Lato" w:eastAsia="Aptos" w:hAnsi="Lato" w:cs="Aptos"/>
          <w:bCs/>
          <w:iCs/>
          <w:spacing w:val="4"/>
          <w:lang w:bidi="pl-PL"/>
        </w:rPr>
        <w:t>nie przewiduje takich uprawnień. Projektowanie inwestycji drogowej ze względu na jej złożoność nie może się opierać wyłącznie o wiedzę ogólną, gdyż nie jest to wystarczające do prawidłowej oceny sytuacji i możliwości, zarówno technicznych, jak i uwarunkowań lokalizacyjnych w szerszym kontekście. Z tego względu oczekiwania, postulaty i życzenia, co do określonego przebiegu inwestycji – nie mające prawnego osadzenia – są bezskuteczne.</w:t>
      </w:r>
    </w:p>
    <w:p w14:paraId="64657669" w14:textId="77777777" w:rsidR="008D5BA7" w:rsidRPr="000D03A4" w:rsidRDefault="008D5BA7" w:rsidP="000D03A4">
      <w:pPr>
        <w:spacing w:after="240" w:line="240" w:lineRule="exact"/>
        <w:jc w:val="both"/>
        <w:rPr>
          <w:rFonts w:ascii="Lato" w:eastAsia="Aptos" w:hAnsi="Lato" w:cs="Aptos"/>
          <w:spacing w:val="4"/>
        </w:rPr>
      </w:pPr>
      <w:r w:rsidRPr="000D03A4">
        <w:rPr>
          <w:rFonts w:ascii="Lato" w:eastAsia="Aptos" w:hAnsi="Lato" w:cs="Aptos"/>
          <w:spacing w:val="4"/>
        </w:rPr>
        <w:t xml:space="preserve">W konsekwencji organ nie może ingerować w lokalizację inwestycji, a zatem również korygować jej przebiegu. </w:t>
      </w:r>
      <w:r w:rsidRPr="000D03A4">
        <w:rPr>
          <w:rFonts w:ascii="Lato" w:eastAsia="Aptos" w:hAnsi="Lato" w:cs="Aptos"/>
          <w:bCs/>
          <w:iCs/>
          <w:spacing w:val="4"/>
          <w:lang w:bidi="pl-PL"/>
        </w:rPr>
        <w:t xml:space="preserve">Na organie spoczywa wyłącznie obowiązek sprawdzenia zgodności planowanego zamierzenia z prawem, w szczególności spełnienia wymogów określonych w </w:t>
      </w:r>
      <w:r w:rsidRPr="000D03A4">
        <w:rPr>
          <w:rFonts w:ascii="Lato" w:eastAsia="Aptos" w:hAnsi="Lato" w:cs="Aptos"/>
          <w:bCs/>
          <w:i/>
          <w:iCs/>
          <w:spacing w:val="4"/>
          <w:lang w:bidi="pl-PL"/>
        </w:rPr>
        <w:t>specustawie drogowej</w:t>
      </w:r>
      <w:r w:rsidRPr="000D03A4">
        <w:rPr>
          <w:rFonts w:ascii="Lato" w:eastAsia="Aptos" w:hAnsi="Lato" w:cs="Aptos"/>
          <w:spacing w:val="4"/>
        </w:rPr>
        <w:t xml:space="preserve">. 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Pr="000D03A4">
        <w:rPr>
          <w:rFonts w:ascii="Lato" w:eastAsia="Aptos" w:hAnsi="Lato" w:cs="Aptos"/>
          <w:i/>
          <w:iCs/>
          <w:spacing w:val="4"/>
        </w:rPr>
        <w:t>specustawy drogowej</w:t>
      </w:r>
      <w:r w:rsidRPr="000D03A4">
        <w:rPr>
          <w:rFonts w:ascii="Lato" w:eastAsia="Aptos" w:hAnsi="Lato" w:cs="Aptos"/>
          <w:spacing w:val="4"/>
        </w:rPr>
        <w:t>).</w:t>
      </w:r>
    </w:p>
    <w:p w14:paraId="416A2B45" w14:textId="679013BF" w:rsidR="00D737B4" w:rsidRPr="000D03A4" w:rsidRDefault="00D737B4" w:rsidP="000D03A4">
      <w:pPr>
        <w:spacing w:after="240" w:line="240" w:lineRule="exact"/>
        <w:jc w:val="both"/>
        <w:outlineLvl w:val="0"/>
        <w:rPr>
          <w:rFonts w:ascii="Lato" w:eastAsia="Times New Roman" w:hAnsi="Lato" w:cs="Arial"/>
          <w:color w:val="000000"/>
          <w:spacing w:val="4"/>
          <w:lang w:eastAsia="pl-PL" w:bidi="pl-PL"/>
        </w:rPr>
      </w:pPr>
      <w:r w:rsidRPr="000D03A4">
        <w:rPr>
          <w:rFonts w:ascii="Lato" w:eastAsia="Times New Roman" w:hAnsi="Lato" w:cs="Arial"/>
          <w:color w:val="000000"/>
          <w:spacing w:val="4"/>
          <w:lang w:eastAsia="pl-PL"/>
        </w:rPr>
        <w:t xml:space="preserve">Po uzyskaniu stanowiska </w:t>
      </w:r>
      <w:r w:rsidRPr="000D03A4">
        <w:rPr>
          <w:rFonts w:ascii="Lato" w:eastAsia="Times New Roman" w:hAnsi="Lato" w:cs="Arial"/>
          <w:i/>
          <w:color w:val="000000"/>
          <w:spacing w:val="4"/>
          <w:lang w:eastAsia="pl-PL"/>
        </w:rPr>
        <w:t>inwestora</w:t>
      </w:r>
      <w:r w:rsidRPr="000D03A4">
        <w:rPr>
          <w:rFonts w:ascii="Lato" w:eastAsia="Times New Roman" w:hAnsi="Lato" w:cs="Arial"/>
          <w:color w:val="000000"/>
          <w:spacing w:val="4"/>
          <w:lang w:eastAsia="pl-PL"/>
        </w:rPr>
        <w:t xml:space="preserve"> i szczegółowej analizie zgromadzonego w niniejszej sprawie materiału dowodowego, </w:t>
      </w:r>
      <w:r w:rsidRPr="000D03A4">
        <w:rPr>
          <w:rFonts w:ascii="Lato" w:eastAsia="Times New Roman" w:hAnsi="Lato" w:cs="Arial"/>
          <w:iCs/>
          <w:color w:val="000000"/>
          <w:spacing w:val="4"/>
          <w:lang w:eastAsia="pl-PL"/>
        </w:rPr>
        <w:t>Minister</w:t>
      </w:r>
      <w:r w:rsidRPr="000D03A4">
        <w:rPr>
          <w:rFonts w:ascii="Lato" w:eastAsia="Times New Roman" w:hAnsi="Lato" w:cs="Arial"/>
          <w:color w:val="000000"/>
          <w:spacing w:val="4"/>
          <w:lang w:eastAsia="pl-PL"/>
        </w:rPr>
        <w:t xml:space="preserve"> doszedł do przekonania, że przejęcie pod realizację przedmiotowej inwestycji drogowej części ww. działki, stanowiącej własność skarżących</w:t>
      </w:r>
      <w:r w:rsidRPr="000D03A4">
        <w:rPr>
          <w:rFonts w:ascii="Lato" w:eastAsia="Times New Roman" w:hAnsi="Lato" w:cs="Arial"/>
          <w:color w:val="000000"/>
          <w:spacing w:val="4"/>
          <w:lang w:eastAsia="pl-PL" w:bidi="pl-PL"/>
        </w:rPr>
        <w:t xml:space="preserve">, w zakresie wskazanym przez </w:t>
      </w:r>
      <w:r w:rsidRPr="000D03A4">
        <w:rPr>
          <w:rFonts w:ascii="Lato" w:eastAsia="Times New Roman" w:hAnsi="Lato" w:cs="Arial"/>
          <w:i/>
          <w:color w:val="000000"/>
          <w:spacing w:val="4"/>
          <w:lang w:eastAsia="pl-PL" w:bidi="pl-PL"/>
        </w:rPr>
        <w:t>inwestora</w:t>
      </w:r>
      <w:r w:rsidRPr="000D03A4">
        <w:rPr>
          <w:rFonts w:ascii="Lato" w:eastAsia="Times New Roman" w:hAnsi="Lato" w:cs="Arial"/>
          <w:color w:val="000000"/>
          <w:spacing w:val="4"/>
          <w:lang w:eastAsia="pl-PL" w:bidi="pl-PL"/>
        </w:rPr>
        <w:t xml:space="preserve">, nie narusza prawa, a rozwiązania projektowe zatwierdzone w </w:t>
      </w:r>
      <w:r w:rsidRPr="000D03A4">
        <w:rPr>
          <w:rFonts w:ascii="Lato" w:eastAsia="Times New Roman" w:hAnsi="Lato" w:cs="Arial"/>
          <w:i/>
          <w:color w:val="000000"/>
          <w:spacing w:val="4"/>
          <w:lang w:eastAsia="pl-PL" w:bidi="pl-PL"/>
        </w:rPr>
        <w:t xml:space="preserve">decyzji Wojewody </w:t>
      </w:r>
      <w:r w:rsidRPr="000D03A4">
        <w:rPr>
          <w:rFonts w:ascii="Lato" w:eastAsia="Times New Roman" w:hAnsi="Lato" w:cs="Arial"/>
          <w:i/>
          <w:color w:val="000000"/>
          <w:spacing w:val="4"/>
          <w:lang w:eastAsia="pl-PL"/>
        </w:rPr>
        <w:t>Mazowieckiego</w:t>
      </w:r>
      <w:r w:rsidRPr="000D03A4">
        <w:rPr>
          <w:rFonts w:ascii="Lato" w:eastAsia="Times New Roman" w:hAnsi="Lato" w:cs="Arial"/>
          <w:color w:val="000000"/>
          <w:spacing w:val="4"/>
          <w:lang w:eastAsia="pl-PL" w:bidi="pl-PL"/>
        </w:rPr>
        <w:t>, są prawidłowe.</w:t>
      </w:r>
    </w:p>
    <w:p w14:paraId="426073EB" w14:textId="4CA155C8" w:rsidR="00D75EAF" w:rsidRPr="000D03A4" w:rsidRDefault="00D737B4" w:rsidP="000D03A4">
      <w:pPr>
        <w:spacing w:after="240" w:line="240" w:lineRule="exact"/>
        <w:jc w:val="both"/>
        <w:rPr>
          <w:rFonts w:ascii="Lato" w:hAnsi="Lato" w:cs="Arial"/>
          <w:bCs/>
          <w:iCs/>
          <w:spacing w:val="4"/>
          <w:lang w:bidi="pl-PL"/>
        </w:rPr>
      </w:pPr>
      <w:bookmarkStart w:id="57" w:name="_Hlk188276639"/>
      <w:r w:rsidRPr="000D03A4">
        <w:rPr>
          <w:rFonts w:ascii="Lato" w:hAnsi="Lato" w:cs="Arial"/>
          <w:bCs/>
          <w:iCs/>
          <w:spacing w:val="4"/>
          <w:lang w:bidi="pl-PL"/>
        </w:rPr>
        <w:t xml:space="preserve">W </w:t>
      </w:r>
      <w:r w:rsidR="001A5FC8" w:rsidRPr="000D03A4">
        <w:rPr>
          <w:rFonts w:ascii="Lato" w:hAnsi="Lato" w:cs="Arial"/>
          <w:bCs/>
          <w:iCs/>
          <w:spacing w:val="4"/>
          <w:lang w:bidi="pl-PL"/>
        </w:rPr>
        <w:t>pi</w:t>
      </w:r>
      <w:r w:rsidR="009F6A1B" w:rsidRPr="000D03A4">
        <w:rPr>
          <w:rFonts w:ascii="Lato" w:hAnsi="Lato" w:cs="Arial"/>
          <w:bCs/>
          <w:iCs/>
          <w:spacing w:val="4"/>
          <w:lang w:bidi="pl-PL"/>
        </w:rPr>
        <w:t>smach</w:t>
      </w:r>
      <w:r w:rsidRPr="000D03A4">
        <w:rPr>
          <w:rFonts w:ascii="Lato" w:hAnsi="Lato" w:cs="Arial"/>
          <w:bCs/>
          <w:iCs/>
          <w:spacing w:val="4"/>
          <w:lang w:bidi="pl-PL"/>
        </w:rPr>
        <w:t xml:space="preserve"> z dnia 22 sierpnia 2023 r.</w:t>
      </w:r>
      <w:r w:rsidR="009F6A1B" w:rsidRPr="000D03A4">
        <w:rPr>
          <w:rFonts w:ascii="Lato" w:hAnsi="Lato" w:cs="Arial"/>
          <w:bCs/>
          <w:iCs/>
          <w:spacing w:val="4"/>
          <w:lang w:bidi="pl-PL"/>
        </w:rPr>
        <w:t xml:space="preserve"> i z dnia 15 września 2023 </w:t>
      </w:r>
      <w:bookmarkEnd w:id="57"/>
      <w:r w:rsidR="009F6A1B" w:rsidRPr="000D03A4">
        <w:rPr>
          <w:rFonts w:ascii="Lato" w:hAnsi="Lato" w:cs="Arial"/>
          <w:bCs/>
          <w:iCs/>
          <w:spacing w:val="4"/>
          <w:lang w:bidi="pl-PL"/>
        </w:rPr>
        <w:t>r., znak: PE/A2/VI/KG/MW/003505/2023</w:t>
      </w:r>
      <w:r w:rsidRPr="000D03A4">
        <w:rPr>
          <w:rFonts w:ascii="Lato" w:hAnsi="Lato" w:cs="Arial"/>
          <w:bCs/>
          <w:iCs/>
          <w:spacing w:val="4"/>
          <w:lang w:bidi="pl-PL"/>
        </w:rPr>
        <w:t xml:space="preserve"> (stanowiąc</w:t>
      </w:r>
      <w:r w:rsidR="0095231C" w:rsidRPr="000D03A4">
        <w:rPr>
          <w:rFonts w:ascii="Lato" w:hAnsi="Lato" w:cs="Arial"/>
          <w:bCs/>
          <w:iCs/>
          <w:spacing w:val="4"/>
          <w:lang w:bidi="pl-PL"/>
        </w:rPr>
        <w:t>y</w:t>
      </w:r>
      <w:r w:rsidR="0010250F" w:rsidRPr="000D03A4">
        <w:rPr>
          <w:rFonts w:ascii="Lato" w:hAnsi="Lato" w:cs="Arial"/>
          <w:bCs/>
          <w:iCs/>
          <w:spacing w:val="4"/>
          <w:lang w:bidi="pl-PL"/>
        </w:rPr>
        <w:t>ch</w:t>
      </w:r>
      <w:r w:rsidRPr="000D03A4">
        <w:rPr>
          <w:rFonts w:ascii="Lato" w:hAnsi="Lato" w:cs="Arial"/>
          <w:bCs/>
          <w:iCs/>
          <w:spacing w:val="4"/>
          <w:lang w:bidi="pl-PL"/>
        </w:rPr>
        <w:t xml:space="preserve"> odpowied</w:t>
      </w:r>
      <w:r w:rsidR="009F6A1B" w:rsidRPr="000D03A4">
        <w:rPr>
          <w:rFonts w:ascii="Lato" w:hAnsi="Lato" w:cs="Arial"/>
          <w:bCs/>
          <w:iCs/>
          <w:spacing w:val="4"/>
          <w:lang w:bidi="pl-PL"/>
        </w:rPr>
        <w:t>zi</w:t>
      </w:r>
      <w:r w:rsidRPr="000D03A4">
        <w:rPr>
          <w:rFonts w:ascii="Lato" w:hAnsi="Lato" w:cs="Arial"/>
          <w:bCs/>
          <w:iCs/>
          <w:spacing w:val="4"/>
          <w:lang w:bidi="pl-PL"/>
        </w:rPr>
        <w:t xml:space="preserve"> na wezwani</w:t>
      </w:r>
      <w:r w:rsidR="0010250F" w:rsidRPr="000D03A4">
        <w:rPr>
          <w:rFonts w:ascii="Lato" w:hAnsi="Lato" w:cs="Arial"/>
          <w:bCs/>
          <w:iCs/>
          <w:spacing w:val="4"/>
          <w:lang w:bidi="pl-PL"/>
        </w:rPr>
        <w:t>a</w:t>
      </w:r>
      <w:r w:rsidRPr="000D03A4">
        <w:rPr>
          <w:rFonts w:ascii="Lato" w:hAnsi="Lato" w:cs="Arial"/>
          <w:bCs/>
          <w:iCs/>
          <w:spacing w:val="4"/>
          <w:lang w:bidi="pl-PL"/>
        </w:rPr>
        <w:t xml:space="preserve"> Ministra </w:t>
      </w:r>
      <w:r w:rsidR="001A5FC8" w:rsidRPr="000D03A4">
        <w:rPr>
          <w:rFonts w:ascii="Lato" w:hAnsi="Lato" w:cs="Arial"/>
          <w:bCs/>
          <w:iCs/>
          <w:spacing w:val="4"/>
          <w:lang w:bidi="pl-PL"/>
        </w:rPr>
        <w:br/>
      </w:r>
      <w:r w:rsidRPr="000D03A4">
        <w:rPr>
          <w:rFonts w:ascii="Lato" w:hAnsi="Lato" w:cs="Arial"/>
          <w:bCs/>
          <w:iCs/>
          <w:spacing w:val="4"/>
          <w:lang w:bidi="pl-PL"/>
        </w:rPr>
        <w:t xml:space="preserve">z dnia </w:t>
      </w:r>
      <w:r w:rsidR="001A5FC8" w:rsidRPr="000D03A4">
        <w:rPr>
          <w:rFonts w:ascii="Lato" w:hAnsi="Lato" w:cs="Arial"/>
          <w:bCs/>
          <w:iCs/>
          <w:spacing w:val="4"/>
          <w:lang w:bidi="pl-PL"/>
        </w:rPr>
        <w:t>27 lipca 2023 r.</w:t>
      </w:r>
      <w:r w:rsidR="009F6A1B" w:rsidRPr="000D03A4">
        <w:rPr>
          <w:rFonts w:ascii="Lato" w:hAnsi="Lato" w:cs="Arial"/>
          <w:bCs/>
          <w:iCs/>
          <w:spacing w:val="4"/>
          <w:lang w:bidi="pl-PL"/>
        </w:rPr>
        <w:t xml:space="preserve"> i z dnia 10 sierpnia 2023 r.</w:t>
      </w:r>
      <w:r w:rsidR="001A5FC8" w:rsidRPr="000D03A4">
        <w:rPr>
          <w:rFonts w:ascii="Lato" w:hAnsi="Lato" w:cs="Arial"/>
          <w:bCs/>
          <w:iCs/>
          <w:spacing w:val="4"/>
          <w:lang w:bidi="pl-PL"/>
        </w:rPr>
        <w:t xml:space="preserve">), </w:t>
      </w:r>
      <w:r w:rsidR="001A5FC8" w:rsidRPr="000D03A4">
        <w:rPr>
          <w:rFonts w:ascii="Lato" w:hAnsi="Lato" w:cs="Arial"/>
          <w:bCs/>
          <w:i/>
          <w:spacing w:val="4"/>
          <w:lang w:bidi="pl-PL"/>
        </w:rPr>
        <w:t>inwestor</w:t>
      </w:r>
      <w:r w:rsidR="001A5FC8" w:rsidRPr="000D03A4">
        <w:rPr>
          <w:rFonts w:ascii="Lato" w:hAnsi="Lato" w:cs="Arial"/>
          <w:bCs/>
          <w:iCs/>
          <w:spacing w:val="4"/>
          <w:lang w:bidi="pl-PL"/>
        </w:rPr>
        <w:t xml:space="preserve"> wyjaśnił, że w</w:t>
      </w:r>
      <w:r w:rsidRPr="000D03A4">
        <w:rPr>
          <w:rFonts w:ascii="Lato" w:hAnsi="Lato" w:cs="Arial"/>
          <w:bCs/>
          <w:iCs/>
          <w:spacing w:val="4"/>
          <w:lang w:bidi="pl-PL"/>
        </w:rPr>
        <w:t>prowadzony podział działki nr 29/53</w:t>
      </w:r>
      <w:r w:rsidR="001A5FC8" w:rsidRPr="000D03A4">
        <w:rPr>
          <w:rFonts w:ascii="Lato" w:hAnsi="Lato" w:cs="Arial"/>
          <w:bCs/>
          <w:iCs/>
          <w:spacing w:val="4"/>
          <w:lang w:bidi="pl-PL"/>
        </w:rPr>
        <w:t xml:space="preserve">, z </w:t>
      </w:r>
      <w:r w:rsidRPr="000D03A4">
        <w:rPr>
          <w:rFonts w:ascii="Lato" w:hAnsi="Lato" w:cs="Arial"/>
          <w:bCs/>
          <w:iCs/>
          <w:spacing w:val="4"/>
          <w:lang w:bidi="pl-PL"/>
        </w:rPr>
        <w:t>obręb</w:t>
      </w:r>
      <w:r w:rsidR="001A5FC8" w:rsidRPr="000D03A4">
        <w:rPr>
          <w:rFonts w:ascii="Lato" w:hAnsi="Lato" w:cs="Arial"/>
          <w:bCs/>
          <w:iCs/>
          <w:spacing w:val="4"/>
          <w:lang w:bidi="pl-PL"/>
        </w:rPr>
        <w:t>u</w:t>
      </w:r>
      <w:r w:rsidRPr="000D03A4">
        <w:rPr>
          <w:rFonts w:ascii="Lato" w:hAnsi="Lato" w:cs="Arial"/>
          <w:bCs/>
          <w:iCs/>
          <w:spacing w:val="4"/>
          <w:lang w:bidi="pl-PL"/>
        </w:rPr>
        <w:t xml:space="preserve"> 127 </w:t>
      </w:r>
      <w:r w:rsidR="00542910" w:rsidRPr="000D03A4">
        <w:rPr>
          <w:rFonts w:ascii="Lato" w:hAnsi="Lato" w:cs="Arial"/>
          <w:bCs/>
          <w:iCs/>
          <w:spacing w:val="4"/>
          <w:lang w:bidi="pl-PL"/>
        </w:rPr>
        <w:t>m</w:t>
      </w:r>
      <w:r w:rsidRPr="000D03A4">
        <w:rPr>
          <w:rFonts w:ascii="Lato" w:hAnsi="Lato" w:cs="Arial"/>
          <w:bCs/>
          <w:iCs/>
          <w:spacing w:val="4"/>
          <w:lang w:bidi="pl-PL"/>
        </w:rPr>
        <w:t>iasto Siedlce</w:t>
      </w:r>
      <w:r w:rsidR="001A5FC8" w:rsidRPr="000D03A4">
        <w:rPr>
          <w:rFonts w:ascii="Lato" w:hAnsi="Lato" w:cs="Arial"/>
          <w:bCs/>
          <w:iCs/>
          <w:spacing w:val="4"/>
          <w:lang w:bidi="pl-PL"/>
        </w:rPr>
        <w:t>,</w:t>
      </w:r>
      <w:r w:rsidRPr="000D03A4">
        <w:rPr>
          <w:rFonts w:ascii="Lato" w:hAnsi="Lato" w:cs="Arial"/>
          <w:bCs/>
          <w:iCs/>
          <w:spacing w:val="4"/>
          <w:lang w:bidi="pl-PL"/>
        </w:rPr>
        <w:t xml:space="preserve"> i wydzielenie z niej działki</w:t>
      </w:r>
      <w:r w:rsidR="001A5FC8" w:rsidRPr="000D03A4">
        <w:rPr>
          <w:rFonts w:ascii="Lato" w:hAnsi="Lato" w:cs="Arial"/>
          <w:bCs/>
          <w:iCs/>
          <w:spacing w:val="4"/>
          <w:lang w:bidi="pl-PL"/>
        </w:rPr>
        <w:t xml:space="preserve"> </w:t>
      </w:r>
      <w:r w:rsidR="009F6A1B" w:rsidRPr="000D03A4">
        <w:rPr>
          <w:rFonts w:ascii="Lato" w:hAnsi="Lato" w:cs="Arial"/>
          <w:bCs/>
          <w:iCs/>
          <w:spacing w:val="4"/>
          <w:lang w:bidi="pl-PL"/>
        </w:rPr>
        <w:br/>
      </w:r>
      <w:r w:rsidRPr="000D03A4">
        <w:rPr>
          <w:rFonts w:ascii="Lato" w:hAnsi="Lato" w:cs="Arial"/>
          <w:bCs/>
          <w:iCs/>
          <w:spacing w:val="4"/>
          <w:lang w:bidi="pl-PL"/>
        </w:rPr>
        <w:t>nr 29/79</w:t>
      </w:r>
      <w:r w:rsidR="001A5FC8" w:rsidRPr="000D03A4">
        <w:rPr>
          <w:rFonts w:ascii="Lato" w:hAnsi="Lato" w:cs="Arial"/>
          <w:bCs/>
          <w:iCs/>
          <w:spacing w:val="4"/>
          <w:lang w:bidi="pl-PL"/>
        </w:rPr>
        <w:t>,</w:t>
      </w:r>
      <w:r w:rsidRPr="000D03A4">
        <w:rPr>
          <w:rFonts w:ascii="Lato" w:hAnsi="Lato" w:cs="Arial"/>
          <w:bCs/>
          <w:iCs/>
          <w:spacing w:val="4"/>
          <w:lang w:bidi="pl-PL"/>
        </w:rPr>
        <w:t xml:space="preserve"> jest wynikiem zapewnienia dostępu do drogi publicznej dział</w:t>
      </w:r>
      <w:r w:rsidR="001A5FC8" w:rsidRPr="000D03A4">
        <w:rPr>
          <w:rFonts w:ascii="Lato" w:hAnsi="Lato" w:cs="Arial"/>
          <w:bCs/>
          <w:iCs/>
          <w:spacing w:val="4"/>
          <w:lang w:bidi="pl-PL"/>
        </w:rPr>
        <w:t xml:space="preserve">ce </w:t>
      </w:r>
      <w:r w:rsidRPr="000D03A4">
        <w:rPr>
          <w:rFonts w:ascii="Lato" w:hAnsi="Lato" w:cs="Arial"/>
          <w:bCs/>
          <w:iCs/>
          <w:spacing w:val="4"/>
          <w:lang w:bidi="pl-PL"/>
        </w:rPr>
        <w:t>nr 29/48</w:t>
      </w:r>
      <w:r w:rsidR="001A5FC8" w:rsidRPr="000D03A4">
        <w:rPr>
          <w:rFonts w:ascii="Lato" w:hAnsi="Lato" w:cs="Arial"/>
          <w:bCs/>
          <w:iCs/>
          <w:spacing w:val="4"/>
          <w:lang w:bidi="pl-PL"/>
        </w:rPr>
        <w:t xml:space="preserve"> </w:t>
      </w:r>
      <w:r w:rsidRPr="000D03A4">
        <w:rPr>
          <w:rFonts w:ascii="Lato" w:hAnsi="Lato" w:cs="Arial"/>
          <w:bCs/>
          <w:iCs/>
          <w:spacing w:val="4"/>
          <w:lang w:bidi="pl-PL"/>
        </w:rPr>
        <w:t>(</w:t>
      </w:r>
      <w:r w:rsidR="00942358">
        <w:rPr>
          <w:rFonts w:ascii="Lato" w:hAnsi="Lato" w:cs="Arial"/>
          <w:bCs/>
          <w:iCs/>
          <w:spacing w:val="4"/>
          <w:lang w:bidi="pl-PL"/>
        </w:rPr>
        <w:t xml:space="preserve">numer działki </w:t>
      </w:r>
      <w:r w:rsidRPr="000D03A4">
        <w:rPr>
          <w:rFonts w:ascii="Lato" w:hAnsi="Lato" w:cs="Arial"/>
          <w:bCs/>
          <w:iCs/>
          <w:spacing w:val="4"/>
          <w:lang w:bidi="pl-PL"/>
        </w:rPr>
        <w:t xml:space="preserve">przed podziałem), </w:t>
      </w:r>
      <w:r w:rsidR="00942358" w:rsidRPr="00C84071">
        <w:rPr>
          <w:rFonts w:ascii="Lato" w:hAnsi="Lato" w:cs="Arial"/>
          <w:bCs/>
          <w:iCs/>
          <w:spacing w:val="4"/>
          <w:lang w:bidi="pl-PL"/>
        </w:rPr>
        <w:t xml:space="preserve">stanowiącej współwłasność </w:t>
      </w:r>
      <w:r w:rsidR="00C84071" w:rsidRPr="00C84071">
        <w:rPr>
          <w:rFonts w:ascii="Lato" w:hAnsi="Lato" w:cs="Arial"/>
          <w:bCs/>
          <w:iCs/>
          <w:spacing w:val="4"/>
          <w:lang w:bidi="pl-PL"/>
        </w:rPr>
        <w:t>Pana S</w:t>
      </w:r>
      <w:r w:rsidR="002C7426">
        <w:rPr>
          <w:rFonts w:ascii="Lato" w:hAnsi="Lato" w:cs="Arial"/>
          <w:bCs/>
          <w:iCs/>
          <w:spacing w:val="4"/>
          <w:lang w:bidi="pl-PL"/>
        </w:rPr>
        <w:t xml:space="preserve">. </w:t>
      </w:r>
      <w:r w:rsidR="00C84071" w:rsidRPr="00C84071">
        <w:rPr>
          <w:rFonts w:ascii="Lato" w:hAnsi="Lato" w:cs="Arial"/>
          <w:bCs/>
          <w:iCs/>
          <w:spacing w:val="4"/>
          <w:lang w:bidi="pl-PL"/>
        </w:rPr>
        <w:t>M</w:t>
      </w:r>
      <w:r w:rsidR="002C7426">
        <w:rPr>
          <w:rFonts w:ascii="Lato" w:hAnsi="Lato" w:cs="Arial"/>
          <w:bCs/>
          <w:iCs/>
          <w:spacing w:val="4"/>
          <w:lang w:bidi="pl-PL"/>
        </w:rPr>
        <w:t>.</w:t>
      </w:r>
      <w:r w:rsidR="00C84071" w:rsidRPr="00C84071">
        <w:rPr>
          <w:rFonts w:ascii="Lato" w:hAnsi="Lato" w:cs="Arial"/>
          <w:bCs/>
          <w:iCs/>
          <w:spacing w:val="4"/>
          <w:lang w:bidi="pl-PL"/>
        </w:rPr>
        <w:t xml:space="preserve">, </w:t>
      </w:r>
      <w:r w:rsidRPr="00C84071">
        <w:rPr>
          <w:rFonts w:ascii="Lato" w:hAnsi="Lato" w:cs="Arial"/>
          <w:bCs/>
          <w:iCs/>
          <w:spacing w:val="4"/>
          <w:lang w:bidi="pl-PL"/>
        </w:rPr>
        <w:t>która ten dostęp utraciła wskutek realizacji inwestycji.</w:t>
      </w:r>
      <w:r w:rsidR="00400B1F" w:rsidRPr="00C84071">
        <w:rPr>
          <w:rFonts w:ascii="Lato" w:eastAsia="Times New Roman" w:hAnsi="Lato" w:cs="Arial"/>
          <w:iCs/>
          <w:spacing w:val="4"/>
          <w:lang w:eastAsia="pl-PL"/>
        </w:rPr>
        <w:t xml:space="preserve"> </w:t>
      </w:r>
      <w:r w:rsidR="005E3452" w:rsidRPr="00C84071">
        <w:rPr>
          <w:rFonts w:ascii="Lato" w:eastAsia="Times New Roman" w:hAnsi="Lato" w:cs="Arial"/>
          <w:iCs/>
          <w:spacing w:val="4"/>
          <w:lang w:eastAsia="pl-PL"/>
        </w:rPr>
        <w:t>W tym miejscu podkreślenia</w:t>
      </w:r>
      <w:r w:rsidR="005E3452" w:rsidRPr="000D03A4">
        <w:rPr>
          <w:rFonts w:ascii="Lato" w:eastAsia="Times New Roman" w:hAnsi="Lato" w:cs="Arial"/>
          <w:iCs/>
          <w:spacing w:val="4"/>
          <w:lang w:eastAsia="pl-PL"/>
        </w:rPr>
        <w:t xml:space="preserve"> wymaga, że </w:t>
      </w:r>
      <w:r w:rsidR="005E3452" w:rsidRPr="000D03A4">
        <w:rPr>
          <w:rFonts w:ascii="Lato" w:eastAsia="Times New Roman" w:hAnsi="Lato" w:cs="Arial"/>
          <w:iCs/>
          <w:spacing w:val="4"/>
          <w:lang w:eastAsia="pl-PL"/>
        </w:rPr>
        <w:lastRenderedPageBreak/>
        <w:t>p</w:t>
      </w:r>
      <w:r w:rsidR="005E3452" w:rsidRPr="000D03A4">
        <w:rPr>
          <w:rFonts w:ascii="Lato" w:eastAsia="Times New Roman" w:hAnsi="Lato" w:cs="Arial"/>
          <w:spacing w:val="4"/>
          <w:lang w:eastAsia="pl-PL"/>
        </w:rPr>
        <w:t xml:space="preserve">rzepis art. 93 ust. 3 </w:t>
      </w:r>
      <w:r w:rsidR="005E3452" w:rsidRPr="000D03A4">
        <w:rPr>
          <w:rFonts w:ascii="Lato" w:eastAsia="Times New Roman" w:hAnsi="Lato" w:cs="Arial"/>
          <w:i/>
          <w:spacing w:val="4"/>
          <w:lang w:eastAsia="pl-PL"/>
        </w:rPr>
        <w:t>ustawy o gospodarce nieruchomościami</w:t>
      </w:r>
      <w:r w:rsidR="005E3452" w:rsidRPr="000D03A4">
        <w:rPr>
          <w:rFonts w:ascii="Lato" w:eastAsia="Times New Roman" w:hAnsi="Lato" w:cs="Arial"/>
          <w:iCs/>
          <w:spacing w:val="4"/>
          <w:lang w:eastAsia="pl-PL"/>
        </w:rPr>
        <w:t xml:space="preserve">, </w:t>
      </w:r>
      <w:r w:rsidR="005E3452" w:rsidRPr="000D03A4">
        <w:rPr>
          <w:rFonts w:ascii="Lato" w:eastAsia="Times New Roman" w:hAnsi="Lato" w:cs="Arial"/>
          <w:spacing w:val="4"/>
          <w:lang w:eastAsia="pl-PL"/>
        </w:rPr>
        <w:t xml:space="preserve">stanowi o niedopuszczalności podziału nieruchomości w przypadku, gdy projektowane do wydzielenia działki gruntu nie mają dostępu do drogi publicznej. </w:t>
      </w:r>
      <w:r w:rsidRPr="000D03A4">
        <w:rPr>
          <w:rFonts w:ascii="Lato" w:hAnsi="Lato" w:cs="Arial"/>
          <w:bCs/>
          <w:iCs/>
          <w:spacing w:val="4"/>
          <w:lang w:bidi="pl-PL"/>
        </w:rPr>
        <w:t>Działka nr 29/48 aktualnie posiada dostęp do drogi publicznej poprzez istniejący zjazd z ul</w:t>
      </w:r>
      <w:r w:rsidR="001A5FC8" w:rsidRPr="000D03A4">
        <w:rPr>
          <w:rFonts w:ascii="Lato" w:hAnsi="Lato" w:cs="Arial"/>
          <w:bCs/>
          <w:iCs/>
          <w:spacing w:val="4"/>
          <w:lang w:bidi="pl-PL"/>
        </w:rPr>
        <w:t xml:space="preserve">. </w:t>
      </w:r>
      <w:r w:rsidRPr="000D03A4">
        <w:rPr>
          <w:rFonts w:ascii="Lato" w:hAnsi="Lato" w:cs="Arial"/>
          <w:bCs/>
          <w:iCs/>
          <w:spacing w:val="4"/>
          <w:lang w:bidi="pl-PL"/>
        </w:rPr>
        <w:t xml:space="preserve">Domanickiej </w:t>
      </w:r>
      <w:r w:rsidR="0077286C">
        <w:rPr>
          <w:rFonts w:ascii="Lato" w:hAnsi="Lato" w:cs="Arial"/>
          <w:bCs/>
          <w:iCs/>
          <w:spacing w:val="4"/>
          <w:lang w:bidi="pl-PL"/>
        </w:rPr>
        <w:br/>
      </w:r>
      <w:r w:rsidRPr="000D03A4">
        <w:rPr>
          <w:rFonts w:ascii="Lato" w:hAnsi="Lato" w:cs="Arial"/>
          <w:bCs/>
          <w:iCs/>
          <w:spacing w:val="4"/>
          <w:lang w:bidi="pl-PL"/>
        </w:rPr>
        <w:t xml:space="preserve">w Siedlcach. </w:t>
      </w:r>
      <w:r w:rsidR="00B91B8D" w:rsidRPr="000D03A4">
        <w:rPr>
          <w:rFonts w:ascii="Lato" w:hAnsi="Lato" w:cs="Arial"/>
          <w:bCs/>
          <w:i/>
          <w:spacing w:val="4"/>
          <w:lang w:bidi="pl-PL"/>
        </w:rPr>
        <w:t>Inwestor</w:t>
      </w:r>
      <w:r w:rsidR="00B91B8D" w:rsidRPr="000D03A4">
        <w:rPr>
          <w:rFonts w:ascii="Lato" w:hAnsi="Lato" w:cs="Arial"/>
          <w:bCs/>
          <w:iCs/>
          <w:spacing w:val="4"/>
          <w:lang w:bidi="pl-PL"/>
        </w:rPr>
        <w:t xml:space="preserve"> zaznaczył, iż w</w:t>
      </w:r>
      <w:r w:rsidRPr="000D03A4">
        <w:rPr>
          <w:rFonts w:ascii="Lato" w:hAnsi="Lato" w:cs="Arial"/>
          <w:bCs/>
          <w:iCs/>
          <w:spacing w:val="4"/>
          <w:lang w:bidi="pl-PL"/>
        </w:rPr>
        <w:t xml:space="preserve"> związku z realizacją inwestycji i budową w jej ramach nowego wiaduktu drogowego nad autostradą w ciągu</w:t>
      </w:r>
      <w:r w:rsidR="001A5FC8" w:rsidRPr="000D03A4">
        <w:rPr>
          <w:rFonts w:ascii="Lato" w:hAnsi="Lato" w:cs="Arial"/>
          <w:bCs/>
          <w:iCs/>
          <w:spacing w:val="4"/>
          <w:lang w:bidi="pl-PL"/>
        </w:rPr>
        <w:t xml:space="preserve"> </w:t>
      </w:r>
      <w:r w:rsidRPr="000D03A4">
        <w:rPr>
          <w:rFonts w:ascii="Lato" w:hAnsi="Lato" w:cs="Arial"/>
          <w:bCs/>
          <w:iCs/>
          <w:spacing w:val="4"/>
          <w:lang w:bidi="pl-PL"/>
        </w:rPr>
        <w:t>ul</w:t>
      </w:r>
      <w:r w:rsidR="001A5FC8" w:rsidRPr="000D03A4">
        <w:rPr>
          <w:rFonts w:ascii="Lato" w:hAnsi="Lato" w:cs="Arial"/>
          <w:bCs/>
          <w:iCs/>
          <w:spacing w:val="4"/>
          <w:lang w:bidi="pl-PL"/>
        </w:rPr>
        <w:t>.</w:t>
      </w:r>
      <w:r w:rsidRPr="000D03A4">
        <w:rPr>
          <w:rFonts w:ascii="Lato" w:hAnsi="Lato" w:cs="Arial"/>
          <w:bCs/>
          <w:iCs/>
          <w:spacing w:val="4"/>
          <w:lang w:bidi="pl-PL"/>
        </w:rPr>
        <w:t xml:space="preserve"> Domanickiej, istniejący zjazd z tej ulicy na działkę nr 29/48 nie może być zachowany, ponieważ</w:t>
      </w:r>
      <w:r w:rsidR="001A5FC8" w:rsidRPr="000D03A4">
        <w:rPr>
          <w:rFonts w:ascii="Lato" w:hAnsi="Lato" w:cs="Arial"/>
          <w:bCs/>
          <w:iCs/>
          <w:spacing w:val="4"/>
          <w:lang w:bidi="pl-PL"/>
        </w:rPr>
        <w:t xml:space="preserve"> </w:t>
      </w:r>
      <w:r w:rsidRPr="000D03A4">
        <w:rPr>
          <w:rFonts w:ascii="Lato" w:hAnsi="Lato" w:cs="Arial"/>
          <w:bCs/>
          <w:iCs/>
          <w:spacing w:val="4"/>
          <w:lang w:bidi="pl-PL"/>
        </w:rPr>
        <w:t xml:space="preserve">zlokalizowany jest w miejscu projektowanego </w:t>
      </w:r>
      <w:proofErr w:type="spellStart"/>
      <w:r w:rsidRPr="000D03A4">
        <w:rPr>
          <w:rFonts w:ascii="Lato" w:hAnsi="Lato" w:cs="Arial"/>
          <w:bCs/>
          <w:iCs/>
          <w:spacing w:val="4"/>
          <w:lang w:bidi="pl-PL"/>
        </w:rPr>
        <w:t>przyczółka</w:t>
      </w:r>
      <w:proofErr w:type="spellEnd"/>
      <w:r w:rsidRPr="000D03A4">
        <w:rPr>
          <w:rFonts w:ascii="Lato" w:hAnsi="Lato" w:cs="Arial"/>
          <w:bCs/>
          <w:iCs/>
          <w:spacing w:val="4"/>
          <w:lang w:bidi="pl-PL"/>
        </w:rPr>
        <w:t xml:space="preserve"> obiektu mostowego. Odtworzenie zjazdu</w:t>
      </w:r>
      <w:r w:rsidR="001A5FC8" w:rsidRPr="000D03A4">
        <w:rPr>
          <w:rFonts w:ascii="Lato" w:hAnsi="Lato" w:cs="Arial"/>
          <w:bCs/>
          <w:iCs/>
          <w:spacing w:val="4"/>
          <w:lang w:bidi="pl-PL"/>
        </w:rPr>
        <w:t xml:space="preserve"> </w:t>
      </w:r>
      <w:r w:rsidR="0077286C">
        <w:rPr>
          <w:rFonts w:ascii="Lato" w:hAnsi="Lato" w:cs="Arial"/>
          <w:bCs/>
          <w:iCs/>
          <w:spacing w:val="4"/>
          <w:lang w:bidi="pl-PL"/>
        </w:rPr>
        <w:br/>
      </w:r>
      <w:r w:rsidRPr="000D03A4">
        <w:rPr>
          <w:rFonts w:ascii="Lato" w:hAnsi="Lato" w:cs="Arial"/>
          <w:bCs/>
          <w:iCs/>
          <w:spacing w:val="4"/>
          <w:lang w:bidi="pl-PL"/>
        </w:rPr>
        <w:t>w tym rejonie nie jest możliwe ze względu na dużą różnicę wysokości drogi w stosunku do przyległego terenu.</w:t>
      </w:r>
      <w:r w:rsidR="00D75EAF" w:rsidRPr="000D03A4">
        <w:rPr>
          <w:rFonts w:ascii="Lato" w:hAnsi="Lato" w:cs="Arial"/>
          <w:bCs/>
          <w:iCs/>
          <w:spacing w:val="4"/>
          <w:lang w:bidi="pl-PL"/>
        </w:rPr>
        <w:t xml:space="preserve"> </w:t>
      </w:r>
    </w:p>
    <w:p w14:paraId="60019802" w14:textId="444F7D63" w:rsidR="00B91B8D" w:rsidRPr="000D03A4" w:rsidRDefault="00D75EAF" w:rsidP="000D03A4">
      <w:pPr>
        <w:spacing w:after="240" w:line="240" w:lineRule="exact"/>
        <w:jc w:val="both"/>
        <w:rPr>
          <w:rFonts w:ascii="Lato" w:hAnsi="Lato" w:cs="Arial"/>
          <w:bCs/>
          <w:iCs/>
          <w:spacing w:val="4"/>
          <w:lang w:bidi="pl-PL"/>
        </w:rPr>
      </w:pPr>
      <w:r w:rsidRPr="000D03A4">
        <w:rPr>
          <w:rFonts w:ascii="Lato" w:hAnsi="Lato" w:cs="Arial"/>
          <w:bCs/>
          <w:i/>
          <w:spacing w:val="4"/>
          <w:lang w:bidi="pl-PL"/>
        </w:rPr>
        <w:t>Inwestor</w:t>
      </w:r>
      <w:r w:rsidRPr="000D03A4">
        <w:rPr>
          <w:rFonts w:ascii="Lato" w:hAnsi="Lato" w:cs="Arial"/>
          <w:bCs/>
          <w:iCs/>
          <w:spacing w:val="4"/>
          <w:lang w:bidi="pl-PL"/>
        </w:rPr>
        <w:t xml:space="preserve"> </w:t>
      </w:r>
      <w:r w:rsidR="00B91B8D" w:rsidRPr="000D03A4">
        <w:rPr>
          <w:rFonts w:ascii="Lato" w:hAnsi="Lato" w:cs="Arial"/>
          <w:bCs/>
          <w:iCs/>
          <w:spacing w:val="4"/>
          <w:lang w:bidi="pl-PL"/>
        </w:rPr>
        <w:t>podkreślił</w:t>
      </w:r>
      <w:r w:rsidRPr="000D03A4">
        <w:rPr>
          <w:rFonts w:ascii="Lato" w:hAnsi="Lato" w:cs="Arial"/>
          <w:bCs/>
          <w:iCs/>
          <w:spacing w:val="4"/>
          <w:lang w:bidi="pl-PL"/>
        </w:rPr>
        <w:t>, że u</w:t>
      </w:r>
      <w:r w:rsidR="00D737B4" w:rsidRPr="000D03A4">
        <w:rPr>
          <w:rFonts w:ascii="Lato" w:hAnsi="Lato" w:cs="Arial"/>
          <w:bCs/>
          <w:iCs/>
          <w:spacing w:val="4"/>
          <w:lang w:bidi="pl-PL"/>
        </w:rPr>
        <w:t>tracony wskutek realizacji inwestycji dostęp do drogi publicznej dla działki nr</w:t>
      </w:r>
      <w:r w:rsidR="00FB382B" w:rsidRPr="000D03A4">
        <w:rPr>
          <w:rFonts w:ascii="Lato" w:hAnsi="Lato" w:cs="Arial"/>
          <w:bCs/>
          <w:iCs/>
          <w:spacing w:val="4"/>
          <w:lang w:bidi="pl-PL"/>
        </w:rPr>
        <w:t xml:space="preserve"> 29/77 (powstałej z podziału działki nr 29/48),</w:t>
      </w:r>
      <w:r w:rsidR="00D737B4" w:rsidRPr="000D03A4">
        <w:rPr>
          <w:rFonts w:ascii="Lato" w:hAnsi="Lato" w:cs="Arial"/>
          <w:bCs/>
          <w:iCs/>
          <w:spacing w:val="4"/>
          <w:lang w:bidi="pl-PL"/>
        </w:rPr>
        <w:t xml:space="preserve"> odtworzono możliwie</w:t>
      </w:r>
      <w:r w:rsidR="001A5FC8" w:rsidRPr="000D03A4">
        <w:rPr>
          <w:rFonts w:ascii="Lato" w:hAnsi="Lato" w:cs="Arial"/>
          <w:bCs/>
          <w:iCs/>
          <w:spacing w:val="4"/>
          <w:lang w:bidi="pl-PL"/>
        </w:rPr>
        <w:t xml:space="preserve"> </w:t>
      </w:r>
      <w:r w:rsidR="00D737B4" w:rsidRPr="000D03A4">
        <w:rPr>
          <w:rFonts w:ascii="Lato" w:hAnsi="Lato" w:cs="Arial"/>
          <w:bCs/>
          <w:iCs/>
          <w:spacing w:val="4"/>
          <w:lang w:bidi="pl-PL"/>
        </w:rPr>
        <w:t>najkrótszą drogą do ul</w:t>
      </w:r>
      <w:r w:rsidR="001A5FC8" w:rsidRPr="000D03A4">
        <w:rPr>
          <w:rFonts w:ascii="Lato" w:hAnsi="Lato" w:cs="Arial"/>
          <w:bCs/>
          <w:iCs/>
          <w:spacing w:val="4"/>
          <w:lang w:bidi="pl-PL"/>
        </w:rPr>
        <w:t>.</w:t>
      </w:r>
      <w:r w:rsidR="00D737B4" w:rsidRPr="000D03A4">
        <w:rPr>
          <w:rFonts w:ascii="Lato" w:hAnsi="Lato" w:cs="Arial"/>
          <w:bCs/>
          <w:iCs/>
          <w:spacing w:val="4"/>
          <w:lang w:bidi="pl-PL"/>
        </w:rPr>
        <w:t xml:space="preserve"> Domanickiej. Zapewnienie dostępu do ww. działki od ul</w:t>
      </w:r>
      <w:r w:rsidR="001A5FC8" w:rsidRPr="000D03A4">
        <w:rPr>
          <w:rFonts w:ascii="Lato" w:hAnsi="Lato" w:cs="Arial"/>
          <w:bCs/>
          <w:iCs/>
          <w:spacing w:val="4"/>
          <w:lang w:bidi="pl-PL"/>
        </w:rPr>
        <w:t>.</w:t>
      </w:r>
      <w:r w:rsidR="00D737B4" w:rsidRPr="000D03A4">
        <w:rPr>
          <w:rFonts w:ascii="Lato" w:hAnsi="Lato" w:cs="Arial"/>
          <w:bCs/>
          <w:iCs/>
          <w:spacing w:val="4"/>
          <w:lang w:bidi="pl-PL"/>
        </w:rPr>
        <w:t xml:space="preserve"> Gajowej w Siedlcach</w:t>
      </w:r>
      <w:r w:rsidR="001A5FC8" w:rsidRPr="000D03A4">
        <w:rPr>
          <w:rFonts w:ascii="Lato" w:hAnsi="Lato" w:cs="Arial"/>
          <w:bCs/>
          <w:iCs/>
          <w:spacing w:val="4"/>
          <w:lang w:bidi="pl-PL"/>
        </w:rPr>
        <w:t xml:space="preserve"> </w:t>
      </w:r>
      <w:r w:rsidRPr="000D03A4">
        <w:rPr>
          <w:rFonts w:ascii="Lato" w:hAnsi="Lato" w:cs="Arial"/>
          <w:bCs/>
          <w:iCs/>
          <w:spacing w:val="4"/>
          <w:lang w:bidi="pl-PL"/>
        </w:rPr>
        <w:t xml:space="preserve">– stosownie do propozycji skarżących – </w:t>
      </w:r>
      <w:r w:rsidR="00D737B4" w:rsidRPr="000D03A4">
        <w:rPr>
          <w:rFonts w:ascii="Lato" w:hAnsi="Lato" w:cs="Arial"/>
          <w:bCs/>
          <w:iCs/>
          <w:spacing w:val="4"/>
          <w:lang w:bidi="pl-PL"/>
        </w:rPr>
        <w:t xml:space="preserve">wymaga dłuższego dojazdu </w:t>
      </w:r>
      <w:r w:rsidR="00E54BEA" w:rsidRPr="000D03A4">
        <w:rPr>
          <w:rFonts w:ascii="Lato" w:hAnsi="Lato" w:cs="Arial"/>
          <w:bCs/>
          <w:iCs/>
          <w:spacing w:val="4"/>
          <w:lang w:bidi="pl-PL"/>
        </w:rPr>
        <w:br/>
      </w:r>
      <w:r w:rsidR="00D737B4" w:rsidRPr="000D03A4">
        <w:rPr>
          <w:rFonts w:ascii="Lato" w:hAnsi="Lato" w:cs="Arial"/>
          <w:bCs/>
          <w:iCs/>
          <w:spacing w:val="4"/>
          <w:lang w:bidi="pl-PL"/>
        </w:rPr>
        <w:t>i większej zajętości terenu.</w:t>
      </w:r>
      <w:r w:rsidR="00B91B8D" w:rsidRPr="000D03A4">
        <w:rPr>
          <w:rFonts w:ascii="Lato" w:hAnsi="Lato" w:cs="Arial"/>
          <w:bCs/>
          <w:iCs/>
          <w:spacing w:val="4"/>
          <w:lang w:bidi="pl-PL"/>
        </w:rPr>
        <w:t xml:space="preserve"> </w:t>
      </w:r>
      <w:r w:rsidR="007A6520" w:rsidRPr="000D03A4">
        <w:rPr>
          <w:rFonts w:ascii="Lato" w:hAnsi="Lato" w:cs="Arial"/>
          <w:bCs/>
          <w:iCs/>
          <w:spacing w:val="4"/>
          <w:lang w:bidi="pl-PL"/>
        </w:rPr>
        <w:t xml:space="preserve">W piśmie z dnia 8 lutego 2024 r., znak: PE/A2/VI/KG/DS/4357/2024 </w:t>
      </w:r>
      <w:r w:rsidR="00BA0736" w:rsidRPr="000D03A4">
        <w:rPr>
          <w:rFonts w:ascii="Lato" w:hAnsi="Lato" w:cs="Arial"/>
          <w:bCs/>
          <w:iCs/>
          <w:spacing w:val="4"/>
          <w:lang w:bidi="pl-PL"/>
        </w:rPr>
        <w:t>[</w:t>
      </w:r>
      <w:r w:rsidR="007A6520" w:rsidRPr="000D03A4">
        <w:rPr>
          <w:rFonts w:ascii="Lato" w:hAnsi="Lato" w:cs="Arial"/>
          <w:bCs/>
          <w:iCs/>
          <w:spacing w:val="4"/>
          <w:lang w:bidi="pl-PL"/>
        </w:rPr>
        <w:t>zawierającym stanowisko co do zastrzeżeń Pana S</w:t>
      </w:r>
      <w:r w:rsidR="00DE2303">
        <w:rPr>
          <w:rFonts w:ascii="Lato" w:hAnsi="Lato" w:cs="Arial"/>
          <w:bCs/>
          <w:iCs/>
          <w:spacing w:val="4"/>
          <w:lang w:bidi="pl-PL"/>
        </w:rPr>
        <w:t>.</w:t>
      </w:r>
      <w:r w:rsidR="007A6520" w:rsidRPr="000D03A4">
        <w:rPr>
          <w:rFonts w:ascii="Lato" w:hAnsi="Lato" w:cs="Arial"/>
          <w:bCs/>
          <w:iCs/>
          <w:spacing w:val="4"/>
          <w:lang w:bidi="pl-PL"/>
        </w:rPr>
        <w:t xml:space="preserve"> M</w:t>
      </w:r>
      <w:r w:rsidR="00DE2303">
        <w:rPr>
          <w:rFonts w:ascii="Lato" w:hAnsi="Lato" w:cs="Arial"/>
          <w:bCs/>
          <w:iCs/>
          <w:spacing w:val="4"/>
          <w:lang w:bidi="pl-PL"/>
        </w:rPr>
        <w:t>.</w:t>
      </w:r>
      <w:r w:rsidR="007A6520" w:rsidRPr="000D03A4">
        <w:rPr>
          <w:rFonts w:ascii="Lato" w:hAnsi="Lato" w:cs="Arial"/>
          <w:bCs/>
          <w:iCs/>
          <w:spacing w:val="4"/>
          <w:lang w:bidi="pl-PL"/>
        </w:rPr>
        <w:t xml:space="preserve"> wyrażonych w piśmie opatrzonym datą 14 lutego 2023 r.</w:t>
      </w:r>
      <w:r w:rsidR="00BA0736" w:rsidRPr="000D03A4">
        <w:rPr>
          <w:rFonts w:ascii="Lato" w:eastAsia="Times New Roman" w:hAnsi="Lato" w:cs="Arial"/>
          <w:bCs/>
          <w:spacing w:val="4"/>
          <w:lang w:eastAsia="pl-PL" w:bidi="pl-PL"/>
        </w:rPr>
        <w:t xml:space="preserve"> (wpływ do Ministerstwa Rozwoju i Technologii w dniu 17 listopada 2023 r.)]</w:t>
      </w:r>
      <w:r w:rsidR="007A6520" w:rsidRPr="000D03A4">
        <w:rPr>
          <w:rFonts w:ascii="Lato" w:hAnsi="Lato" w:cs="Arial"/>
          <w:bCs/>
          <w:iCs/>
          <w:spacing w:val="4"/>
          <w:lang w:bidi="pl-PL"/>
        </w:rPr>
        <w:t xml:space="preserve">, </w:t>
      </w:r>
      <w:r w:rsidR="007A6520" w:rsidRPr="000D03A4">
        <w:rPr>
          <w:rFonts w:ascii="Lato" w:hAnsi="Lato" w:cs="Arial"/>
          <w:bCs/>
          <w:i/>
          <w:spacing w:val="4"/>
          <w:lang w:bidi="pl-PL"/>
        </w:rPr>
        <w:t>inwestor</w:t>
      </w:r>
      <w:r w:rsidR="007A6520" w:rsidRPr="000D03A4">
        <w:rPr>
          <w:rFonts w:ascii="Lato" w:hAnsi="Lato" w:cs="Arial"/>
          <w:bCs/>
          <w:iCs/>
          <w:spacing w:val="4"/>
          <w:lang w:bidi="pl-PL"/>
        </w:rPr>
        <w:t xml:space="preserve"> wskazał, że d</w:t>
      </w:r>
      <w:r w:rsidR="00B91B8D" w:rsidRPr="000D03A4">
        <w:rPr>
          <w:rFonts w:ascii="Lato" w:hAnsi="Lato" w:cs="Arial"/>
          <w:bCs/>
          <w:iCs/>
          <w:spacing w:val="4"/>
          <w:lang w:bidi="pl-PL"/>
        </w:rPr>
        <w:t xml:space="preserve">ługość drogi w rozwiązaniu ujętym w projekcie budowlanym wynosi 59 m. Natomiast odtworzenie dostępu do ww. działki od ul. Gajowej </w:t>
      </w:r>
      <w:bookmarkStart w:id="58" w:name="_Hlk188345180"/>
      <w:r w:rsidR="00B91B8D" w:rsidRPr="000D03A4">
        <w:rPr>
          <w:rFonts w:ascii="Lato" w:hAnsi="Lato" w:cs="Arial"/>
          <w:bCs/>
          <w:iCs/>
          <w:spacing w:val="4"/>
          <w:lang w:bidi="pl-PL"/>
        </w:rPr>
        <w:t xml:space="preserve">wymaga budowy dłuższej drogi </w:t>
      </w:r>
      <w:r w:rsidR="00FB382B" w:rsidRPr="000D03A4">
        <w:rPr>
          <w:rFonts w:ascii="Lato" w:hAnsi="Lato" w:cs="Arial"/>
          <w:bCs/>
          <w:iCs/>
          <w:spacing w:val="4"/>
          <w:lang w:bidi="pl-PL"/>
        </w:rPr>
        <w:br/>
      </w:r>
      <w:r w:rsidR="00B91B8D" w:rsidRPr="000D03A4">
        <w:rPr>
          <w:rFonts w:ascii="Lato" w:hAnsi="Lato" w:cs="Arial"/>
          <w:bCs/>
          <w:iCs/>
          <w:spacing w:val="4"/>
          <w:lang w:bidi="pl-PL"/>
        </w:rPr>
        <w:t>(ok. 105 m) i większej zajętości terenu</w:t>
      </w:r>
      <w:bookmarkEnd w:id="58"/>
      <w:r w:rsidR="00B91B8D" w:rsidRPr="000D03A4">
        <w:rPr>
          <w:rFonts w:ascii="Lato" w:hAnsi="Lato" w:cs="Arial"/>
          <w:bCs/>
          <w:iCs/>
          <w:spacing w:val="4"/>
          <w:lang w:bidi="pl-PL"/>
        </w:rPr>
        <w:t>.</w:t>
      </w:r>
    </w:p>
    <w:p w14:paraId="76AC785A" w14:textId="154C6990" w:rsidR="00BA0736" w:rsidRPr="000D03A4" w:rsidRDefault="00BA0736" w:rsidP="000D03A4">
      <w:pPr>
        <w:spacing w:after="240" w:line="240" w:lineRule="exact"/>
        <w:jc w:val="both"/>
        <w:rPr>
          <w:rFonts w:ascii="Lato" w:hAnsi="Lato" w:cs="Arial"/>
          <w:bCs/>
          <w:iCs/>
          <w:spacing w:val="4"/>
          <w:lang w:bidi="pl-PL"/>
        </w:rPr>
      </w:pPr>
      <w:r w:rsidRPr="000D03A4">
        <w:rPr>
          <w:rFonts w:ascii="Lato" w:hAnsi="Lato" w:cs="Arial"/>
          <w:bCs/>
          <w:iCs/>
          <w:spacing w:val="4"/>
          <w:lang w:bidi="pl-PL"/>
        </w:rPr>
        <w:t xml:space="preserve">W ww. pismach z dnia 22 sierpnia 2023 r. i z dnia 15 września 2023 r. </w:t>
      </w:r>
      <w:r w:rsidRPr="000D03A4">
        <w:rPr>
          <w:rFonts w:ascii="Lato" w:hAnsi="Lato" w:cs="Arial"/>
          <w:bCs/>
          <w:i/>
          <w:spacing w:val="4"/>
          <w:lang w:bidi="pl-PL"/>
        </w:rPr>
        <w:t>inwestor</w:t>
      </w:r>
      <w:r w:rsidRPr="000D03A4">
        <w:rPr>
          <w:rFonts w:ascii="Lato" w:hAnsi="Lato" w:cs="Arial"/>
          <w:bCs/>
          <w:iCs/>
          <w:spacing w:val="4"/>
          <w:lang w:bidi="pl-PL"/>
        </w:rPr>
        <w:t xml:space="preserve"> zaznaczył dodatkowo, iż przeprowadzona wizja w terenie, a także wykonane dla potrzeb dokumentacji projektowej mapy i </w:t>
      </w:r>
      <w:proofErr w:type="spellStart"/>
      <w:r w:rsidRPr="000D03A4">
        <w:rPr>
          <w:rFonts w:ascii="Lato" w:hAnsi="Lato" w:cs="Arial"/>
          <w:bCs/>
          <w:iCs/>
          <w:spacing w:val="4"/>
          <w:lang w:bidi="pl-PL"/>
        </w:rPr>
        <w:t>ortofotomapy</w:t>
      </w:r>
      <w:proofErr w:type="spellEnd"/>
      <w:r w:rsidRPr="000D03A4">
        <w:rPr>
          <w:rFonts w:ascii="Lato" w:hAnsi="Lato" w:cs="Arial"/>
          <w:bCs/>
          <w:iCs/>
          <w:spacing w:val="4"/>
          <w:lang w:bidi="pl-PL"/>
        </w:rPr>
        <w:t xml:space="preserve"> jednoznacznie wykazały, że za pośrednictwem powyższej działki</w:t>
      </w:r>
      <w:r w:rsidR="00400B1F" w:rsidRPr="000D03A4">
        <w:rPr>
          <w:rFonts w:ascii="Lato" w:hAnsi="Lato" w:cs="Arial"/>
          <w:bCs/>
          <w:iCs/>
          <w:spacing w:val="4"/>
          <w:lang w:bidi="pl-PL"/>
        </w:rPr>
        <w:t xml:space="preserve"> nr 29/48 </w:t>
      </w:r>
      <w:r w:rsidRPr="000D03A4">
        <w:rPr>
          <w:rFonts w:ascii="Lato" w:hAnsi="Lato" w:cs="Arial"/>
          <w:bCs/>
          <w:iCs/>
          <w:spacing w:val="4"/>
          <w:lang w:bidi="pl-PL"/>
        </w:rPr>
        <w:t xml:space="preserve">zapewniony jest również </w:t>
      </w:r>
      <w:r w:rsidR="00400B1F" w:rsidRPr="000D03A4">
        <w:rPr>
          <w:rFonts w:ascii="Lato" w:hAnsi="Lato" w:cs="Arial"/>
          <w:bCs/>
          <w:iCs/>
          <w:spacing w:val="4"/>
          <w:lang w:bidi="pl-PL"/>
        </w:rPr>
        <w:t xml:space="preserve">obecnie </w:t>
      </w:r>
      <w:r w:rsidRPr="000D03A4">
        <w:rPr>
          <w:rFonts w:ascii="Lato" w:hAnsi="Lato" w:cs="Arial"/>
          <w:bCs/>
          <w:iCs/>
          <w:spacing w:val="4"/>
          <w:lang w:bidi="pl-PL"/>
        </w:rPr>
        <w:t xml:space="preserve">jedyny dostęp do działek nr 29/49 i nr 29/52, z obrębu 127 </w:t>
      </w:r>
      <w:r w:rsidR="00542910" w:rsidRPr="000D03A4">
        <w:rPr>
          <w:rFonts w:ascii="Lato" w:hAnsi="Lato" w:cs="Arial"/>
          <w:bCs/>
          <w:iCs/>
          <w:spacing w:val="4"/>
          <w:lang w:bidi="pl-PL"/>
        </w:rPr>
        <w:t>m</w:t>
      </w:r>
      <w:r w:rsidRPr="000D03A4">
        <w:rPr>
          <w:rFonts w:ascii="Lato" w:hAnsi="Lato" w:cs="Arial"/>
          <w:bCs/>
          <w:iCs/>
          <w:spacing w:val="4"/>
          <w:lang w:bidi="pl-PL"/>
        </w:rPr>
        <w:t>iasto Siedlce.</w:t>
      </w:r>
    </w:p>
    <w:p w14:paraId="67CA8947" w14:textId="5D6BD008" w:rsidR="00E80AB8" w:rsidRPr="000D03A4" w:rsidRDefault="00BA0736" w:rsidP="000D03A4">
      <w:pPr>
        <w:spacing w:after="240" w:line="240" w:lineRule="exact"/>
        <w:jc w:val="both"/>
        <w:rPr>
          <w:rFonts w:ascii="Lato" w:hAnsi="Lato" w:cs="Arial"/>
          <w:bCs/>
          <w:iCs/>
          <w:spacing w:val="4"/>
          <w:lang w:bidi="pl-PL"/>
        </w:rPr>
      </w:pPr>
      <w:r w:rsidRPr="000D03A4">
        <w:rPr>
          <w:rFonts w:ascii="Lato" w:hAnsi="Lato" w:cs="Arial"/>
          <w:bCs/>
          <w:iCs/>
          <w:spacing w:val="4"/>
          <w:lang w:bidi="pl-PL"/>
        </w:rPr>
        <w:t>Fakt, iż Pan S</w:t>
      </w:r>
      <w:r w:rsidR="002C7426">
        <w:rPr>
          <w:rFonts w:ascii="Lato" w:hAnsi="Lato" w:cs="Arial"/>
          <w:bCs/>
          <w:iCs/>
          <w:spacing w:val="4"/>
          <w:lang w:bidi="pl-PL"/>
        </w:rPr>
        <w:t>.</w:t>
      </w:r>
      <w:r w:rsidRPr="000D03A4">
        <w:rPr>
          <w:rFonts w:ascii="Lato" w:hAnsi="Lato" w:cs="Arial"/>
          <w:bCs/>
          <w:iCs/>
          <w:spacing w:val="4"/>
          <w:lang w:bidi="pl-PL"/>
        </w:rPr>
        <w:t xml:space="preserve"> M</w:t>
      </w:r>
      <w:r w:rsidR="002C7426">
        <w:rPr>
          <w:rFonts w:ascii="Lato" w:hAnsi="Lato" w:cs="Arial"/>
          <w:bCs/>
          <w:iCs/>
          <w:spacing w:val="4"/>
          <w:lang w:bidi="pl-PL"/>
        </w:rPr>
        <w:t>.</w:t>
      </w:r>
      <w:r w:rsidRPr="000D03A4">
        <w:rPr>
          <w:rFonts w:ascii="Lato" w:hAnsi="Lato" w:cs="Arial"/>
          <w:bCs/>
          <w:iCs/>
          <w:spacing w:val="4"/>
          <w:lang w:bidi="pl-PL"/>
        </w:rPr>
        <w:t xml:space="preserve"> – jak poinformował w piśmie opatrzonym datą 14 lutego 2023 r.</w:t>
      </w:r>
      <w:r w:rsidR="008B175E" w:rsidRPr="000D03A4">
        <w:rPr>
          <w:rFonts w:ascii="Lato" w:hAnsi="Lato" w:cs="Arial"/>
          <w:bCs/>
          <w:iCs/>
          <w:spacing w:val="4"/>
          <w:lang w:bidi="pl-PL"/>
        </w:rPr>
        <w:t xml:space="preserve"> – nie wyraża chęci ani zainteresowania zapewnieniem mu dojazdu do działki </w:t>
      </w:r>
      <w:r w:rsidR="008B175E" w:rsidRPr="000D03A4">
        <w:rPr>
          <w:rFonts w:ascii="Lato" w:hAnsi="Lato" w:cs="Arial"/>
          <w:bCs/>
          <w:iCs/>
          <w:spacing w:val="4"/>
          <w:lang w:bidi="pl-PL"/>
        </w:rPr>
        <w:br/>
        <w:t xml:space="preserve">nr 29/77 (powstałej z podziału działki nr 29/48), z obrębu 127 </w:t>
      </w:r>
      <w:r w:rsidR="00542910" w:rsidRPr="000D03A4">
        <w:rPr>
          <w:rFonts w:ascii="Lato" w:hAnsi="Lato" w:cs="Arial"/>
          <w:bCs/>
          <w:iCs/>
          <w:spacing w:val="4"/>
          <w:lang w:bidi="pl-PL"/>
        </w:rPr>
        <w:t>m</w:t>
      </w:r>
      <w:r w:rsidR="008B175E" w:rsidRPr="000D03A4">
        <w:rPr>
          <w:rFonts w:ascii="Lato" w:hAnsi="Lato" w:cs="Arial"/>
          <w:bCs/>
          <w:iCs/>
          <w:spacing w:val="4"/>
          <w:lang w:bidi="pl-PL"/>
        </w:rPr>
        <w:t>iasto Siedlce, oraz</w:t>
      </w:r>
      <w:r w:rsidR="007F3881" w:rsidRPr="000D03A4">
        <w:rPr>
          <w:rFonts w:ascii="Lato" w:hAnsi="Lato" w:cs="Arial"/>
          <w:bCs/>
          <w:iCs/>
          <w:spacing w:val="4"/>
          <w:lang w:bidi="pl-PL"/>
        </w:rPr>
        <w:t xml:space="preserve"> że rozwiązanie projektowe zatwierdzone w </w:t>
      </w:r>
      <w:r w:rsidR="007F3881" w:rsidRPr="000D03A4">
        <w:rPr>
          <w:rFonts w:ascii="Lato" w:hAnsi="Lato" w:cs="Arial"/>
          <w:bCs/>
          <w:i/>
          <w:spacing w:val="4"/>
          <w:lang w:bidi="pl-PL"/>
        </w:rPr>
        <w:t>decyzji Wojewody Mazowieckiego</w:t>
      </w:r>
      <w:r w:rsidR="007F3881" w:rsidRPr="000D03A4">
        <w:rPr>
          <w:rFonts w:ascii="Lato" w:hAnsi="Lato" w:cs="Arial"/>
          <w:bCs/>
          <w:iCs/>
          <w:spacing w:val="4"/>
          <w:lang w:bidi="pl-PL"/>
        </w:rPr>
        <w:t>,</w:t>
      </w:r>
      <w:r w:rsidR="008B175E" w:rsidRPr="000D03A4">
        <w:rPr>
          <w:rFonts w:ascii="Lato" w:hAnsi="Lato" w:cs="Arial"/>
          <w:bCs/>
          <w:iCs/>
          <w:spacing w:val="4"/>
          <w:lang w:bidi="pl-PL"/>
        </w:rPr>
        <w:t xml:space="preserve"> jest dla niego najgorsze z możliwych, jeśli chodzi o zapewnienie dojazdu do działek sąsiadów nr 29/49 i nr 29/52, nie świadczy o możliwości rezygnacji przez </w:t>
      </w:r>
      <w:r w:rsidR="008B175E" w:rsidRPr="000D03A4">
        <w:rPr>
          <w:rFonts w:ascii="Lato" w:hAnsi="Lato" w:cs="Arial"/>
          <w:bCs/>
          <w:i/>
          <w:spacing w:val="4"/>
          <w:lang w:bidi="pl-PL"/>
        </w:rPr>
        <w:t>inwestora</w:t>
      </w:r>
      <w:r w:rsidR="008B175E" w:rsidRPr="000D03A4">
        <w:rPr>
          <w:rFonts w:ascii="Lato" w:hAnsi="Lato" w:cs="Arial"/>
          <w:bCs/>
          <w:iCs/>
          <w:spacing w:val="4"/>
          <w:lang w:bidi="pl-PL"/>
        </w:rPr>
        <w:t xml:space="preserve"> z obowiązku wynikającego z </w:t>
      </w:r>
      <w:r w:rsidR="008B175E" w:rsidRPr="000D03A4">
        <w:rPr>
          <w:rFonts w:ascii="Lato" w:eastAsia="Times New Roman" w:hAnsi="Lato" w:cs="Arial"/>
          <w:spacing w:val="4"/>
          <w:lang w:eastAsia="pl-PL"/>
        </w:rPr>
        <w:t xml:space="preserve">art. 93 ust. 3 </w:t>
      </w:r>
      <w:r w:rsidR="008B175E" w:rsidRPr="000D03A4">
        <w:rPr>
          <w:rFonts w:ascii="Lato" w:eastAsia="Times New Roman" w:hAnsi="Lato" w:cs="Arial"/>
          <w:i/>
          <w:spacing w:val="4"/>
          <w:lang w:eastAsia="pl-PL"/>
        </w:rPr>
        <w:t>ustawy o gospodarce nieruchomościami</w:t>
      </w:r>
      <w:r w:rsidR="008B175E" w:rsidRPr="000D03A4">
        <w:rPr>
          <w:rFonts w:ascii="Lato" w:eastAsia="Times New Roman" w:hAnsi="Lato" w:cs="Arial"/>
          <w:iCs/>
          <w:spacing w:val="4"/>
          <w:lang w:eastAsia="pl-PL"/>
        </w:rPr>
        <w:t>.</w:t>
      </w:r>
      <w:r w:rsidR="008D5BA7" w:rsidRPr="000D03A4">
        <w:rPr>
          <w:rFonts w:ascii="Lato" w:eastAsia="Times New Roman" w:hAnsi="Lato" w:cs="Arial"/>
          <w:iCs/>
          <w:spacing w:val="4"/>
          <w:lang w:eastAsia="pl-PL"/>
        </w:rPr>
        <w:t xml:space="preserve"> Jak natomiast już powyżej wyjaśniono, zapewnienie dojazdu do ww. nieruchomości </w:t>
      </w:r>
      <w:r w:rsidR="00482C86" w:rsidRPr="000D03A4">
        <w:rPr>
          <w:rFonts w:ascii="Lato" w:eastAsia="Times New Roman" w:hAnsi="Lato" w:cs="Arial"/>
          <w:iCs/>
          <w:spacing w:val="4"/>
          <w:lang w:eastAsia="pl-PL"/>
        </w:rPr>
        <w:t>od strony</w:t>
      </w:r>
      <w:r w:rsidR="008D5BA7" w:rsidRPr="000D03A4">
        <w:rPr>
          <w:rFonts w:ascii="Lato" w:eastAsia="Times New Roman" w:hAnsi="Lato" w:cs="Arial"/>
          <w:iCs/>
          <w:spacing w:val="4"/>
          <w:lang w:eastAsia="pl-PL"/>
        </w:rPr>
        <w:t xml:space="preserve"> ul. Gajowej </w:t>
      </w:r>
      <w:r w:rsidR="008D5BA7" w:rsidRPr="000D03A4">
        <w:rPr>
          <w:rFonts w:ascii="Lato" w:hAnsi="Lato" w:cs="Arial"/>
          <w:bCs/>
          <w:iCs/>
          <w:spacing w:val="4"/>
          <w:lang w:bidi="pl-PL"/>
        </w:rPr>
        <w:t>wymaga budowy dłuższej drogi i większej zajętości terenu.</w:t>
      </w:r>
      <w:r w:rsidR="006C1D6B" w:rsidRPr="0077286C">
        <w:rPr>
          <w:rFonts w:ascii="Lato" w:eastAsia="Times New Roman" w:hAnsi="Lato" w:cs="Arial"/>
          <w:spacing w:val="4"/>
          <w:lang w:eastAsia="pl-PL"/>
        </w:rPr>
        <w:t xml:space="preserve"> </w:t>
      </w:r>
      <w:r w:rsidR="006C1D6B" w:rsidRPr="000D03A4">
        <w:rPr>
          <w:rFonts w:ascii="Lato" w:hAnsi="Lato" w:cs="Arial"/>
          <w:bCs/>
          <w:iCs/>
          <w:spacing w:val="4"/>
          <w:lang w:bidi="pl-PL"/>
        </w:rPr>
        <w:t xml:space="preserve">W orzecznictwie </w:t>
      </w:r>
      <w:proofErr w:type="spellStart"/>
      <w:r w:rsidR="006C1D6B" w:rsidRPr="000D03A4">
        <w:rPr>
          <w:rFonts w:ascii="Lato" w:hAnsi="Lato" w:cs="Arial"/>
          <w:bCs/>
          <w:iCs/>
          <w:spacing w:val="4"/>
          <w:lang w:bidi="pl-PL"/>
        </w:rPr>
        <w:t>sądowoadministracyjnym</w:t>
      </w:r>
      <w:proofErr w:type="spellEnd"/>
      <w:r w:rsidR="006C1D6B" w:rsidRPr="000D03A4">
        <w:rPr>
          <w:rFonts w:ascii="Lato" w:hAnsi="Lato" w:cs="Arial"/>
          <w:bCs/>
          <w:iCs/>
          <w:spacing w:val="4"/>
          <w:lang w:bidi="pl-PL"/>
        </w:rPr>
        <w:t xml:space="preserve"> nie budzi wątpliwości, iż w ramach realizacji inwestycji drogowej możliwe jest wywłaszczenie nieruchomości w celu zapewnienia dostępu do drogi publicznej</w:t>
      </w:r>
      <w:r w:rsidR="00552919" w:rsidRPr="000D03A4">
        <w:rPr>
          <w:rFonts w:ascii="Lato" w:hAnsi="Lato" w:cs="Arial"/>
          <w:bCs/>
          <w:iCs/>
          <w:spacing w:val="4"/>
          <w:lang w:bidi="pl-PL"/>
        </w:rPr>
        <w:t xml:space="preserve">, w tym dostępu do drogi także dla </w:t>
      </w:r>
      <w:r w:rsidR="006C1D6B" w:rsidRPr="000D03A4">
        <w:rPr>
          <w:rFonts w:ascii="Lato" w:hAnsi="Lato" w:cs="Arial"/>
          <w:bCs/>
          <w:iCs/>
          <w:spacing w:val="4"/>
          <w:lang w:bidi="pl-PL"/>
        </w:rPr>
        <w:t xml:space="preserve">innej nieruchomości. W żadnym razie nie może być w takiej sytuacji mowy o niedopuszczalnej ingerencji wywłaszczeniowej </w:t>
      </w:r>
      <w:r w:rsidR="00552919" w:rsidRPr="000D03A4">
        <w:rPr>
          <w:rFonts w:ascii="Lato" w:hAnsi="Lato" w:cs="Arial"/>
          <w:bCs/>
          <w:iCs/>
          <w:spacing w:val="4"/>
          <w:lang w:bidi="pl-PL"/>
        </w:rPr>
        <w:br/>
      </w:r>
      <w:r w:rsidR="006C1D6B" w:rsidRPr="000D03A4">
        <w:rPr>
          <w:rFonts w:ascii="Lato" w:hAnsi="Lato" w:cs="Arial"/>
          <w:bCs/>
          <w:iCs/>
          <w:spacing w:val="4"/>
          <w:lang w:bidi="pl-PL"/>
        </w:rPr>
        <w:t xml:space="preserve">w rozumieniu art. 21 Konstytucji RP (por. wyroki Naczelnego Sądu Administracyjnego </w:t>
      </w:r>
      <w:r w:rsidR="00552919" w:rsidRPr="000D03A4">
        <w:rPr>
          <w:rFonts w:ascii="Lato" w:hAnsi="Lato" w:cs="Arial"/>
          <w:bCs/>
          <w:iCs/>
          <w:spacing w:val="4"/>
          <w:lang w:bidi="pl-PL"/>
        </w:rPr>
        <w:br/>
      </w:r>
      <w:r w:rsidR="006C1D6B" w:rsidRPr="000D03A4">
        <w:rPr>
          <w:rFonts w:ascii="Lato" w:hAnsi="Lato" w:cs="Arial"/>
          <w:bCs/>
          <w:iCs/>
          <w:spacing w:val="4"/>
          <w:lang w:bidi="pl-PL"/>
        </w:rPr>
        <w:t xml:space="preserve">z dnia 29 sierpnia 2018 r., sygn. akt II OSK 1472/18, z dnia 8 czerwca 2017 r., sygn. akt II OSK 2572/15, </w:t>
      </w:r>
      <w:proofErr w:type="spellStart"/>
      <w:r w:rsidR="006C1D6B" w:rsidRPr="000D03A4">
        <w:rPr>
          <w:rFonts w:ascii="Lato" w:hAnsi="Lato" w:cs="Arial"/>
          <w:bCs/>
          <w:iCs/>
          <w:spacing w:val="4"/>
          <w:lang w:bidi="pl-PL"/>
        </w:rPr>
        <w:t>opubl</w:t>
      </w:r>
      <w:proofErr w:type="spellEnd"/>
      <w:r w:rsidR="006C1D6B" w:rsidRPr="000D03A4">
        <w:rPr>
          <w:rFonts w:ascii="Lato" w:hAnsi="Lato" w:cs="Arial"/>
          <w:bCs/>
          <w:iCs/>
          <w:spacing w:val="4"/>
          <w:lang w:bidi="pl-PL"/>
        </w:rPr>
        <w:t>. Centralna Baza Orzeczeń Sądów Administracyjnych).</w:t>
      </w:r>
      <w:r w:rsidR="0077286C">
        <w:rPr>
          <w:rFonts w:ascii="Lato" w:hAnsi="Lato" w:cs="Arial"/>
          <w:bCs/>
          <w:iCs/>
          <w:spacing w:val="4"/>
          <w:lang w:bidi="pl-PL"/>
        </w:rPr>
        <w:t xml:space="preserve"> </w:t>
      </w:r>
      <w:r w:rsidR="00E80AB8" w:rsidRPr="000D03A4">
        <w:rPr>
          <w:rFonts w:ascii="Lato" w:hAnsi="Lato" w:cs="Arial"/>
          <w:bCs/>
          <w:iCs/>
          <w:spacing w:val="4"/>
          <w:lang w:bidi="pl-PL"/>
        </w:rPr>
        <w:t xml:space="preserve">Minister podziela stanowisko </w:t>
      </w:r>
      <w:r w:rsidR="00E80AB8" w:rsidRPr="000D03A4">
        <w:rPr>
          <w:rFonts w:ascii="Lato" w:hAnsi="Lato" w:cs="Arial"/>
          <w:bCs/>
          <w:i/>
          <w:iCs/>
          <w:spacing w:val="4"/>
          <w:lang w:bidi="pl-PL"/>
        </w:rPr>
        <w:t>inwestora</w:t>
      </w:r>
      <w:r w:rsidR="00E80AB8" w:rsidRPr="000D03A4">
        <w:rPr>
          <w:rFonts w:ascii="Lato" w:hAnsi="Lato" w:cs="Arial"/>
          <w:bCs/>
          <w:iCs/>
          <w:spacing w:val="4"/>
          <w:lang w:bidi="pl-PL"/>
        </w:rPr>
        <w:t xml:space="preserve"> wyrażone w piśmie z dnia 8 lutego 2024 r., </w:t>
      </w:r>
      <w:r w:rsidR="00E80AB8" w:rsidRPr="000D03A4">
        <w:rPr>
          <w:rFonts w:ascii="Lato" w:hAnsi="Lato" w:cs="Arial"/>
          <w:bCs/>
          <w:iCs/>
          <w:spacing w:val="4"/>
          <w:lang w:bidi="pl-PL"/>
        </w:rPr>
        <w:br/>
        <w:t>iż postulowane w piśmie Pana S</w:t>
      </w:r>
      <w:r w:rsidR="002C7426">
        <w:rPr>
          <w:rFonts w:ascii="Lato" w:hAnsi="Lato" w:cs="Arial"/>
          <w:bCs/>
          <w:iCs/>
          <w:spacing w:val="4"/>
          <w:lang w:bidi="pl-PL"/>
        </w:rPr>
        <w:t>.</w:t>
      </w:r>
      <w:r w:rsidR="00E80AB8" w:rsidRPr="000D03A4">
        <w:rPr>
          <w:rFonts w:ascii="Lato" w:hAnsi="Lato" w:cs="Arial"/>
          <w:bCs/>
          <w:iCs/>
          <w:spacing w:val="4"/>
          <w:lang w:bidi="pl-PL"/>
        </w:rPr>
        <w:t xml:space="preserve"> M</w:t>
      </w:r>
      <w:r w:rsidR="002C7426">
        <w:rPr>
          <w:rFonts w:ascii="Lato" w:hAnsi="Lato" w:cs="Arial"/>
          <w:bCs/>
          <w:iCs/>
          <w:spacing w:val="4"/>
          <w:lang w:bidi="pl-PL"/>
        </w:rPr>
        <w:t>.</w:t>
      </w:r>
      <w:r w:rsidR="00E80AB8" w:rsidRPr="000D03A4">
        <w:rPr>
          <w:rFonts w:ascii="Lato" w:hAnsi="Lato" w:cs="Arial"/>
          <w:bCs/>
          <w:iCs/>
          <w:spacing w:val="4"/>
          <w:lang w:bidi="pl-PL"/>
        </w:rPr>
        <w:t xml:space="preserve">, opatrzonym datą 14 lutego 2023 r., pozostawienie działek bez dojazdu i dochodzenie przez ich właścicieli ustanowienia służebności drogą sądową, nie może być brane pod uwagę w kontekście unormowań zawartych </w:t>
      </w:r>
      <w:r w:rsidR="002C7426">
        <w:rPr>
          <w:rFonts w:ascii="Lato" w:hAnsi="Lato" w:cs="Arial"/>
          <w:bCs/>
          <w:iCs/>
          <w:spacing w:val="4"/>
          <w:lang w:bidi="pl-PL"/>
        </w:rPr>
        <w:br/>
      </w:r>
      <w:r w:rsidR="00E80AB8" w:rsidRPr="000D03A4">
        <w:rPr>
          <w:rFonts w:ascii="Lato" w:hAnsi="Lato" w:cs="Arial"/>
          <w:bCs/>
          <w:iCs/>
          <w:spacing w:val="4"/>
          <w:lang w:bidi="pl-PL"/>
        </w:rPr>
        <w:t>w art. 93 ust. 3</w:t>
      </w:r>
      <w:r w:rsidR="00E80AB8" w:rsidRPr="000D03A4">
        <w:rPr>
          <w:rFonts w:ascii="Lato" w:hAnsi="Lato" w:cs="Arial"/>
          <w:bCs/>
          <w:i/>
          <w:iCs/>
          <w:spacing w:val="4"/>
          <w:lang w:bidi="pl-PL"/>
        </w:rPr>
        <w:t xml:space="preserve"> ustawy o gospodarce nieruchomościami</w:t>
      </w:r>
      <w:r w:rsidR="00E80AB8" w:rsidRPr="000D03A4">
        <w:rPr>
          <w:rFonts w:ascii="Lato" w:hAnsi="Lato" w:cs="Arial"/>
          <w:bCs/>
          <w:iCs/>
          <w:spacing w:val="4"/>
          <w:lang w:bidi="pl-PL"/>
        </w:rPr>
        <w:t>.</w:t>
      </w:r>
    </w:p>
    <w:p w14:paraId="19886F6B" w14:textId="45683B6A" w:rsidR="00E80AB8" w:rsidRPr="000D03A4" w:rsidRDefault="00E80AB8" w:rsidP="000D03A4">
      <w:pPr>
        <w:spacing w:after="240" w:line="240" w:lineRule="exact"/>
        <w:jc w:val="both"/>
        <w:rPr>
          <w:rFonts w:ascii="Lato" w:hAnsi="Lato" w:cs="Arial"/>
          <w:bCs/>
          <w:iCs/>
          <w:spacing w:val="4"/>
          <w:lang w:bidi="pl-PL"/>
        </w:rPr>
      </w:pPr>
      <w:r w:rsidRPr="000D03A4">
        <w:rPr>
          <w:rFonts w:ascii="Lato" w:hAnsi="Lato" w:cs="Arial"/>
          <w:bCs/>
          <w:iCs/>
          <w:spacing w:val="4"/>
          <w:lang w:bidi="pl-PL"/>
        </w:rPr>
        <w:t xml:space="preserve">Na uwzględnienie nie zasługuje zarzut </w:t>
      </w:r>
      <w:r w:rsidR="002E09BE" w:rsidRPr="000D03A4">
        <w:rPr>
          <w:rFonts w:ascii="Lato" w:hAnsi="Lato" w:cs="Arial"/>
          <w:bCs/>
          <w:iCs/>
          <w:spacing w:val="4"/>
          <w:lang w:bidi="pl-PL"/>
        </w:rPr>
        <w:t>Pana S</w:t>
      </w:r>
      <w:r w:rsidR="002C7426">
        <w:rPr>
          <w:rFonts w:ascii="Lato" w:hAnsi="Lato" w:cs="Arial"/>
          <w:bCs/>
          <w:iCs/>
          <w:spacing w:val="4"/>
          <w:lang w:bidi="pl-PL"/>
        </w:rPr>
        <w:t>.</w:t>
      </w:r>
      <w:r w:rsidR="002E09BE" w:rsidRPr="000D03A4">
        <w:rPr>
          <w:rFonts w:ascii="Lato" w:hAnsi="Lato" w:cs="Arial"/>
          <w:bCs/>
          <w:iCs/>
          <w:spacing w:val="4"/>
          <w:lang w:bidi="pl-PL"/>
        </w:rPr>
        <w:t xml:space="preserve"> M</w:t>
      </w:r>
      <w:r w:rsidR="002C7426">
        <w:rPr>
          <w:rFonts w:ascii="Lato" w:hAnsi="Lato" w:cs="Arial"/>
          <w:bCs/>
          <w:iCs/>
          <w:spacing w:val="4"/>
          <w:lang w:bidi="pl-PL"/>
        </w:rPr>
        <w:t>.</w:t>
      </w:r>
      <w:r w:rsidRPr="000D03A4">
        <w:rPr>
          <w:rFonts w:ascii="Lato" w:hAnsi="Lato" w:cs="Arial"/>
          <w:bCs/>
          <w:iCs/>
          <w:spacing w:val="4"/>
          <w:lang w:bidi="pl-PL"/>
        </w:rPr>
        <w:t xml:space="preserve"> i Pani D</w:t>
      </w:r>
      <w:r w:rsidR="002C7426">
        <w:rPr>
          <w:rFonts w:ascii="Lato" w:hAnsi="Lato" w:cs="Arial"/>
          <w:bCs/>
          <w:iCs/>
          <w:spacing w:val="4"/>
          <w:lang w:bidi="pl-PL"/>
        </w:rPr>
        <w:t>.</w:t>
      </w:r>
      <w:r w:rsidRPr="000D03A4">
        <w:rPr>
          <w:rFonts w:ascii="Lato" w:hAnsi="Lato" w:cs="Arial"/>
          <w:bCs/>
          <w:iCs/>
          <w:spacing w:val="4"/>
          <w:lang w:bidi="pl-PL"/>
        </w:rPr>
        <w:t xml:space="preserve"> M</w:t>
      </w:r>
      <w:r w:rsidR="002C7426">
        <w:rPr>
          <w:rFonts w:ascii="Lato" w:hAnsi="Lato" w:cs="Arial"/>
          <w:bCs/>
          <w:iCs/>
          <w:spacing w:val="4"/>
          <w:lang w:bidi="pl-PL"/>
        </w:rPr>
        <w:t>.</w:t>
      </w:r>
      <w:r w:rsidR="002E09BE" w:rsidRPr="000D03A4">
        <w:rPr>
          <w:rFonts w:ascii="Lato" w:hAnsi="Lato" w:cs="Arial"/>
          <w:bCs/>
          <w:iCs/>
          <w:spacing w:val="4"/>
          <w:lang w:bidi="pl-PL"/>
        </w:rPr>
        <w:t xml:space="preserve">, iż w związku z faktem, że działka nr 29/48 „straciła status drogi decyzją Sądu Rejonowego w Siedlcach w dniu 04.05.2020 r.”, nie może być zastosowany w </w:t>
      </w:r>
      <w:r w:rsidR="00A27401" w:rsidRPr="000D03A4">
        <w:rPr>
          <w:rFonts w:ascii="Lato" w:hAnsi="Lato" w:cs="Arial"/>
          <w:bCs/>
          <w:iCs/>
          <w:spacing w:val="4"/>
          <w:lang w:bidi="pl-PL"/>
        </w:rPr>
        <w:t>tym</w:t>
      </w:r>
      <w:r w:rsidR="002E09BE" w:rsidRPr="000D03A4">
        <w:rPr>
          <w:rFonts w:ascii="Lato" w:hAnsi="Lato" w:cs="Arial"/>
          <w:bCs/>
          <w:iCs/>
          <w:spacing w:val="4"/>
          <w:lang w:bidi="pl-PL"/>
        </w:rPr>
        <w:t xml:space="preserve"> przypadku obowiązek przebudowy </w:t>
      </w:r>
      <w:r w:rsidR="002E09BE" w:rsidRPr="000D03A4">
        <w:rPr>
          <w:rFonts w:ascii="Lato" w:hAnsi="Lato" w:cs="Arial"/>
          <w:bCs/>
          <w:iCs/>
          <w:spacing w:val="4"/>
          <w:lang w:bidi="pl-PL"/>
        </w:rPr>
        <w:lastRenderedPageBreak/>
        <w:t>innych dróg publicznych.</w:t>
      </w:r>
      <w:r w:rsidR="009E113E" w:rsidRPr="000D03A4">
        <w:rPr>
          <w:rFonts w:ascii="Lato" w:hAnsi="Lato" w:cs="Arial"/>
          <w:bCs/>
          <w:iCs/>
          <w:spacing w:val="4"/>
          <w:lang w:bidi="pl-PL"/>
        </w:rPr>
        <w:t xml:space="preserve"> </w:t>
      </w:r>
      <w:r w:rsidRPr="000D03A4">
        <w:rPr>
          <w:rFonts w:ascii="Lato" w:hAnsi="Lato" w:cs="Arial"/>
          <w:bCs/>
          <w:iCs/>
          <w:spacing w:val="4"/>
          <w:lang w:bidi="pl-PL"/>
        </w:rPr>
        <w:t xml:space="preserve">Z akt sprawy, w tym dokonanej przez Ministra analizy rys. 2.1a części graficznej projektu zagospodarowania terenu, wynika, że ww. działka nr 29/48 nie została przeznaczona dla wykonania obowiązku przebudowy innych dróg publicznych, tylko w ramach inwestycji ulega podziałowi i wydzielona jej cześć (tj. działka nr 29/76) została przejęta pod budowę autostrady. </w:t>
      </w:r>
    </w:p>
    <w:p w14:paraId="08D733CD" w14:textId="3785D052" w:rsidR="00D36843" w:rsidRPr="000D03A4" w:rsidRDefault="00D36843" w:rsidP="000D03A4">
      <w:pPr>
        <w:spacing w:after="240" w:line="240" w:lineRule="exact"/>
        <w:jc w:val="both"/>
        <w:rPr>
          <w:rFonts w:ascii="Lato" w:hAnsi="Lato" w:cs="Arial"/>
          <w:bCs/>
          <w:iCs/>
          <w:spacing w:val="4"/>
          <w:lang w:bidi="pl-PL"/>
        </w:rPr>
      </w:pPr>
      <w:r w:rsidRPr="000D03A4">
        <w:rPr>
          <w:rFonts w:ascii="Lato" w:hAnsi="Lato" w:cs="Arial"/>
          <w:bCs/>
          <w:iCs/>
          <w:spacing w:val="4"/>
          <w:lang w:bidi="pl-PL"/>
        </w:rPr>
        <w:t xml:space="preserve">Na uwzględnienie nie zasługuje także propozycja zawarta w ww. piśmie skarżącego, dotycząca sposobu zapewnienia dojazdu </w:t>
      </w:r>
      <w:r w:rsidR="00542910" w:rsidRPr="000D03A4">
        <w:rPr>
          <w:rFonts w:ascii="Lato" w:hAnsi="Lato" w:cs="Arial"/>
          <w:bCs/>
          <w:iCs/>
          <w:spacing w:val="4"/>
          <w:lang w:bidi="pl-PL"/>
        </w:rPr>
        <w:t xml:space="preserve">do </w:t>
      </w:r>
      <w:r w:rsidR="00E343E5" w:rsidRPr="000D03A4">
        <w:rPr>
          <w:rFonts w:ascii="Lato" w:hAnsi="Lato" w:cs="Arial"/>
          <w:bCs/>
          <w:iCs/>
          <w:spacing w:val="4"/>
          <w:lang w:bidi="pl-PL"/>
        </w:rPr>
        <w:t xml:space="preserve">działek sąsiadów nr 29/49 i nr 29/52, poprzez wymianę gruntu między właścicielami. Zaznaczenia wymaga, iż kwestie dotyczące wymiany gruntów uregulowane zostały w ustawie z dnia 26 marca 1982 r. </w:t>
      </w:r>
      <w:r w:rsidR="00542910" w:rsidRPr="000D03A4">
        <w:rPr>
          <w:rFonts w:ascii="Lato" w:hAnsi="Lato" w:cs="Arial"/>
          <w:bCs/>
          <w:iCs/>
          <w:spacing w:val="4"/>
          <w:lang w:bidi="pl-PL"/>
        </w:rPr>
        <w:br/>
      </w:r>
      <w:r w:rsidR="00E343E5" w:rsidRPr="000D03A4">
        <w:rPr>
          <w:rFonts w:ascii="Lato" w:hAnsi="Lato" w:cs="Arial"/>
          <w:bCs/>
          <w:iCs/>
          <w:spacing w:val="4"/>
          <w:lang w:bidi="pl-PL"/>
        </w:rPr>
        <w:t>o scalaniu i wymianie gruntów (</w:t>
      </w:r>
      <w:proofErr w:type="spellStart"/>
      <w:r w:rsidR="00E343E5" w:rsidRPr="000D03A4">
        <w:rPr>
          <w:rFonts w:ascii="Lato" w:hAnsi="Lato" w:cs="Arial"/>
          <w:bCs/>
          <w:iCs/>
          <w:spacing w:val="4"/>
          <w:lang w:bidi="pl-PL"/>
        </w:rPr>
        <w:t>t.j</w:t>
      </w:r>
      <w:proofErr w:type="spellEnd"/>
      <w:r w:rsidR="00E343E5" w:rsidRPr="000D03A4">
        <w:rPr>
          <w:rFonts w:ascii="Lato" w:hAnsi="Lato" w:cs="Arial"/>
          <w:bCs/>
          <w:iCs/>
          <w:spacing w:val="4"/>
          <w:lang w:bidi="pl-PL"/>
        </w:rPr>
        <w:t>. Dz. U. z 2023 r. poz. 1197)</w:t>
      </w:r>
      <w:r w:rsidR="00482C86" w:rsidRPr="000D03A4">
        <w:rPr>
          <w:rFonts w:ascii="Lato" w:hAnsi="Lato" w:cs="Arial"/>
          <w:bCs/>
          <w:iCs/>
          <w:spacing w:val="4"/>
          <w:lang w:bidi="pl-PL"/>
        </w:rPr>
        <w:t xml:space="preserve">. </w:t>
      </w:r>
      <w:r w:rsidR="00502A96" w:rsidRPr="000D03A4">
        <w:rPr>
          <w:rFonts w:ascii="Lato" w:hAnsi="Lato" w:cs="Arial"/>
          <w:bCs/>
          <w:iCs/>
          <w:spacing w:val="4"/>
          <w:lang w:bidi="pl-PL"/>
        </w:rPr>
        <w:t>P</w:t>
      </w:r>
      <w:r w:rsidR="00482C86" w:rsidRPr="000D03A4">
        <w:rPr>
          <w:rFonts w:ascii="Lato" w:hAnsi="Lato" w:cs="Arial"/>
          <w:bCs/>
          <w:iCs/>
          <w:spacing w:val="4"/>
          <w:lang w:bidi="pl-PL"/>
        </w:rPr>
        <w:t xml:space="preserve">rzepisy </w:t>
      </w:r>
      <w:r w:rsidR="00482C86" w:rsidRPr="000D03A4">
        <w:rPr>
          <w:rFonts w:ascii="Lato" w:hAnsi="Lato" w:cs="Arial"/>
          <w:bCs/>
          <w:i/>
          <w:spacing w:val="4"/>
          <w:lang w:bidi="pl-PL"/>
        </w:rPr>
        <w:t>specustawy drogowej</w:t>
      </w:r>
      <w:r w:rsidR="00482C86" w:rsidRPr="000D03A4">
        <w:rPr>
          <w:rFonts w:ascii="Lato" w:hAnsi="Lato" w:cs="Arial"/>
          <w:bCs/>
          <w:iCs/>
          <w:spacing w:val="4"/>
          <w:lang w:bidi="pl-PL"/>
        </w:rPr>
        <w:t xml:space="preserve"> </w:t>
      </w:r>
      <w:r w:rsidR="00BC4530" w:rsidRPr="000D03A4">
        <w:rPr>
          <w:rFonts w:ascii="Lato" w:hAnsi="Lato" w:cs="Arial"/>
          <w:bCs/>
          <w:iCs/>
          <w:spacing w:val="4"/>
          <w:lang w:bidi="pl-PL"/>
        </w:rPr>
        <w:t xml:space="preserve">nie zawierają </w:t>
      </w:r>
      <w:r w:rsidR="00502A96" w:rsidRPr="000D03A4">
        <w:rPr>
          <w:rFonts w:ascii="Lato" w:hAnsi="Lato" w:cs="Arial"/>
          <w:bCs/>
          <w:iCs/>
          <w:spacing w:val="4"/>
          <w:lang w:bidi="pl-PL"/>
        </w:rPr>
        <w:t xml:space="preserve">natomiast </w:t>
      </w:r>
      <w:r w:rsidR="00BC4530" w:rsidRPr="000D03A4">
        <w:rPr>
          <w:rFonts w:ascii="Lato" w:hAnsi="Lato" w:cs="Arial"/>
          <w:bCs/>
          <w:iCs/>
          <w:spacing w:val="4"/>
          <w:lang w:bidi="pl-PL"/>
        </w:rPr>
        <w:t>unormowań umożliwiających orzeczenie o takim rozwiązaniu w decyzji o zezwoleniu na realizację inwestycji drogowej.</w:t>
      </w:r>
    </w:p>
    <w:p w14:paraId="492D2C03" w14:textId="1209FCD9" w:rsidR="0010250F" w:rsidRPr="000D03A4" w:rsidRDefault="00236095" w:rsidP="000D03A4">
      <w:pPr>
        <w:spacing w:after="240" w:line="240" w:lineRule="exact"/>
        <w:jc w:val="both"/>
        <w:rPr>
          <w:rFonts w:ascii="Lato" w:hAnsi="Lato" w:cs="Arial"/>
          <w:bCs/>
          <w:iCs/>
          <w:spacing w:val="4"/>
          <w:lang w:bidi="pl-PL"/>
        </w:rPr>
      </w:pPr>
      <w:r w:rsidRPr="000D03A4">
        <w:rPr>
          <w:rFonts w:ascii="Lato" w:hAnsi="Lato" w:cs="Arial"/>
          <w:bCs/>
          <w:iCs/>
          <w:spacing w:val="4"/>
          <w:lang w:bidi="pl-PL"/>
        </w:rPr>
        <w:t>Ponadto, na</w:t>
      </w:r>
      <w:r w:rsidR="00D06FE1" w:rsidRPr="000D03A4">
        <w:rPr>
          <w:rFonts w:ascii="Lato" w:hAnsi="Lato" w:cs="Arial"/>
          <w:bCs/>
          <w:iCs/>
          <w:spacing w:val="4"/>
          <w:lang w:bidi="pl-PL"/>
        </w:rPr>
        <w:t xml:space="preserve"> uwzględnienie nie zasługuje </w:t>
      </w:r>
      <w:r w:rsidR="0010250F" w:rsidRPr="000D03A4">
        <w:rPr>
          <w:rFonts w:ascii="Lato" w:hAnsi="Lato" w:cs="Arial"/>
          <w:bCs/>
          <w:iCs/>
          <w:spacing w:val="4"/>
          <w:lang w:bidi="pl-PL"/>
        </w:rPr>
        <w:t>postul</w:t>
      </w:r>
      <w:r w:rsidR="00D06FE1" w:rsidRPr="000D03A4">
        <w:rPr>
          <w:rFonts w:ascii="Lato" w:hAnsi="Lato" w:cs="Arial"/>
          <w:bCs/>
          <w:iCs/>
          <w:spacing w:val="4"/>
          <w:lang w:bidi="pl-PL"/>
        </w:rPr>
        <w:t>at</w:t>
      </w:r>
      <w:r w:rsidR="002A3B1D" w:rsidRPr="000D03A4">
        <w:rPr>
          <w:rFonts w:ascii="Lato" w:hAnsi="Lato" w:cs="Arial"/>
          <w:bCs/>
          <w:iCs/>
          <w:spacing w:val="4"/>
          <w:lang w:bidi="pl-PL"/>
        </w:rPr>
        <w:t xml:space="preserve"> skarżącego </w:t>
      </w:r>
      <w:r w:rsidR="00D06FE1" w:rsidRPr="000D03A4">
        <w:rPr>
          <w:rFonts w:ascii="Lato" w:hAnsi="Lato" w:cs="Arial"/>
          <w:bCs/>
          <w:iCs/>
          <w:spacing w:val="4"/>
          <w:lang w:bidi="pl-PL"/>
        </w:rPr>
        <w:t xml:space="preserve">dotyczący </w:t>
      </w:r>
      <w:r w:rsidR="0010250F" w:rsidRPr="000D03A4">
        <w:rPr>
          <w:rFonts w:ascii="Lato" w:hAnsi="Lato" w:cs="Arial"/>
          <w:bCs/>
          <w:iCs/>
          <w:spacing w:val="4"/>
          <w:lang w:bidi="pl-PL"/>
        </w:rPr>
        <w:t>zawężenia pasa autostrady w rejonie wiaduktu w ciągu ul. Domanickiej</w:t>
      </w:r>
      <w:r w:rsidR="00D06FE1" w:rsidRPr="000D03A4">
        <w:rPr>
          <w:rFonts w:ascii="Lato" w:hAnsi="Lato" w:cs="Arial"/>
          <w:bCs/>
          <w:iCs/>
          <w:spacing w:val="4"/>
          <w:lang w:bidi="pl-PL"/>
        </w:rPr>
        <w:t>.</w:t>
      </w:r>
      <w:r w:rsidR="002A3B1D" w:rsidRPr="000D03A4">
        <w:rPr>
          <w:rFonts w:ascii="Lato" w:hAnsi="Lato" w:cs="Arial"/>
          <w:bCs/>
          <w:iCs/>
          <w:spacing w:val="4"/>
          <w:lang w:bidi="pl-PL"/>
        </w:rPr>
        <w:t xml:space="preserve"> </w:t>
      </w:r>
      <w:r w:rsidR="00D06FE1" w:rsidRPr="000D03A4">
        <w:rPr>
          <w:rFonts w:ascii="Lato" w:hAnsi="Lato" w:cs="Arial"/>
          <w:bCs/>
          <w:iCs/>
          <w:spacing w:val="4"/>
          <w:lang w:bidi="pl-PL"/>
        </w:rPr>
        <w:t>W</w:t>
      </w:r>
      <w:r w:rsidR="00D06FE1" w:rsidRPr="000D03A4">
        <w:rPr>
          <w:rFonts w:ascii="Lato" w:hAnsi="Lato" w:cs="Arial"/>
          <w:spacing w:val="4"/>
        </w:rPr>
        <w:t xml:space="preserve"> piśmie z dnia 8 lutego 2024 r. </w:t>
      </w:r>
      <w:r w:rsidR="002A3B1D" w:rsidRPr="000D03A4">
        <w:rPr>
          <w:rFonts w:ascii="Lato" w:hAnsi="Lato" w:cs="Arial"/>
          <w:bCs/>
          <w:i/>
          <w:spacing w:val="4"/>
          <w:lang w:bidi="pl-PL"/>
        </w:rPr>
        <w:t>inwestor</w:t>
      </w:r>
      <w:r w:rsidR="0010250F" w:rsidRPr="000D03A4">
        <w:rPr>
          <w:rFonts w:ascii="Lato" w:hAnsi="Lato" w:cs="Arial"/>
          <w:bCs/>
          <w:iCs/>
          <w:spacing w:val="4"/>
          <w:lang w:bidi="pl-PL"/>
        </w:rPr>
        <w:t xml:space="preserve"> </w:t>
      </w:r>
      <w:r w:rsidR="002A3B1D" w:rsidRPr="000D03A4">
        <w:rPr>
          <w:rFonts w:ascii="Lato" w:hAnsi="Lato" w:cs="Arial"/>
          <w:spacing w:val="4"/>
        </w:rPr>
        <w:t xml:space="preserve">– jako </w:t>
      </w:r>
      <w:r w:rsidR="002A3B1D" w:rsidRPr="000D03A4">
        <w:rPr>
          <w:rFonts w:ascii="Lato" w:hAnsi="Lato" w:cs="Times New Roman"/>
          <w:spacing w:val="4"/>
        </w:rPr>
        <w:t>podmiot wyspecjalizowany i posiadający odpowiednią wiedzę fachową</w:t>
      </w:r>
      <w:r w:rsidR="002A3B1D" w:rsidRPr="000D03A4">
        <w:rPr>
          <w:rFonts w:ascii="Lato" w:hAnsi="Lato" w:cs="Arial"/>
          <w:spacing w:val="4"/>
        </w:rPr>
        <w:t xml:space="preserve"> –</w:t>
      </w:r>
      <w:r w:rsidR="002A3B1D" w:rsidRPr="000D03A4">
        <w:rPr>
          <w:rFonts w:ascii="Lato" w:hAnsi="Lato" w:cs="Arial"/>
          <w:bCs/>
          <w:iCs/>
          <w:spacing w:val="4"/>
          <w:lang w:bidi="pl-PL"/>
        </w:rPr>
        <w:t>po</w:t>
      </w:r>
      <w:r w:rsidR="0010250F" w:rsidRPr="000D03A4">
        <w:rPr>
          <w:rFonts w:ascii="Lato" w:hAnsi="Lato" w:cs="Arial"/>
          <w:bCs/>
          <w:iCs/>
          <w:spacing w:val="4"/>
          <w:lang w:bidi="pl-PL"/>
        </w:rPr>
        <w:t>inform</w:t>
      </w:r>
      <w:r w:rsidR="002A3B1D" w:rsidRPr="000D03A4">
        <w:rPr>
          <w:rFonts w:ascii="Lato" w:hAnsi="Lato" w:cs="Arial"/>
          <w:bCs/>
          <w:iCs/>
          <w:spacing w:val="4"/>
          <w:lang w:bidi="pl-PL"/>
        </w:rPr>
        <w:t>ował</w:t>
      </w:r>
      <w:r w:rsidR="0010250F" w:rsidRPr="000D03A4">
        <w:rPr>
          <w:rFonts w:ascii="Lato" w:hAnsi="Lato" w:cs="Arial"/>
          <w:bCs/>
          <w:iCs/>
          <w:spacing w:val="4"/>
          <w:lang w:bidi="pl-PL"/>
        </w:rPr>
        <w:t xml:space="preserve">, że projektowane linie rozgraniczające wynikają z rozwiązań projektowych budowy autostrady A2 i określają minimalną zajętość terenu niezbędną dla realizacji inwestycji. </w:t>
      </w:r>
      <w:r w:rsidR="00502A96" w:rsidRPr="000D03A4">
        <w:rPr>
          <w:rFonts w:ascii="Lato" w:hAnsi="Lato" w:cs="Arial"/>
          <w:bCs/>
          <w:i/>
          <w:spacing w:val="4"/>
          <w:lang w:bidi="pl-PL"/>
        </w:rPr>
        <w:t>Inwestor</w:t>
      </w:r>
      <w:r w:rsidR="00502A96" w:rsidRPr="000D03A4">
        <w:rPr>
          <w:rFonts w:ascii="Lato" w:hAnsi="Lato" w:cs="Arial"/>
          <w:bCs/>
          <w:iCs/>
          <w:spacing w:val="4"/>
          <w:lang w:bidi="pl-PL"/>
        </w:rPr>
        <w:t xml:space="preserve"> zaznaczył, że z</w:t>
      </w:r>
      <w:r w:rsidR="0010250F" w:rsidRPr="000D03A4">
        <w:rPr>
          <w:rFonts w:ascii="Lato" w:hAnsi="Lato" w:cs="Arial"/>
          <w:bCs/>
          <w:iCs/>
          <w:spacing w:val="4"/>
          <w:lang w:bidi="pl-PL"/>
        </w:rPr>
        <w:t>miana rozwiązań autostrady i linii rozgraniczających, aby uniknąć podziału działek nr 29/48 i nr 29/53, nie jest możliwa.</w:t>
      </w:r>
    </w:p>
    <w:p w14:paraId="77BB894D" w14:textId="27F53BAD" w:rsidR="00D45D48" w:rsidRPr="000D03A4" w:rsidRDefault="00D06FE1" w:rsidP="000D03A4">
      <w:pPr>
        <w:spacing w:after="240" w:line="240" w:lineRule="exact"/>
        <w:jc w:val="both"/>
        <w:rPr>
          <w:rFonts w:ascii="Lato" w:eastAsia="Times New Roman" w:hAnsi="Lato" w:cs="Arial"/>
          <w:bCs/>
          <w:iCs/>
          <w:spacing w:val="4"/>
          <w:lang w:val="pl" w:eastAsia="pl-PL" w:bidi="pl-PL"/>
        </w:rPr>
      </w:pPr>
      <w:r w:rsidRPr="000D03A4">
        <w:rPr>
          <w:rFonts w:ascii="Lato" w:eastAsia="Times New Roman" w:hAnsi="Lato" w:cs="Arial"/>
          <w:bCs/>
          <w:iCs/>
          <w:spacing w:val="4"/>
          <w:lang w:eastAsia="pl-PL" w:bidi="pl-PL"/>
        </w:rPr>
        <w:t xml:space="preserve">Odnosząc się natomiast do </w:t>
      </w:r>
      <w:r w:rsidR="00FE42B7" w:rsidRPr="000D03A4">
        <w:rPr>
          <w:rFonts w:ascii="Lato" w:eastAsia="Times New Roman" w:hAnsi="Lato" w:cs="Arial"/>
          <w:bCs/>
          <w:iCs/>
          <w:spacing w:val="4"/>
          <w:lang w:eastAsia="pl-PL" w:bidi="pl-PL"/>
        </w:rPr>
        <w:t>stwierdzenia skarżącego</w:t>
      </w:r>
      <w:r w:rsidR="00236095" w:rsidRPr="000D03A4">
        <w:rPr>
          <w:rFonts w:ascii="Lato" w:eastAsia="Times New Roman" w:hAnsi="Lato" w:cs="Arial"/>
          <w:bCs/>
          <w:iCs/>
          <w:spacing w:val="4"/>
          <w:lang w:eastAsia="pl-PL" w:bidi="pl-PL"/>
        </w:rPr>
        <w:t xml:space="preserve"> zawartego w odwołaniu</w:t>
      </w:r>
      <w:r w:rsidR="00FE42B7" w:rsidRPr="000D03A4">
        <w:rPr>
          <w:rFonts w:ascii="Lato" w:eastAsia="Times New Roman" w:hAnsi="Lato" w:cs="Arial"/>
          <w:bCs/>
          <w:iCs/>
          <w:spacing w:val="4"/>
          <w:lang w:eastAsia="pl-PL" w:bidi="pl-PL"/>
        </w:rPr>
        <w:t xml:space="preserve">, </w:t>
      </w:r>
      <w:r w:rsidR="00236095" w:rsidRPr="000D03A4">
        <w:rPr>
          <w:rFonts w:ascii="Lato" w:eastAsia="Times New Roman" w:hAnsi="Lato" w:cs="Arial"/>
          <w:bCs/>
          <w:iCs/>
          <w:spacing w:val="4"/>
          <w:lang w:eastAsia="pl-PL" w:bidi="pl-PL"/>
        </w:rPr>
        <w:t>i</w:t>
      </w:r>
      <w:r w:rsidR="005C0A65" w:rsidRPr="000D03A4">
        <w:rPr>
          <w:rFonts w:ascii="Lato" w:eastAsia="Times New Roman" w:hAnsi="Lato" w:cs="Arial"/>
          <w:bCs/>
          <w:iCs/>
          <w:spacing w:val="4"/>
          <w:lang w:eastAsia="pl-PL" w:bidi="pl-PL"/>
        </w:rPr>
        <w:t xml:space="preserve">ż </w:t>
      </w:r>
      <w:r w:rsidR="00FE42B7" w:rsidRPr="000D03A4">
        <w:rPr>
          <w:rFonts w:ascii="Lato" w:eastAsia="Times New Roman" w:hAnsi="Lato" w:cs="Arial"/>
          <w:bCs/>
          <w:iCs/>
          <w:spacing w:val="4"/>
          <w:lang w:eastAsia="pl-PL" w:bidi="pl-PL"/>
        </w:rPr>
        <w:t xml:space="preserve">nie wyda dobrowolnie </w:t>
      </w:r>
      <w:r w:rsidR="005C0A65" w:rsidRPr="000D03A4">
        <w:rPr>
          <w:rFonts w:ascii="Lato" w:eastAsia="Times New Roman" w:hAnsi="Lato" w:cs="Arial"/>
          <w:bCs/>
          <w:iCs/>
          <w:spacing w:val="4"/>
          <w:lang w:eastAsia="pl-PL" w:bidi="pl-PL"/>
        </w:rPr>
        <w:t xml:space="preserve">działki nr 29/76 (powstałej z podziału działki nr 29/48) oraz działki </w:t>
      </w:r>
      <w:r w:rsidR="00236095" w:rsidRPr="000D03A4">
        <w:rPr>
          <w:rFonts w:ascii="Lato" w:eastAsia="Times New Roman" w:hAnsi="Lato" w:cs="Arial"/>
          <w:bCs/>
          <w:iCs/>
          <w:spacing w:val="4"/>
          <w:lang w:eastAsia="pl-PL" w:bidi="pl-PL"/>
        </w:rPr>
        <w:br/>
      </w:r>
      <w:r w:rsidR="005C0A65" w:rsidRPr="000D03A4">
        <w:rPr>
          <w:rFonts w:ascii="Lato" w:eastAsia="Times New Roman" w:hAnsi="Lato" w:cs="Arial"/>
          <w:bCs/>
          <w:iCs/>
          <w:spacing w:val="4"/>
          <w:lang w:eastAsia="pl-PL" w:bidi="pl-PL"/>
        </w:rPr>
        <w:t xml:space="preserve">nr 29/78 (powstałej z podziału działki nr 29/53), z obrębu 127 </w:t>
      </w:r>
      <w:r w:rsidR="00542910" w:rsidRPr="000D03A4">
        <w:rPr>
          <w:rFonts w:ascii="Lato" w:eastAsia="Times New Roman" w:hAnsi="Lato" w:cs="Arial"/>
          <w:bCs/>
          <w:iCs/>
          <w:spacing w:val="4"/>
          <w:lang w:eastAsia="pl-PL" w:bidi="pl-PL"/>
        </w:rPr>
        <w:t>m</w:t>
      </w:r>
      <w:r w:rsidR="005C0A65" w:rsidRPr="000D03A4">
        <w:rPr>
          <w:rFonts w:ascii="Lato" w:eastAsia="Times New Roman" w:hAnsi="Lato" w:cs="Arial"/>
          <w:bCs/>
          <w:iCs/>
          <w:spacing w:val="4"/>
          <w:lang w:eastAsia="pl-PL" w:bidi="pl-PL"/>
        </w:rPr>
        <w:t xml:space="preserve">iasto Siedlce, bez znajomości kwoty odszkodowania, </w:t>
      </w:r>
      <w:r w:rsidRPr="000D03A4">
        <w:rPr>
          <w:rFonts w:ascii="Lato" w:eastAsia="Times New Roman" w:hAnsi="Lato" w:cs="Arial"/>
          <w:bCs/>
          <w:iCs/>
          <w:spacing w:val="4"/>
          <w:lang w:eastAsia="pl-PL" w:bidi="pl-PL"/>
        </w:rPr>
        <w:t>wskazać</w:t>
      </w:r>
      <w:r w:rsidR="005C0A65" w:rsidRPr="000D03A4">
        <w:rPr>
          <w:rFonts w:ascii="Lato" w:eastAsia="Times New Roman" w:hAnsi="Lato" w:cs="Arial"/>
          <w:bCs/>
          <w:iCs/>
          <w:spacing w:val="4"/>
          <w:lang w:eastAsia="pl-PL" w:bidi="pl-PL"/>
        </w:rPr>
        <w:t xml:space="preserve"> należy</w:t>
      </w:r>
      <w:r w:rsidRPr="000D03A4">
        <w:rPr>
          <w:rFonts w:ascii="Lato" w:eastAsia="Times New Roman" w:hAnsi="Lato" w:cs="Arial"/>
          <w:bCs/>
          <w:iCs/>
          <w:spacing w:val="4"/>
          <w:lang w:eastAsia="pl-PL" w:bidi="pl-PL"/>
        </w:rPr>
        <w:t xml:space="preserve">, </w:t>
      </w:r>
      <w:r w:rsidR="003E6C80" w:rsidRPr="000D03A4">
        <w:rPr>
          <w:rFonts w:ascii="Lato" w:eastAsia="Times New Roman" w:hAnsi="Lato" w:cs="Arial"/>
          <w:bCs/>
          <w:iCs/>
          <w:spacing w:val="4"/>
          <w:lang w:eastAsia="pl-PL" w:bidi="pl-PL"/>
        </w:rPr>
        <w:t xml:space="preserve">że w niniejszej sprawie Wojewoda Mazowiecki, po uwzględnieniu wniosku </w:t>
      </w:r>
      <w:r w:rsidR="003E6C80" w:rsidRPr="000D03A4">
        <w:rPr>
          <w:rFonts w:ascii="Lato" w:eastAsia="Times New Roman" w:hAnsi="Lato" w:cs="Arial"/>
          <w:bCs/>
          <w:i/>
          <w:spacing w:val="4"/>
          <w:lang w:eastAsia="pl-PL" w:bidi="pl-PL"/>
        </w:rPr>
        <w:t>inwestora</w:t>
      </w:r>
      <w:r w:rsidR="003E6C80" w:rsidRPr="000D03A4">
        <w:rPr>
          <w:rFonts w:ascii="Lato" w:eastAsia="Times New Roman" w:hAnsi="Lato" w:cs="Arial"/>
          <w:bCs/>
          <w:iCs/>
          <w:spacing w:val="4"/>
          <w:lang w:eastAsia="pl-PL" w:bidi="pl-PL"/>
        </w:rPr>
        <w:t xml:space="preserve">, nadał </w:t>
      </w:r>
      <w:r w:rsidR="003E6C80" w:rsidRPr="000D03A4">
        <w:rPr>
          <w:rFonts w:ascii="Lato" w:eastAsia="Times New Roman" w:hAnsi="Lato" w:cs="Arial"/>
          <w:bCs/>
          <w:i/>
          <w:spacing w:val="4"/>
          <w:lang w:eastAsia="pl-PL" w:bidi="pl-PL"/>
        </w:rPr>
        <w:t>decyzji Wojewody Mazowieckiego</w:t>
      </w:r>
      <w:r w:rsidR="003E6C80" w:rsidRPr="000D03A4">
        <w:rPr>
          <w:rFonts w:ascii="Lato" w:eastAsia="Times New Roman" w:hAnsi="Lato" w:cs="Arial"/>
          <w:bCs/>
          <w:iCs/>
          <w:spacing w:val="4"/>
          <w:lang w:eastAsia="pl-PL" w:bidi="pl-PL"/>
        </w:rPr>
        <w:t xml:space="preserve"> rygor natychmiastowej wykonalności. Decyzja opatrzona rygorem natychmiastowej wykonalności zobowiązuje do niezwłocznego wydania nieruchomości oraz uprawnia do faktycznego objęcia nieruchomości w posiadanie przez właściwego zarządcę drogi </w:t>
      </w:r>
      <w:r w:rsidR="00000F1D" w:rsidRPr="000D03A4">
        <w:rPr>
          <w:rFonts w:ascii="Lato" w:eastAsia="Times New Roman" w:hAnsi="Lato" w:cs="Arial"/>
          <w:bCs/>
          <w:iCs/>
          <w:spacing w:val="4"/>
          <w:lang w:eastAsia="pl-PL" w:bidi="pl-PL"/>
        </w:rPr>
        <w:br/>
      </w:r>
      <w:r w:rsidR="003E6C80" w:rsidRPr="000D03A4">
        <w:rPr>
          <w:rFonts w:ascii="Lato" w:eastAsia="Times New Roman" w:hAnsi="Lato" w:cs="Arial"/>
          <w:bCs/>
          <w:iCs/>
          <w:spacing w:val="4"/>
          <w:lang w:eastAsia="pl-PL" w:bidi="pl-PL"/>
        </w:rPr>
        <w:t xml:space="preserve">i rozpoczęcia robót budowlanych. Stosownie do treści art. 12 ust. 4g </w:t>
      </w:r>
      <w:r w:rsidR="003E6C80" w:rsidRPr="000D03A4">
        <w:rPr>
          <w:rFonts w:ascii="Lato" w:eastAsia="Times New Roman" w:hAnsi="Lato" w:cs="Arial"/>
          <w:bCs/>
          <w:i/>
          <w:spacing w:val="4"/>
          <w:lang w:eastAsia="pl-PL" w:bidi="pl-PL"/>
        </w:rPr>
        <w:t>specustawy drogowej</w:t>
      </w:r>
      <w:r w:rsidR="003E6C80" w:rsidRPr="000D03A4">
        <w:rPr>
          <w:rFonts w:ascii="Lato" w:eastAsia="Times New Roman" w:hAnsi="Lato" w:cs="Arial"/>
          <w:bCs/>
          <w:iCs/>
          <w:spacing w:val="4"/>
          <w:lang w:eastAsia="pl-PL" w:bidi="pl-PL"/>
        </w:rPr>
        <w:t>, jeżeli decyzji o zezwoleniu na realizację inwestycji drogowej nadany został rygor natychmiastowej wykonalności, decyzję ustalającą wysokość odszkodowania wydaje się w terminie 60 dni od dnia nadania decyzji o zezwoleniu na realizację inwestycji drogowej rygoru natychmiastowej wykonalności.</w:t>
      </w:r>
      <w:r w:rsidR="007B7B14" w:rsidRPr="000D03A4">
        <w:rPr>
          <w:rFonts w:ascii="Lato" w:eastAsia="Times New Roman" w:hAnsi="Lato" w:cs="Arial"/>
          <w:bCs/>
          <w:iCs/>
          <w:spacing w:val="4"/>
          <w:lang w:eastAsia="pl-PL" w:bidi="pl-PL"/>
        </w:rPr>
        <w:t xml:space="preserve"> </w:t>
      </w:r>
      <w:r w:rsidR="003E6C80" w:rsidRPr="000D03A4">
        <w:rPr>
          <w:rFonts w:ascii="Lato" w:eastAsia="Times New Roman" w:hAnsi="Lato" w:cs="Arial"/>
          <w:bCs/>
          <w:iCs/>
          <w:spacing w:val="4"/>
          <w:lang w:eastAsia="pl-PL" w:bidi="pl-PL"/>
        </w:rPr>
        <w:t xml:space="preserve">Zgodnie z art. 12 ust. 4a </w:t>
      </w:r>
      <w:r w:rsidR="003E6C80" w:rsidRPr="000D03A4">
        <w:rPr>
          <w:rFonts w:ascii="Lato" w:eastAsia="Times New Roman" w:hAnsi="Lato" w:cs="Arial"/>
          <w:bCs/>
          <w:i/>
          <w:spacing w:val="4"/>
          <w:lang w:eastAsia="pl-PL" w:bidi="pl-PL"/>
        </w:rPr>
        <w:t>specustawy drogowej</w:t>
      </w:r>
      <w:r w:rsidR="003E6C80" w:rsidRPr="000D03A4">
        <w:rPr>
          <w:rFonts w:ascii="Lato" w:eastAsia="Times New Roman" w:hAnsi="Lato" w:cs="Arial"/>
          <w:bCs/>
          <w:iCs/>
          <w:spacing w:val="4"/>
          <w:lang w:eastAsia="pl-PL" w:bidi="pl-PL"/>
        </w:rPr>
        <w:t xml:space="preserve">, </w:t>
      </w:r>
      <w:r w:rsidR="003E6C80" w:rsidRPr="000D03A4">
        <w:rPr>
          <w:rFonts w:ascii="Lato" w:eastAsia="Times New Roman" w:hAnsi="Lato" w:cs="Times New Roman"/>
          <w:spacing w:val="4"/>
          <w:lang w:eastAsia="pl-PL"/>
        </w:rPr>
        <w:t xml:space="preserve">decyzję ustalającą wysokość odszkodowania za nieruchomości lub ich części, </w:t>
      </w:r>
      <w:r w:rsidR="007B7B14" w:rsidRPr="000D03A4">
        <w:rPr>
          <w:rFonts w:ascii="Lato" w:eastAsia="Times New Roman" w:hAnsi="Lato" w:cs="Times New Roman"/>
          <w:spacing w:val="4"/>
          <w:lang w:eastAsia="pl-PL"/>
        </w:rPr>
        <w:br/>
      </w:r>
      <w:r w:rsidR="003E6C80" w:rsidRPr="000D03A4">
        <w:rPr>
          <w:rFonts w:ascii="Lato" w:eastAsia="Times New Roman" w:hAnsi="Lato" w:cs="Times New Roman"/>
          <w:spacing w:val="4"/>
          <w:lang w:eastAsia="pl-PL"/>
        </w:rPr>
        <w:t>o których mowa w art. 11f ust. 1 pkt 6, które stają się z mocy prawa</w:t>
      </w:r>
      <w:bookmarkStart w:id="59" w:name="mip72089293"/>
      <w:bookmarkEnd w:id="59"/>
      <w:r w:rsidR="003E6C80" w:rsidRPr="000D03A4">
        <w:rPr>
          <w:rFonts w:ascii="Lato" w:eastAsia="Times New Roman" w:hAnsi="Lato" w:cs="Times New Roman"/>
          <w:spacing w:val="4"/>
          <w:lang w:eastAsia="pl-PL"/>
        </w:rPr>
        <w:t xml:space="preserve"> własnością Skarbu Państwa</w:t>
      </w:r>
      <w:bookmarkStart w:id="60" w:name="mip72089295"/>
      <w:bookmarkEnd w:id="60"/>
      <w:r w:rsidR="003E6C80" w:rsidRPr="000D03A4">
        <w:rPr>
          <w:rFonts w:ascii="Lato" w:eastAsia="Times New Roman" w:hAnsi="Lato" w:cs="Times New Roman"/>
          <w:spacing w:val="4"/>
          <w:lang w:eastAsia="pl-PL"/>
        </w:rPr>
        <w:t xml:space="preserve">, z dniem, w którym decyzja o zezwoleniu na realizację inwestycji drogowej stała się ostateczna – </w:t>
      </w:r>
      <w:bookmarkStart w:id="61" w:name="mip72089296"/>
      <w:bookmarkEnd w:id="61"/>
      <w:r w:rsidR="003E6C80" w:rsidRPr="000D03A4">
        <w:rPr>
          <w:rFonts w:ascii="Lato" w:eastAsia="Times New Roman" w:hAnsi="Lato" w:cs="Times New Roman"/>
          <w:spacing w:val="4"/>
          <w:lang w:eastAsia="pl-PL"/>
        </w:rPr>
        <w:t>wydaje organ, który wydał decyzję o zezwoleniu na realizację inwestycji drogowej</w:t>
      </w:r>
      <w:r w:rsidR="00D45D48" w:rsidRPr="000D03A4">
        <w:rPr>
          <w:rFonts w:ascii="Lato" w:eastAsia="Times New Roman" w:hAnsi="Lato" w:cs="Arial"/>
          <w:bCs/>
          <w:iCs/>
          <w:spacing w:val="4"/>
          <w:lang w:eastAsia="pl-PL" w:bidi="pl-PL"/>
        </w:rPr>
        <w:t xml:space="preserve"> (w niniejszej sprawie Wojewoda Mazowiecki).</w:t>
      </w:r>
      <w:r w:rsidR="007B7B14" w:rsidRPr="000D03A4">
        <w:rPr>
          <w:rFonts w:ascii="Lato" w:eastAsia="Times New Roman" w:hAnsi="Lato" w:cs="Times New Roman"/>
          <w:spacing w:val="4"/>
          <w:lang w:eastAsia="pl-PL"/>
        </w:rPr>
        <w:t xml:space="preserve"> </w:t>
      </w:r>
      <w:r w:rsidR="00D45D48" w:rsidRPr="000D03A4">
        <w:rPr>
          <w:rFonts w:ascii="Lato" w:eastAsia="Times New Roman" w:hAnsi="Lato" w:cs="Arial"/>
          <w:bCs/>
          <w:spacing w:val="4"/>
          <w:lang w:eastAsia="zh-CN"/>
        </w:rPr>
        <w:t xml:space="preserve">W tym miejscu podkreślenia </w:t>
      </w:r>
      <w:r w:rsidR="007B7B14" w:rsidRPr="000D03A4">
        <w:rPr>
          <w:rFonts w:ascii="Lato" w:eastAsia="Times New Roman" w:hAnsi="Lato" w:cs="Arial"/>
          <w:bCs/>
          <w:spacing w:val="4"/>
          <w:lang w:eastAsia="zh-CN"/>
        </w:rPr>
        <w:t xml:space="preserve">jednak </w:t>
      </w:r>
      <w:r w:rsidR="00D45D48" w:rsidRPr="000D03A4">
        <w:rPr>
          <w:rFonts w:ascii="Lato" w:eastAsia="Times New Roman" w:hAnsi="Lato" w:cs="Arial"/>
          <w:bCs/>
          <w:spacing w:val="4"/>
          <w:lang w:eastAsia="zh-CN"/>
        </w:rPr>
        <w:t>wymaga, że k</w:t>
      </w:r>
      <w:r w:rsidR="00D45D48" w:rsidRPr="000D03A4">
        <w:rPr>
          <w:rFonts w:ascii="Lato" w:eastAsia="Times New Roman" w:hAnsi="Lato" w:cs="Arial"/>
          <w:bCs/>
          <w:iCs/>
          <w:spacing w:val="4"/>
          <w:lang w:eastAsia="pl-PL" w:bidi="pl-PL"/>
        </w:rPr>
        <w:t xml:space="preserve">westie związane z ustaleniem wysokości i wypłatą odszkodowań, mimo iż w pewnym stopniu są związane z decyzją o zezwoleniu na realizację inwestycji drogowej, stanowią oddzielne byty prawne. </w:t>
      </w:r>
      <w:r w:rsidR="007B7B14" w:rsidRPr="000D03A4">
        <w:rPr>
          <w:rFonts w:ascii="Lato" w:eastAsia="Times New Roman" w:hAnsi="Lato" w:cs="Arial"/>
          <w:bCs/>
          <w:iCs/>
          <w:spacing w:val="4"/>
          <w:lang w:eastAsia="pl-PL" w:bidi="pl-PL"/>
        </w:rPr>
        <w:t xml:space="preserve">A zatem </w:t>
      </w:r>
      <w:r w:rsidR="007B7B14" w:rsidRPr="000D03A4">
        <w:rPr>
          <w:rFonts w:ascii="Lato" w:eastAsia="Times New Roman" w:hAnsi="Lato" w:cs="Arial"/>
          <w:bCs/>
          <w:iCs/>
          <w:spacing w:val="4"/>
          <w:lang w:val="pl" w:eastAsia="pl-PL" w:bidi="pl-PL"/>
        </w:rPr>
        <w:t>właścicielom przejmowanych nieruchomości przysługuje odszkodowanie, stanowiące konstytucyjnie określony równoważnik majątkowy odebranego prawa własności, które jest ustalane decyzją Wojewody Mazowieckiego w odrębnym postępowaniu.</w:t>
      </w:r>
    </w:p>
    <w:p w14:paraId="38A654AE" w14:textId="632CC48E" w:rsidR="00BE0021" w:rsidRPr="000D03A4" w:rsidRDefault="00497AE3" w:rsidP="000D03A4">
      <w:pPr>
        <w:spacing w:after="240" w:line="240" w:lineRule="exact"/>
        <w:jc w:val="both"/>
        <w:rPr>
          <w:rFonts w:ascii="Lato" w:eastAsia="Times New Roman" w:hAnsi="Lato" w:cs="Arial"/>
          <w:bCs/>
          <w:color w:val="000000"/>
          <w:spacing w:val="4"/>
          <w:lang w:eastAsia="pl-PL"/>
        </w:rPr>
      </w:pPr>
      <w:r w:rsidRPr="000D03A4">
        <w:rPr>
          <w:rFonts w:ascii="Lato" w:eastAsia="Times New Roman" w:hAnsi="Lato" w:cs="Arial"/>
          <w:bCs/>
          <w:iCs/>
          <w:spacing w:val="4"/>
          <w:lang w:val="pl" w:eastAsia="pl-PL" w:bidi="pl-PL"/>
        </w:rPr>
        <w:t xml:space="preserve">Na uwzględnienie nie zasługuje </w:t>
      </w:r>
      <w:r w:rsidR="00BE0021" w:rsidRPr="000D03A4">
        <w:rPr>
          <w:rFonts w:ascii="Lato" w:hAnsi="Lato" w:cs="Arial"/>
          <w:bCs/>
          <w:iCs/>
          <w:spacing w:val="4"/>
          <w:lang w:bidi="pl-PL"/>
        </w:rPr>
        <w:t>podniesion</w:t>
      </w:r>
      <w:r w:rsidRPr="000D03A4">
        <w:rPr>
          <w:rFonts w:ascii="Lato" w:hAnsi="Lato" w:cs="Arial"/>
          <w:bCs/>
          <w:iCs/>
          <w:spacing w:val="4"/>
          <w:lang w:bidi="pl-PL"/>
        </w:rPr>
        <w:t>y</w:t>
      </w:r>
      <w:r w:rsidR="00BE0021" w:rsidRPr="000D03A4">
        <w:rPr>
          <w:rFonts w:ascii="Lato" w:hAnsi="Lato" w:cs="Arial"/>
          <w:bCs/>
          <w:iCs/>
          <w:spacing w:val="4"/>
          <w:lang w:bidi="pl-PL"/>
        </w:rPr>
        <w:t xml:space="preserve"> w odwołaniu przez Pana K</w:t>
      </w:r>
      <w:r w:rsidR="005F4898">
        <w:rPr>
          <w:rFonts w:ascii="Lato" w:hAnsi="Lato" w:cs="Arial"/>
          <w:bCs/>
          <w:iCs/>
          <w:spacing w:val="4"/>
          <w:lang w:bidi="pl-PL"/>
        </w:rPr>
        <w:t>.</w:t>
      </w:r>
      <w:r w:rsidR="00BE0021" w:rsidRPr="000D03A4">
        <w:rPr>
          <w:rFonts w:ascii="Lato" w:hAnsi="Lato" w:cs="Arial"/>
          <w:bCs/>
          <w:iCs/>
          <w:spacing w:val="4"/>
          <w:lang w:bidi="pl-PL"/>
        </w:rPr>
        <w:t xml:space="preserve"> B</w:t>
      </w:r>
      <w:r w:rsidR="005F4898">
        <w:rPr>
          <w:rFonts w:ascii="Lato" w:hAnsi="Lato" w:cs="Arial"/>
          <w:bCs/>
          <w:iCs/>
          <w:spacing w:val="4"/>
          <w:lang w:bidi="pl-PL"/>
        </w:rPr>
        <w:t>.</w:t>
      </w:r>
      <w:r w:rsidR="00BE0021" w:rsidRPr="000D03A4">
        <w:rPr>
          <w:rFonts w:ascii="Lato" w:hAnsi="Lato" w:cs="Arial"/>
          <w:bCs/>
          <w:iCs/>
          <w:spacing w:val="4"/>
          <w:lang w:bidi="pl-PL"/>
        </w:rPr>
        <w:t xml:space="preserve"> M</w:t>
      </w:r>
      <w:r w:rsidR="005F4898">
        <w:rPr>
          <w:rFonts w:ascii="Lato" w:hAnsi="Lato" w:cs="Arial"/>
          <w:bCs/>
          <w:iCs/>
          <w:spacing w:val="4"/>
          <w:lang w:bidi="pl-PL"/>
        </w:rPr>
        <w:t>.</w:t>
      </w:r>
      <w:r w:rsidR="00BE0021" w:rsidRPr="000D03A4">
        <w:rPr>
          <w:rFonts w:ascii="Lato" w:hAnsi="Lato" w:cs="Arial"/>
          <w:bCs/>
          <w:iCs/>
          <w:spacing w:val="4"/>
          <w:lang w:bidi="pl-PL"/>
        </w:rPr>
        <w:t xml:space="preserve"> </w:t>
      </w:r>
      <w:r w:rsidR="005F4898">
        <w:rPr>
          <w:rFonts w:ascii="Lato" w:hAnsi="Lato" w:cs="Arial"/>
          <w:bCs/>
          <w:iCs/>
          <w:spacing w:val="4"/>
          <w:lang w:bidi="pl-PL"/>
        </w:rPr>
        <w:br/>
      </w:r>
      <w:r w:rsidR="00BE0021" w:rsidRPr="000D03A4">
        <w:rPr>
          <w:rFonts w:ascii="Lato" w:hAnsi="Lato" w:cs="Arial"/>
          <w:bCs/>
          <w:iCs/>
          <w:spacing w:val="4"/>
          <w:lang w:bidi="pl-PL"/>
        </w:rPr>
        <w:t>zarzut dotycząc</w:t>
      </w:r>
      <w:r w:rsidRPr="000D03A4">
        <w:rPr>
          <w:rFonts w:ascii="Lato" w:hAnsi="Lato" w:cs="Arial"/>
          <w:bCs/>
          <w:iCs/>
          <w:spacing w:val="4"/>
          <w:lang w:bidi="pl-PL"/>
        </w:rPr>
        <w:t xml:space="preserve">y </w:t>
      </w:r>
      <w:bookmarkStart w:id="62" w:name="bookmark4"/>
      <w:r w:rsidR="00BE0021" w:rsidRPr="000D03A4">
        <w:rPr>
          <w:rFonts w:ascii="Lato" w:hAnsi="Lato" w:cs="Arial"/>
          <w:bCs/>
          <w:iCs/>
          <w:spacing w:val="4"/>
          <w:lang w:bidi="pl-PL"/>
        </w:rPr>
        <w:t>„s</w:t>
      </w:r>
      <w:r w:rsidR="00BE0021" w:rsidRPr="000D03A4">
        <w:rPr>
          <w:rFonts w:ascii="Lato" w:eastAsia="Times New Roman" w:hAnsi="Lato" w:cs="Arial"/>
          <w:bCs/>
          <w:color w:val="000000"/>
          <w:spacing w:val="4"/>
          <w:lang w:eastAsia="pl-PL"/>
        </w:rPr>
        <w:t xml:space="preserve">przeczności ustaleń zawartych w części graficznej i tekstowej projektu inwestycji drogowej”, a tym samym – w ocenie skarżącego </w:t>
      </w:r>
      <w:r w:rsidR="002E1A7A" w:rsidRPr="000D03A4">
        <w:rPr>
          <w:rFonts w:ascii="Lato" w:eastAsia="Times New Roman" w:hAnsi="Lato" w:cs="Arial"/>
          <w:bCs/>
          <w:color w:val="000000"/>
          <w:spacing w:val="4"/>
          <w:lang w:eastAsia="pl-PL"/>
        </w:rPr>
        <w:t>–</w:t>
      </w:r>
      <w:r w:rsidR="00BE0021" w:rsidRPr="000D03A4">
        <w:rPr>
          <w:rFonts w:ascii="Lato" w:eastAsia="Times New Roman" w:hAnsi="Lato" w:cs="Arial"/>
          <w:bCs/>
          <w:color w:val="000000"/>
          <w:spacing w:val="4"/>
          <w:lang w:eastAsia="pl-PL"/>
        </w:rPr>
        <w:t xml:space="preserve"> niejasnego </w:t>
      </w:r>
      <w:r w:rsidR="005F4898">
        <w:rPr>
          <w:rFonts w:ascii="Lato" w:eastAsia="Times New Roman" w:hAnsi="Lato" w:cs="Arial"/>
          <w:bCs/>
          <w:color w:val="000000"/>
          <w:spacing w:val="4"/>
          <w:lang w:eastAsia="pl-PL"/>
        </w:rPr>
        <w:br/>
      </w:r>
      <w:r w:rsidR="00BE0021" w:rsidRPr="000D03A4">
        <w:rPr>
          <w:rFonts w:ascii="Lato" w:eastAsia="Times New Roman" w:hAnsi="Lato" w:cs="Arial"/>
          <w:bCs/>
          <w:color w:val="000000"/>
          <w:spacing w:val="4"/>
          <w:lang w:eastAsia="pl-PL"/>
        </w:rPr>
        <w:t xml:space="preserve">celu </w:t>
      </w:r>
      <w:bookmarkEnd w:id="62"/>
      <w:r w:rsidR="00BE0021" w:rsidRPr="000D03A4">
        <w:rPr>
          <w:rFonts w:ascii="Lato" w:eastAsia="Times New Roman" w:hAnsi="Lato" w:cs="Arial"/>
          <w:bCs/>
          <w:color w:val="000000"/>
          <w:spacing w:val="4"/>
          <w:lang w:eastAsia="pl-PL"/>
        </w:rPr>
        <w:t xml:space="preserve">przejęcia części działki nr 26/3, z obrębu 127 </w:t>
      </w:r>
      <w:r w:rsidR="00FA6DC7" w:rsidRPr="000D03A4">
        <w:rPr>
          <w:rFonts w:ascii="Lato" w:eastAsia="Times New Roman" w:hAnsi="Lato" w:cs="Arial"/>
          <w:bCs/>
          <w:color w:val="000000"/>
          <w:spacing w:val="4"/>
          <w:lang w:eastAsia="pl-PL"/>
        </w:rPr>
        <w:t>m</w:t>
      </w:r>
      <w:r w:rsidR="00BE0021" w:rsidRPr="000D03A4">
        <w:rPr>
          <w:rFonts w:ascii="Lato" w:eastAsia="Times New Roman" w:hAnsi="Lato" w:cs="Arial"/>
          <w:bCs/>
          <w:color w:val="000000"/>
          <w:spacing w:val="4"/>
          <w:lang w:eastAsia="pl-PL"/>
        </w:rPr>
        <w:t xml:space="preserve">iasto Siedlce </w:t>
      </w:r>
      <w:r w:rsidR="00000F1D" w:rsidRPr="000D03A4">
        <w:rPr>
          <w:rFonts w:ascii="Lato" w:eastAsia="Times New Roman" w:hAnsi="Lato" w:cs="Arial"/>
          <w:bCs/>
          <w:color w:val="000000"/>
          <w:spacing w:val="4"/>
          <w:lang w:eastAsia="pl-PL"/>
        </w:rPr>
        <w:t>(</w:t>
      </w:r>
      <w:r w:rsidR="00BE0021" w:rsidRPr="000D03A4">
        <w:rPr>
          <w:rFonts w:ascii="Lato" w:eastAsia="Times New Roman" w:hAnsi="Lato" w:cs="Arial"/>
          <w:bCs/>
          <w:color w:val="000000"/>
          <w:spacing w:val="4"/>
          <w:lang w:eastAsia="pl-PL"/>
        </w:rPr>
        <w:t>stanowiącej jego własność</w:t>
      </w:r>
      <w:r w:rsidR="00000F1D" w:rsidRPr="000D03A4">
        <w:rPr>
          <w:rFonts w:ascii="Lato" w:eastAsia="Times New Roman" w:hAnsi="Lato" w:cs="Arial"/>
          <w:bCs/>
          <w:color w:val="000000"/>
          <w:spacing w:val="4"/>
          <w:lang w:eastAsia="pl-PL"/>
        </w:rPr>
        <w:t>)</w:t>
      </w:r>
      <w:r w:rsidR="00BE0021" w:rsidRPr="000D03A4">
        <w:rPr>
          <w:rFonts w:ascii="Lato" w:eastAsia="Times New Roman" w:hAnsi="Lato" w:cs="Arial"/>
          <w:bCs/>
          <w:color w:val="000000"/>
          <w:spacing w:val="4"/>
          <w:lang w:eastAsia="pl-PL"/>
        </w:rPr>
        <w:t>.</w:t>
      </w:r>
      <w:r w:rsidR="001F3A29" w:rsidRPr="000D03A4">
        <w:rPr>
          <w:rFonts w:ascii="Lato" w:eastAsia="Times New Roman" w:hAnsi="Lato" w:cs="Arial"/>
          <w:bCs/>
          <w:color w:val="000000"/>
          <w:spacing w:val="4"/>
          <w:lang w:eastAsia="pl-PL"/>
        </w:rPr>
        <w:t xml:space="preserve"> </w:t>
      </w:r>
    </w:p>
    <w:p w14:paraId="27A674A6" w14:textId="045C9903" w:rsidR="00B80476" w:rsidRPr="000D03A4" w:rsidRDefault="00BE0021" w:rsidP="000D03A4">
      <w:pPr>
        <w:spacing w:after="240" w:line="240" w:lineRule="exact"/>
        <w:jc w:val="both"/>
        <w:rPr>
          <w:rFonts w:ascii="Lato" w:hAnsi="Lato" w:cs="Arial"/>
          <w:bCs/>
          <w:iCs/>
          <w:spacing w:val="4"/>
          <w:lang w:eastAsia="pl-PL" w:bidi="pl-PL"/>
        </w:rPr>
      </w:pPr>
      <w:r w:rsidRPr="000D03A4">
        <w:rPr>
          <w:rFonts w:ascii="Lato" w:eastAsia="Times New Roman" w:hAnsi="Lato" w:cs="Arial"/>
          <w:spacing w:val="4"/>
          <w:lang w:eastAsia="pl-PL"/>
        </w:rPr>
        <w:lastRenderedPageBreak/>
        <w:t>W</w:t>
      </w:r>
      <w:r w:rsidRPr="000D03A4">
        <w:rPr>
          <w:rFonts w:ascii="Lato" w:eastAsia="Times New Roman" w:hAnsi="Lato" w:cs="Arial"/>
          <w:i/>
          <w:spacing w:val="4"/>
          <w:lang w:eastAsia="pl-PL"/>
        </w:rPr>
        <w:t xml:space="preserve"> decyzji Wojewody Mazowieckiego</w:t>
      </w:r>
      <w:r w:rsidRPr="000D03A4">
        <w:rPr>
          <w:rFonts w:ascii="Lato" w:eastAsia="Times New Roman" w:hAnsi="Lato" w:cs="Arial"/>
          <w:spacing w:val="4"/>
          <w:lang w:eastAsia="pl-PL"/>
        </w:rPr>
        <w:t xml:space="preserve">, zatwierdzony został podział działki nr 26/3, z obrębu </w:t>
      </w:r>
      <w:r w:rsidR="002E1A7A" w:rsidRPr="000D03A4">
        <w:rPr>
          <w:rFonts w:ascii="Lato" w:eastAsia="Times New Roman" w:hAnsi="Lato" w:cs="Arial"/>
          <w:spacing w:val="4"/>
          <w:lang w:eastAsia="pl-PL"/>
        </w:rPr>
        <w:br/>
      </w:r>
      <w:r w:rsidRPr="000D03A4">
        <w:rPr>
          <w:rFonts w:ascii="Lato" w:eastAsia="Times New Roman" w:hAnsi="Lato" w:cs="Arial"/>
          <w:spacing w:val="4"/>
          <w:lang w:eastAsia="pl-PL"/>
        </w:rPr>
        <w:t xml:space="preserve">127 </w:t>
      </w:r>
      <w:r w:rsidR="00FA6DC7" w:rsidRPr="000D03A4">
        <w:rPr>
          <w:rFonts w:ascii="Lato" w:eastAsia="Times New Roman" w:hAnsi="Lato" w:cs="Arial"/>
          <w:spacing w:val="4"/>
          <w:lang w:eastAsia="pl-PL"/>
        </w:rPr>
        <w:t>m</w:t>
      </w:r>
      <w:r w:rsidRPr="000D03A4">
        <w:rPr>
          <w:rFonts w:ascii="Lato" w:eastAsia="Times New Roman" w:hAnsi="Lato" w:cs="Arial"/>
          <w:spacing w:val="4"/>
          <w:lang w:eastAsia="pl-PL"/>
        </w:rPr>
        <w:t>iasto Siedlce, na działki nr 26/11 i nr 26/1</w:t>
      </w:r>
      <w:r w:rsidR="002E1A7A" w:rsidRPr="000D03A4">
        <w:rPr>
          <w:rFonts w:ascii="Lato" w:eastAsia="Times New Roman" w:hAnsi="Lato" w:cs="Arial"/>
          <w:spacing w:val="4"/>
          <w:lang w:eastAsia="pl-PL"/>
        </w:rPr>
        <w:t>2</w:t>
      </w:r>
      <w:r w:rsidRPr="000D03A4">
        <w:rPr>
          <w:rFonts w:ascii="Lato" w:eastAsia="Times New Roman" w:hAnsi="Lato" w:cs="Arial"/>
          <w:spacing w:val="4"/>
          <w:lang w:eastAsia="pl-PL"/>
        </w:rPr>
        <w:t xml:space="preserve"> (</w:t>
      </w:r>
      <w:r w:rsidR="00B80476" w:rsidRPr="000D03A4">
        <w:rPr>
          <w:rFonts w:ascii="Lato" w:eastAsia="Times New Roman" w:hAnsi="Lato" w:cs="Arial"/>
          <w:spacing w:val="4"/>
          <w:lang w:eastAsia="pl-PL"/>
        </w:rPr>
        <w:t>znajdujące w liniach rozgraniczających teren inwestycji</w:t>
      </w:r>
      <w:r w:rsidR="00DF3338">
        <w:rPr>
          <w:rFonts w:ascii="Lato" w:eastAsia="Times New Roman" w:hAnsi="Lato" w:cs="Arial"/>
          <w:spacing w:val="4"/>
          <w:lang w:eastAsia="pl-PL"/>
        </w:rPr>
        <w:t>,</w:t>
      </w:r>
      <w:r w:rsidR="00B80476" w:rsidRPr="000D03A4">
        <w:rPr>
          <w:rFonts w:ascii="Lato" w:eastAsia="Times New Roman" w:hAnsi="Lato" w:cs="Arial"/>
          <w:spacing w:val="4"/>
          <w:lang w:eastAsia="pl-PL"/>
        </w:rPr>
        <w:t xml:space="preserve"> </w:t>
      </w:r>
      <w:r w:rsidRPr="000D03A4">
        <w:rPr>
          <w:rFonts w:ascii="Lato" w:eastAsia="Times New Roman" w:hAnsi="Lato" w:cs="Arial"/>
          <w:spacing w:val="4"/>
          <w:lang w:eastAsia="pl-PL"/>
        </w:rPr>
        <w:t xml:space="preserve">przeznaczone </w:t>
      </w:r>
      <w:r w:rsidR="00497AE3" w:rsidRPr="000D03A4">
        <w:rPr>
          <w:rFonts w:ascii="Lato" w:eastAsia="Times New Roman" w:hAnsi="Lato" w:cs="Arial"/>
          <w:spacing w:val="4"/>
          <w:lang w:eastAsia="pl-PL"/>
        </w:rPr>
        <w:t>pod pas</w:t>
      </w:r>
      <w:r w:rsidR="00B80476" w:rsidRPr="000D03A4">
        <w:rPr>
          <w:rFonts w:ascii="Lato" w:eastAsia="Times New Roman" w:hAnsi="Lato" w:cs="Arial"/>
          <w:spacing w:val="4"/>
          <w:lang w:eastAsia="pl-PL"/>
        </w:rPr>
        <w:t>y</w:t>
      </w:r>
      <w:r w:rsidR="00497AE3" w:rsidRPr="000D03A4">
        <w:rPr>
          <w:rFonts w:ascii="Lato" w:eastAsia="Times New Roman" w:hAnsi="Lato" w:cs="Arial"/>
          <w:spacing w:val="4"/>
          <w:lang w:eastAsia="pl-PL"/>
        </w:rPr>
        <w:t xml:space="preserve"> drogow</w:t>
      </w:r>
      <w:r w:rsidR="00B80476" w:rsidRPr="000D03A4">
        <w:rPr>
          <w:rFonts w:ascii="Lato" w:eastAsia="Times New Roman" w:hAnsi="Lato" w:cs="Arial"/>
          <w:spacing w:val="4"/>
          <w:lang w:eastAsia="pl-PL"/>
        </w:rPr>
        <w:t>e dróg objętych zakresem inwestycji</w:t>
      </w:r>
      <w:r w:rsidR="00497AE3" w:rsidRPr="000D03A4">
        <w:rPr>
          <w:rFonts w:ascii="Lato" w:eastAsia="Times New Roman" w:hAnsi="Lato" w:cs="Arial"/>
          <w:spacing w:val="4"/>
          <w:lang w:eastAsia="pl-PL"/>
        </w:rPr>
        <w:t xml:space="preserve"> </w:t>
      </w:r>
      <w:r w:rsidR="001F3A29" w:rsidRPr="000D03A4">
        <w:rPr>
          <w:rFonts w:ascii="Lato" w:eastAsia="Times New Roman" w:hAnsi="Lato" w:cs="Arial"/>
          <w:spacing w:val="4"/>
          <w:lang w:eastAsia="pl-PL"/>
        </w:rPr>
        <w:br/>
      </w:r>
      <w:r w:rsidR="00497AE3" w:rsidRPr="000D03A4">
        <w:rPr>
          <w:rFonts w:ascii="Lato" w:eastAsia="Times New Roman" w:hAnsi="Lato" w:cs="Arial"/>
          <w:spacing w:val="4"/>
          <w:lang w:eastAsia="pl-PL"/>
        </w:rPr>
        <w:t>i w konsekwencji przechodzące na własność Skarbu Państwa</w:t>
      </w:r>
      <w:r w:rsidRPr="000D03A4">
        <w:rPr>
          <w:rFonts w:ascii="Lato" w:eastAsia="Times New Roman" w:hAnsi="Lato" w:cs="Arial"/>
          <w:spacing w:val="4"/>
          <w:lang w:eastAsia="pl-PL"/>
        </w:rPr>
        <w:t>) oraz działkę nr 26/13 (pozostającą własnością dotychczasowego właściciela).</w:t>
      </w:r>
      <w:r w:rsidRPr="000D03A4">
        <w:rPr>
          <w:rFonts w:ascii="Lato" w:hAnsi="Lato" w:cs="Arial"/>
          <w:bCs/>
          <w:iCs/>
          <w:spacing w:val="4"/>
          <w:lang w:eastAsia="pl-PL"/>
        </w:rPr>
        <w:t xml:space="preserve"> </w:t>
      </w:r>
      <w:r w:rsidR="00B80476" w:rsidRPr="000D03A4">
        <w:rPr>
          <w:rFonts w:ascii="Lato" w:hAnsi="Lato" w:cs="Arial"/>
          <w:bCs/>
          <w:iCs/>
          <w:spacing w:val="4"/>
          <w:lang w:eastAsia="pl-PL" w:bidi="pl-PL"/>
        </w:rPr>
        <w:t xml:space="preserve">Działka nr 26/13 (pozostająca własnością skarżącego po zatwierdzonym podziale działki nr 26/3) w </w:t>
      </w:r>
      <w:r w:rsidR="00B80476" w:rsidRPr="00DF3338">
        <w:rPr>
          <w:rFonts w:ascii="Lato" w:hAnsi="Lato" w:cs="Arial"/>
          <w:bCs/>
          <w:i/>
          <w:spacing w:val="4"/>
          <w:lang w:eastAsia="pl-PL" w:bidi="pl-PL"/>
        </w:rPr>
        <w:t>decyzji Wojewody Mazowieckiego</w:t>
      </w:r>
      <w:r w:rsidR="00B80476" w:rsidRPr="000D03A4">
        <w:rPr>
          <w:rFonts w:ascii="Lato" w:hAnsi="Lato" w:cs="Arial"/>
          <w:bCs/>
          <w:iCs/>
          <w:spacing w:val="4"/>
          <w:lang w:eastAsia="pl-PL" w:bidi="pl-PL"/>
        </w:rPr>
        <w:t xml:space="preserve"> została ograniczona w korzystaniu, na podstawie art. 11f ust. 1 pkt 8 lit. i </w:t>
      </w:r>
      <w:r w:rsidR="00B80476" w:rsidRPr="00DF3338">
        <w:rPr>
          <w:rFonts w:ascii="Lato" w:hAnsi="Lato" w:cs="Arial"/>
          <w:bCs/>
          <w:i/>
          <w:spacing w:val="4"/>
          <w:lang w:eastAsia="pl-PL" w:bidi="pl-PL"/>
        </w:rPr>
        <w:t>specustawy drogowej</w:t>
      </w:r>
      <w:r w:rsidR="00B80476" w:rsidRPr="000D03A4">
        <w:rPr>
          <w:rFonts w:ascii="Lato" w:hAnsi="Lato" w:cs="Arial"/>
          <w:bCs/>
          <w:iCs/>
          <w:spacing w:val="4"/>
          <w:lang w:eastAsia="pl-PL" w:bidi="pl-PL"/>
        </w:rPr>
        <w:t>, dla realizacji obowiązk</w:t>
      </w:r>
      <w:bookmarkStart w:id="63" w:name="_Hlk190167707"/>
      <w:r w:rsidR="00B80476" w:rsidRPr="000D03A4">
        <w:rPr>
          <w:rFonts w:ascii="Lato" w:hAnsi="Lato" w:cs="Arial"/>
          <w:bCs/>
          <w:iCs/>
          <w:spacing w:val="4"/>
          <w:lang w:eastAsia="pl-PL" w:bidi="pl-PL"/>
        </w:rPr>
        <w:t>ów wymienionych w tabelach znajdujących się w zaskarżonej decyzji.</w:t>
      </w:r>
      <w:r w:rsidR="001F3A29" w:rsidRPr="000D03A4">
        <w:rPr>
          <w:rFonts w:ascii="Lato" w:hAnsi="Lato" w:cs="Arial"/>
          <w:bCs/>
          <w:iCs/>
          <w:spacing w:val="4"/>
          <w:lang w:eastAsia="pl-PL" w:bidi="pl-PL"/>
        </w:rPr>
        <w:t xml:space="preserve"> Powyższe wynika jednoznacznie z zapisów </w:t>
      </w:r>
      <w:r w:rsidR="001F3A29" w:rsidRPr="00DF3338">
        <w:rPr>
          <w:rFonts w:ascii="Lato" w:hAnsi="Lato" w:cs="Arial"/>
          <w:bCs/>
          <w:i/>
          <w:spacing w:val="4"/>
          <w:lang w:eastAsia="pl-PL" w:bidi="pl-PL"/>
        </w:rPr>
        <w:t>decyzji Wojewody Mazowieckiego</w:t>
      </w:r>
      <w:r w:rsidR="001F3A29" w:rsidRPr="000D03A4">
        <w:rPr>
          <w:rFonts w:ascii="Lato" w:hAnsi="Lato" w:cs="Arial"/>
          <w:bCs/>
          <w:iCs/>
          <w:spacing w:val="4"/>
          <w:lang w:eastAsia="pl-PL" w:bidi="pl-PL"/>
        </w:rPr>
        <w:t xml:space="preserve"> i załączników graficznych do decyzji obrazujących przebieg inwestycji</w:t>
      </w:r>
      <w:r w:rsidR="007B0B41" w:rsidRPr="000D03A4">
        <w:rPr>
          <w:rFonts w:ascii="Lato" w:hAnsi="Lato" w:cs="Arial"/>
          <w:bCs/>
          <w:iCs/>
          <w:spacing w:val="4"/>
          <w:lang w:eastAsia="pl-PL" w:bidi="pl-PL"/>
        </w:rPr>
        <w:t xml:space="preserve"> (por. rys. 2.1a części graficznej projektu zagospodarowania terenu).</w:t>
      </w:r>
    </w:p>
    <w:p w14:paraId="4BCF576A" w14:textId="75724F69" w:rsidR="00B80476" w:rsidRPr="000D03A4" w:rsidRDefault="00B80476" w:rsidP="000D03A4">
      <w:pPr>
        <w:spacing w:after="240" w:line="240" w:lineRule="exact"/>
        <w:jc w:val="both"/>
        <w:rPr>
          <w:rFonts w:ascii="Lato" w:hAnsi="Lato" w:cs="Arial"/>
          <w:bCs/>
          <w:iCs/>
          <w:spacing w:val="4"/>
          <w:lang w:eastAsia="pl-PL" w:bidi="pl-PL"/>
        </w:rPr>
      </w:pPr>
      <w:r w:rsidRPr="000D03A4">
        <w:rPr>
          <w:rFonts w:ascii="Lato" w:hAnsi="Lato" w:cs="Arial"/>
          <w:bCs/>
          <w:iCs/>
          <w:spacing w:val="4"/>
          <w:lang w:eastAsia="pl-PL" w:bidi="pl-PL"/>
        </w:rPr>
        <w:t xml:space="preserve">Zgodnie z art. 11f ust. 1 pkt 8 lit. i oraz j </w:t>
      </w:r>
      <w:r w:rsidRPr="00DF3338">
        <w:rPr>
          <w:rFonts w:ascii="Lato" w:hAnsi="Lato" w:cs="Arial"/>
          <w:bCs/>
          <w:i/>
          <w:spacing w:val="4"/>
          <w:lang w:eastAsia="pl-PL" w:bidi="pl-PL"/>
        </w:rPr>
        <w:t>specustawy drogowej</w:t>
      </w:r>
      <w:r w:rsidRPr="000D03A4">
        <w:rPr>
          <w:rFonts w:ascii="Lato" w:hAnsi="Lato" w:cs="Arial"/>
          <w:bCs/>
          <w:iCs/>
          <w:spacing w:val="4"/>
          <w:lang w:eastAsia="pl-PL" w:bidi="pl-PL"/>
        </w:rPr>
        <w:t xml:space="preserve">, decyzja o zezwoleniu na realizację inwestycji drogowej zawiera w razie potrzeby ustalenia dotyczące określenia ograniczeń w korzystaniu z nieruchomości dla realizacji </w:t>
      </w:r>
      <w:bookmarkStart w:id="64" w:name="_Hlk128808884"/>
      <w:r w:rsidRPr="000D03A4">
        <w:rPr>
          <w:rFonts w:ascii="Lato" w:hAnsi="Lato" w:cs="Arial"/>
          <w:bCs/>
          <w:iCs/>
          <w:spacing w:val="4"/>
          <w:lang w:eastAsia="pl-PL" w:bidi="pl-PL"/>
        </w:rPr>
        <w:t xml:space="preserve">obowiązków, o których mowa </w:t>
      </w:r>
      <w:r w:rsidR="00DF3338">
        <w:rPr>
          <w:rFonts w:ascii="Lato" w:hAnsi="Lato" w:cs="Arial"/>
          <w:bCs/>
          <w:iCs/>
          <w:spacing w:val="4"/>
          <w:lang w:eastAsia="pl-PL" w:bidi="pl-PL"/>
        </w:rPr>
        <w:br/>
      </w:r>
      <w:r w:rsidRPr="000D03A4">
        <w:rPr>
          <w:rFonts w:ascii="Lato" w:hAnsi="Lato" w:cs="Arial"/>
          <w:bCs/>
          <w:iCs/>
          <w:spacing w:val="4"/>
          <w:lang w:eastAsia="pl-PL" w:bidi="pl-PL"/>
        </w:rPr>
        <w:t>w lit. b, c oraz e-h</w:t>
      </w:r>
      <w:bookmarkEnd w:id="64"/>
      <w:r w:rsidR="00DF3338">
        <w:rPr>
          <w:rFonts w:ascii="Lato" w:hAnsi="Lato" w:cs="Arial"/>
          <w:bCs/>
          <w:iCs/>
          <w:spacing w:val="4"/>
          <w:lang w:eastAsia="pl-PL" w:bidi="pl-PL"/>
        </w:rPr>
        <w:t>,</w:t>
      </w:r>
      <w:r w:rsidR="00921ED9" w:rsidRPr="000D03A4">
        <w:rPr>
          <w:rFonts w:ascii="Lato" w:hAnsi="Lato" w:cs="Arial"/>
          <w:bCs/>
          <w:iCs/>
          <w:spacing w:val="4"/>
          <w:lang w:eastAsia="pl-PL" w:bidi="pl-PL"/>
        </w:rPr>
        <w:t xml:space="preserve"> </w:t>
      </w:r>
      <w:r w:rsidRPr="000D03A4">
        <w:rPr>
          <w:rFonts w:ascii="Lato" w:hAnsi="Lato" w:cs="Arial"/>
          <w:bCs/>
          <w:iCs/>
          <w:spacing w:val="4"/>
          <w:lang w:eastAsia="pl-PL" w:bidi="pl-PL"/>
        </w:rPr>
        <w:t>jak również dotyczące zezwolenia na wykonanie tych obowiązków. Należy przy tym zauważyć, iż w omawianym przypadku nie stosuje się procedury uzyskiwania zgody właściciela nieruchomości na ograniczenie w korzystaniu</w:t>
      </w:r>
      <w:r w:rsidR="001F3A29" w:rsidRPr="000D03A4">
        <w:rPr>
          <w:rFonts w:ascii="Lato" w:hAnsi="Lato" w:cs="Arial"/>
          <w:bCs/>
          <w:iCs/>
          <w:spacing w:val="4"/>
          <w:lang w:eastAsia="pl-PL" w:bidi="pl-PL"/>
        </w:rPr>
        <w:t xml:space="preserve"> </w:t>
      </w:r>
      <w:r w:rsidR="00DF3338">
        <w:rPr>
          <w:rFonts w:ascii="Lato" w:hAnsi="Lato" w:cs="Arial"/>
          <w:bCs/>
          <w:iCs/>
          <w:spacing w:val="4"/>
          <w:lang w:eastAsia="pl-PL" w:bidi="pl-PL"/>
        </w:rPr>
        <w:br/>
        <w:t>z n</w:t>
      </w:r>
      <w:r w:rsidR="001F3A29" w:rsidRPr="000D03A4">
        <w:rPr>
          <w:rFonts w:ascii="Lato" w:hAnsi="Lato" w:cs="Arial"/>
          <w:bCs/>
          <w:iCs/>
          <w:spacing w:val="4"/>
          <w:lang w:eastAsia="pl-PL" w:bidi="pl-PL"/>
        </w:rPr>
        <w:t>ieruchomości</w:t>
      </w:r>
      <w:r w:rsidRPr="000D03A4">
        <w:rPr>
          <w:rFonts w:ascii="Lato" w:hAnsi="Lato" w:cs="Arial"/>
          <w:bCs/>
          <w:iCs/>
          <w:spacing w:val="4"/>
          <w:lang w:eastAsia="pl-PL" w:bidi="pl-PL"/>
        </w:rPr>
        <w:t xml:space="preserve">. Zauważyć bowiem należy, że art. 11f ust. 1 pkt 8 lit. i </w:t>
      </w:r>
      <w:r w:rsidRPr="00DF3338">
        <w:rPr>
          <w:rFonts w:ascii="Lato" w:hAnsi="Lato" w:cs="Arial"/>
          <w:bCs/>
          <w:i/>
          <w:spacing w:val="4"/>
          <w:lang w:eastAsia="pl-PL" w:bidi="pl-PL"/>
        </w:rPr>
        <w:t>specustawy drogowej</w:t>
      </w:r>
      <w:r w:rsidRPr="000D03A4">
        <w:rPr>
          <w:rFonts w:ascii="Lato" w:hAnsi="Lato" w:cs="Arial"/>
          <w:bCs/>
          <w:iCs/>
          <w:spacing w:val="4"/>
          <w:lang w:eastAsia="pl-PL" w:bidi="pl-PL"/>
        </w:rPr>
        <w:t xml:space="preserve"> stanowi normę szczególną wobec art. 124 ust. 1 i ust. 3 </w:t>
      </w:r>
      <w:r w:rsidR="001F3A29" w:rsidRPr="00DF3338">
        <w:rPr>
          <w:rFonts w:ascii="Lato" w:hAnsi="Lato" w:cs="Arial"/>
          <w:bCs/>
          <w:i/>
          <w:spacing w:val="4"/>
          <w:lang w:eastAsia="pl-PL" w:bidi="pl-PL"/>
        </w:rPr>
        <w:t>ustawy o gospodarce nieruchomościami</w:t>
      </w:r>
      <w:r w:rsidR="001F3A29" w:rsidRPr="000D03A4">
        <w:rPr>
          <w:rFonts w:ascii="Lato" w:hAnsi="Lato" w:cs="Arial"/>
          <w:bCs/>
          <w:iCs/>
          <w:spacing w:val="4"/>
          <w:lang w:eastAsia="pl-PL" w:bidi="pl-PL"/>
        </w:rPr>
        <w:t xml:space="preserve">, </w:t>
      </w:r>
      <w:r w:rsidR="00DF3338">
        <w:rPr>
          <w:rFonts w:ascii="Lato" w:hAnsi="Lato" w:cs="Arial"/>
          <w:bCs/>
          <w:iCs/>
          <w:spacing w:val="4"/>
          <w:lang w:eastAsia="pl-PL" w:bidi="pl-PL"/>
        </w:rPr>
        <w:t>i</w:t>
      </w:r>
      <w:r w:rsidRPr="000D03A4">
        <w:rPr>
          <w:rFonts w:ascii="Lato" w:hAnsi="Lato" w:cs="Arial"/>
          <w:bCs/>
          <w:iCs/>
          <w:spacing w:val="4"/>
          <w:lang w:eastAsia="pl-PL" w:bidi="pl-PL"/>
        </w:rPr>
        <w:t xml:space="preserve"> okoliczność określenia ograniczeń w korzystaniu z nieruchomości </w:t>
      </w:r>
      <w:r w:rsidR="00DF3338">
        <w:rPr>
          <w:rFonts w:ascii="Lato" w:hAnsi="Lato" w:cs="Arial"/>
          <w:bCs/>
          <w:iCs/>
          <w:spacing w:val="4"/>
          <w:lang w:eastAsia="pl-PL" w:bidi="pl-PL"/>
        </w:rPr>
        <w:br/>
      </w:r>
      <w:r w:rsidRPr="000D03A4">
        <w:rPr>
          <w:rFonts w:ascii="Lato" w:hAnsi="Lato" w:cs="Arial"/>
          <w:bCs/>
          <w:iCs/>
          <w:spacing w:val="4"/>
          <w:lang w:eastAsia="pl-PL" w:bidi="pl-PL"/>
        </w:rPr>
        <w:t xml:space="preserve">i prowadzenia robót może być w tym przypadku oparta tylko na art. 11f ust. 1 pkt 8 lit. i </w:t>
      </w:r>
      <w:r w:rsidRPr="00DF3338">
        <w:rPr>
          <w:rFonts w:ascii="Lato" w:hAnsi="Lato" w:cs="Arial"/>
          <w:bCs/>
          <w:i/>
          <w:spacing w:val="4"/>
          <w:lang w:eastAsia="pl-PL" w:bidi="pl-PL"/>
        </w:rPr>
        <w:t>specustawy drogowej</w:t>
      </w:r>
      <w:r w:rsidRPr="000D03A4">
        <w:rPr>
          <w:rFonts w:ascii="Lato" w:hAnsi="Lato" w:cs="Arial"/>
          <w:bCs/>
          <w:iCs/>
          <w:spacing w:val="4"/>
          <w:lang w:eastAsia="pl-PL" w:bidi="pl-PL"/>
        </w:rPr>
        <w:t>. W tym przypadku wyłączony jest obowiązek prowadzenia rokowań między właścicielem nieruchomości a inwestorem co do przeprowadzenia takich robót (vide: wyrok Naczelnego Sądu Administracyjnego 21 września 2012 r., sygn. akt II OSK 1614/12, wyrok Wojewódzkiego Sądu Administracyjnego w Warszawie z dnia 20 marca 2012 r., sygn. akt VII SA/</w:t>
      </w:r>
      <w:proofErr w:type="spellStart"/>
      <w:r w:rsidRPr="000D03A4">
        <w:rPr>
          <w:rFonts w:ascii="Lato" w:hAnsi="Lato" w:cs="Arial"/>
          <w:bCs/>
          <w:iCs/>
          <w:spacing w:val="4"/>
          <w:lang w:eastAsia="pl-PL" w:bidi="pl-PL"/>
        </w:rPr>
        <w:t>Wa</w:t>
      </w:r>
      <w:proofErr w:type="spellEnd"/>
      <w:r w:rsidRPr="000D03A4">
        <w:rPr>
          <w:rFonts w:ascii="Lato" w:hAnsi="Lato" w:cs="Arial"/>
          <w:bCs/>
          <w:iCs/>
          <w:spacing w:val="4"/>
          <w:lang w:eastAsia="pl-PL" w:bidi="pl-PL"/>
        </w:rPr>
        <w:t xml:space="preserve"> 2632/11, </w:t>
      </w:r>
      <w:proofErr w:type="spellStart"/>
      <w:r w:rsidRPr="000D03A4">
        <w:rPr>
          <w:rFonts w:ascii="Lato" w:hAnsi="Lato" w:cs="Arial"/>
          <w:bCs/>
          <w:iCs/>
          <w:spacing w:val="4"/>
          <w:lang w:eastAsia="pl-PL" w:bidi="pl-PL"/>
        </w:rPr>
        <w:t>opubl</w:t>
      </w:r>
      <w:proofErr w:type="spellEnd"/>
      <w:r w:rsidRPr="000D03A4">
        <w:rPr>
          <w:rFonts w:ascii="Lato" w:hAnsi="Lato" w:cs="Arial"/>
          <w:bCs/>
          <w:iCs/>
          <w:spacing w:val="4"/>
          <w:lang w:eastAsia="pl-PL" w:bidi="pl-PL"/>
        </w:rPr>
        <w:t xml:space="preserve">. Centralna Baza Orzeczeń Sądów Administracyjnych). </w:t>
      </w:r>
      <w:bookmarkEnd w:id="63"/>
    </w:p>
    <w:p w14:paraId="0722630F" w14:textId="62B5DD62" w:rsidR="00495104" w:rsidRPr="006140E9" w:rsidRDefault="001F3A29" w:rsidP="000D03A4">
      <w:pPr>
        <w:spacing w:after="240" w:line="240" w:lineRule="exact"/>
        <w:jc w:val="both"/>
        <w:rPr>
          <w:rFonts w:ascii="Lato" w:hAnsi="Lato" w:cs="Arial"/>
          <w:bCs/>
          <w:iCs/>
          <w:spacing w:val="4"/>
          <w:lang w:eastAsia="pl-PL" w:bidi="pl-PL"/>
        </w:rPr>
      </w:pPr>
      <w:r w:rsidRPr="000D03A4">
        <w:rPr>
          <w:rFonts w:ascii="Lato" w:eastAsia="Aptos" w:hAnsi="Lato" w:cs="Aptos"/>
          <w:bCs/>
          <w:iCs/>
          <w:spacing w:val="4"/>
          <w:lang w:bidi="pl-PL"/>
        </w:rPr>
        <w:t>Obszar działki nr 26/13 ograniczony w korzystaniu nie jest nabywany pod pas drogowy i pozostaje własnością dotychczasow</w:t>
      </w:r>
      <w:r w:rsidR="00921ED9" w:rsidRPr="000D03A4">
        <w:rPr>
          <w:rFonts w:ascii="Lato" w:eastAsia="Aptos" w:hAnsi="Lato" w:cs="Aptos"/>
          <w:bCs/>
          <w:iCs/>
          <w:spacing w:val="4"/>
          <w:lang w:bidi="pl-PL"/>
        </w:rPr>
        <w:t>ego</w:t>
      </w:r>
      <w:r w:rsidRPr="000D03A4">
        <w:rPr>
          <w:rFonts w:ascii="Lato" w:eastAsia="Aptos" w:hAnsi="Lato" w:cs="Aptos"/>
          <w:bCs/>
          <w:iCs/>
          <w:spacing w:val="4"/>
          <w:lang w:bidi="pl-PL"/>
        </w:rPr>
        <w:t xml:space="preserve"> właściciel</w:t>
      </w:r>
      <w:r w:rsidR="00921ED9" w:rsidRPr="000D03A4">
        <w:rPr>
          <w:rFonts w:ascii="Lato" w:eastAsia="Aptos" w:hAnsi="Lato" w:cs="Aptos"/>
          <w:bCs/>
          <w:iCs/>
          <w:spacing w:val="4"/>
          <w:lang w:bidi="pl-PL"/>
        </w:rPr>
        <w:t>a</w:t>
      </w:r>
      <w:r w:rsidRPr="000D03A4">
        <w:rPr>
          <w:rFonts w:ascii="Lato" w:eastAsia="Aptos" w:hAnsi="Lato" w:cs="Aptos"/>
          <w:bCs/>
          <w:iCs/>
          <w:spacing w:val="4"/>
          <w:lang w:bidi="pl-PL"/>
        </w:rPr>
        <w:t>.</w:t>
      </w:r>
      <w:r w:rsidRPr="000D03A4">
        <w:rPr>
          <w:rFonts w:ascii="Lato" w:hAnsi="Lato" w:cs="Arial"/>
          <w:bCs/>
          <w:iCs/>
          <w:spacing w:val="4"/>
          <w:lang w:eastAsia="pl-PL"/>
        </w:rPr>
        <w:t xml:space="preserve"> </w:t>
      </w:r>
      <w:r w:rsidR="002E1A7A" w:rsidRPr="000D03A4">
        <w:rPr>
          <w:rFonts w:ascii="Lato" w:hAnsi="Lato" w:cs="Arial"/>
          <w:bCs/>
          <w:iCs/>
          <w:spacing w:val="4"/>
          <w:lang w:eastAsia="pl-PL"/>
        </w:rPr>
        <w:t xml:space="preserve">Wbrew twierdzeniu </w:t>
      </w:r>
      <w:r w:rsidR="00113E36" w:rsidRPr="000D03A4">
        <w:rPr>
          <w:rFonts w:ascii="Lato" w:hAnsi="Lato" w:cs="Arial"/>
          <w:bCs/>
          <w:iCs/>
          <w:spacing w:val="4"/>
          <w:lang w:eastAsia="pl-PL"/>
        </w:rPr>
        <w:t xml:space="preserve">skarżącego, </w:t>
      </w:r>
      <w:r w:rsidRPr="000D03A4">
        <w:rPr>
          <w:rFonts w:ascii="Lato" w:hAnsi="Lato" w:cs="Arial"/>
          <w:bCs/>
          <w:iCs/>
          <w:spacing w:val="4"/>
          <w:lang w:eastAsia="pl-PL"/>
        </w:rPr>
        <w:br/>
      </w:r>
      <w:r w:rsidR="0061651F" w:rsidRPr="000D03A4">
        <w:rPr>
          <w:rFonts w:ascii="Lato" w:hAnsi="Lato" w:cs="Arial"/>
          <w:bCs/>
          <w:iCs/>
          <w:spacing w:val="4"/>
          <w:lang w:eastAsia="pl-PL"/>
        </w:rPr>
        <w:t xml:space="preserve">w </w:t>
      </w:r>
      <w:r w:rsidR="00113E36" w:rsidRPr="000D03A4">
        <w:rPr>
          <w:rFonts w:ascii="Lato" w:hAnsi="Lato" w:cs="Arial"/>
          <w:bCs/>
          <w:iCs/>
          <w:spacing w:val="4"/>
          <w:lang w:eastAsia="pl-PL"/>
        </w:rPr>
        <w:t>zestawieni</w:t>
      </w:r>
      <w:r w:rsidR="0061651F" w:rsidRPr="000D03A4">
        <w:rPr>
          <w:rFonts w:ascii="Lato" w:hAnsi="Lato" w:cs="Arial"/>
          <w:bCs/>
          <w:iCs/>
          <w:spacing w:val="4"/>
          <w:lang w:eastAsia="pl-PL"/>
        </w:rPr>
        <w:t>u</w:t>
      </w:r>
      <w:r w:rsidR="00113E36" w:rsidRPr="000D03A4">
        <w:rPr>
          <w:rFonts w:ascii="Lato" w:hAnsi="Lato" w:cs="Arial"/>
          <w:bCs/>
          <w:iCs/>
          <w:spacing w:val="4"/>
          <w:lang w:eastAsia="pl-PL"/>
        </w:rPr>
        <w:t xml:space="preserve"> tabelaryczn</w:t>
      </w:r>
      <w:r w:rsidR="0061651F" w:rsidRPr="000D03A4">
        <w:rPr>
          <w:rFonts w:ascii="Lato" w:hAnsi="Lato" w:cs="Arial"/>
          <w:bCs/>
          <w:iCs/>
          <w:spacing w:val="4"/>
          <w:lang w:eastAsia="pl-PL"/>
        </w:rPr>
        <w:t>ym</w:t>
      </w:r>
      <w:r w:rsidR="00113E36" w:rsidRPr="000D03A4">
        <w:rPr>
          <w:rFonts w:ascii="Lato" w:hAnsi="Lato" w:cs="Arial"/>
          <w:bCs/>
          <w:iCs/>
          <w:spacing w:val="4"/>
          <w:lang w:eastAsia="pl-PL"/>
        </w:rPr>
        <w:t xml:space="preserve"> znajdując</w:t>
      </w:r>
      <w:r w:rsidR="0061651F" w:rsidRPr="000D03A4">
        <w:rPr>
          <w:rFonts w:ascii="Lato" w:hAnsi="Lato" w:cs="Arial"/>
          <w:bCs/>
          <w:iCs/>
          <w:spacing w:val="4"/>
          <w:lang w:eastAsia="pl-PL"/>
        </w:rPr>
        <w:t>ym</w:t>
      </w:r>
      <w:r w:rsidR="00113E36" w:rsidRPr="000D03A4">
        <w:rPr>
          <w:rFonts w:ascii="Lato" w:hAnsi="Lato" w:cs="Arial"/>
          <w:bCs/>
          <w:iCs/>
          <w:spacing w:val="4"/>
          <w:lang w:eastAsia="pl-PL"/>
        </w:rPr>
        <w:t xml:space="preserve"> się w </w:t>
      </w:r>
      <w:r w:rsidR="009F0CEF" w:rsidRPr="00DF3338">
        <w:rPr>
          <w:rFonts w:ascii="Lato" w:hAnsi="Lato" w:cs="Arial"/>
          <w:bCs/>
          <w:i/>
          <w:spacing w:val="4"/>
          <w:lang w:eastAsia="pl-PL"/>
        </w:rPr>
        <w:t>decyzji Wojewody Mazowieckiego</w:t>
      </w:r>
      <w:r w:rsidR="009F0CEF" w:rsidRPr="000D03A4">
        <w:rPr>
          <w:rFonts w:ascii="Lato" w:hAnsi="Lato" w:cs="Arial"/>
          <w:bCs/>
          <w:iCs/>
          <w:spacing w:val="4"/>
          <w:lang w:eastAsia="pl-PL"/>
        </w:rPr>
        <w:t xml:space="preserve"> </w:t>
      </w:r>
      <w:r w:rsidR="00113E36" w:rsidRPr="000D03A4">
        <w:rPr>
          <w:rFonts w:ascii="Lato" w:hAnsi="Lato" w:cs="Arial"/>
          <w:bCs/>
          <w:iCs/>
          <w:spacing w:val="4"/>
          <w:lang w:eastAsia="pl-PL"/>
        </w:rPr>
        <w:t xml:space="preserve">nie </w:t>
      </w:r>
      <w:r w:rsidR="0061651F" w:rsidRPr="000D03A4">
        <w:rPr>
          <w:rFonts w:ascii="Lato" w:eastAsia="Times New Roman" w:hAnsi="Lato" w:cs="Arial"/>
          <w:color w:val="000000"/>
          <w:spacing w:val="4"/>
          <w:lang w:eastAsia="pl-PL"/>
        </w:rPr>
        <w:t>określono</w:t>
      </w:r>
      <w:r w:rsidR="00113E36" w:rsidRPr="000D03A4">
        <w:rPr>
          <w:rFonts w:ascii="Lato" w:eastAsia="Times New Roman" w:hAnsi="Lato" w:cs="Arial"/>
          <w:color w:val="000000"/>
          <w:spacing w:val="4"/>
          <w:lang w:eastAsia="pl-PL"/>
        </w:rPr>
        <w:t xml:space="preserve"> zakres</w:t>
      </w:r>
      <w:r w:rsidR="0061651F" w:rsidRPr="000D03A4">
        <w:rPr>
          <w:rFonts w:ascii="Lato" w:eastAsia="Times New Roman" w:hAnsi="Lato" w:cs="Arial"/>
          <w:color w:val="000000"/>
          <w:spacing w:val="4"/>
          <w:lang w:eastAsia="pl-PL"/>
        </w:rPr>
        <w:t>u</w:t>
      </w:r>
      <w:r w:rsidR="00113E36" w:rsidRPr="000D03A4">
        <w:rPr>
          <w:rFonts w:ascii="Lato" w:eastAsia="Times New Roman" w:hAnsi="Lato" w:cs="Arial"/>
          <w:color w:val="000000"/>
          <w:spacing w:val="4"/>
          <w:lang w:eastAsia="pl-PL"/>
        </w:rPr>
        <w:t xml:space="preserve"> prac, które mają być wykonywane na działkach </w:t>
      </w:r>
      <w:r w:rsidR="0061651F" w:rsidRPr="000D03A4">
        <w:rPr>
          <w:rFonts w:ascii="Lato" w:eastAsia="Times New Roman" w:hAnsi="Lato" w:cs="Arial"/>
          <w:color w:val="000000"/>
          <w:spacing w:val="4"/>
          <w:lang w:eastAsia="pl-PL"/>
        </w:rPr>
        <w:t>nr 26/11 i nr 26/12 (</w:t>
      </w:r>
      <w:r w:rsidRPr="000D03A4">
        <w:rPr>
          <w:rFonts w:ascii="Lato" w:eastAsia="Times New Roman" w:hAnsi="Lato" w:cs="Arial"/>
          <w:color w:val="000000"/>
          <w:spacing w:val="4"/>
          <w:lang w:eastAsia="pl-PL"/>
        </w:rPr>
        <w:t xml:space="preserve">przejmowanych pod pasy drogowe), </w:t>
      </w:r>
      <w:r w:rsidR="0061651F" w:rsidRPr="000D03A4">
        <w:rPr>
          <w:rFonts w:ascii="Lato" w:hAnsi="Lato" w:cs="Arial"/>
          <w:bCs/>
          <w:iCs/>
          <w:spacing w:val="4"/>
          <w:lang w:eastAsia="pl-PL"/>
        </w:rPr>
        <w:t xml:space="preserve">lecz </w:t>
      </w:r>
      <w:r w:rsidR="00880CC7" w:rsidRPr="000D03A4">
        <w:rPr>
          <w:rFonts w:ascii="Lato" w:eastAsia="Times New Roman" w:hAnsi="Lato" w:cs="Arial"/>
          <w:color w:val="000000"/>
          <w:spacing w:val="4"/>
          <w:lang w:eastAsia="pl-PL"/>
        </w:rPr>
        <w:t>określono zakres prac niezbędnych do przeprowadzenia</w:t>
      </w:r>
      <w:r w:rsidR="00880CC7" w:rsidRPr="000D03A4">
        <w:rPr>
          <w:rFonts w:ascii="Lato" w:hAnsi="Lato" w:cs="Arial"/>
          <w:bCs/>
          <w:iCs/>
          <w:spacing w:val="4"/>
          <w:lang w:eastAsia="pl-PL"/>
        </w:rPr>
        <w:t xml:space="preserve"> </w:t>
      </w:r>
      <w:r w:rsidR="0061651F" w:rsidRPr="000D03A4">
        <w:rPr>
          <w:rFonts w:ascii="Lato" w:hAnsi="Lato" w:cs="Arial"/>
          <w:bCs/>
          <w:iCs/>
          <w:spacing w:val="4"/>
          <w:lang w:eastAsia="pl-PL"/>
        </w:rPr>
        <w:t>na działce nr 26/13</w:t>
      </w:r>
      <w:r w:rsidR="00921ED9" w:rsidRPr="000D03A4">
        <w:rPr>
          <w:rFonts w:ascii="Lato" w:hAnsi="Lato" w:cs="Arial"/>
          <w:bCs/>
          <w:iCs/>
          <w:spacing w:val="4"/>
          <w:lang w:eastAsia="pl-PL"/>
        </w:rPr>
        <w:t xml:space="preserve"> </w:t>
      </w:r>
      <w:r w:rsidRPr="000D03A4">
        <w:rPr>
          <w:rFonts w:ascii="Lato" w:hAnsi="Lato" w:cs="Arial"/>
          <w:bCs/>
          <w:iCs/>
          <w:spacing w:val="4"/>
          <w:lang w:eastAsia="pl-PL"/>
        </w:rPr>
        <w:t>w ramach ograniczenia w korzystaniu z tej nieruchomości</w:t>
      </w:r>
      <w:r w:rsidR="009F0CEF" w:rsidRPr="000D03A4">
        <w:rPr>
          <w:rFonts w:ascii="Lato" w:hAnsi="Lato" w:cs="Arial"/>
          <w:bCs/>
          <w:iCs/>
          <w:spacing w:val="4"/>
          <w:lang w:eastAsia="pl-PL"/>
        </w:rPr>
        <w:t>.</w:t>
      </w:r>
      <w:r w:rsidR="009F0CEF" w:rsidRPr="000D03A4">
        <w:rPr>
          <w:rFonts w:ascii="Lato" w:hAnsi="Lato" w:cs="Arial"/>
          <w:bCs/>
          <w:iCs/>
          <w:spacing w:val="4"/>
          <w:lang w:eastAsia="pl-PL" w:bidi="pl-PL"/>
        </w:rPr>
        <w:t xml:space="preserve"> </w:t>
      </w:r>
    </w:p>
    <w:p w14:paraId="589B85AA" w14:textId="087A4314" w:rsidR="00E1602F" w:rsidRPr="000D03A4" w:rsidRDefault="00EF0C3E" w:rsidP="000D03A4">
      <w:pPr>
        <w:spacing w:after="240" w:line="240" w:lineRule="exact"/>
        <w:jc w:val="both"/>
        <w:rPr>
          <w:rFonts w:ascii="Lato" w:hAnsi="Lato" w:cs="Arial"/>
          <w:bCs/>
          <w:iCs/>
          <w:spacing w:val="4"/>
          <w:lang w:bidi="pl-PL"/>
        </w:rPr>
      </w:pPr>
      <w:bookmarkStart w:id="65" w:name="_Hlk188361122"/>
      <w:r w:rsidRPr="000D03A4">
        <w:rPr>
          <w:rFonts w:ascii="Lato" w:hAnsi="Lato" w:cs="Arial"/>
          <w:bCs/>
          <w:iCs/>
          <w:spacing w:val="4"/>
          <w:lang w:eastAsia="pl-PL"/>
        </w:rPr>
        <w:t>W</w:t>
      </w:r>
      <w:r w:rsidR="00276DC9" w:rsidRPr="000D03A4">
        <w:rPr>
          <w:rFonts w:ascii="Lato" w:hAnsi="Lato" w:cs="Arial"/>
          <w:bCs/>
          <w:iCs/>
          <w:spacing w:val="4"/>
          <w:lang w:eastAsia="pl-PL"/>
        </w:rPr>
        <w:t xml:space="preserve"> </w:t>
      </w:r>
      <w:r w:rsidR="00495104" w:rsidRPr="000D03A4">
        <w:rPr>
          <w:rFonts w:ascii="Lato" w:hAnsi="Lato" w:cs="Arial"/>
          <w:bCs/>
          <w:iCs/>
          <w:spacing w:val="4"/>
          <w:lang w:eastAsia="pl-PL"/>
        </w:rPr>
        <w:t xml:space="preserve">ww. </w:t>
      </w:r>
      <w:r w:rsidR="00276DC9" w:rsidRPr="000D03A4">
        <w:rPr>
          <w:rFonts w:ascii="Lato" w:hAnsi="Lato" w:cs="Arial"/>
          <w:bCs/>
          <w:iCs/>
          <w:spacing w:val="4"/>
          <w:lang w:eastAsia="pl-PL"/>
        </w:rPr>
        <w:t>piśmie z dnia 15 września 2023 r.</w:t>
      </w:r>
      <w:r w:rsidRPr="000D03A4">
        <w:rPr>
          <w:rFonts w:ascii="Lato" w:hAnsi="Lato" w:cs="Arial"/>
          <w:bCs/>
          <w:i/>
          <w:spacing w:val="4"/>
          <w:lang w:eastAsia="pl-PL"/>
        </w:rPr>
        <w:t xml:space="preserve"> </w:t>
      </w:r>
      <w:bookmarkEnd w:id="65"/>
      <w:r w:rsidRPr="000D03A4">
        <w:rPr>
          <w:rFonts w:ascii="Lato" w:hAnsi="Lato" w:cs="Arial"/>
          <w:bCs/>
          <w:i/>
          <w:spacing w:val="4"/>
          <w:lang w:eastAsia="pl-PL"/>
        </w:rPr>
        <w:t xml:space="preserve">inwestor </w:t>
      </w:r>
      <w:r w:rsidRPr="000D03A4">
        <w:rPr>
          <w:rFonts w:ascii="Lato" w:hAnsi="Lato" w:cs="Arial"/>
          <w:bCs/>
          <w:iCs/>
          <w:spacing w:val="4"/>
          <w:lang w:eastAsia="pl-PL"/>
        </w:rPr>
        <w:t>wyjaśnił, iż</w:t>
      </w:r>
      <w:r w:rsidR="00276DC9" w:rsidRPr="000D03A4">
        <w:rPr>
          <w:rFonts w:ascii="Lato" w:hAnsi="Lato" w:cs="Arial"/>
          <w:bCs/>
          <w:iCs/>
          <w:spacing w:val="4"/>
          <w:lang w:eastAsia="pl-PL"/>
        </w:rPr>
        <w:t xml:space="preserve"> d</w:t>
      </w:r>
      <w:r w:rsidR="00276DC9" w:rsidRPr="000D03A4">
        <w:rPr>
          <w:rFonts w:ascii="Lato" w:hAnsi="Lato" w:cs="Arial"/>
          <w:bCs/>
          <w:iCs/>
          <w:spacing w:val="4"/>
          <w:lang w:bidi="pl-PL"/>
        </w:rPr>
        <w:t xml:space="preserve">ziałka nr 26/11 wydzielona została pod pas drogowy autostrady i w jej pasie zlokalizowane są wszystkie elementy związane z autostradą. Natomiast działka nr 26/12 przeznaczona jest pod pas drogowy drogi gminnej. W pasie tej drogi zaprojektowano nową drogę gminną oznaczoną </w:t>
      </w:r>
      <w:r w:rsidRPr="000D03A4">
        <w:rPr>
          <w:rFonts w:ascii="Lato" w:hAnsi="Lato" w:cs="Arial"/>
          <w:bCs/>
          <w:iCs/>
          <w:spacing w:val="4"/>
          <w:lang w:bidi="pl-PL"/>
        </w:rPr>
        <w:br/>
      </w:r>
      <w:r w:rsidR="00276DC9" w:rsidRPr="000D03A4">
        <w:rPr>
          <w:rFonts w:ascii="Lato" w:hAnsi="Lato" w:cs="Arial"/>
          <w:bCs/>
          <w:iCs/>
          <w:spacing w:val="4"/>
          <w:lang w:bidi="pl-PL"/>
        </w:rPr>
        <w:t xml:space="preserve">w dokumentacji projektowej DJ-P-01B, niezbędną dla zapewnienia dostępu do drogi publicznej nieruchomościom przyległym do autostrady. </w:t>
      </w:r>
      <w:r w:rsidR="00C513B0" w:rsidRPr="000D03A4">
        <w:rPr>
          <w:rFonts w:ascii="Lato" w:hAnsi="Lato" w:cs="Arial"/>
          <w:bCs/>
          <w:iCs/>
          <w:spacing w:val="4"/>
          <w:lang w:bidi="pl-PL"/>
        </w:rPr>
        <w:t>Jednocześnie</w:t>
      </w:r>
      <w:r w:rsidR="00C513B0" w:rsidRPr="000D03A4">
        <w:rPr>
          <w:rFonts w:ascii="Lato" w:hAnsi="Lato" w:cs="Arial"/>
          <w:bCs/>
          <w:i/>
          <w:iCs/>
          <w:spacing w:val="4"/>
          <w:lang w:bidi="pl-PL"/>
        </w:rPr>
        <w:t xml:space="preserve"> inwestor</w:t>
      </w:r>
      <w:r w:rsidR="00C513B0" w:rsidRPr="000D03A4">
        <w:rPr>
          <w:rFonts w:ascii="Lato" w:hAnsi="Lato" w:cs="Arial"/>
          <w:bCs/>
          <w:iCs/>
          <w:spacing w:val="4"/>
          <w:lang w:bidi="pl-PL"/>
        </w:rPr>
        <w:t xml:space="preserve"> podkreślił, iż powierzchnie działek nr 26/11 i nr 26/12, wydzielonych pod ww. pasy drogowe, ograniczono do niezbędnego minimum i obejmują one wszystkie projektowane elementy związane z budową drogi. W piśmie z dnia 15 września 2023 r. </w:t>
      </w:r>
      <w:r w:rsidR="00C513B0" w:rsidRPr="000D03A4">
        <w:rPr>
          <w:rFonts w:ascii="Lato" w:hAnsi="Lato" w:cs="Arial"/>
          <w:bCs/>
          <w:i/>
          <w:iCs/>
          <w:spacing w:val="4"/>
          <w:lang w:bidi="pl-PL"/>
        </w:rPr>
        <w:t>inwestor</w:t>
      </w:r>
      <w:r w:rsidR="00C513B0" w:rsidRPr="000D03A4">
        <w:rPr>
          <w:rFonts w:ascii="Lato" w:hAnsi="Lato" w:cs="Arial"/>
          <w:bCs/>
          <w:iCs/>
          <w:spacing w:val="4"/>
          <w:lang w:bidi="pl-PL"/>
        </w:rPr>
        <w:t xml:space="preserve"> podkreślił, że prace na działce nr 26/13 przewidziano już poza pasem drogowym w ramach ograniczeń w korzystaniu z nieruchomości. </w:t>
      </w:r>
    </w:p>
    <w:p w14:paraId="02DC83DC" w14:textId="5FA8BB10" w:rsidR="007B0B41" w:rsidRPr="000D03A4" w:rsidRDefault="00EF0C3E" w:rsidP="000D03A4">
      <w:pPr>
        <w:spacing w:after="240" w:line="240" w:lineRule="exact"/>
        <w:jc w:val="both"/>
        <w:rPr>
          <w:rFonts w:ascii="Lato" w:hAnsi="Lato" w:cs="Arial"/>
          <w:bCs/>
          <w:iCs/>
          <w:spacing w:val="4"/>
          <w:lang w:bidi="pl-PL"/>
        </w:rPr>
      </w:pPr>
      <w:r w:rsidRPr="000D03A4">
        <w:rPr>
          <w:rFonts w:ascii="Lato" w:hAnsi="Lato" w:cs="Arial"/>
          <w:bCs/>
          <w:iCs/>
          <w:spacing w:val="4"/>
          <w:lang w:bidi="pl-PL"/>
        </w:rPr>
        <w:t xml:space="preserve">Po </w:t>
      </w:r>
      <w:r w:rsidRPr="000D03A4">
        <w:rPr>
          <w:rFonts w:ascii="Lato" w:hAnsi="Lato" w:cs="Arial"/>
          <w:bCs/>
          <w:iCs/>
          <w:spacing w:val="4"/>
          <w:lang w:eastAsia="pl-PL"/>
        </w:rPr>
        <w:t xml:space="preserve">dokonaniu analizy rys. nr 2.1a części graficznej projektu zagospodarowania terenu, Minister uznał za zasadne ww. wyjaśnienia </w:t>
      </w:r>
      <w:r w:rsidRPr="000D03A4">
        <w:rPr>
          <w:rFonts w:ascii="Lato" w:hAnsi="Lato" w:cs="Arial"/>
          <w:bCs/>
          <w:i/>
          <w:spacing w:val="4"/>
          <w:lang w:eastAsia="pl-PL"/>
        </w:rPr>
        <w:t>inwestora</w:t>
      </w:r>
      <w:r w:rsidRPr="000D03A4">
        <w:rPr>
          <w:rFonts w:ascii="Lato" w:hAnsi="Lato" w:cs="Arial"/>
          <w:bCs/>
          <w:iCs/>
          <w:spacing w:val="4"/>
          <w:lang w:eastAsia="pl-PL"/>
        </w:rPr>
        <w:t>.</w:t>
      </w:r>
      <w:r w:rsidR="00E1602F" w:rsidRPr="000D03A4">
        <w:rPr>
          <w:rFonts w:ascii="Lato" w:hAnsi="Lato" w:cs="Arial"/>
          <w:bCs/>
          <w:iCs/>
          <w:spacing w:val="4"/>
          <w:lang w:eastAsia="pl-PL"/>
        </w:rPr>
        <w:t xml:space="preserve"> </w:t>
      </w:r>
      <w:r w:rsidR="000A04CF" w:rsidRPr="000D03A4">
        <w:rPr>
          <w:rFonts w:ascii="Lato" w:hAnsi="Lato" w:cs="Arial"/>
          <w:bCs/>
          <w:iCs/>
          <w:spacing w:val="4"/>
          <w:lang w:eastAsia="pl-PL"/>
        </w:rPr>
        <w:t>Na</w:t>
      </w:r>
      <w:r w:rsidR="00570B59" w:rsidRPr="000D03A4">
        <w:rPr>
          <w:rFonts w:ascii="Lato" w:hAnsi="Lato" w:cs="Arial"/>
          <w:bCs/>
          <w:iCs/>
          <w:spacing w:val="4"/>
          <w:lang w:eastAsia="pl-PL"/>
        </w:rPr>
        <w:t xml:space="preserve"> rys. 2.1a części graficznej projektu zagospodarowania terenu, stanowiącego część projektu budowlanego, oznaczonego jako załącznik nr 1 do </w:t>
      </w:r>
      <w:r w:rsidR="00570B59" w:rsidRPr="000D03A4">
        <w:rPr>
          <w:rFonts w:ascii="Lato" w:hAnsi="Lato" w:cs="Arial"/>
          <w:bCs/>
          <w:i/>
          <w:spacing w:val="4"/>
          <w:lang w:eastAsia="pl-PL"/>
        </w:rPr>
        <w:t>decyzji Wojewody Mazowieckiego</w:t>
      </w:r>
      <w:r w:rsidR="00570B59" w:rsidRPr="000D03A4">
        <w:rPr>
          <w:rFonts w:ascii="Lato" w:hAnsi="Lato" w:cs="Arial"/>
          <w:bCs/>
          <w:iCs/>
          <w:spacing w:val="4"/>
          <w:lang w:eastAsia="pl-PL"/>
        </w:rPr>
        <w:t>,</w:t>
      </w:r>
      <w:r w:rsidR="000A04CF" w:rsidRPr="000D03A4">
        <w:rPr>
          <w:rFonts w:ascii="Lato" w:hAnsi="Lato" w:cs="Arial"/>
          <w:bCs/>
          <w:iCs/>
          <w:spacing w:val="4"/>
          <w:lang w:bidi="pl-PL"/>
        </w:rPr>
        <w:t xml:space="preserve"> nastąpiło </w:t>
      </w:r>
      <w:r w:rsidR="006140E9">
        <w:rPr>
          <w:rFonts w:ascii="Lato" w:hAnsi="Lato" w:cs="Arial"/>
          <w:bCs/>
          <w:iCs/>
          <w:spacing w:val="4"/>
          <w:lang w:bidi="pl-PL"/>
        </w:rPr>
        <w:t>bowiem</w:t>
      </w:r>
      <w:r w:rsidR="000A04CF" w:rsidRPr="000D03A4">
        <w:rPr>
          <w:rFonts w:ascii="Lato" w:hAnsi="Lato" w:cs="Arial"/>
          <w:bCs/>
          <w:iCs/>
          <w:spacing w:val="4"/>
          <w:lang w:bidi="pl-PL"/>
        </w:rPr>
        <w:t xml:space="preserve"> oznaczenie linii rozgraniczających wyznaczających granice pasów drogowych </w:t>
      </w:r>
      <w:r w:rsidR="000A04CF" w:rsidRPr="000D03A4">
        <w:rPr>
          <w:rFonts w:ascii="Lato" w:hAnsi="Lato" w:cs="Arial"/>
          <w:bCs/>
          <w:iCs/>
          <w:spacing w:val="4"/>
          <w:lang w:bidi="pl-PL"/>
        </w:rPr>
        <w:lastRenderedPageBreak/>
        <w:t>poszczególnych kategorii dróg publicznych oraz granice terenu wyznaczające ograniczenia w korzystaniu z nieruchomości. Na ww. załączniku graficznym zobrazowany został zarówno przebieg autostrady</w:t>
      </w:r>
      <w:r w:rsidR="00E1602F" w:rsidRPr="000D03A4">
        <w:rPr>
          <w:rFonts w:ascii="Lato" w:hAnsi="Lato" w:cs="Arial"/>
          <w:bCs/>
          <w:iCs/>
          <w:spacing w:val="4"/>
          <w:lang w:bidi="pl-PL"/>
        </w:rPr>
        <w:t xml:space="preserve"> i </w:t>
      </w:r>
      <w:r w:rsidR="000A04CF" w:rsidRPr="000D03A4">
        <w:rPr>
          <w:rFonts w:ascii="Lato" w:hAnsi="Lato" w:cs="Arial"/>
          <w:bCs/>
          <w:iCs/>
          <w:spacing w:val="4"/>
          <w:lang w:bidi="pl-PL"/>
        </w:rPr>
        <w:t>przebieg drogi gminnej DJ-P-01B</w:t>
      </w:r>
      <w:r w:rsidR="00E1602F" w:rsidRPr="000D03A4">
        <w:rPr>
          <w:rFonts w:ascii="Lato" w:hAnsi="Lato" w:cs="Arial"/>
          <w:bCs/>
          <w:iCs/>
          <w:spacing w:val="4"/>
          <w:lang w:bidi="pl-PL"/>
        </w:rPr>
        <w:t xml:space="preserve"> (cel zajęcia wydzielonych działek nr 26/11 i nr 26/12)</w:t>
      </w:r>
      <w:r w:rsidR="000A04CF" w:rsidRPr="000D03A4">
        <w:rPr>
          <w:rFonts w:ascii="Lato" w:hAnsi="Lato" w:cs="Arial"/>
          <w:bCs/>
          <w:iCs/>
          <w:spacing w:val="4"/>
          <w:lang w:bidi="pl-PL"/>
        </w:rPr>
        <w:t xml:space="preserve">, jak i </w:t>
      </w:r>
      <w:r w:rsidR="007B0B41" w:rsidRPr="000D03A4">
        <w:rPr>
          <w:rFonts w:ascii="Lato" w:hAnsi="Lato" w:cs="Arial"/>
          <w:bCs/>
          <w:iCs/>
          <w:spacing w:val="4"/>
          <w:lang w:bidi="pl-PL"/>
        </w:rPr>
        <w:t xml:space="preserve">zakres robót </w:t>
      </w:r>
      <w:r w:rsidR="00E1602F" w:rsidRPr="000D03A4">
        <w:rPr>
          <w:rFonts w:ascii="Lato" w:hAnsi="Lato" w:cs="Arial"/>
          <w:bCs/>
          <w:iCs/>
          <w:spacing w:val="4"/>
          <w:lang w:bidi="pl-PL"/>
        </w:rPr>
        <w:t xml:space="preserve">niezbędnych </w:t>
      </w:r>
      <w:r w:rsidR="007B0B41" w:rsidRPr="000D03A4">
        <w:rPr>
          <w:rFonts w:ascii="Lato" w:hAnsi="Lato" w:cs="Arial"/>
          <w:bCs/>
          <w:iCs/>
          <w:spacing w:val="4"/>
          <w:lang w:bidi="pl-PL"/>
        </w:rPr>
        <w:t xml:space="preserve">do wykonania </w:t>
      </w:r>
      <w:r w:rsidR="006045E0" w:rsidRPr="000D03A4">
        <w:rPr>
          <w:rFonts w:ascii="Lato" w:hAnsi="Lato" w:cs="Arial"/>
          <w:bCs/>
          <w:iCs/>
          <w:spacing w:val="4"/>
          <w:lang w:bidi="pl-PL"/>
        </w:rPr>
        <w:t>poza</w:t>
      </w:r>
      <w:r w:rsidR="000A04CF" w:rsidRPr="000D03A4">
        <w:rPr>
          <w:rFonts w:ascii="Lato" w:hAnsi="Lato" w:cs="Arial"/>
          <w:bCs/>
          <w:iCs/>
          <w:spacing w:val="4"/>
          <w:lang w:bidi="pl-PL"/>
        </w:rPr>
        <w:t xml:space="preserve"> pas</w:t>
      </w:r>
      <w:r w:rsidR="006045E0" w:rsidRPr="000D03A4">
        <w:rPr>
          <w:rFonts w:ascii="Lato" w:hAnsi="Lato" w:cs="Arial"/>
          <w:bCs/>
          <w:iCs/>
          <w:spacing w:val="4"/>
          <w:lang w:bidi="pl-PL"/>
        </w:rPr>
        <w:t xml:space="preserve">em </w:t>
      </w:r>
      <w:r w:rsidR="000A04CF" w:rsidRPr="000D03A4">
        <w:rPr>
          <w:rFonts w:ascii="Lato" w:hAnsi="Lato" w:cs="Arial"/>
          <w:bCs/>
          <w:iCs/>
          <w:spacing w:val="4"/>
          <w:lang w:bidi="pl-PL"/>
        </w:rPr>
        <w:t>drogowy</w:t>
      </w:r>
      <w:r w:rsidR="006045E0" w:rsidRPr="000D03A4">
        <w:rPr>
          <w:rFonts w:ascii="Lato" w:hAnsi="Lato" w:cs="Arial"/>
          <w:bCs/>
          <w:iCs/>
          <w:spacing w:val="4"/>
          <w:lang w:bidi="pl-PL"/>
        </w:rPr>
        <w:t>m</w:t>
      </w:r>
      <w:r w:rsidR="000A04CF" w:rsidRPr="000D03A4">
        <w:rPr>
          <w:rFonts w:ascii="Lato" w:hAnsi="Lato" w:cs="Arial"/>
          <w:bCs/>
          <w:iCs/>
          <w:spacing w:val="4"/>
          <w:lang w:bidi="pl-PL"/>
        </w:rPr>
        <w:t xml:space="preserve"> ww. dróg</w:t>
      </w:r>
      <w:r w:rsidR="007B0B41" w:rsidRPr="000D03A4">
        <w:rPr>
          <w:rFonts w:ascii="Lato" w:hAnsi="Lato" w:cs="Arial"/>
          <w:bCs/>
          <w:iCs/>
          <w:spacing w:val="4"/>
          <w:lang w:bidi="pl-PL"/>
        </w:rPr>
        <w:t xml:space="preserve">, w ramach ograniczenia w korzystaniu z </w:t>
      </w:r>
      <w:r w:rsidR="00E1602F" w:rsidRPr="000D03A4">
        <w:rPr>
          <w:rFonts w:ascii="Lato" w:hAnsi="Lato" w:cs="Arial"/>
          <w:bCs/>
          <w:iCs/>
          <w:spacing w:val="4"/>
          <w:lang w:bidi="pl-PL"/>
        </w:rPr>
        <w:t xml:space="preserve">wydzielonej działki nr 26/13 (pozostającej przy dotychczasowym właścicielu), który jest zgodny </w:t>
      </w:r>
      <w:r w:rsidR="00E1602F" w:rsidRPr="000D03A4">
        <w:rPr>
          <w:rFonts w:ascii="Lato" w:hAnsi="Lato" w:cs="Arial"/>
          <w:bCs/>
          <w:iCs/>
          <w:spacing w:val="4"/>
          <w:lang w:bidi="pl-PL"/>
        </w:rPr>
        <w:br/>
        <w:t xml:space="preserve">z zakresem prac wskazanych do wykonania na działce nr 26/13 w zestawieniach tabelarycznych znajdujących się w </w:t>
      </w:r>
      <w:r w:rsidR="00E1602F" w:rsidRPr="006140E9">
        <w:rPr>
          <w:rFonts w:ascii="Lato" w:hAnsi="Lato" w:cs="Arial"/>
          <w:bCs/>
          <w:i/>
          <w:spacing w:val="4"/>
          <w:lang w:bidi="pl-PL"/>
        </w:rPr>
        <w:t>decyzji Wojewody Mazowieckiego</w:t>
      </w:r>
      <w:r w:rsidR="00E1602F" w:rsidRPr="000D03A4">
        <w:rPr>
          <w:rFonts w:ascii="Lato" w:hAnsi="Lato" w:cs="Arial"/>
          <w:bCs/>
          <w:iCs/>
          <w:spacing w:val="4"/>
          <w:lang w:bidi="pl-PL"/>
        </w:rPr>
        <w:t xml:space="preserve">. </w:t>
      </w:r>
    </w:p>
    <w:p w14:paraId="5B602B66" w14:textId="0A65F58D" w:rsidR="00570B59" w:rsidRPr="000D03A4" w:rsidRDefault="007B0B41" w:rsidP="000D03A4">
      <w:pPr>
        <w:widowControl w:val="0"/>
        <w:spacing w:after="240" w:line="240" w:lineRule="exact"/>
        <w:ind w:right="-2"/>
        <w:jc w:val="both"/>
        <w:rPr>
          <w:rFonts w:ascii="Lato" w:eastAsia="Times New Roman" w:hAnsi="Lato" w:cs="Arial"/>
          <w:color w:val="000000"/>
          <w:spacing w:val="4"/>
          <w:lang w:eastAsia="pl-PL"/>
        </w:rPr>
      </w:pPr>
      <w:r w:rsidRPr="000D03A4">
        <w:rPr>
          <w:rFonts w:ascii="Lato" w:hAnsi="Lato" w:cs="Arial"/>
          <w:bCs/>
          <w:iCs/>
          <w:spacing w:val="4"/>
          <w:lang w:bidi="pl-PL"/>
        </w:rPr>
        <w:t xml:space="preserve">Mając na uwadze powyższe wyjaśnienia, nie można zgodzić się z zarzutem podniesionym przez skarżącego w odwołaniu, jakoby nastąpiła rozbieżność pomiędzy części graficzną a „częścią tekstową projektu”. </w:t>
      </w:r>
      <w:r w:rsidR="000A04CF" w:rsidRPr="000D03A4">
        <w:rPr>
          <w:rFonts w:ascii="Lato" w:eastAsia="Times New Roman" w:hAnsi="Lato" w:cs="Arial"/>
          <w:color w:val="000000"/>
          <w:spacing w:val="4"/>
          <w:lang w:eastAsia="pl-PL"/>
        </w:rPr>
        <w:t xml:space="preserve">Z uwagi na powyższe, zdaniem Ministra, </w:t>
      </w:r>
      <w:r w:rsidR="006045E0" w:rsidRPr="000D03A4">
        <w:rPr>
          <w:rFonts w:ascii="Lato" w:eastAsia="Times New Roman" w:hAnsi="Lato" w:cs="Arial"/>
          <w:color w:val="000000"/>
          <w:spacing w:val="4"/>
          <w:lang w:eastAsia="pl-PL"/>
        </w:rPr>
        <w:t>nie może być mowy o wprowadzeniu strony w błąd i naruszeniu jej prawa własności, zaś twierdzenie</w:t>
      </w:r>
      <w:r w:rsidR="00457B15" w:rsidRPr="000D03A4">
        <w:rPr>
          <w:rFonts w:ascii="Lato" w:eastAsia="Times New Roman" w:hAnsi="Lato" w:cs="Arial"/>
          <w:color w:val="000000"/>
          <w:spacing w:val="4"/>
          <w:lang w:eastAsia="pl-PL"/>
        </w:rPr>
        <w:t xml:space="preserve"> skarżącego, iż „ostatecznie nie ma pewności, które działki ewidencyjne będą objęte konkretnymi pracami budowlanymi związanymi z budową mediów” oraz „jaki jest konkretnie cel i uzasadnienie wywłaszczenia”</w:t>
      </w:r>
      <w:r w:rsidR="006045E0" w:rsidRPr="000D03A4">
        <w:rPr>
          <w:rFonts w:ascii="Lato" w:eastAsia="Times New Roman" w:hAnsi="Lato" w:cs="Arial"/>
          <w:color w:val="000000"/>
          <w:spacing w:val="4"/>
          <w:lang w:eastAsia="pl-PL"/>
        </w:rPr>
        <w:t>, uznać należy za niezasadne.</w:t>
      </w:r>
    </w:p>
    <w:p w14:paraId="6FD0C5BE" w14:textId="0CD1525B" w:rsidR="00E1602F" w:rsidRPr="000D03A4" w:rsidRDefault="00E1602F" w:rsidP="000D03A4">
      <w:pPr>
        <w:widowControl w:val="0"/>
        <w:spacing w:after="240" w:line="240" w:lineRule="exact"/>
        <w:ind w:right="-2"/>
        <w:jc w:val="both"/>
        <w:rPr>
          <w:rFonts w:ascii="Lato" w:eastAsia="Times New Roman" w:hAnsi="Lato" w:cs="Arial"/>
          <w:color w:val="000000"/>
          <w:spacing w:val="4"/>
          <w:lang w:eastAsia="pl-PL"/>
        </w:rPr>
      </w:pPr>
      <w:r w:rsidRPr="000D03A4">
        <w:rPr>
          <w:rFonts w:ascii="Lato" w:eastAsia="Times New Roman" w:hAnsi="Lato" w:cs="Arial"/>
          <w:color w:val="000000"/>
          <w:spacing w:val="4"/>
          <w:lang w:eastAsia="pl-PL"/>
        </w:rPr>
        <w:t xml:space="preserve">Na uwzględnienie nie zasługuje </w:t>
      </w:r>
      <w:r w:rsidR="00457B15" w:rsidRPr="000D03A4">
        <w:rPr>
          <w:rFonts w:ascii="Lato" w:eastAsia="Times New Roman" w:hAnsi="Lato" w:cs="Arial"/>
          <w:color w:val="000000"/>
          <w:spacing w:val="4"/>
          <w:lang w:eastAsia="pl-PL"/>
        </w:rPr>
        <w:t>podniesion</w:t>
      </w:r>
      <w:r w:rsidRPr="000D03A4">
        <w:rPr>
          <w:rFonts w:ascii="Lato" w:eastAsia="Times New Roman" w:hAnsi="Lato" w:cs="Arial"/>
          <w:color w:val="000000"/>
          <w:spacing w:val="4"/>
          <w:lang w:eastAsia="pl-PL"/>
        </w:rPr>
        <w:t>y</w:t>
      </w:r>
      <w:r w:rsidR="00457B15" w:rsidRPr="000D03A4">
        <w:rPr>
          <w:rFonts w:ascii="Lato" w:eastAsia="Times New Roman" w:hAnsi="Lato" w:cs="Arial"/>
          <w:color w:val="000000"/>
          <w:spacing w:val="4"/>
          <w:lang w:eastAsia="pl-PL"/>
        </w:rPr>
        <w:t xml:space="preserve"> przez Pana K</w:t>
      </w:r>
      <w:r w:rsidR="005F4898">
        <w:rPr>
          <w:rFonts w:ascii="Lato" w:eastAsia="Times New Roman" w:hAnsi="Lato" w:cs="Arial"/>
          <w:color w:val="000000"/>
          <w:spacing w:val="4"/>
          <w:lang w:eastAsia="pl-PL"/>
        </w:rPr>
        <w:t>.</w:t>
      </w:r>
      <w:r w:rsidR="00457B15" w:rsidRPr="000D03A4">
        <w:rPr>
          <w:rFonts w:ascii="Lato" w:eastAsia="Times New Roman" w:hAnsi="Lato" w:cs="Arial"/>
          <w:color w:val="000000"/>
          <w:spacing w:val="4"/>
          <w:lang w:eastAsia="pl-PL"/>
        </w:rPr>
        <w:t xml:space="preserve"> B</w:t>
      </w:r>
      <w:r w:rsidR="005F4898">
        <w:rPr>
          <w:rFonts w:ascii="Lato" w:eastAsia="Times New Roman" w:hAnsi="Lato" w:cs="Arial"/>
          <w:color w:val="000000"/>
          <w:spacing w:val="4"/>
          <w:lang w:eastAsia="pl-PL"/>
        </w:rPr>
        <w:t>.</w:t>
      </w:r>
      <w:r w:rsidR="00457B15" w:rsidRPr="000D03A4">
        <w:rPr>
          <w:rFonts w:ascii="Lato" w:eastAsia="Times New Roman" w:hAnsi="Lato" w:cs="Arial"/>
          <w:color w:val="000000"/>
          <w:spacing w:val="4"/>
          <w:lang w:eastAsia="pl-PL"/>
        </w:rPr>
        <w:t xml:space="preserve"> M</w:t>
      </w:r>
      <w:r w:rsidR="005F4898">
        <w:rPr>
          <w:rFonts w:ascii="Lato" w:eastAsia="Times New Roman" w:hAnsi="Lato" w:cs="Arial"/>
          <w:color w:val="000000"/>
          <w:spacing w:val="4"/>
          <w:lang w:eastAsia="pl-PL"/>
        </w:rPr>
        <w:t>.</w:t>
      </w:r>
      <w:r w:rsidR="00457B15" w:rsidRPr="000D03A4">
        <w:rPr>
          <w:rFonts w:ascii="Lato" w:eastAsia="Times New Roman" w:hAnsi="Lato" w:cs="Arial"/>
          <w:color w:val="000000"/>
          <w:spacing w:val="4"/>
          <w:lang w:eastAsia="pl-PL"/>
        </w:rPr>
        <w:t xml:space="preserve"> zarzut </w:t>
      </w:r>
      <w:r w:rsidR="005F4898">
        <w:rPr>
          <w:rFonts w:ascii="Lato" w:eastAsia="Times New Roman" w:hAnsi="Lato" w:cs="Arial"/>
          <w:color w:val="000000"/>
          <w:spacing w:val="4"/>
          <w:lang w:eastAsia="pl-PL"/>
        </w:rPr>
        <w:br/>
      </w:r>
      <w:r w:rsidR="00457B15" w:rsidRPr="000D03A4">
        <w:rPr>
          <w:rFonts w:ascii="Lato" w:eastAsia="Times New Roman" w:hAnsi="Lato" w:cs="Arial"/>
          <w:color w:val="000000"/>
          <w:spacing w:val="4"/>
          <w:lang w:eastAsia="pl-PL"/>
        </w:rPr>
        <w:t>dotycząc</w:t>
      </w:r>
      <w:r w:rsidRPr="000D03A4">
        <w:rPr>
          <w:rFonts w:ascii="Lato" w:eastAsia="Times New Roman" w:hAnsi="Lato" w:cs="Arial"/>
          <w:color w:val="000000"/>
          <w:spacing w:val="4"/>
          <w:lang w:eastAsia="pl-PL"/>
        </w:rPr>
        <w:t>y</w:t>
      </w:r>
      <w:r w:rsidR="00457B15" w:rsidRPr="000D03A4">
        <w:rPr>
          <w:rFonts w:ascii="Lato" w:eastAsia="Times New Roman" w:hAnsi="Lato" w:cs="Arial"/>
          <w:color w:val="000000"/>
          <w:spacing w:val="4"/>
          <w:lang w:eastAsia="pl-PL"/>
        </w:rPr>
        <w:t xml:space="preserve"> nieracjonalnego przebiegu granic działek powstałych po podziale </w:t>
      </w:r>
      <w:r w:rsidR="005F4898">
        <w:rPr>
          <w:rFonts w:ascii="Lato" w:eastAsia="Times New Roman" w:hAnsi="Lato" w:cs="Arial"/>
          <w:color w:val="000000"/>
          <w:spacing w:val="4"/>
          <w:lang w:eastAsia="pl-PL"/>
        </w:rPr>
        <w:br/>
      </w:r>
      <w:r w:rsidR="00457B15" w:rsidRPr="000D03A4">
        <w:rPr>
          <w:rFonts w:ascii="Lato" w:eastAsia="Times New Roman" w:hAnsi="Lato" w:cs="Arial"/>
          <w:color w:val="000000"/>
          <w:spacing w:val="4"/>
          <w:lang w:eastAsia="pl-PL"/>
        </w:rPr>
        <w:t>działki nr 26/3 i brak</w:t>
      </w:r>
      <w:r w:rsidR="00C36EA2" w:rsidRPr="000D03A4">
        <w:rPr>
          <w:rFonts w:ascii="Lato" w:eastAsia="Times New Roman" w:hAnsi="Lato" w:cs="Arial"/>
          <w:color w:val="000000"/>
          <w:spacing w:val="4"/>
          <w:lang w:eastAsia="pl-PL"/>
        </w:rPr>
        <w:t>u</w:t>
      </w:r>
      <w:r w:rsidR="00457B15" w:rsidRPr="000D03A4">
        <w:rPr>
          <w:rFonts w:ascii="Lato" w:eastAsia="Times New Roman" w:hAnsi="Lato" w:cs="Arial"/>
          <w:color w:val="000000"/>
          <w:spacing w:val="4"/>
          <w:lang w:eastAsia="pl-PL"/>
        </w:rPr>
        <w:t xml:space="preserve"> zasadności wywłaszczenia ww. nieruchomości w tak szerokim zakresie</w:t>
      </w:r>
      <w:r w:rsidRPr="000D03A4">
        <w:rPr>
          <w:rFonts w:ascii="Lato" w:eastAsia="Times New Roman" w:hAnsi="Lato" w:cs="Arial"/>
          <w:color w:val="000000"/>
          <w:spacing w:val="4"/>
          <w:lang w:eastAsia="pl-PL"/>
        </w:rPr>
        <w:t>.</w:t>
      </w:r>
    </w:p>
    <w:p w14:paraId="32B898C0" w14:textId="485C3074" w:rsidR="006B43E4" w:rsidRPr="000D03A4" w:rsidRDefault="00E1602F" w:rsidP="000D03A4">
      <w:pPr>
        <w:widowControl w:val="0"/>
        <w:spacing w:after="240" w:line="240" w:lineRule="exact"/>
        <w:ind w:right="-2"/>
        <w:jc w:val="both"/>
        <w:rPr>
          <w:rFonts w:ascii="Lato" w:hAnsi="Lato" w:cs="Arial"/>
          <w:bCs/>
          <w:iCs/>
          <w:spacing w:val="4"/>
          <w:lang w:bidi="pl-PL"/>
        </w:rPr>
      </w:pPr>
      <w:r w:rsidRPr="000D03A4">
        <w:rPr>
          <w:rFonts w:ascii="Lato" w:eastAsia="Times New Roman" w:hAnsi="Lato" w:cs="Arial"/>
          <w:color w:val="000000"/>
          <w:spacing w:val="4"/>
          <w:lang w:eastAsia="pl-PL"/>
        </w:rPr>
        <w:t xml:space="preserve">Na wstępie </w:t>
      </w:r>
      <w:r w:rsidR="009032FD" w:rsidRPr="000D03A4">
        <w:rPr>
          <w:rFonts w:ascii="Lato" w:eastAsia="Times New Roman" w:hAnsi="Lato" w:cs="Arial"/>
          <w:color w:val="000000"/>
          <w:spacing w:val="4"/>
          <w:lang w:eastAsia="pl-PL"/>
        </w:rPr>
        <w:t xml:space="preserve">raz jeszcze </w:t>
      </w:r>
      <w:r w:rsidR="00C36EA2" w:rsidRPr="000D03A4">
        <w:rPr>
          <w:rFonts w:ascii="Lato" w:hAnsi="Lato" w:cs="Arial"/>
          <w:spacing w:val="4"/>
        </w:rPr>
        <w:t>wypada przypomnieć, że to inwestor decyduje o przebiegu projektowanej inwestycji i to on dokonuje wyboru najkorzystniejszych rozwiązań lokalizacyjnych.</w:t>
      </w:r>
      <w:r w:rsidR="006B43E4" w:rsidRPr="000D03A4">
        <w:rPr>
          <w:rFonts w:ascii="Lato" w:hAnsi="Lato"/>
          <w:bCs/>
          <w:iCs/>
          <w:spacing w:val="4"/>
          <w:lang w:bidi="pl-PL"/>
        </w:rPr>
        <w:t xml:space="preserve"> </w:t>
      </w:r>
      <w:r w:rsidR="006B43E4" w:rsidRPr="000D03A4">
        <w:rPr>
          <w:rFonts w:ascii="Lato" w:hAnsi="Lato" w:cs="Arial"/>
          <w:bCs/>
          <w:iCs/>
          <w:spacing w:val="4"/>
          <w:lang w:bidi="pl-PL"/>
        </w:rPr>
        <w:t xml:space="preserve">Rola organów właściwych do wydania zezwolenia na realizację inwestycji drogowej w procedurze inwestycyjnej uregulowanej przepisami </w:t>
      </w:r>
      <w:r w:rsidR="006B43E4" w:rsidRPr="006140E9">
        <w:rPr>
          <w:rFonts w:ascii="Lato" w:hAnsi="Lato" w:cs="Arial"/>
          <w:bCs/>
          <w:i/>
          <w:spacing w:val="4"/>
          <w:lang w:bidi="pl-PL"/>
        </w:rPr>
        <w:t>specustawy drogowej</w:t>
      </w:r>
      <w:r w:rsidR="006B43E4" w:rsidRPr="000D03A4">
        <w:rPr>
          <w:rFonts w:ascii="Lato" w:hAnsi="Lato" w:cs="Arial"/>
          <w:bCs/>
          <w:iCs/>
          <w:spacing w:val="4"/>
          <w:lang w:bidi="pl-PL"/>
        </w:rPr>
        <w:t xml:space="preserve"> nie polega na aktywnym uczestnictwie w projektowaniu inwestycji. Określenie przebiegu drogi, jej parametrów oraz usytuowania pozostaje w gestii zarządcy drogi. Zgodnie z art. 11d ust. 1 pkt 1 i 3 </w:t>
      </w:r>
      <w:r w:rsidR="006B43E4" w:rsidRPr="00532E99">
        <w:rPr>
          <w:rFonts w:ascii="Lato" w:hAnsi="Lato" w:cs="Arial"/>
          <w:bCs/>
          <w:i/>
          <w:spacing w:val="4"/>
          <w:lang w:bidi="pl-PL"/>
        </w:rPr>
        <w:t>specustawy drogowej</w:t>
      </w:r>
      <w:r w:rsidR="006B43E4" w:rsidRPr="000D03A4">
        <w:rPr>
          <w:rFonts w:ascii="Lato" w:hAnsi="Lato" w:cs="Arial"/>
          <w:bCs/>
          <w:iCs/>
          <w:spacing w:val="4"/>
          <w:lang w:bidi="pl-PL"/>
        </w:rPr>
        <w:t xml:space="preserve">, to inwestor we wniosku </w:t>
      </w:r>
      <w:r w:rsidR="006B43E4" w:rsidRPr="000D03A4">
        <w:rPr>
          <w:rFonts w:ascii="Lato" w:hAnsi="Lato" w:cs="Arial"/>
          <w:bCs/>
          <w:iCs/>
          <w:spacing w:val="4"/>
          <w:lang w:bidi="pl-PL"/>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wnioskodawcę, jak również jej parametrów technicznych, jeśli koncepcja inwestycji przedstawiona przez inwestora mieści się </w:t>
      </w:r>
      <w:r w:rsidR="006B43E4" w:rsidRPr="000D03A4">
        <w:rPr>
          <w:rFonts w:ascii="Lato" w:hAnsi="Lato" w:cs="Arial"/>
          <w:bCs/>
          <w:iCs/>
          <w:spacing w:val="4"/>
          <w:lang w:bidi="pl-PL"/>
        </w:rPr>
        <w:br/>
        <w:t>w granicach prawa. Nie stanowią przedmiotu kontroli organów właściwych do wydania decyzji o zezwoleniu na realizację inwestycji drogowej zagadnienia dotyczące racjonalności</w:t>
      </w:r>
      <w:r w:rsidR="00532E99">
        <w:rPr>
          <w:rFonts w:ascii="Lato" w:hAnsi="Lato" w:cs="Arial"/>
          <w:bCs/>
          <w:iCs/>
          <w:spacing w:val="4"/>
          <w:lang w:bidi="pl-PL"/>
        </w:rPr>
        <w:t>,</w:t>
      </w:r>
      <w:r w:rsidR="006B43E4" w:rsidRPr="000D03A4">
        <w:rPr>
          <w:rFonts w:ascii="Lato" w:hAnsi="Lato" w:cs="Arial"/>
          <w:bCs/>
          <w:iCs/>
          <w:spacing w:val="4"/>
          <w:lang w:bidi="pl-PL"/>
        </w:rPr>
        <w:t xml:space="preserve">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Przepisy </w:t>
      </w:r>
      <w:r w:rsidR="006B43E4" w:rsidRPr="00532E99">
        <w:rPr>
          <w:rFonts w:ascii="Lato" w:hAnsi="Lato" w:cs="Arial"/>
          <w:bCs/>
          <w:i/>
          <w:spacing w:val="4"/>
          <w:lang w:bidi="pl-PL"/>
        </w:rPr>
        <w:t>specustawy drogowej</w:t>
      </w:r>
      <w:r w:rsidR="006B43E4" w:rsidRPr="000D03A4">
        <w:rPr>
          <w:rFonts w:ascii="Lato" w:hAnsi="Lato" w:cs="Arial"/>
          <w:bCs/>
          <w:iCs/>
          <w:spacing w:val="4"/>
          <w:lang w:bidi="pl-PL"/>
        </w:rPr>
        <w:t xml:space="preserve"> nie zobowiązują również </w:t>
      </w:r>
      <w:r w:rsidR="006B43E4" w:rsidRPr="00532E99">
        <w:rPr>
          <w:rFonts w:ascii="Lato" w:hAnsi="Lato" w:cs="Arial"/>
          <w:bCs/>
          <w:i/>
          <w:spacing w:val="4"/>
          <w:lang w:bidi="pl-PL"/>
        </w:rPr>
        <w:t>inwestora</w:t>
      </w:r>
      <w:r w:rsidR="006B43E4" w:rsidRPr="000D03A4">
        <w:rPr>
          <w:rFonts w:ascii="Lato" w:hAnsi="Lato" w:cs="Arial"/>
          <w:bCs/>
          <w:iCs/>
          <w:spacing w:val="4"/>
          <w:lang w:bidi="pl-PL"/>
        </w:rPr>
        <w:t xml:space="preserve">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w:t>
      </w:r>
      <w:r w:rsidR="00532E99">
        <w:rPr>
          <w:rFonts w:ascii="Lato" w:hAnsi="Lato" w:cs="Arial"/>
          <w:bCs/>
          <w:iCs/>
          <w:spacing w:val="4"/>
          <w:lang w:bidi="pl-PL"/>
        </w:rPr>
        <w:t>–</w:t>
      </w:r>
      <w:r w:rsidR="006B43E4" w:rsidRPr="000D03A4">
        <w:rPr>
          <w:rFonts w:ascii="Lato" w:hAnsi="Lato" w:cs="Arial"/>
          <w:bCs/>
          <w:iCs/>
          <w:spacing w:val="4"/>
          <w:lang w:bidi="pl-PL"/>
        </w:rPr>
        <w:t xml:space="preserve"> nie mające prawnego osadzenia </w:t>
      </w:r>
      <w:r w:rsidR="00532E99">
        <w:rPr>
          <w:rFonts w:ascii="Lato" w:hAnsi="Lato" w:cs="Arial"/>
          <w:bCs/>
          <w:iCs/>
          <w:spacing w:val="4"/>
          <w:lang w:bidi="pl-PL"/>
        </w:rPr>
        <w:t>–</w:t>
      </w:r>
      <w:r w:rsidR="006B43E4" w:rsidRPr="000D03A4">
        <w:rPr>
          <w:rFonts w:ascii="Lato" w:hAnsi="Lato" w:cs="Arial"/>
          <w:bCs/>
          <w:iCs/>
          <w:spacing w:val="4"/>
          <w:lang w:bidi="pl-PL"/>
        </w:rPr>
        <w:t xml:space="preserve"> są bezskuteczne.</w:t>
      </w:r>
    </w:p>
    <w:p w14:paraId="176C1844" w14:textId="1B89C22B" w:rsidR="009F123C" w:rsidRPr="000D03A4" w:rsidRDefault="009F123C" w:rsidP="000D03A4">
      <w:pPr>
        <w:spacing w:after="240" w:line="240" w:lineRule="exact"/>
        <w:jc w:val="both"/>
        <w:rPr>
          <w:rFonts w:ascii="Lato" w:hAnsi="Lato" w:cs="Arial"/>
          <w:bCs/>
          <w:iCs/>
          <w:color w:val="000000"/>
          <w:spacing w:val="4"/>
          <w:lang w:bidi="pl-PL"/>
        </w:rPr>
      </w:pPr>
      <w:r w:rsidRPr="000D03A4">
        <w:rPr>
          <w:rFonts w:ascii="Lato" w:hAnsi="Lato" w:cs="Arial"/>
          <w:color w:val="000000"/>
          <w:spacing w:val="4"/>
        </w:rPr>
        <w:t xml:space="preserve">Niewątpliwie </w:t>
      </w:r>
      <w:r w:rsidRPr="000D03A4">
        <w:rPr>
          <w:rFonts w:ascii="Lato" w:hAnsi="Lato" w:cs="Arial"/>
          <w:spacing w:val="4"/>
        </w:rPr>
        <w:t xml:space="preserve">prawo własności </w:t>
      </w:r>
      <w:r w:rsidRPr="000D03A4">
        <w:rPr>
          <w:rFonts w:ascii="Lato" w:hAnsi="Lato" w:cs="Arial"/>
          <w:bCs/>
          <w:iCs/>
          <w:color w:val="000000"/>
          <w:spacing w:val="4"/>
          <w:lang w:bidi="pl-PL"/>
        </w:rPr>
        <w:t xml:space="preserve">podlega szczególnej ochronie, gwarantowanej w ustawie zasadniczej (Konstytucji RP), jednak ochrona ta ustępuje niekiedy wartościom wyżej cenionym przez ustawodawcę. Za taką wartość, która powinna być w sposób szczególny uwzględniana, ustawodawca przyjął „cel publiczny”. Tym samym zagwarantowanie </w:t>
      </w:r>
      <w:r w:rsidRPr="000D03A4">
        <w:rPr>
          <w:rFonts w:ascii="Lato" w:hAnsi="Lato" w:cs="Arial"/>
          <w:bCs/>
          <w:iCs/>
          <w:color w:val="000000"/>
          <w:spacing w:val="4"/>
          <w:lang w:bidi="pl-PL"/>
        </w:rPr>
        <w:br/>
        <w:t xml:space="preserve">w Konstytucji RP prawnej ochrony prawa własności oznacza, że nie jest ono </w:t>
      </w:r>
      <w:r w:rsidRPr="000D03A4">
        <w:rPr>
          <w:rFonts w:ascii="Lato" w:hAnsi="Lato" w:cs="Arial"/>
          <w:bCs/>
          <w:iCs/>
          <w:color w:val="000000"/>
          <w:spacing w:val="4"/>
          <w:lang w:bidi="pl-PL"/>
        </w:rPr>
        <w:lastRenderedPageBreak/>
        <w:t xml:space="preserve">nienaruszalne i absolutne. Konstytucja RP nie wyklucza i nie zakazuje dokonywania wywłaszczenia mienia lub ograniczenia w sposobie korzystania z niego. Art. 64 ust. 3 Konstytucji RP stanowi, że własność może być ograniczona w drodze ustawy i tylko </w:t>
      </w:r>
      <w:r w:rsidRPr="000D03A4">
        <w:rPr>
          <w:rFonts w:ascii="Lato" w:hAnsi="Lato" w:cs="Arial"/>
          <w:bCs/>
          <w:iCs/>
          <w:color w:val="000000"/>
          <w:spacing w:val="4"/>
          <w:lang w:bidi="pl-PL"/>
        </w:rPr>
        <w:br/>
        <w:t>w zakresie</w:t>
      </w:r>
      <w:r w:rsidR="00210392">
        <w:rPr>
          <w:rFonts w:ascii="Lato" w:hAnsi="Lato" w:cs="Arial"/>
          <w:bCs/>
          <w:iCs/>
          <w:color w:val="000000"/>
          <w:spacing w:val="4"/>
          <w:lang w:bidi="pl-PL"/>
        </w:rPr>
        <w:t>,</w:t>
      </w:r>
      <w:r w:rsidRPr="000D03A4">
        <w:rPr>
          <w:rFonts w:ascii="Lato" w:hAnsi="Lato" w:cs="Arial"/>
          <w:bCs/>
          <w:iCs/>
          <w:color w:val="000000"/>
          <w:spacing w:val="4"/>
          <w:lang w:bidi="pl-PL"/>
        </w:rPr>
        <w:t xml:space="preserve"> w jakim nie narusza to istoty prawa własności. Natomiast zgodnie z art. 21 ust. 2 Konstytucji RP, wywłaszczenie jest dopuszczalne jedynie wówczas, gdy jest dokonywane na cele publiczne i za słusznym odszkodowaniem.</w:t>
      </w:r>
    </w:p>
    <w:p w14:paraId="28EBA027" w14:textId="4AB9AB74" w:rsidR="009F123C" w:rsidRPr="000D03A4" w:rsidRDefault="009F123C" w:rsidP="000D03A4">
      <w:pPr>
        <w:spacing w:after="240" w:line="240" w:lineRule="exact"/>
        <w:jc w:val="both"/>
        <w:rPr>
          <w:rFonts w:ascii="Lato" w:hAnsi="Lato" w:cs="Arial"/>
          <w:bCs/>
          <w:iCs/>
          <w:color w:val="000000"/>
          <w:spacing w:val="4"/>
          <w:lang w:bidi="pl-PL"/>
        </w:rPr>
      </w:pPr>
      <w:r w:rsidRPr="000D03A4">
        <w:rPr>
          <w:rFonts w:ascii="Lato" w:hAnsi="Lato" w:cs="Arial"/>
          <w:bCs/>
          <w:iCs/>
          <w:color w:val="000000"/>
          <w:spacing w:val="4"/>
          <w:lang w:bidi="pl-PL"/>
        </w:rPr>
        <w:t xml:space="preserve">Na mocy przepisów </w:t>
      </w:r>
      <w:r w:rsidRPr="00210392">
        <w:rPr>
          <w:rFonts w:ascii="Lato" w:hAnsi="Lato" w:cs="Arial"/>
          <w:bCs/>
          <w:i/>
          <w:color w:val="000000"/>
          <w:spacing w:val="4"/>
          <w:lang w:bidi="pl-PL"/>
        </w:rPr>
        <w:t>specustawy drogowej</w:t>
      </w:r>
      <w:r w:rsidRPr="000D03A4">
        <w:rPr>
          <w:rFonts w:ascii="Lato" w:hAnsi="Lato" w:cs="Arial"/>
          <w:bCs/>
          <w:iCs/>
          <w:color w:val="000000"/>
          <w:spacing w:val="4"/>
          <w:lang w:bidi="pl-PL"/>
        </w:rPr>
        <w:t xml:space="preserve"> organy administracji zostały upoważnione </w:t>
      </w:r>
      <w:r w:rsidRPr="000D03A4">
        <w:rPr>
          <w:rFonts w:ascii="Lato" w:hAnsi="Lato" w:cs="Arial"/>
          <w:bCs/>
          <w:iCs/>
          <w:color w:val="000000"/>
          <w:spacing w:val="4"/>
          <w:lang w:bidi="pl-PL"/>
        </w:rPr>
        <w:br/>
        <w:t xml:space="preserve">do ingerencji w prawo własności innych podmiotów w celu przygotowania i realizacji inwestycji w zakresie dróg publicznych, za słusznym odszkodowaniem. Oznacza to, </w:t>
      </w:r>
      <w:r w:rsidRPr="000D03A4">
        <w:rPr>
          <w:rFonts w:ascii="Lato" w:hAnsi="Lato" w:cs="Arial"/>
          <w:bCs/>
          <w:iCs/>
          <w:color w:val="000000"/>
          <w:spacing w:val="4"/>
          <w:lang w:bidi="pl-PL"/>
        </w:rPr>
        <w:br/>
        <w:t xml:space="preserve">że w </w:t>
      </w:r>
      <w:r w:rsidRPr="00007726">
        <w:rPr>
          <w:rFonts w:ascii="Lato" w:hAnsi="Lato" w:cs="Arial"/>
          <w:bCs/>
          <w:i/>
          <w:color w:val="000000"/>
          <w:spacing w:val="4"/>
          <w:lang w:bidi="pl-PL"/>
        </w:rPr>
        <w:t>specustawie drogowej</w:t>
      </w:r>
      <w:r w:rsidRPr="000D03A4">
        <w:rPr>
          <w:rFonts w:ascii="Lato" w:hAnsi="Lato" w:cs="Arial"/>
          <w:bCs/>
          <w:iCs/>
          <w:color w:val="000000"/>
          <w:spacing w:val="4"/>
          <w:lang w:bidi="pl-PL"/>
        </w:rPr>
        <w:t xml:space="preserve"> ustawodawca dopuścił ograniczenie prawa własności</w:t>
      </w:r>
      <w:r w:rsidR="00007726">
        <w:rPr>
          <w:rFonts w:ascii="Lato" w:hAnsi="Lato" w:cs="Arial"/>
          <w:bCs/>
          <w:iCs/>
          <w:color w:val="000000"/>
          <w:spacing w:val="4"/>
          <w:lang w:bidi="pl-PL"/>
        </w:rPr>
        <w:t xml:space="preserve"> </w:t>
      </w:r>
      <w:r w:rsidRPr="000D03A4">
        <w:rPr>
          <w:rFonts w:ascii="Lato" w:hAnsi="Lato" w:cs="Arial"/>
          <w:bCs/>
          <w:iCs/>
          <w:color w:val="000000"/>
          <w:spacing w:val="4"/>
          <w:lang w:bidi="pl-PL"/>
        </w:rPr>
        <w:t xml:space="preserve">z uwagi na rozbudowę drogi publicznej, co miało miejsce w niniejszej sprawie. 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specustawy drogowej, dążąc do zrealizowania celów publicznych. Powyższa regulacja, co należy wyraźnie zaznaczyć, mieści się w granicach ograniczeń w zakresie korzystania z konstytucyjnych wolności </w:t>
      </w:r>
      <w:r w:rsidRPr="000D03A4">
        <w:rPr>
          <w:rFonts w:ascii="Lato" w:hAnsi="Lato" w:cs="Arial"/>
          <w:bCs/>
          <w:iCs/>
          <w:color w:val="000000"/>
          <w:spacing w:val="4"/>
          <w:lang w:bidi="pl-PL"/>
        </w:rPr>
        <w:br/>
        <w:t xml:space="preserve">i praw określonych w art. 31 ust. 3 Konstytucji RP (por. wyrok Naczelnego Sądu Administracyjnego z dnia 5 lutego 2020 r., sygn. akt II OSK 3586/19, </w:t>
      </w:r>
      <w:proofErr w:type="spellStart"/>
      <w:r w:rsidRPr="000D03A4">
        <w:rPr>
          <w:rFonts w:ascii="Lato" w:hAnsi="Lato" w:cs="Arial"/>
          <w:bCs/>
          <w:iCs/>
          <w:color w:val="000000"/>
          <w:spacing w:val="4"/>
          <w:lang w:bidi="pl-PL"/>
        </w:rPr>
        <w:t>opubl</w:t>
      </w:r>
      <w:proofErr w:type="spellEnd"/>
      <w:r w:rsidRPr="000D03A4">
        <w:rPr>
          <w:rFonts w:ascii="Lato" w:hAnsi="Lato" w:cs="Arial"/>
          <w:bCs/>
          <w:iCs/>
          <w:color w:val="000000"/>
          <w:spacing w:val="4"/>
          <w:lang w:bidi="pl-PL"/>
        </w:rPr>
        <w:t xml:space="preserve">. Centralna Baza Orzeczeń Sądów Administracyjnych). </w:t>
      </w:r>
    </w:p>
    <w:p w14:paraId="726BBB87" w14:textId="77777777" w:rsidR="009F123C" w:rsidRPr="000D03A4" w:rsidRDefault="009F123C" w:rsidP="000D03A4">
      <w:pPr>
        <w:spacing w:after="240" w:line="240" w:lineRule="exact"/>
        <w:jc w:val="both"/>
        <w:rPr>
          <w:rFonts w:ascii="Lato" w:hAnsi="Lato" w:cs="Arial"/>
          <w:bCs/>
          <w:iCs/>
          <w:color w:val="000000"/>
          <w:spacing w:val="4"/>
          <w:lang w:bidi="pl-PL"/>
        </w:rPr>
      </w:pPr>
      <w:r w:rsidRPr="000D03A4">
        <w:rPr>
          <w:rFonts w:ascii="Lato" w:hAnsi="Lato" w:cs="Arial"/>
          <w:bCs/>
          <w:iCs/>
          <w:color w:val="000000"/>
          <w:spacing w:val="4"/>
          <w:lang w:bidi="pl-PL"/>
        </w:rPr>
        <w:t xml:space="preserve">W sprawach zezwolenia na realizacji inwestycji drogowej na tle konstytucyjnych praw </w:t>
      </w:r>
      <w:r w:rsidRPr="000D03A4">
        <w:rPr>
          <w:rFonts w:ascii="Lato" w:hAnsi="Lato" w:cs="Arial"/>
          <w:bCs/>
          <w:iCs/>
          <w:color w:val="000000"/>
          <w:spacing w:val="4"/>
          <w:lang w:bidi="pl-PL"/>
        </w:rPr>
        <w:br/>
        <w:t xml:space="preserve">i ochrony tych praw, do podważenia legalności decyzji o zezwoleniu na realizację inwestycji drogowej nie wystarczy samo wskazanie faktu, że dana inwestycja ingeruje </w:t>
      </w:r>
      <w:r w:rsidRPr="000D03A4">
        <w:rPr>
          <w:rFonts w:ascii="Lato" w:hAnsi="Lato" w:cs="Arial"/>
          <w:bCs/>
          <w:iCs/>
          <w:color w:val="000000"/>
          <w:spacing w:val="4"/>
          <w:lang w:bidi="pl-PL"/>
        </w:rPr>
        <w:br/>
        <w:t xml:space="preserve">w prawo własności, które to prawo w ogólności może mieć postać np. słusznego interesu obywatela, ponieważ przewidziana w </w:t>
      </w:r>
      <w:r w:rsidRPr="00007726">
        <w:rPr>
          <w:rFonts w:ascii="Lato" w:hAnsi="Lato" w:cs="Arial"/>
          <w:bCs/>
          <w:i/>
          <w:color w:val="000000"/>
          <w:spacing w:val="4"/>
          <w:lang w:bidi="pl-PL"/>
        </w:rPr>
        <w:t>specustawie drogowej</w:t>
      </w:r>
      <w:r w:rsidRPr="000D03A4">
        <w:rPr>
          <w:rFonts w:ascii="Lato" w:hAnsi="Lato" w:cs="Arial"/>
          <w:bCs/>
          <w:iCs/>
          <w:color w:val="000000"/>
          <w:spacing w:val="4"/>
          <w:lang w:bidi="pl-PL"/>
        </w:rPr>
        <w:t xml:space="preserve"> możliwość wywłaszczenia </w:t>
      </w:r>
      <w:r w:rsidRPr="000D03A4">
        <w:rPr>
          <w:rFonts w:ascii="Lato" w:hAnsi="Lato" w:cs="Arial"/>
          <w:bCs/>
          <w:iCs/>
          <w:color w:val="000000"/>
          <w:spacing w:val="4"/>
          <w:lang w:bidi="pl-PL"/>
        </w:rPr>
        <w:br/>
        <w:t xml:space="preserve">i ograniczenia wpisuje się w przewidzianą w Konstytucji RP dopuszczalność ingerencji władzy publicznej w prawo własności (patrz: art. 21 ust. 2, art. 31 ust. 3 i art. 64 ust. 3 Konstytucji RP). Nie jest to nic nadzwyczajnego w demokratycznym państwie prawnym, jeżeli są ku temu spełnione wszystkie konstytucyjne przesłanki, jak ma to miejsce </w:t>
      </w:r>
      <w:r w:rsidRPr="000D03A4">
        <w:rPr>
          <w:rFonts w:ascii="Lato" w:hAnsi="Lato" w:cs="Arial"/>
          <w:bCs/>
          <w:iCs/>
          <w:color w:val="000000"/>
          <w:spacing w:val="4"/>
          <w:lang w:bidi="pl-PL"/>
        </w:rPr>
        <w:br/>
        <w:t xml:space="preserve">w przypadku inwestycji drogowych realizowanych na podstawie ww. ustawy. </w:t>
      </w:r>
    </w:p>
    <w:p w14:paraId="2A060F33" w14:textId="24E38A49" w:rsidR="009F123C" w:rsidRPr="000D03A4" w:rsidRDefault="009F123C" w:rsidP="000D03A4">
      <w:pPr>
        <w:spacing w:after="240" w:line="240" w:lineRule="exact"/>
        <w:jc w:val="both"/>
        <w:rPr>
          <w:rFonts w:ascii="Lato" w:hAnsi="Lato" w:cs="Arial"/>
          <w:bCs/>
          <w:iCs/>
          <w:color w:val="000000"/>
          <w:spacing w:val="4"/>
          <w:lang w:bidi="pl-PL"/>
        </w:rPr>
      </w:pPr>
      <w:r w:rsidRPr="000D03A4">
        <w:rPr>
          <w:rFonts w:ascii="Lato" w:hAnsi="Lato" w:cs="Arial"/>
          <w:bCs/>
          <w:iCs/>
          <w:color w:val="000000"/>
          <w:spacing w:val="4"/>
          <w:lang w:bidi="pl-PL"/>
        </w:rPr>
        <w:t xml:space="preserve">Przy realizacji systemu dróg publicznych służących poprawie bezpieczeństwa, komunikacji i transportu, nie dochodzi do naruszenia proporcji między interesem publicznym a ingerencją w sferę praw i wolności, które są rekompensowane stosownym odszkodowaniem. </w:t>
      </w:r>
      <w:r w:rsidRPr="000D03A4">
        <w:rPr>
          <w:rFonts w:ascii="Lato" w:hAnsi="Lato" w:cs="Arial"/>
          <w:spacing w:val="4"/>
        </w:rPr>
        <w:t xml:space="preserve">Decyzja o zezwoleniu na realizację inwestycji drogowej może pozbawiać prawa własności właścicieli nieruchomości, przejętych pod realizację inwestycji w zakresie dróg publicznych w rozumieniu </w:t>
      </w:r>
      <w:r w:rsidRPr="00007726">
        <w:rPr>
          <w:rFonts w:ascii="Lato" w:hAnsi="Lato" w:cs="Arial"/>
          <w:i/>
          <w:spacing w:val="4"/>
        </w:rPr>
        <w:t>specustawy drogowej</w:t>
      </w:r>
      <w:r w:rsidRPr="000D03A4">
        <w:rPr>
          <w:rFonts w:ascii="Lato" w:hAnsi="Lato" w:cs="Arial"/>
          <w:spacing w:val="4"/>
        </w:rPr>
        <w:t xml:space="preserve">, gdyż stanowi to cel publiczny, a wywłaszczonemu właścicielowi/użytkownikowi wieczystemu, </w:t>
      </w:r>
      <w:r w:rsidR="00007726">
        <w:rPr>
          <w:rFonts w:ascii="Lato" w:hAnsi="Lato" w:cs="Arial"/>
          <w:spacing w:val="4"/>
        </w:rPr>
        <w:br/>
      </w:r>
      <w:r w:rsidRPr="000D03A4">
        <w:rPr>
          <w:rFonts w:ascii="Lato" w:hAnsi="Lato" w:cs="Arial"/>
          <w:spacing w:val="4"/>
        </w:rPr>
        <w:t>w odrębnym postępowaniu, zostaje przyznane odszkodowanie. Tym samym konieczność pozyskiwania gruntów pod budowę/rozbudowę dróg publicznych mieści się w klauzuli interesu publicznego, wyznaczonej przez art. 31 ust. 3 Konstytucji RP, co wskazał m.in. Wojewódzki Sąd Administracyjny w Warszawie w wyroku z dnia 13 listopada 2015 r., sygn. akt VII SA/</w:t>
      </w:r>
      <w:proofErr w:type="spellStart"/>
      <w:r w:rsidRPr="000D03A4">
        <w:rPr>
          <w:rFonts w:ascii="Lato" w:hAnsi="Lato" w:cs="Arial"/>
          <w:spacing w:val="4"/>
        </w:rPr>
        <w:t>Wa</w:t>
      </w:r>
      <w:proofErr w:type="spellEnd"/>
      <w:r w:rsidRPr="000D03A4">
        <w:rPr>
          <w:rFonts w:ascii="Lato" w:hAnsi="Lato" w:cs="Arial"/>
          <w:spacing w:val="4"/>
        </w:rPr>
        <w:t xml:space="preserve"> 1841/15, Lex nr 1941354.</w:t>
      </w:r>
      <w:r w:rsidRPr="000D03A4">
        <w:rPr>
          <w:rFonts w:ascii="Lato" w:hAnsi="Lato" w:cs="Arial"/>
          <w:color w:val="FF0000"/>
          <w:spacing w:val="4"/>
        </w:rPr>
        <w:t xml:space="preserve"> </w:t>
      </w:r>
    </w:p>
    <w:p w14:paraId="400138D8" w14:textId="1B72AFFC" w:rsidR="009F123C" w:rsidRPr="000D03A4" w:rsidRDefault="00F4605D" w:rsidP="000D03A4">
      <w:pPr>
        <w:autoSpaceDE w:val="0"/>
        <w:autoSpaceDN w:val="0"/>
        <w:adjustRightInd w:val="0"/>
        <w:spacing w:after="240" w:line="240" w:lineRule="exact"/>
        <w:jc w:val="both"/>
        <w:rPr>
          <w:rFonts w:ascii="Lato" w:hAnsi="Lato" w:cs="Arial"/>
          <w:bCs/>
          <w:iCs/>
          <w:spacing w:val="4"/>
          <w:lang w:bidi="pl-PL"/>
        </w:rPr>
      </w:pPr>
      <w:bookmarkStart w:id="66" w:name="_Hlk188971082"/>
      <w:r w:rsidRPr="000D03A4">
        <w:rPr>
          <w:rFonts w:ascii="Lato" w:hAnsi="Lato" w:cs="Arial"/>
          <w:bCs/>
          <w:iCs/>
          <w:spacing w:val="4"/>
          <w:lang w:bidi="pl-PL"/>
        </w:rPr>
        <w:t xml:space="preserve">Po przeanalizowaniu zebranego w sprawie materiału dowodowego, w tym wyjaśnień przedstawionych przez </w:t>
      </w:r>
      <w:r w:rsidRPr="00007726">
        <w:rPr>
          <w:rFonts w:ascii="Lato" w:hAnsi="Lato" w:cs="Arial"/>
          <w:bCs/>
          <w:i/>
          <w:spacing w:val="4"/>
          <w:lang w:bidi="pl-PL"/>
        </w:rPr>
        <w:t>inwestora</w:t>
      </w:r>
      <w:r w:rsidRPr="000D03A4">
        <w:rPr>
          <w:rFonts w:ascii="Lato" w:hAnsi="Lato" w:cs="Arial"/>
          <w:bCs/>
          <w:iCs/>
          <w:spacing w:val="4"/>
          <w:lang w:bidi="pl-PL"/>
        </w:rPr>
        <w:t xml:space="preserve">, Minister stwierdza, że przebieg przedmiotowej inwestycji drogowej na działce skarżącego został wyznaczony zgodnie z prawem, </w:t>
      </w:r>
      <w:r w:rsidRPr="000D03A4">
        <w:rPr>
          <w:rFonts w:ascii="Lato" w:hAnsi="Lato" w:cs="Arial"/>
          <w:bCs/>
          <w:iCs/>
          <w:spacing w:val="4"/>
          <w:lang w:bidi="pl-PL"/>
        </w:rPr>
        <w:br/>
        <w:t xml:space="preserve">a rozwiązania projektowe zatwierdzone w </w:t>
      </w:r>
      <w:r w:rsidRPr="000D03A4">
        <w:rPr>
          <w:rFonts w:ascii="Lato" w:hAnsi="Lato" w:cs="Arial"/>
          <w:bCs/>
          <w:i/>
          <w:spacing w:val="4"/>
          <w:lang w:bidi="pl-PL"/>
        </w:rPr>
        <w:t>decyzji Wojewody Mazowieckiego</w:t>
      </w:r>
      <w:r w:rsidRPr="000D03A4">
        <w:rPr>
          <w:rFonts w:ascii="Lato" w:hAnsi="Lato" w:cs="Arial"/>
          <w:bCs/>
          <w:iCs/>
          <w:spacing w:val="4"/>
          <w:lang w:bidi="pl-PL"/>
        </w:rPr>
        <w:br/>
        <w:t xml:space="preserve">są prawidłowe. W ocenie Ministra, zatwierdzony projekt budowlany nie przewiduje rozwiązań, które wprowadzają nadmierną, a w szczególności nieuzasadnioną ingerencję w prawo własności skarżącego. </w:t>
      </w:r>
      <w:bookmarkEnd w:id="66"/>
      <w:r w:rsidRPr="000D03A4">
        <w:rPr>
          <w:rFonts w:ascii="Lato" w:hAnsi="Lato" w:cs="Arial"/>
          <w:bCs/>
          <w:iCs/>
          <w:spacing w:val="4"/>
          <w:lang w:bidi="pl-PL"/>
        </w:rPr>
        <w:t xml:space="preserve">Teren nieruchomości skarżącego nie został przejęty pod </w:t>
      </w:r>
      <w:r w:rsidRPr="000D03A4">
        <w:rPr>
          <w:rFonts w:ascii="Lato" w:hAnsi="Lato" w:cs="Arial"/>
          <w:bCs/>
          <w:iCs/>
          <w:spacing w:val="4"/>
          <w:lang w:bidi="pl-PL"/>
        </w:rPr>
        <w:lastRenderedPageBreak/>
        <w:t>inwestycję w wymiarze większym, niż jest to wymagane</w:t>
      </w:r>
      <w:r w:rsidR="009F123C" w:rsidRPr="000D03A4">
        <w:rPr>
          <w:rFonts w:ascii="Lato" w:hAnsi="Lato" w:cs="Arial"/>
          <w:bCs/>
          <w:iCs/>
          <w:spacing w:val="4"/>
          <w:lang w:bidi="pl-PL"/>
        </w:rPr>
        <w:t xml:space="preserve">. W sprawie nie ma zatem wątpliwości, że ograniczenie praw skarżącego jest nie tylko zgodne z przepisami </w:t>
      </w:r>
      <w:r w:rsidR="009F123C" w:rsidRPr="00007726">
        <w:rPr>
          <w:rFonts w:ascii="Lato" w:hAnsi="Lato" w:cs="Arial"/>
          <w:bCs/>
          <w:i/>
          <w:spacing w:val="4"/>
          <w:lang w:bidi="pl-PL"/>
        </w:rPr>
        <w:t>specustawy drogowej</w:t>
      </w:r>
      <w:r w:rsidR="009F123C" w:rsidRPr="000D03A4">
        <w:rPr>
          <w:rFonts w:ascii="Lato" w:hAnsi="Lato" w:cs="Arial"/>
          <w:bCs/>
          <w:iCs/>
          <w:spacing w:val="4"/>
          <w:lang w:bidi="pl-PL"/>
        </w:rPr>
        <w:t>, ale i zasadami Konstytucji RP.</w:t>
      </w:r>
    </w:p>
    <w:p w14:paraId="69FF3472" w14:textId="08F1DE3E" w:rsidR="00F4605D" w:rsidRPr="000D03A4" w:rsidRDefault="00E8058C" w:rsidP="000D03A4">
      <w:pPr>
        <w:spacing w:after="240" w:line="240" w:lineRule="exact"/>
        <w:ind w:right="-2"/>
        <w:jc w:val="both"/>
        <w:rPr>
          <w:rFonts w:ascii="Lato" w:eastAsia="Times New Roman" w:hAnsi="Lato" w:cs="Times New Roman"/>
          <w:spacing w:val="4"/>
          <w:lang w:eastAsia="pl-PL"/>
        </w:rPr>
      </w:pPr>
      <w:r w:rsidRPr="000D03A4">
        <w:rPr>
          <w:rFonts w:ascii="Lato" w:eastAsia="Times New Roman" w:hAnsi="Lato" w:cs="Times New Roman"/>
          <w:spacing w:val="4"/>
          <w:lang w:eastAsia="pl-PL"/>
        </w:rPr>
        <w:t xml:space="preserve">Minister podziela stanowisko </w:t>
      </w:r>
      <w:r w:rsidRPr="000D03A4">
        <w:rPr>
          <w:rFonts w:ascii="Lato" w:eastAsia="Times New Roman" w:hAnsi="Lato" w:cs="Times New Roman"/>
          <w:i/>
          <w:iCs/>
          <w:spacing w:val="4"/>
          <w:lang w:eastAsia="pl-PL"/>
        </w:rPr>
        <w:t>inwestora</w:t>
      </w:r>
      <w:r w:rsidRPr="000D03A4">
        <w:rPr>
          <w:rFonts w:ascii="Lato" w:eastAsia="Times New Roman" w:hAnsi="Lato" w:cs="Times New Roman"/>
          <w:spacing w:val="4"/>
          <w:lang w:eastAsia="pl-PL"/>
        </w:rPr>
        <w:t xml:space="preserve"> przedstawione w piśmie z dnia 8 lutego 2024</w:t>
      </w:r>
      <w:r w:rsidR="00360662" w:rsidRPr="000D03A4">
        <w:rPr>
          <w:rFonts w:ascii="Lato" w:eastAsia="Times New Roman" w:hAnsi="Lato" w:cs="Times New Roman"/>
          <w:spacing w:val="4"/>
          <w:lang w:eastAsia="pl-PL"/>
        </w:rPr>
        <w:t xml:space="preserve"> </w:t>
      </w:r>
      <w:r w:rsidRPr="000D03A4">
        <w:rPr>
          <w:rFonts w:ascii="Lato" w:eastAsia="Times New Roman" w:hAnsi="Lato" w:cs="Times New Roman"/>
          <w:spacing w:val="4"/>
          <w:lang w:eastAsia="pl-PL"/>
        </w:rPr>
        <w:t>r.</w:t>
      </w:r>
      <w:r w:rsidR="00360662" w:rsidRPr="000D03A4">
        <w:rPr>
          <w:rFonts w:ascii="Lato" w:eastAsia="Times New Roman" w:hAnsi="Lato" w:cs="Times New Roman"/>
          <w:spacing w:val="4"/>
          <w:lang w:eastAsia="pl-PL"/>
        </w:rPr>
        <w:t>,</w:t>
      </w:r>
      <w:r w:rsidR="00360662" w:rsidRPr="000D03A4">
        <w:rPr>
          <w:rFonts w:ascii="Lato" w:hAnsi="Lato" w:cs="Arial"/>
          <w:bCs/>
          <w:iCs/>
          <w:spacing w:val="4"/>
          <w:lang w:bidi="pl-PL"/>
        </w:rPr>
        <w:t xml:space="preserve"> znak: PE/A2/VI/KG/DS/4357/2024 (stanowiącym odpowiedź na wezwanie organu odwoławczego z dnia 29 grudnia 2023 r., znak: DLI-II.7621.35.2023.KS.22),</w:t>
      </w:r>
      <w:r w:rsidRPr="000D03A4">
        <w:rPr>
          <w:rFonts w:ascii="Lato" w:eastAsia="Times New Roman" w:hAnsi="Lato" w:cs="Times New Roman"/>
          <w:spacing w:val="4"/>
          <w:lang w:eastAsia="pl-PL"/>
        </w:rPr>
        <w:t xml:space="preserve"> w zakresie wyjaśnienia wątpliwości </w:t>
      </w:r>
      <w:r w:rsidR="00360662" w:rsidRPr="000D03A4">
        <w:rPr>
          <w:rFonts w:ascii="Lato" w:eastAsia="Times New Roman" w:hAnsi="Lato" w:cs="Times New Roman"/>
          <w:spacing w:val="4"/>
          <w:lang w:eastAsia="pl-PL"/>
        </w:rPr>
        <w:t>skarżącego</w:t>
      </w:r>
      <w:r w:rsidRPr="000D03A4">
        <w:rPr>
          <w:rFonts w:ascii="Lato" w:eastAsia="Times New Roman" w:hAnsi="Lato" w:cs="Times New Roman"/>
          <w:spacing w:val="4"/>
          <w:lang w:eastAsia="pl-PL"/>
        </w:rPr>
        <w:t xml:space="preserve"> co do potrzeby przejęcia na rzecz </w:t>
      </w:r>
      <w:r w:rsidR="00360662" w:rsidRPr="000D03A4">
        <w:rPr>
          <w:rFonts w:ascii="Lato" w:eastAsia="Times New Roman" w:hAnsi="Lato" w:cs="Times New Roman"/>
          <w:spacing w:val="4"/>
          <w:lang w:eastAsia="pl-PL"/>
        </w:rPr>
        <w:t>Skarbu Państwa</w:t>
      </w:r>
      <w:r w:rsidRPr="000D03A4">
        <w:rPr>
          <w:rFonts w:ascii="Lato" w:eastAsia="Times New Roman" w:hAnsi="Lato" w:cs="Times New Roman"/>
          <w:spacing w:val="4"/>
          <w:lang w:eastAsia="pl-PL"/>
        </w:rPr>
        <w:t xml:space="preserve"> części należącej do niego działki nr </w:t>
      </w:r>
      <w:r w:rsidR="00360662" w:rsidRPr="000D03A4">
        <w:rPr>
          <w:rFonts w:ascii="Lato" w:eastAsia="Times New Roman" w:hAnsi="Lato" w:cs="Times New Roman"/>
          <w:spacing w:val="4"/>
          <w:lang w:eastAsia="pl-PL"/>
        </w:rPr>
        <w:t>26/3</w:t>
      </w:r>
      <w:r w:rsidR="00F4605D" w:rsidRPr="000D03A4">
        <w:rPr>
          <w:rFonts w:ascii="Lato" w:eastAsia="Times New Roman" w:hAnsi="Lato" w:cs="Times New Roman"/>
          <w:spacing w:val="4"/>
          <w:lang w:eastAsia="pl-PL"/>
        </w:rPr>
        <w:t xml:space="preserve"> </w:t>
      </w:r>
      <w:r w:rsidR="00360662" w:rsidRPr="000D03A4">
        <w:rPr>
          <w:rFonts w:ascii="Lato" w:eastAsia="Times New Roman" w:hAnsi="Lato" w:cs="Times New Roman"/>
          <w:spacing w:val="4"/>
          <w:lang w:eastAsia="pl-PL"/>
        </w:rPr>
        <w:t>w zakresie</w:t>
      </w:r>
      <w:r w:rsidR="00F4605D" w:rsidRPr="000D03A4">
        <w:rPr>
          <w:rFonts w:ascii="Lato" w:eastAsia="Times New Roman" w:hAnsi="Lato" w:cs="Times New Roman"/>
          <w:spacing w:val="4"/>
          <w:lang w:eastAsia="pl-PL"/>
        </w:rPr>
        <w:t xml:space="preserve"> „lokalizacji przepompowni ścieków”. </w:t>
      </w:r>
    </w:p>
    <w:p w14:paraId="4ED70EA6" w14:textId="3B5A76B6" w:rsidR="007B0B41" w:rsidRPr="000D03A4" w:rsidRDefault="00F36351" w:rsidP="000D03A4">
      <w:pPr>
        <w:widowControl w:val="0"/>
        <w:spacing w:after="240" w:line="240" w:lineRule="exact"/>
        <w:ind w:right="-2"/>
        <w:jc w:val="both"/>
        <w:rPr>
          <w:rFonts w:ascii="Lato" w:hAnsi="Lato" w:cs="Arial"/>
          <w:spacing w:val="4"/>
        </w:rPr>
      </w:pPr>
      <w:r w:rsidRPr="000D03A4">
        <w:rPr>
          <w:rFonts w:ascii="Lato" w:hAnsi="Lato" w:cs="Arial"/>
          <w:spacing w:val="4"/>
        </w:rPr>
        <w:t xml:space="preserve">W ww. piśmie z dnia 8 lutego 2024 r. </w:t>
      </w:r>
      <w:r w:rsidRPr="000D03A4">
        <w:rPr>
          <w:rFonts w:ascii="Lato" w:hAnsi="Lato" w:cs="Arial"/>
          <w:i/>
          <w:iCs/>
          <w:spacing w:val="4"/>
        </w:rPr>
        <w:t>inwestor</w:t>
      </w:r>
      <w:r w:rsidRPr="000D03A4">
        <w:rPr>
          <w:rFonts w:ascii="Lato" w:hAnsi="Lato" w:cs="Arial"/>
          <w:spacing w:val="4"/>
        </w:rPr>
        <w:t xml:space="preserve"> wyjaśnił mianowicie, iż w warunkach technicznych przebudowy, właściciel i operator sieci kanalizacyjnej (tj. Przedsiębiorstwo Wodociągów i Kanalizacji Sanitarnej w Siedlcach), nakazał odtworzenie istniejącej infrastruktury kanalizacyjnej, kolidującej z rozwiązaniami projektowymi autostrady A2, </w:t>
      </w:r>
      <w:r w:rsidR="00F4605D" w:rsidRPr="000D03A4">
        <w:rPr>
          <w:rFonts w:ascii="Lato" w:hAnsi="Lato" w:cs="Arial"/>
          <w:spacing w:val="4"/>
        </w:rPr>
        <w:br/>
      </w:r>
      <w:r w:rsidRPr="000D03A4">
        <w:rPr>
          <w:rFonts w:ascii="Lato" w:hAnsi="Lato" w:cs="Arial"/>
          <w:spacing w:val="4"/>
        </w:rPr>
        <w:t>w taki sposób, aby możliwa była bieżąca eksploatacja i utrzymanie obiektów związanych z pracą kanalizacji, przy jednoczesnym zapewnieniu dostępu do sieci działkom do niej przyległym.</w:t>
      </w:r>
      <w:r w:rsidR="00F4605D" w:rsidRPr="000D03A4">
        <w:rPr>
          <w:rFonts w:ascii="Lato" w:hAnsi="Lato" w:cs="Arial"/>
          <w:spacing w:val="4"/>
        </w:rPr>
        <w:t xml:space="preserve"> </w:t>
      </w:r>
      <w:r w:rsidR="00F90413" w:rsidRPr="000D03A4">
        <w:rPr>
          <w:rFonts w:ascii="Lato" w:hAnsi="Lato" w:cs="Arial"/>
          <w:spacing w:val="4"/>
        </w:rPr>
        <w:t xml:space="preserve">W ww. piśmie z dnia 8 lutego 2024 r. </w:t>
      </w:r>
      <w:r w:rsidR="00F90413" w:rsidRPr="000D03A4">
        <w:rPr>
          <w:rFonts w:ascii="Lato" w:hAnsi="Lato" w:cs="Arial"/>
          <w:i/>
          <w:iCs/>
          <w:spacing w:val="4"/>
        </w:rPr>
        <w:t>inwestor</w:t>
      </w:r>
      <w:r w:rsidR="00F90413" w:rsidRPr="000D03A4">
        <w:rPr>
          <w:rFonts w:ascii="Lato" w:hAnsi="Lato" w:cs="Arial"/>
          <w:spacing w:val="4"/>
        </w:rPr>
        <w:t xml:space="preserve"> </w:t>
      </w:r>
      <w:r w:rsidR="009B6409" w:rsidRPr="000D03A4">
        <w:rPr>
          <w:rFonts w:ascii="Lato" w:hAnsi="Lato" w:cs="Arial"/>
          <w:spacing w:val="4"/>
        </w:rPr>
        <w:t>zaznaczy</w:t>
      </w:r>
      <w:r w:rsidR="00360662" w:rsidRPr="000D03A4">
        <w:rPr>
          <w:rFonts w:ascii="Lato" w:hAnsi="Lato" w:cs="Arial"/>
          <w:spacing w:val="4"/>
        </w:rPr>
        <w:t>ł</w:t>
      </w:r>
      <w:r w:rsidR="00F90413" w:rsidRPr="000D03A4">
        <w:rPr>
          <w:rFonts w:ascii="Lato" w:hAnsi="Lato" w:cs="Arial"/>
          <w:spacing w:val="4"/>
        </w:rPr>
        <w:t xml:space="preserve"> dodatkowo</w:t>
      </w:r>
      <w:r w:rsidR="00360662" w:rsidRPr="000D03A4">
        <w:rPr>
          <w:rFonts w:ascii="Lato" w:hAnsi="Lato" w:cs="Arial"/>
          <w:spacing w:val="4"/>
        </w:rPr>
        <w:t xml:space="preserve">, </w:t>
      </w:r>
      <w:r w:rsidR="00F4605D" w:rsidRPr="000D03A4">
        <w:rPr>
          <w:rFonts w:ascii="Lato" w:hAnsi="Lato" w:cs="Arial"/>
          <w:spacing w:val="4"/>
        </w:rPr>
        <w:br/>
      </w:r>
      <w:r w:rsidR="00360662" w:rsidRPr="000D03A4">
        <w:rPr>
          <w:rFonts w:ascii="Lato" w:hAnsi="Lato" w:cs="Arial"/>
          <w:spacing w:val="4"/>
        </w:rPr>
        <w:t>iż p</w:t>
      </w:r>
      <w:r w:rsidR="00E8058C" w:rsidRPr="000D03A4">
        <w:rPr>
          <w:rFonts w:ascii="Lato" w:hAnsi="Lato" w:cs="Arial"/>
          <w:spacing w:val="4"/>
        </w:rPr>
        <w:t xml:space="preserve">roponowana </w:t>
      </w:r>
      <w:r w:rsidR="00360662" w:rsidRPr="000D03A4">
        <w:rPr>
          <w:rFonts w:ascii="Lato" w:hAnsi="Lato" w:cs="Arial"/>
          <w:spacing w:val="4"/>
        </w:rPr>
        <w:t xml:space="preserve">przez skarżącego </w:t>
      </w:r>
      <w:r w:rsidR="00F4605D" w:rsidRPr="000D03A4">
        <w:rPr>
          <w:rFonts w:ascii="Lato" w:hAnsi="Lato" w:cs="Arial"/>
          <w:spacing w:val="4"/>
        </w:rPr>
        <w:t xml:space="preserve">zmiana </w:t>
      </w:r>
      <w:r w:rsidR="00E8058C" w:rsidRPr="000D03A4">
        <w:rPr>
          <w:rFonts w:ascii="Lato" w:hAnsi="Lato" w:cs="Arial"/>
          <w:spacing w:val="4"/>
        </w:rPr>
        <w:t>lokalizacj</w:t>
      </w:r>
      <w:r w:rsidR="00007726">
        <w:rPr>
          <w:rFonts w:ascii="Lato" w:hAnsi="Lato" w:cs="Arial"/>
          <w:spacing w:val="4"/>
        </w:rPr>
        <w:t>i</w:t>
      </w:r>
      <w:r w:rsidR="00E8058C" w:rsidRPr="000D03A4">
        <w:rPr>
          <w:rFonts w:ascii="Lato" w:hAnsi="Lato" w:cs="Arial"/>
          <w:spacing w:val="4"/>
        </w:rPr>
        <w:t xml:space="preserve"> </w:t>
      </w:r>
      <w:r w:rsidR="00F4605D" w:rsidRPr="000D03A4">
        <w:rPr>
          <w:rFonts w:ascii="Lato" w:hAnsi="Lato" w:cs="Arial"/>
          <w:spacing w:val="4"/>
        </w:rPr>
        <w:t xml:space="preserve">pompowni </w:t>
      </w:r>
      <w:r w:rsidR="00E8058C" w:rsidRPr="000D03A4">
        <w:rPr>
          <w:rFonts w:ascii="Lato" w:hAnsi="Lato" w:cs="Arial"/>
          <w:spacing w:val="4"/>
        </w:rPr>
        <w:t>nie jest możliwa, gdyż po stronie</w:t>
      </w:r>
      <w:r w:rsidR="00EA17FE" w:rsidRPr="000D03A4">
        <w:rPr>
          <w:rFonts w:ascii="Lato" w:hAnsi="Lato" w:cs="Arial"/>
          <w:spacing w:val="4"/>
        </w:rPr>
        <w:t xml:space="preserve"> </w:t>
      </w:r>
      <w:r w:rsidR="00E8058C" w:rsidRPr="000D03A4">
        <w:rPr>
          <w:rFonts w:ascii="Lato" w:hAnsi="Lato" w:cs="Arial"/>
          <w:spacing w:val="4"/>
        </w:rPr>
        <w:t>północnej występują inne elementy związane z funkcjonowaniem projektowanych w ramach inwestycji dróg</w:t>
      </w:r>
      <w:r w:rsidR="009B6409" w:rsidRPr="000D03A4">
        <w:rPr>
          <w:rFonts w:ascii="Lato" w:hAnsi="Lato" w:cs="Arial"/>
          <w:spacing w:val="4"/>
        </w:rPr>
        <w:t>, tj.</w:t>
      </w:r>
      <w:r w:rsidR="00EA17FE" w:rsidRPr="000D03A4">
        <w:rPr>
          <w:rFonts w:ascii="Lato" w:hAnsi="Lato" w:cs="Arial"/>
          <w:spacing w:val="4"/>
        </w:rPr>
        <w:t xml:space="preserve"> </w:t>
      </w:r>
      <w:r w:rsidR="00E8058C" w:rsidRPr="000D03A4">
        <w:rPr>
          <w:rFonts w:ascii="Lato" w:hAnsi="Lato" w:cs="Arial"/>
          <w:spacing w:val="4"/>
        </w:rPr>
        <w:t>ekrany akustyczne minimalizujące niekorzystne oddziaływanie hałasu z autostrady A2, elementy systemu</w:t>
      </w:r>
      <w:r w:rsidR="00EA17FE" w:rsidRPr="000D03A4">
        <w:rPr>
          <w:rFonts w:ascii="Lato" w:hAnsi="Lato" w:cs="Arial"/>
          <w:spacing w:val="4"/>
        </w:rPr>
        <w:t xml:space="preserve"> </w:t>
      </w:r>
      <w:r w:rsidR="00E8058C" w:rsidRPr="000D03A4">
        <w:rPr>
          <w:rFonts w:ascii="Lato" w:hAnsi="Lato" w:cs="Arial"/>
          <w:spacing w:val="4"/>
        </w:rPr>
        <w:t>odwodnienia drogi DJ-P-01B, a także sieci uzbrojenia terenu innych zarządców w postaci sieci energetycznych</w:t>
      </w:r>
      <w:r w:rsidR="00EA17FE" w:rsidRPr="000D03A4">
        <w:rPr>
          <w:rFonts w:ascii="Lato" w:hAnsi="Lato" w:cs="Arial"/>
          <w:spacing w:val="4"/>
        </w:rPr>
        <w:t xml:space="preserve"> </w:t>
      </w:r>
      <w:r w:rsidR="00E8058C" w:rsidRPr="000D03A4">
        <w:rPr>
          <w:rFonts w:ascii="Lato" w:hAnsi="Lato" w:cs="Arial"/>
          <w:spacing w:val="4"/>
        </w:rPr>
        <w:t xml:space="preserve">podziemnych SN (linia kablowa magistralna PGE) oraz kanału technologicznego (PGE). </w:t>
      </w:r>
      <w:r w:rsidR="009B6409" w:rsidRPr="000D03A4">
        <w:rPr>
          <w:rFonts w:ascii="Lato" w:hAnsi="Lato" w:cs="Arial"/>
          <w:i/>
          <w:iCs/>
          <w:spacing w:val="4"/>
        </w:rPr>
        <w:t>Inwestor</w:t>
      </w:r>
      <w:r w:rsidR="009B6409" w:rsidRPr="000D03A4">
        <w:rPr>
          <w:rFonts w:ascii="Lato" w:hAnsi="Lato" w:cs="Arial"/>
          <w:spacing w:val="4"/>
        </w:rPr>
        <w:t xml:space="preserve"> podkreślił</w:t>
      </w:r>
      <w:r w:rsidR="00E8058C" w:rsidRPr="000D03A4">
        <w:rPr>
          <w:rFonts w:ascii="Lato" w:hAnsi="Lato" w:cs="Arial"/>
          <w:spacing w:val="4"/>
        </w:rPr>
        <w:t>, że</w:t>
      </w:r>
      <w:r w:rsidR="00EA17FE" w:rsidRPr="000D03A4">
        <w:rPr>
          <w:rFonts w:ascii="Lato" w:hAnsi="Lato" w:cs="Arial"/>
          <w:spacing w:val="4"/>
        </w:rPr>
        <w:t xml:space="preserve"> </w:t>
      </w:r>
      <w:r w:rsidR="00E8058C" w:rsidRPr="000D03A4">
        <w:rPr>
          <w:rFonts w:ascii="Lato" w:hAnsi="Lato" w:cs="Arial"/>
          <w:spacing w:val="4"/>
        </w:rPr>
        <w:t xml:space="preserve">pompownia musi być zlokalizowana </w:t>
      </w:r>
      <w:r w:rsidR="00F90413" w:rsidRPr="000D03A4">
        <w:rPr>
          <w:rFonts w:ascii="Lato" w:hAnsi="Lato" w:cs="Arial"/>
          <w:spacing w:val="4"/>
        </w:rPr>
        <w:br/>
      </w:r>
      <w:r w:rsidR="00E8058C" w:rsidRPr="000D03A4">
        <w:rPr>
          <w:rFonts w:ascii="Lato" w:hAnsi="Lato" w:cs="Arial"/>
          <w:spacing w:val="4"/>
        </w:rPr>
        <w:t>w miejscu, do którego ścieki napływają w sposób grawitacyjny i w miejscu</w:t>
      </w:r>
      <w:r w:rsidR="00EA17FE" w:rsidRPr="000D03A4">
        <w:rPr>
          <w:rFonts w:ascii="Lato" w:hAnsi="Lato" w:cs="Arial"/>
          <w:spacing w:val="4"/>
        </w:rPr>
        <w:t xml:space="preserve"> </w:t>
      </w:r>
      <w:r w:rsidR="00E8058C" w:rsidRPr="000D03A4">
        <w:rPr>
          <w:rFonts w:ascii="Lato" w:hAnsi="Lato" w:cs="Arial"/>
          <w:spacing w:val="4"/>
        </w:rPr>
        <w:t>umożliwiającym dojazd do urządzeń celem wykonywania koniecznych prac utrzymaniowych. Zaprojektowana</w:t>
      </w:r>
      <w:r w:rsidR="00EA17FE" w:rsidRPr="000D03A4">
        <w:rPr>
          <w:rFonts w:ascii="Lato" w:hAnsi="Lato" w:cs="Arial"/>
          <w:spacing w:val="4"/>
        </w:rPr>
        <w:t xml:space="preserve"> </w:t>
      </w:r>
      <w:r w:rsidR="00E8058C" w:rsidRPr="000D03A4">
        <w:rPr>
          <w:rFonts w:ascii="Lato" w:hAnsi="Lato" w:cs="Arial"/>
          <w:spacing w:val="4"/>
        </w:rPr>
        <w:t>lokalizacja pompowni uwzględnia powyższe i jest optymalna</w:t>
      </w:r>
      <w:r w:rsidR="00C72BF8" w:rsidRPr="000D03A4">
        <w:rPr>
          <w:rFonts w:ascii="Lato" w:hAnsi="Lato" w:cs="Arial"/>
          <w:spacing w:val="4"/>
        </w:rPr>
        <w:t>, zaś z</w:t>
      </w:r>
      <w:r w:rsidR="00E8058C" w:rsidRPr="000D03A4">
        <w:rPr>
          <w:rFonts w:ascii="Lato" w:hAnsi="Lato" w:cs="Arial"/>
          <w:spacing w:val="4"/>
        </w:rPr>
        <w:t>akres koniecznego zajęcia terenu działki nr</w:t>
      </w:r>
      <w:r w:rsidR="00EA17FE" w:rsidRPr="000D03A4">
        <w:rPr>
          <w:rFonts w:ascii="Lato" w:hAnsi="Lato" w:cs="Arial"/>
          <w:spacing w:val="4"/>
        </w:rPr>
        <w:t xml:space="preserve"> </w:t>
      </w:r>
      <w:r w:rsidR="00E8058C" w:rsidRPr="000D03A4">
        <w:rPr>
          <w:rFonts w:ascii="Lato" w:hAnsi="Lato" w:cs="Arial"/>
          <w:spacing w:val="4"/>
        </w:rPr>
        <w:t>26/3 został ograniczony do niezbędnego minimum</w:t>
      </w:r>
      <w:r w:rsidR="00C72BF8" w:rsidRPr="000D03A4">
        <w:rPr>
          <w:rFonts w:ascii="Lato" w:hAnsi="Lato" w:cs="Arial"/>
          <w:spacing w:val="4"/>
        </w:rPr>
        <w:t>.</w:t>
      </w:r>
    </w:p>
    <w:p w14:paraId="06285C0E" w14:textId="69EE0C3D" w:rsidR="00F90413" w:rsidRPr="000D03A4" w:rsidRDefault="00F90413" w:rsidP="000D03A4">
      <w:pPr>
        <w:autoSpaceDE w:val="0"/>
        <w:autoSpaceDN w:val="0"/>
        <w:adjustRightInd w:val="0"/>
        <w:spacing w:after="240" w:line="240" w:lineRule="exact"/>
        <w:jc w:val="both"/>
        <w:rPr>
          <w:rFonts w:ascii="Lato" w:hAnsi="Lato" w:cs="Lato"/>
          <w:bCs/>
          <w:iCs/>
          <w:color w:val="000000"/>
          <w:spacing w:val="4"/>
          <w:lang w:bidi="pl-PL"/>
        </w:rPr>
      </w:pPr>
      <w:r w:rsidRPr="000D03A4">
        <w:rPr>
          <w:rFonts w:ascii="Lato" w:hAnsi="Lato" w:cs="Lato"/>
          <w:bCs/>
          <w:iCs/>
          <w:color w:val="000000"/>
          <w:spacing w:val="4"/>
          <w:lang w:bidi="pl-PL"/>
        </w:rPr>
        <w:t xml:space="preserve">Odnosząc się </w:t>
      </w:r>
      <w:r w:rsidR="00F36351" w:rsidRPr="000D03A4">
        <w:rPr>
          <w:rFonts w:ascii="Lato" w:hAnsi="Lato" w:cs="Lato"/>
          <w:bCs/>
          <w:iCs/>
          <w:color w:val="000000"/>
          <w:spacing w:val="4"/>
          <w:lang w:bidi="pl-PL"/>
        </w:rPr>
        <w:t xml:space="preserve">natomiast </w:t>
      </w:r>
      <w:r w:rsidRPr="000D03A4">
        <w:rPr>
          <w:rFonts w:ascii="Lato" w:hAnsi="Lato" w:cs="Lato"/>
          <w:bCs/>
          <w:iCs/>
          <w:color w:val="000000"/>
          <w:spacing w:val="4"/>
          <w:lang w:bidi="pl-PL"/>
        </w:rPr>
        <w:t>do zawartego w odwołaniu skarżącego stwierdzenia</w:t>
      </w:r>
      <w:r w:rsidRPr="000D03A4">
        <w:rPr>
          <w:rFonts w:ascii="Lato" w:eastAsia="Times New Roman" w:hAnsi="Lato" w:cs="Arial"/>
          <w:bCs/>
          <w:iCs/>
          <w:spacing w:val="4"/>
          <w:lang w:eastAsia="pl-PL"/>
        </w:rPr>
        <w:t xml:space="preserve">, </w:t>
      </w:r>
      <w:r w:rsidR="00F36351" w:rsidRPr="000D03A4">
        <w:rPr>
          <w:rFonts w:ascii="Lato" w:eastAsia="Times New Roman" w:hAnsi="Lato" w:cs="Arial"/>
          <w:bCs/>
          <w:iCs/>
          <w:spacing w:val="4"/>
          <w:lang w:eastAsia="pl-PL"/>
        </w:rPr>
        <w:br/>
      </w:r>
      <w:r w:rsidRPr="000D03A4">
        <w:rPr>
          <w:rFonts w:ascii="Lato" w:eastAsia="Times New Roman" w:hAnsi="Lato" w:cs="Arial"/>
          <w:bCs/>
          <w:iCs/>
          <w:spacing w:val="4"/>
          <w:lang w:eastAsia="pl-PL"/>
        </w:rPr>
        <w:t>iż nieregularny kształt działki nr 26/13</w:t>
      </w:r>
      <w:r w:rsidRPr="000D03A4">
        <w:rPr>
          <w:rFonts w:ascii="Lato" w:eastAsia="Times New Roman" w:hAnsi="Lato" w:cs="Arial"/>
          <w:color w:val="000000"/>
          <w:spacing w:val="4"/>
          <w:lang w:eastAsia="pl-PL" w:bidi="pl-PL"/>
        </w:rPr>
        <w:t>, spowoduje, że jej zagospodarowanie będzie bardzo utrudnione</w:t>
      </w:r>
      <w:r w:rsidRPr="000D03A4">
        <w:rPr>
          <w:rFonts w:ascii="Lato" w:eastAsia="Times New Roman" w:hAnsi="Lato" w:cs="Arial"/>
          <w:bCs/>
          <w:iCs/>
          <w:spacing w:val="4"/>
          <w:lang w:eastAsia="pl-PL"/>
        </w:rPr>
        <w:t xml:space="preserve">, </w:t>
      </w:r>
      <w:r w:rsidRPr="000D03A4">
        <w:rPr>
          <w:rFonts w:ascii="Lato" w:eastAsia="Times New Roman" w:hAnsi="Lato" w:cs="Arial"/>
          <w:spacing w:val="4"/>
          <w:lang w:eastAsia="pl-PL"/>
        </w:rPr>
        <w:t xml:space="preserve">podkreślić trzeba wyraźnie, iż </w:t>
      </w:r>
      <w:r w:rsidR="008D3953" w:rsidRPr="000D03A4">
        <w:rPr>
          <w:rFonts w:ascii="Lato" w:eastAsia="Times New Roman" w:hAnsi="Lato" w:cs="Arial"/>
          <w:spacing w:val="4"/>
          <w:lang w:eastAsia="pl-PL"/>
        </w:rPr>
        <w:t xml:space="preserve">powyższa </w:t>
      </w:r>
      <w:r w:rsidRPr="000D03A4">
        <w:rPr>
          <w:rFonts w:ascii="Lato" w:eastAsia="Times New Roman" w:hAnsi="Lato" w:cs="Arial"/>
          <w:spacing w:val="4"/>
          <w:lang w:eastAsia="pl-PL"/>
        </w:rPr>
        <w:t>kwesti</w:t>
      </w:r>
      <w:r w:rsidR="008D3953" w:rsidRPr="000D03A4">
        <w:rPr>
          <w:rFonts w:ascii="Lato" w:eastAsia="Times New Roman" w:hAnsi="Lato" w:cs="Arial"/>
          <w:spacing w:val="4"/>
          <w:lang w:eastAsia="pl-PL"/>
        </w:rPr>
        <w:t>a</w:t>
      </w:r>
      <w:r w:rsidRPr="000D03A4">
        <w:rPr>
          <w:rFonts w:ascii="Lato" w:eastAsia="Times New Roman" w:hAnsi="Lato" w:cs="Arial"/>
          <w:spacing w:val="4"/>
          <w:lang w:eastAsia="pl-PL"/>
        </w:rPr>
        <w:t xml:space="preserve"> nie </w:t>
      </w:r>
      <w:r w:rsidR="008D3953" w:rsidRPr="000D03A4">
        <w:rPr>
          <w:rFonts w:ascii="Lato" w:eastAsia="Times New Roman" w:hAnsi="Lato" w:cs="Arial"/>
          <w:spacing w:val="4"/>
          <w:lang w:eastAsia="pl-PL"/>
        </w:rPr>
        <w:t>jest</w:t>
      </w:r>
      <w:r w:rsidRPr="000D03A4">
        <w:rPr>
          <w:rFonts w:ascii="Lato" w:eastAsia="Times New Roman" w:hAnsi="Lato" w:cs="Arial"/>
          <w:spacing w:val="4"/>
          <w:lang w:eastAsia="pl-PL"/>
        </w:rPr>
        <w:t xml:space="preserve"> przedmiotem rozważań organów administracji właściwych w sprawie wydania decyzji o zezwoleniu na realizację inwestycji drogowej.  </w:t>
      </w:r>
    </w:p>
    <w:p w14:paraId="6C2E8177" w14:textId="7DCB80E5" w:rsidR="00F90413" w:rsidRPr="0072312B" w:rsidRDefault="00F90413" w:rsidP="000D03A4">
      <w:pPr>
        <w:spacing w:after="240" w:line="240" w:lineRule="exact"/>
        <w:jc w:val="both"/>
        <w:outlineLvl w:val="0"/>
        <w:rPr>
          <w:rFonts w:ascii="Lato" w:eastAsia="Times New Roman" w:hAnsi="Lato" w:cs="Arial"/>
          <w:bCs/>
          <w:iCs/>
          <w:spacing w:val="4"/>
          <w:lang w:eastAsia="pl-PL" w:bidi="pl-PL"/>
        </w:rPr>
      </w:pPr>
      <w:r w:rsidRPr="0072312B">
        <w:rPr>
          <w:rFonts w:ascii="Lato" w:eastAsia="Times New Roman" w:hAnsi="Lato" w:cs="Arial"/>
          <w:bCs/>
          <w:spacing w:val="4"/>
          <w:lang w:eastAsia="pl-PL" w:bidi="pl-PL"/>
        </w:rPr>
        <w:t>Zaznacz</w:t>
      </w:r>
      <w:r w:rsidR="00526006" w:rsidRPr="0072312B">
        <w:rPr>
          <w:rFonts w:ascii="Lato" w:eastAsia="Times New Roman" w:hAnsi="Lato" w:cs="Arial"/>
          <w:bCs/>
          <w:spacing w:val="4"/>
          <w:lang w:eastAsia="pl-PL" w:bidi="pl-PL"/>
        </w:rPr>
        <w:t>enia</w:t>
      </w:r>
      <w:r w:rsidRPr="0072312B">
        <w:rPr>
          <w:rFonts w:ascii="Lato" w:eastAsia="Times New Roman" w:hAnsi="Lato" w:cs="Arial"/>
          <w:bCs/>
          <w:spacing w:val="4"/>
          <w:lang w:eastAsia="pl-PL" w:bidi="pl-PL"/>
        </w:rPr>
        <w:t xml:space="preserve"> </w:t>
      </w:r>
      <w:r w:rsidR="00526006" w:rsidRPr="0072312B">
        <w:rPr>
          <w:rFonts w:ascii="Lato" w:eastAsia="Times New Roman" w:hAnsi="Lato" w:cs="Arial"/>
          <w:bCs/>
          <w:spacing w:val="4"/>
          <w:lang w:eastAsia="pl-PL" w:bidi="pl-PL"/>
        </w:rPr>
        <w:t>wymaga</w:t>
      </w:r>
      <w:r w:rsidRPr="0072312B">
        <w:rPr>
          <w:rFonts w:ascii="Lato" w:eastAsia="Times New Roman" w:hAnsi="Lato" w:cs="Arial"/>
          <w:bCs/>
          <w:spacing w:val="4"/>
          <w:lang w:eastAsia="pl-PL" w:bidi="pl-PL"/>
        </w:rPr>
        <w:t xml:space="preserve">, iż w postępowaniu w sprawie wydania decyzji o </w:t>
      </w:r>
      <w:r w:rsidRPr="0072312B">
        <w:rPr>
          <w:rFonts w:ascii="Lato" w:eastAsia="Times New Roman" w:hAnsi="Lato" w:cs="Arial"/>
          <w:color w:val="000000"/>
          <w:spacing w:val="4"/>
        </w:rPr>
        <w:t>zezwoleniu na realizację inwestycji drogowej,</w:t>
      </w:r>
      <w:r w:rsidRPr="0072312B">
        <w:rPr>
          <w:rFonts w:ascii="Lato" w:eastAsia="Times New Roman" w:hAnsi="Lato" w:cs="Arial"/>
          <w:bCs/>
          <w:spacing w:val="4"/>
          <w:lang w:eastAsia="pl-PL" w:bidi="pl-PL"/>
        </w:rPr>
        <w:t xml:space="preserve"> zarówno wojewoda, jak i </w:t>
      </w:r>
      <w:r w:rsidRPr="0072312B">
        <w:rPr>
          <w:rFonts w:ascii="Lato" w:eastAsia="Times New Roman" w:hAnsi="Lato" w:cs="Arial"/>
          <w:bCs/>
          <w:iCs/>
          <w:spacing w:val="4"/>
          <w:lang w:eastAsia="pl-PL" w:bidi="pl-PL"/>
        </w:rPr>
        <w:t>Minister</w:t>
      </w:r>
      <w:r w:rsidRPr="0072312B">
        <w:rPr>
          <w:rFonts w:ascii="Lato" w:eastAsia="Times New Roman" w:hAnsi="Lato" w:cs="Arial"/>
          <w:bCs/>
          <w:spacing w:val="4"/>
          <w:lang w:eastAsia="pl-PL" w:bidi="pl-PL"/>
        </w:rPr>
        <w:t xml:space="preserve">, badają zgodność </w:t>
      </w:r>
      <w:r w:rsidRPr="0072312B">
        <w:rPr>
          <w:rFonts w:ascii="Lato" w:eastAsia="Times New Roman" w:hAnsi="Lato" w:cs="Arial"/>
          <w:bCs/>
          <w:spacing w:val="4"/>
          <w:lang w:eastAsia="pl-PL" w:bidi="pl-PL"/>
        </w:rPr>
        <w:br/>
        <w:t xml:space="preserve">z prawem wniosku </w:t>
      </w:r>
      <w:r w:rsidRPr="00007726">
        <w:rPr>
          <w:rFonts w:ascii="Lato" w:eastAsia="Times New Roman" w:hAnsi="Lato" w:cs="Arial"/>
          <w:bCs/>
          <w:iCs/>
          <w:spacing w:val="4"/>
          <w:lang w:eastAsia="pl-PL" w:bidi="pl-PL"/>
        </w:rPr>
        <w:t>inwestora</w:t>
      </w:r>
      <w:r w:rsidRPr="0072312B">
        <w:rPr>
          <w:rFonts w:ascii="Lato" w:eastAsia="Times New Roman" w:hAnsi="Lato" w:cs="Arial"/>
          <w:bCs/>
          <w:spacing w:val="4"/>
          <w:lang w:eastAsia="pl-PL" w:bidi="pl-PL"/>
        </w:rPr>
        <w:t>, nie zaś zagadnień dotyczących ewentualnych negatywnych następstw dla podmiotów objętych tą decyzją. Nieuniknione jest to, że realizacja inwestycji drogowych może stwarzać określone uciążliwości dla właścicieli nieruchomości znajdujących się w obszarze inwestycji.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w:t>
      </w:r>
      <w:r w:rsidRPr="0072312B">
        <w:rPr>
          <w:rFonts w:ascii="Lato" w:eastAsia="Times New Roman" w:hAnsi="Lato" w:cs="Arial"/>
          <w:bCs/>
          <w:iCs/>
          <w:spacing w:val="4"/>
          <w:lang w:eastAsia="pl-PL" w:bidi="pl-PL"/>
        </w:rPr>
        <w:t xml:space="preserve"> Wymaga bowiem uwzględnienia, że </w:t>
      </w:r>
      <w:r w:rsidRPr="00007726">
        <w:rPr>
          <w:rFonts w:ascii="Lato" w:eastAsia="Times New Roman" w:hAnsi="Lato" w:cs="Arial"/>
          <w:bCs/>
          <w:spacing w:val="4"/>
          <w:lang w:eastAsia="pl-PL" w:bidi="pl-PL"/>
        </w:rPr>
        <w:t>inwestor</w:t>
      </w:r>
      <w:r w:rsidRPr="0072312B">
        <w:rPr>
          <w:rFonts w:ascii="Lato" w:eastAsia="Times New Roman" w:hAnsi="Lato" w:cs="Arial"/>
          <w:bCs/>
          <w:iCs/>
          <w:spacing w:val="4"/>
          <w:lang w:eastAsia="pl-PL" w:bidi="pl-PL"/>
        </w:rPr>
        <w:t xml:space="preserve"> realizujący inwestycję drogową działa </w:t>
      </w:r>
      <w:r w:rsidRPr="0072312B">
        <w:rPr>
          <w:rFonts w:ascii="Lato" w:eastAsia="Times New Roman" w:hAnsi="Lato" w:cs="Arial"/>
          <w:bCs/>
          <w:iCs/>
          <w:spacing w:val="4"/>
          <w:lang w:eastAsia="pl-PL" w:bidi="pl-PL"/>
        </w:rPr>
        <w:br/>
        <w:t xml:space="preserve">w interesie publicznym, który ma prymat nad interesem prawnym jednostki, o ile nie narusza jego interesu prawnego w sposób niezgodny z prawem, co w niniejszej sprawie nie miało miejsca (por. wyrok Naczelnego Sądu Administracyjnego z dnia 1 marca </w:t>
      </w:r>
      <w:r w:rsidRPr="0072312B">
        <w:rPr>
          <w:rFonts w:ascii="Lato" w:eastAsia="Times New Roman" w:hAnsi="Lato" w:cs="Arial"/>
          <w:bCs/>
          <w:iCs/>
          <w:spacing w:val="4"/>
          <w:lang w:eastAsia="pl-PL" w:bidi="pl-PL"/>
        </w:rPr>
        <w:br/>
        <w:t xml:space="preserve">2016 r., sygn. akt II OSK 2334/15, wyrok Wojewódzkiego Sądu Administracyjnego </w:t>
      </w:r>
      <w:r w:rsidRPr="0072312B">
        <w:rPr>
          <w:rFonts w:ascii="Lato" w:eastAsia="Times New Roman" w:hAnsi="Lato" w:cs="Arial"/>
          <w:bCs/>
          <w:iCs/>
          <w:spacing w:val="4"/>
          <w:lang w:eastAsia="pl-PL" w:bidi="pl-PL"/>
        </w:rPr>
        <w:br/>
        <w:t>w Warszawie z dnia 10 czerwca 2015 r., sygn. akt VII SA/</w:t>
      </w:r>
      <w:proofErr w:type="spellStart"/>
      <w:r w:rsidRPr="0072312B">
        <w:rPr>
          <w:rFonts w:ascii="Lato" w:eastAsia="Times New Roman" w:hAnsi="Lato" w:cs="Arial"/>
          <w:bCs/>
          <w:iCs/>
          <w:spacing w:val="4"/>
          <w:lang w:eastAsia="pl-PL" w:bidi="pl-PL"/>
        </w:rPr>
        <w:t>Wa</w:t>
      </w:r>
      <w:proofErr w:type="spellEnd"/>
      <w:r w:rsidRPr="0072312B">
        <w:rPr>
          <w:rFonts w:ascii="Lato" w:eastAsia="Times New Roman" w:hAnsi="Lato" w:cs="Arial"/>
          <w:bCs/>
          <w:iCs/>
          <w:spacing w:val="4"/>
          <w:lang w:eastAsia="pl-PL" w:bidi="pl-PL"/>
        </w:rPr>
        <w:t xml:space="preserve"> 585/15, </w:t>
      </w:r>
      <w:proofErr w:type="spellStart"/>
      <w:r w:rsidRPr="0072312B">
        <w:rPr>
          <w:rFonts w:ascii="Lato" w:eastAsia="Times New Roman" w:hAnsi="Lato" w:cs="Arial"/>
          <w:bCs/>
          <w:iCs/>
          <w:spacing w:val="4"/>
          <w:lang w:eastAsia="pl-PL" w:bidi="pl-PL"/>
        </w:rPr>
        <w:t>opubl</w:t>
      </w:r>
      <w:proofErr w:type="spellEnd"/>
      <w:r w:rsidRPr="0072312B">
        <w:rPr>
          <w:rFonts w:ascii="Lato" w:eastAsia="Times New Roman" w:hAnsi="Lato" w:cs="Arial"/>
          <w:bCs/>
          <w:iCs/>
          <w:spacing w:val="4"/>
          <w:lang w:eastAsia="pl-PL" w:bidi="pl-PL"/>
        </w:rPr>
        <w:t xml:space="preserve">. Centralna Baza Orzeczeń Sądów Administracyjnych). </w:t>
      </w:r>
    </w:p>
    <w:p w14:paraId="4F299044" w14:textId="70F40F8E" w:rsidR="00F90413" w:rsidRPr="0072312B" w:rsidRDefault="00F90413" w:rsidP="000D03A4">
      <w:pPr>
        <w:spacing w:after="240" w:line="240" w:lineRule="exact"/>
        <w:jc w:val="both"/>
        <w:outlineLvl w:val="0"/>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lastRenderedPageBreak/>
        <w:t xml:space="preserve">Wskazać przy tym należy, iż organ wydający decyzję dotyczącą zezwolenia na realizację inwestycji drogowej nie jest kompetentny do oceny przesłanek ekonomicznych, oraz społecznych powstającej inwestycji, w jej kształcie określonym przez inwestora. </w:t>
      </w:r>
      <w:r w:rsidRPr="0072312B">
        <w:rPr>
          <w:rFonts w:ascii="Lato" w:eastAsia="Times New Roman" w:hAnsi="Lato" w:cs="Arial"/>
          <w:bCs/>
          <w:iCs/>
          <w:spacing w:val="4"/>
          <w:lang w:eastAsia="pl-PL" w:bidi="pl-PL"/>
        </w:rPr>
        <w:br/>
        <w:t xml:space="preserve">Do organu administracji należy jedynie ocena wniosku </w:t>
      </w:r>
      <w:r w:rsidRPr="00007726">
        <w:rPr>
          <w:rFonts w:ascii="Lato" w:eastAsia="Times New Roman" w:hAnsi="Lato" w:cs="Arial"/>
          <w:bCs/>
          <w:spacing w:val="4"/>
          <w:lang w:eastAsia="pl-PL" w:bidi="pl-PL"/>
        </w:rPr>
        <w:t>inwestora</w:t>
      </w:r>
      <w:r w:rsidRPr="0072312B">
        <w:rPr>
          <w:rFonts w:ascii="Lato" w:eastAsia="Times New Roman" w:hAnsi="Lato" w:cs="Arial"/>
          <w:bCs/>
          <w:iCs/>
          <w:spacing w:val="4"/>
          <w:lang w:eastAsia="pl-PL" w:bidi="pl-PL"/>
        </w:rPr>
        <w:t xml:space="preserve"> pod względem jego zgodności z prawem powszechnie obowiązującym. Dodać również należy, że właściciel nieruchomości nie ma zagwarantowanego przepisami prawa określonego status quo, czy też pewnej gwarancji niezmienności otoczenia. Dostrzec trzeba, że skarżąc</w:t>
      </w:r>
      <w:r w:rsidR="008D3953" w:rsidRPr="0072312B">
        <w:rPr>
          <w:rFonts w:ascii="Lato" w:eastAsia="Times New Roman" w:hAnsi="Lato" w:cs="Arial"/>
          <w:bCs/>
          <w:iCs/>
          <w:spacing w:val="4"/>
          <w:lang w:eastAsia="pl-PL" w:bidi="pl-PL"/>
        </w:rPr>
        <w:t>y</w:t>
      </w:r>
      <w:r w:rsidRPr="0072312B">
        <w:rPr>
          <w:rFonts w:ascii="Lato" w:eastAsia="Times New Roman" w:hAnsi="Lato" w:cs="Arial"/>
          <w:bCs/>
          <w:iCs/>
          <w:spacing w:val="4"/>
          <w:lang w:eastAsia="pl-PL" w:bidi="pl-PL"/>
        </w:rPr>
        <w:t xml:space="preserve"> domaga się utrzymania swojego status </w:t>
      </w:r>
      <w:r w:rsidRPr="0072312B">
        <w:rPr>
          <w:rFonts w:ascii="Lato" w:eastAsia="Times New Roman" w:hAnsi="Lato" w:cs="Arial"/>
          <w:bCs/>
          <w:spacing w:val="4"/>
          <w:lang w:eastAsia="pl-PL" w:bidi="pl-PL"/>
        </w:rPr>
        <w:t>quo</w:t>
      </w:r>
      <w:r w:rsidRPr="0072312B">
        <w:rPr>
          <w:rFonts w:ascii="Lato" w:eastAsia="Times New Roman" w:hAnsi="Lato" w:cs="Arial"/>
          <w:bCs/>
          <w:iCs/>
          <w:spacing w:val="4"/>
          <w:lang w:eastAsia="pl-PL" w:bidi="pl-PL"/>
        </w:rPr>
        <w:t xml:space="preserve"> w zakresie, w jakim dotychczas korzystał</w:t>
      </w:r>
      <w:r w:rsidR="00F36351"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t>z nieruchomości i w tym kontekście je</w:t>
      </w:r>
      <w:r w:rsidR="00F36351" w:rsidRPr="0072312B">
        <w:rPr>
          <w:rFonts w:ascii="Lato" w:eastAsia="Times New Roman" w:hAnsi="Lato" w:cs="Arial"/>
          <w:bCs/>
          <w:iCs/>
          <w:spacing w:val="4"/>
          <w:lang w:eastAsia="pl-PL" w:bidi="pl-PL"/>
        </w:rPr>
        <w:t>go</w:t>
      </w:r>
      <w:r w:rsidRPr="0072312B">
        <w:rPr>
          <w:rFonts w:ascii="Lato" w:eastAsia="Times New Roman" w:hAnsi="Lato" w:cs="Arial"/>
          <w:bCs/>
          <w:iCs/>
          <w:spacing w:val="4"/>
          <w:lang w:eastAsia="pl-PL" w:bidi="pl-PL"/>
        </w:rPr>
        <w:t xml:space="preserve">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w:t>
      </w:r>
      <w:r w:rsidR="00F36351" w:rsidRPr="0072312B">
        <w:rPr>
          <w:rFonts w:ascii="Lato" w:eastAsia="Times New Roman" w:hAnsi="Lato" w:cs="Arial"/>
          <w:bCs/>
          <w:iCs/>
          <w:spacing w:val="4"/>
          <w:lang w:eastAsia="pl-PL" w:bidi="pl-PL"/>
        </w:rPr>
        <w:br/>
      </w:r>
      <w:r w:rsidRPr="0072312B">
        <w:rPr>
          <w:rFonts w:ascii="Lato" w:eastAsia="Times New Roman" w:hAnsi="Lato" w:cs="Arial"/>
          <w:bCs/>
          <w:iCs/>
          <w:spacing w:val="4"/>
          <w:lang w:eastAsia="pl-PL" w:bidi="pl-PL"/>
        </w:rPr>
        <w:t xml:space="preserve">o publicznej lub społecznej użyteczności w ramach społecznej funkcji prawa własności. Nie wydaje się bowiem możliwe zaprojektowanie drogi publicznej o takim przebiegu przez nieruchomości niestanowiące własności publicznej, który nie wzbudzałby sprzeciwu przynajmniej części właścicieli tych nieruchomości. W takich okolicznościach </w:t>
      </w:r>
      <w:r w:rsidRPr="00007726">
        <w:rPr>
          <w:rFonts w:ascii="Lato" w:eastAsia="Times New Roman" w:hAnsi="Lato" w:cs="Arial"/>
          <w:bCs/>
          <w:spacing w:val="4"/>
          <w:lang w:eastAsia="pl-PL" w:bidi="pl-PL"/>
        </w:rPr>
        <w:t>inwestor</w:t>
      </w:r>
      <w:r w:rsidRPr="0072312B">
        <w:rPr>
          <w:rFonts w:ascii="Lato" w:eastAsia="Times New Roman" w:hAnsi="Lato" w:cs="Arial"/>
          <w:bCs/>
          <w:iCs/>
          <w:spacing w:val="4"/>
          <w:lang w:eastAsia="pl-PL" w:bidi="pl-PL"/>
        </w:rPr>
        <w:t xml:space="preserve"> zawsze będzie narażony na niezadowolenie części właścicieli, ponieważ to on samodzielnie dokonuje wyboru najbardziej korzystnych rozwiązań lokalizacyjnych </w:t>
      </w:r>
      <w:r w:rsidR="00F36351" w:rsidRPr="0072312B">
        <w:rPr>
          <w:rFonts w:ascii="Lato" w:eastAsia="Times New Roman" w:hAnsi="Lato" w:cs="Arial"/>
          <w:bCs/>
          <w:iCs/>
          <w:spacing w:val="4"/>
          <w:lang w:eastAsia="pl-PL" w:bidi="pl-PL"/>
        </w:rPr>
        <w:br/>
      </w:r>
      <w:r w:rsidRPr="0072312B">
        <w:rPr>
          <w:rFonts w:ascii="Lato" w:eastAsia="Times New Roman" w:hAnsi="Lato" w:cs="Arial"/>
          <w:bCs/>
          <w:iCs/>
          <w:spacing w:val="4"/>
          <w:lang w:eastAsia="pl-PL" w:bidi="pl-PL"/>
        </w:rPr>
        <w:t>a następnie techniczno-wykonawczych inwestycji.</w:t>
      </w:r>
    </w:p>
    <w:p w14:paraId="0890590C" w14:textId="76351165" w:rsidR="00F90413" w:rsidRPr="0072312B" w:rsidRDefault="00007726" w:rsidP="00007726">
      <w:pPr>
        <w:spacing w:after="240" w:line="240" w:lineRule="exact"/>
        <w:jc w:val="both"/>
        <w:outlineLvl w:val="0"/>
        <w:rPr>
          <w:rFonts w:ascii="Lato" w:hAnsi="Lato" w:cs="Arial"/>
          <w:bCs/>
          <w:iCs/>
          <w:spacing w:val="4"/>
          <w:lang w:bidi="pl-PL"/>
        </w:rPr>
      </w:pPr>
      <w:r>
        <w:rPr>
          <w:rFonts w:ascii="Lato" w:eastAsia="Times New Roman" w:hAnsi="Lato" w:cs="Arial"/>
          <w:bCs/>
          <w:iCs/>
          <w:spacing w:val="4"/>
          <w:lang w:eastAsia="pl-PL" w:bidi="pl-PL"/>
        </w:rPr>
        <w:t>Podkreślenia wymaga, że n</w:t>
      </w:r>
      <w:r w:rsidR="000D03A4" w:rsidRPr="0072312B">
        <w:rPr>
          <w:rFonts w:ascii="Lato" w:eastAsia="Times New Roman" w:hAnsi="Lato" w:cs="Arial"/>
          <w:bCs/>
          <w:iCs/>
          <w:spacing w:val="4"/>
          <w:lang w:eastAsia="pl-PL" w:bidi="pl-PL"/>
        </w:rPr>
        <w:t xml:space="preserve">ie została skarżącemu zamknięta droga do wykupu części nieruchomości, która utraciła możliwość zagospodarowania, co przewidziane jest </w:t>
      </w:r>
      <w:r>
        <w:rPr>
          <w:rFonts w:ascii="Lato" w:eastAsia="Times New Roman" w:hAnsi="Lato" w:cs="Arial"/>
          <w:bCs/>
          <w:iCs/>
          <w:spacing w:val="4"/>
          <w:lang w:eastAsia="pl-PL" w:bidi="pl-PL"/>
        </w:rPr>
        <w:br/>
      </w:r>
      <w:r w:rsidR="000D03A4" w:rsidRPr="0072312B">
        <w:rPr>
          <w:rFonts w:ascii="Lato" w:eastAsia="Times New Roman" w:hAnsi="Lato" w:cs="Arial"/>
          <w:bCs/>
          <w:iCs/>
          <w:spacing w:val="4"/>
          <w:lang w:eastAsia="pl-PL" w:bidi="pl-PL"/>
        </w:rPr>
        <w:t xml:space="preserve">w art. 13 ust. 3 </w:t>
      </w:r>
      <w:r w:rsidR="000D03A4" w:rsidRPr="00007726">
        <w:rPr>
          <w:rFonts w:ascii="Lato" w:eastAsia="Times New Roman" w:hAnsi="Lato" w:cs="Arial"/>
          <w:bCs/>
          <w:i/>
          <w:spacing w:val="4"/>
          <w:lang w:eastAsia="pl-PL" w:bidi="pl-PL"/>
        </w:rPr>
        <w:t>specustawy drogowej</w:t>
      </w:r>
      <w:r w:rsidR="000D03A4" w:rsidRPr="0072312B">
        <w:rPr>
          <w:rFonts w:ascii="Lato" w:eastAsia="Times New Roman" w:hAnsi="Lato" w:cs="Arial"/>
          <w:bCs/>
          <w:iCs/>
          <w:spacing w:val="4"/>
          <w:lang w:eastAsia="pl-PL" w:bidi="pl-PL"/>
        </w:rPr>
        <w:t>.</w:t>
      </w:r>
      <w:r w:rsidR="000D03A4" w:rsidRPr="0072312B">
        <w:rPr>
          <w:rFonts w:ascii="Lato" w:hAnsi="Lato" w:cs="Arial"/>
          <w:bCs/>
          <w:iCs/>
          <w:spacing w:val="4"/>
          <w:lang w:bidi="pl-PL"/>
        </w:rPr>
        <w:t xml:space="preserve"> </w:t>
      </w:r>
      <w:r w:rsidR="00F90413" w:rsidRPr="0072312B">
        <w:rPr>
          <w:rFonts w:ascii="Lato" w:hAnsi="Lato" w:cs="Arial"/>
          <w:bCs/>
          <w:iCs/>
          <w:spacing w:val="4"/>
          <w:lang w:bidi="pl-PL"/>
        </w:rPr>
        <w:t>Zaznacz</w:t>
      </w:r>
      <w:r>
        <w:rPr>
          <w:rFonts w:ascii="Lato" w:hAnsi="Lato" w:cs="Arial"/>
          <w:bCs/>
          <w:iCs/>
          <w:spacing w:val="4"/>
          <w:lang w:bidi="pl-PL"/>
        </w:rPr>
        <w:t>yć bowiem</w:t>
      </w:r>
      <w:r w:rsidR="00F90413" w:rsidRPr="0072312B">
        <w:rPr>
          <w:rFonts w:ascii="Lato" w:hAnsi="Lato" w:cs="Arial"/>
          <w:bCs/>
          <w:iCs/>
          <w:spacing w:val="4"/>
          <w:lang w:bidi="pl-PL"/>
        </w:rPr>
        <w:t xml:space="preserve"> </w:t>
      </w:r>
      <w:r>
        <w:rPr>
          <w:rFonts w:ascii="Lato" w:hAnsi="Lato" w:cs="Arial"/>
          <w:bCs/>
          <w:iCs/>
          <w:spacing w:val="4"/>
          <w:lang w:bidi="pl-PL"/>
        </w:rPr>
        <w:t>trzeba</w:t>
      </w:r>
      <w:r w:rsidR="00F90413" w:rsidRPr="0072312B">
        <w:rPr>
          <w:rFonts w:ascii="Lato" w:hAnsi="Lato" w:cs="Arial"/>
          <w:bCs/>
          <w:iCs/>
          <w:spacing w:val="4"/>
          <w:lang w:bidi="pl-PL"/>
        </w:rPr>
        <w:t xml:space="preserve">, iż stosownie do art. 13 ust. 3 </w:t>
      </w:r>
      <w:r w:rsidR="00F90413" w:rsidRPr="0072312B">
        <w:rPr>
          <w:rFonts w:ascii="Lato" w:hAnsi="Lato" w:cs="Arial"/>
          <w:bCs/>
          <w:i/>
          <w:iCs/>
          <w:spacing w:val="4"/>
          <w:lang w:bidi="pl-PL"/>
        </w:rPr>
        <w:t>specustawy drogowej</w:t>
      </w:r>
      <w:r w:rsidR="00F90413" w:rsidRPr="0072312B">
        <w:rPr>
          <w:rFonts w:ascii="Lato" w:hAnsi="Lato" w:cs="Arial"/>
          <w:bCs/>
          <w:iCs/>
          <w:spacing w:val="4"/>
          <w:lang w:bidi="pl-PL"/>
        </w:rPr>
        <w:t xml:space="preserve">, w przypadku, jeżeli przejęta jest część nieruchomości, </w:t>
      </w:r>
      <w:r>
        <w:rPr>
          <w:rFonts w:ascii="Lato" w:hAnsi="Lato" w:cs="Arial"/>
          <w:bCs/>
          <w:iCs/>
          <w:spacing w:val="4"/>
          <w:lang w:bidi="pl-PL"/>
        </w:rPr>
        <w:br/>
      </w:r>
      <w:r w:rsidR="00F90413" w:rsidRPr="0072312B">
        <w:rPr>
          <w:rFonts w:ascii="Lato" w:hAnsi="Lato" w:cs="Arial"/>
          <w:bCs/>
          <w:iCs/>
          <w:spacing w:val="4"/>
          <w:lang w:bidi="pl-PL"/>
        </w:rPr>
        <w:t xml:space="preserve">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t>
      </w:r>
      <w:r>
        <w:rPr>
          <w:rFonts w:ascii="Lato" w:hAnsi="Lato" w:cs="Arial"/>
          <w:bCs/>
          <w:iCs/>
          <w:spacing w:val="4"/>
          <w:lang w:bidi="pl-PL"/>
        </w:rPr>
        <w:br/>
      </w:r>
      <w:r w:rsidR="00F90413" w:rsidRPr="0072312B">
        <w:rPr>
          <w:rFonts w:ascii="Lato" w:hAnsi="Lato" w:cs="Arial"/>
          <w:bCs/>
          <w:iCs/>
          <w:spacing w:val="4"/>
          <w:lang w:bidi="pl-PL"/>
        </w:rPr>
        <w:t xml:space="preserve">w ww. przepisie zabezpieczył interesy właścicieli nieruchomości, które jedynie w części niezbędne są do realizacji inwestycji, a pozostałe części nieruchomości na skutek podziału nie nadają się do prawidłowego wykorzystywania na dotychczasowe cele. Organem właściwym do rozpoznania wniosku o wykup nieruchomości spełniającej przesłanki wskazane w art. 13 ust. 3 </w:t>
      </w:r>
      <w:r w:rsidR="00F90413" w:rsidRPr="0072312B">
        <w:rPr>
          <w:rFonts w:ascii="Lato" w:hAnsi="Lato" w:cs="Arial"/>
          <w:bCs/>
          <w:i/>
          <w:iCs/>
          <w:spacing w:val="4"/>
          <w:lang w:bidi="pl-PL"/>
        </w:rPr>
        <w:t>specustawy drogowej</w:t>
      </w:r>
      <w:r w:rsidR="00F90413" w:rsidRPr="0072312B">
        <w:rPr>
          <w:rFonts w:ascii="Lato" w:hAnsi="Lato" w:cs="Arial"/>
          <w:bCs/>
          <w:iCs/>
          <w:spacing w:val="4"/>
          <w:lang w:bidi="pl-PL"/>
        </w:rPr>
        <w:t xml:space="preserve"> (a więc stanowiącej część pozostałą po dokonanym podziale nieruchomości, która nie nadaje się do wykorzystania zgodnego z dotychczasowym przeznaczeniem) jest </w:t>
      </w:r>
      <w:r w:rsidR="00F90413" w:rsidRPr="0072312B">
        <w:rPr>
          <w:rFonts w:ascii="Lato" w:hAnsi="Lato" w:cs="Arial"/>
          <w:bCs/>
          <w:i/>
          <w:iCs/>
          <w:spacing w:val="4"/>
          <w:lang w:bidi="pl-PL"/>
        </w:rPr>
        <w:t>inwestor</w:t>
      </w:r>
      <w:r w:rsidR="00F90413" w:rsidRPr="0072312B">
        <w:rPr>
          <w:rFonts w:ascii="Lato" w:hAnsi="Lato" w:cs="Arial"/>
          <w:bCs/>
          <w:iCs/>
          <w:spacing w:val="4"/>
          <w:lang w:bidi="pl-PL"/>
        </w:rPr>
        <w:t xml:space="preserve">. 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w:t>
      </w:r>
      <w:r>
        <w:rPr>
          <w:rFonts w:ascii="Lato" w:hAnsi="Lato" w:cs="Arial"/>
          <w:bCs/>
          <w:iCs/>
          <w:spacing w:val="4"/>
          <w:lang w:bidi="pl-PL"/>
        </w:rPr>
        <w:br/>
      </w:r>
      <w:r w:rsidR="00F90413" w:rsidRPr="0072312B">
        <w:rPr>
          <w:rFonts w:ascii="Lato" w:hAnsi="Lato" w:cs="Arial"/>
          <w:bCs/>
          <w:iCs/>
          <w:spacing w:val="4"/>
          <w:lang w:bidi="pl-PL"/>
        </w:rPr>
        <w:t>sygn. akt VII SA/</w:t>
      </w:r>
      <w:proofErr w:type="spellStart"/>
      <w:r w:rsidR="00F90413" w:rsidRPr="0072312B">
        <w:rPr>
          <w:rFonts w:ascii="Lato" w:hAnsi="Lato" w:cs="Arial"/>
          <w:bCs/>
          <w:iCs/>
          <w:spacing w:val="4"/>
          <w:lang w:bidi="pl-PL"/>
        </w:rPr>
        <w:t>Wa</w:t>
      </w:r>
      <w:proofErr w:type="spellEnd"/>
      <w:r w:rsidR="00F90413" w:rsidRPr="0072312B">
        <w:rPr>
          <w:rFonts w:ascii="Lato" w:hAnsi="Lato" w:cs="Arial"/>
          <w:bCs/>
          <w:iCs/>
          <w:spacing w:val="4"/>
          <w:lang w:bidi="pl-PL"/>
        </w:rPr>
        <w:t xml:space="preserve"> 2920/17 i powołane tam orzecznictwo, </w:t>
      </w:r>
      <w:proofErr w:type="spellStart"/>
      <w:r w:rsidR="00F90413" w:rsidRPr="0072312B">
        <w:rPr>
          <w:rFonts w:ascii="Lato" w:hAnsi="Lato" w:cs="Arial"/>
          <w:bCs/>
          <w:iCs/>
          <w:spacing w:val="4"/>
          <w:lang w:bidi="pl-PL"/>
        </w:rPr>
        <w:t>opubl</w:t>
      </w:r>
      <w:proofErr w:type="spellEnd"/>
      <w:r w:rsidR="00F90413" w:rsidRPr="0072312B">
        <w:rPr>
          <w:rFonts w:ascii="Lato" w:hAnsi="Lato" w:cs="Arial"/>
          <w:bCs/>
          <w:iCs/>
          <w:spacing w:val="4"/>
          <w:lang w:bidi="pl-PL"/>
        </w:rPr>
        <w:t xml:space="preserve">. Centralna Baza Orzeczeń Sądów Administracyjnych). </w:t>
      </w:r>
    </w:p>
    <w:p w14:paraId="7A0C3561" w14:textId="4ECBD00F" w:rsidR="00BE0021" w:rsidRDefault="004845AD" w:rsidP="004229C5">
      <w:pPr>
        <w:spacing w:after="240" w:line="240" w:lineRule="exact"/>
        <w:jc w:val="both"/>
        <w:rPr>
          <w:rFonts w:ascii="Lato" w:eastAsia="Times New Roman" w:hAnsi="Lato" w:cs="Arial"/>
          <w:spacing w:val="4"/>
          <w:lang w:eastAsia="pl-PL"/>
        </w:rPr>
      </w:pPr>
      <w:r w:rsidRPr="0072312B">
        <w:rPr>
          <w:rFonts w:ascii="Lato" w:hAnsi="Lato" w:cs="Arial"/>
          <w:bCs/>
          <w:iCs/>
          <w:spacing w:val="4"/>
          <w:lang w:bidi="pl-PL"/>
        </w:rPr>
        <w:t xml:space="preserve">Mając na względzie fakt, iż odwołania wniesione przez </w:t>
      </w:r>
      <w:r w:rsidRPr="0072312B">
        <w:rPr>
          <w:rFonts w:ascii="Lato" w:eastAsia="Times New Roman" w:hAnsi="Lato" w:cs="Arial"/>
          <w:spacing w:val="4"/>
          <w:lang w:eastAsia="pl-PL"/>
        </w:rPr>
        <w:t>N</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F</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F</w:t>
      </w:r>
      <w:r w:rsidR="005F4898">
        <w:rPr>
          <w:rFonts w:ascii="Lato" w:eastAsia="Times New Roman" w:hAnsi="Lato" w:cs="Arial"/>
          <w:spacing w:val="4"/>
          <w:lang w:eastAsia="pl-PL"/>
        </w:rPr>
        <w:t xml:space="preserve">. </w:t>
      </w:r>
      <w:r w:rsidRPr="0072312B">
        <w:rPr>
          <w:rFonts w:ascii="Lato" w:eastAsia="Times New Roman" w:hAnsi="Lato" w:cs="Arial"/>
          <w:spacing w:val="4"/>
          <w:lang w:eastAsia="pl-PL"/>
        </w:rPr>
        <w:t xml:space="preserve">z siedzibą </w:t>
      </w:r>
      <w:r w:rsidR="005F4898">
        <w:rPr>
          <w:rFonts w:ascii="Lato" w:eastAsia="Times New Roman" w:hAnsi="Lato" w:cs="Arial"/>
          <w:spacing w:val="4"/>
          <w:lang w:eastAsia="pl-PL"/>
        </w:rPr>
        <w:br/>
      </w:r>
      <w:r w:rsidRPr="0072312B">
        <w:rPr>
          <w:rFonts w:ascii="Lato" w:eastAsia="Times New Roman" w:hAnsi="Lato" w:cs="Arial"/>
          <w:spacing w:val="4"/>
          <w:lang w:eastAsia="pl-PL"/>
        </w:rPr>
        <w:t>w G</w:t>
      </w:r>
      <w:r w:rsidR="005F4898">
        <w:rPr>
          <w:rFonts w:ascii="Lato" w:eastAsia="Times New Roman" w:hAnsi="Lato" w:cs="Arial"/>
          <w:spacing w:val="4"/>
          <w:lang w:eastAsia="pl-PL"/>
        </w:rPr>
        <w:t>.</w:t>
      </w:r>
      <w:r w:rsidRPr="0072312B">
        <w:rPr>
          <w:rFonts w:ascii="Lato" w:eastAsia="Times New Roman" w:hAnsi="Lato" w:cs="Arial"/>
          <w:spacing w:val="4"/>
          <w:lang w:eastAsia="pl-PL"/>
        </w:rPr>
        <w:t>, Panią M</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K</w:t>
      </w:r>
      <w:r w:rsidR="005F4898">
        <w:rPr>
          <w:rFonts w:ascii="Lato" w:eastAsia="Times New Roman" w:hAnsi="Lato" w:cs="Arial"/>
          <w:spacing w:val="4"/>
          <w:lang w:eastAsia="pl-PL"/>
        </w:rPr>
        <w:t>.</w:t>
      </w:r>
      <w:r w:rsidRPr="0072312B">
        <w:rPr>
          <w:rFonts w:ascii="Lato" w:eastAsia="Times New Roman" w:hAnsi="Lato" w:cs="Arial"/>
          <w:spacing w:val="4"/>
          <w:lang w:eastAsia="pl-PL"/>
        </w:rPr>
        <w:t>, Pana K</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B</w:t>
      </w:r>
      <w:r w:rsidR="005F4898">
        <w:rPr>
          <w:rFonts w:ascii="Lato" w:eastAsia="Times New Roman" w:hAnsi="Lato" w:cs="Arial"/>
          <w:spacing w:val="4"/>
          <w:lang w:eastAsia="pl-PL"/>
        </w:rPr>
        <w:t>.</w:t>
      </w:r>
      <w:r w:rsidRPr="0072312B">
        <w:rPr>
          <w:rFonts w:ascii="Lato" w:eastAsia="Times New Roman" w:hAnsi="Lato" w:cs="Arial"/>
          <w:spacing w:val="4"/>
          <w:lang w:eastAsia="pl-PL"/>
        </w:rPr>
        <w:t>, Pana D</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B</w:t>
      </w:r>
      <w:r w:rsidR="005F4898">
        <w:rPr>
          <w:rFonts w:ascii="Lato" w:eastAsia="Times New Roman" w:hAnsi="Lato" w:cs="Arial"/>
          <w:spacing w:val="4"/>
          <w:lang w:eastAsia="pl-PL"/>
        </w:rPr>
        <w:t>.</w:t>
      </w:r>
      <w:r w:rsidRPr="0072312B">
        <w:rPr>
          <w:rFonts w:ascii="Lato" w:eastAsia="Times New Roman" w:hAnsi="Lato" w:cs="Arial"/>
          <w:spacing w:val="4"/>
          <w:lang w:eastAsia="pl-PL"/>
        </w:rPr>
        <w:t>, Panią D</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K</w:t>
      </w:r>
      <w:r w:rsidR="005F4898">
        <w:rPr>
          <w:rFonts w:ascii="Lato" w:eastAsia="Times New Roman" w:hAnsi="Lato" w:cs="Arial"/>
          <w:spacing w:val="4"/>
          <w:lang w:eastAsia="pl-PL"/>
        </w:rPr>
        <w:t>.</w:t>
      </w:r>
      <w:r w:rsidRPr="0072312B">
        <w:rPr>
          <w:rFonts w:ascii="Lato" w:eastAsia="Times New Roman" w:hAnsi="Lato" w:cs="Arial"/>
          <w:spacing w:val="4"/>
          <w:lang w:eastAsia="pl-PL"/>
        </w:rPr>
        <w:t>, Panią M</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G</w:t>
      </w:r>
      <w:r w:rsidR="005F4898">
        <w:rPr>
          <w:rFonts w:ascii="Lato" w:eastAsia="Times New Roman" w:hAnsi="Lato" w:cs="Arial"/>
          <w:spacing w:val="4"/>
          <w:lang w:eastAsia="pl-PL"/>
        </w:rPr>
        <w:t>.</w:t>
      </w:r>
      <w:r w:rsidRPr="0072312B">
        <w:rPr>
          <w:rFonts w:ascii="Lato" w:eastAsia="Times New Roman" w:hAnsi="Lato" w:cs="Arial"/>
          <w:spacing w:val="4"/>
          <w:lang w:eastAsia="pl-PL"/>
        </w:rPr>
        <w:t>, Panią E</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B</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w:t>
      </w:r>
      <w:r w:rsidR="005F4898">
        <w:rPr>
          <w:rFonts w:ascii="Lato" w:eastAsia="Times New Roman" w:hAnsi="Lato" w:cs="Arial"/>
          <w:spacing w:val="4"/>
          <w:lang w:eastAsia="pl-PL"/>
        </w:rPr>
        <w:br/>
      </w:r>
      <w:r w:rsidRPr="0072312B">
        <w:rPr>
          <w:rFonts w:ascii="Lato" w:eastAsia="Times New Roman" w:hAnsi="Lato" w:cs="Arial"/>
          <w:spacing w:val="4"/>
          <w:lang w:eastAsia="pl-PL"/>
        </w:rPr>
        <w:t>Pana W</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R</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oraz Pana Z</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G</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zawierają </w:t>
      </w:r>
      <w:r w:rsidR="000D03A4" w:rsidRPr="0072312B">
        <w:rPr>
          <w:rFonts w:ascii="Lato" w:eastAsia="Times New Roman" w:hAnsi="Lato" w:cs="Arial"/>
          <w:spacing w:val="4"/>
          <w:lang w:eastAsia="pl-PL"/>
        </w:rPr>
        <w:t xml:space="preserve">co do zasady </w:t>
      </w:r>
      <w:r w:rsidRPr="0072312B">
        <w:rPr>
          <w:rFonts w:ascii="Lato" w:eastAsia="Times New Roman" w:hAnsi="Lato" w:cs="Arial"/>
          <w:spacing w:val="4"/>
          <w:lang w:eastAsia="pl-PL"/>
        </w:rPr>
        <w:t xml:space="preserve">tożsame zarzuty w stosunku do </w:t>
      </w:r>
      <w:r w:rsidRPr="0072312B">
        <w:rPr>
          <w:rFonts w:ascii="Lato" w:eastAsia="Times New Roman" w:hAnsi="Lato" w:cs="Arial"/>
          <w:i/>
          <w:iCs/>
          <w:spacing w:val="4"/>
          <w:lang w:eastAsia="pl-PL"/>
        </w:rPr>
        <w:t>decyzji Wojewody Mazowieckiego</w:t>
      </w:r>
      <w:r w:rsidRPr="0072312B">
        <w:rPr>
          <w:rFonts w:ascii="Lato" w:eastAsia="Times New Roman" w:hAnsi="Lato" w:cs="Arial"/>
          <w:spacing w:val="4"/>
          <w:lang w:eastAsia="pl-PL"/>
        </w:rPr>
        <w:t>, Minister odniesie się do nich łącznie.</w:t>
      </w:r>
    </w:p>
    <w:p w14:paraId="64E90C80" w14:textId="7A9D6B6C" w:rsidR="00B967D7" w:rsidRPr="0072312B" w:rsidRDefault="000D03A4" w:rsidP="0072312B">
      <w:pPr>
        <w:spacing w:after="240" w:line="240" w:lineRule="exact"/>
        <w:jc w:val="both"/>
        <w:rPr>
          <w:rFonts w:ascii="Lato" w:eastAsia="Times New Roman" w:hAnsi="Lato" w:cs="Arial"/>
          <w:spacing w:val="4"/>
          <w:lang w:eastAsia="pl-PL"/>
        </w:rPr>
      </w:pPr>
      <w:r w:rsidRPr="0072312B">
        <w:rPr>
          <w:rFonts w:ascii="Lato" w:eastAsia="Times New Roman" w:hAnsi="Lato" w:cs="Arial"/>
          <w:spacing w:val="4"/>
          <w:lang w:eastAsia="pl-PL"/>
        </w:rPr>
        <w:t>Na uwzględnienie nie zasługują zarzuty ww. skarżących</w:t>
      </w:r>
      <w:r w:rsidR="008C3B46">
        <w:rPr>
          <w:rFonts w:ascii="Lato" w:eastAsia="Times New Roman" w:hAnsi="Lato" w:cs="Arial"/>
          <w:spacing w:val="4"/>
          <w:lang w:eastAsia="pl-PL"/>
        </w:rPr>
        <w:t>,</w:t>
      </w:r>
      <w:r w:rsidRPr="0072312B">
        <w:rPr>
          <w:rFonts w:ascii="Lato" w:eastAsia="Times New Roman" w:hAnsi="Lato" w:cs="Arial"/>
          <w:spacing w:val="4"/>
          <w:lang w:eastAsia="pl-PL"/>
        </w:rPr>
        <w:t xml:space="preserve"> kwestionujące wybór do realizacji wariantu 4a</w:t>
      </w:r>
      <w:r w:rsidRPr="0072312B">
        <w:rPr>
          <w:rFonts w:ascii="Lato" w:eastAsia="Times New Roman" w:hAnsi="Lato" w:cs="Arial"/>
          <w:spacing w:val="4"/>
          <w:vertAlign w:val="superscript"/>
          <w:lang w:eastAsia="pl-PL"/>
        </w:rPr>
        <w:t>1</w:t>
      </w:r>
      <w:r w:rsidRPr="0072312B">
        <w:rPr>
          <w:rFonts w:ascii="Lato" w:eastAsia="Times New Roman" w:hAnsi="Lato" w:cs="Arial"/>
          <w:spacing w:val="4"/>
          <w:lang w:eastAsia="pl-PL"/>
        </w:rPr>
        <w:t xml:space="preserve"> planowanego przedsięwzięcia</w:t>
      </w:r>
      <w:r w:rsidR="00591349" w:rsidRPr="0072312B">
        <w:rPr>
          <w:rFonts w:ascii="Lato" w:eastAsia="Times New Roman" w:hAnsi="Lato" w:cs="Arial"/>
          <w:spacing w:val="4"/>
          <w:lang w:eastAsia="pl-PL"/>
        </w:rPr>
        <w:t xml:space="preserve">, ze względu na negatywne skutki środowiskowe realizacji inwestycji w tym wariancie. </w:t>
      </w:r>
      <w:r w:rsidR="00B967D7" w:rsidRPr="0072312B">
        <w:rPr>
          <w:rFonts w:ascii="Lato" w:eastAsia="Times New Roman" w:hAnsi="Lato" w:cs="Arial"/>
          <w:spacing w:val="4"/>
          <w:lang w:eastAsia="pl-PL"/>
        </w:rPr>
        <w:t>Łączy się to</w:t>
      </w:r>
      <w:r w:rsidR="0072312B">
        <w:rPr>
          <w:rFonts w:ascii="Lato" w:eastAsia="Times New Roman" w:hAnsi="Lato" w:cs="Arial"/>
          <w:spacing w:val="4"/>
          <w:lang w:eastAsia="pl-PL"/>
        </w:rPr>
        <w:t xml:space="preserve"> – w ocenie Ministra – </w:t>
      </w:r>
      <w:r w:rsidR="008C3B46">
        <w:rPr>
          <w:rFonts w:ascii="Lato" w:eastAsia="Times New Roman" w:hAnsi="Lato" w:cs="Arial"/>
          <w:spacing w:val="4"/>
          <w:lang w:eastAsia="pl-PL"/>
        </w:rPr>
        <w:br/>
        <w:t xml:space="preserve">z </w:t>
      </w:r>
      <w:r w:rsidR="0072312B">
        <w:rPr>
          <w:rFonts w:ascii="Lato" w:eastAsia="Times New Roman" w:hAnsi="Lato" w:cs="Arial"/>
          <w:spacing w:val="4"/>
          <w:lang w:eastAsia="pl-PL"/>
        </w:rPr>
        <w:t xml:space="preserve">niezasadnymi </w:t>
      </w:r>
      <w:r w:rsidR="00B967D7" w:rsidRPr="0072312B">
        <w:rPr>
          <w:rFonts w:ascii="Lato" w:eastAsia="Times New Roman" w:hAnsi="Lato" w:cs="Arial"/>
          <w:spacing w:val="4"/>
          <w:lang w:eastAsia="pl-PL"/>
        </w:rPr>
        <w:t xml:space="preserve">zarzutami naruszenia przepisów ustawy z dnia 16 kwietnia 2004 r. </w:t>
      </w:r>
      <w:r w:rsidR="0072312B">
        <w:rPr>
          <w:rFonts w:ascii="Lato" w:eastAsia="Times New Roman" w:hAnsi="Lato" w:cs="Arial"/>
          <w:spacing w:val="4"/>
          <w:lang w:eastAsia="pl-PL"/>
        </w:rPr>
        <w:br/>
      </w:r>
      <w:r w:rsidR="00B967D7" w:rsidRPr="0072312B">
        <w:rPr>
          <w:rFonts w:ascii="Lato" w:eastAsia="Times New Roman" w:hAnsi="Lato" w:cs="Arial"/>
          <w:spacing w:val="4"/>
          <w:lang w:eastAsia="pl-PL"/>
        </w:rPr>
        <w:t>o ochronie przyrody (</w:t>
      </w:r>
      <w:proofErr w:type="spellStart"/>
      <w:r w:rsidR="00B967D7" w:rsidRPr="0072312B">
        <w:rPr>
          <w:rFonts w:ascii="Lato" w:eastAsia="Times New Roman" w:hAnsi="Lato" w:cs="Arial"/>
          <w:spacing w:val="4"/>
          <w:lang w:eastAsia="pl-PL"/>
        </w:rPr>
        <w:t>t.j</w:t>
      </w:r>
      <w:proofErr w:type="spellEnd"/>
      <w:r w:rsidR="00B967D7" w:rsidRPr="0072312B">
        <w:rPr>
          <w:rFonts w:ascii="Lato" w:eastAsia="Times New Roman" w:hAnsi="Lato" w:cs="Arial"/>
          <w:spacing w:val="4"/>
          <w:lang w:eastAsia="pl-PL"/>
        </w:rPr>
        <w:t xml:space="preserve">. Dz. U. z 2024 r. poz. 1478, z </w:t>
      </w:r>
      <w:proofErr w:type="spellStart"/>
      <w:r w:rsidR="00B967D7" w:rsidRPr="0072312B">
        <w:rPr>
          <w:rFonts w:ascii="Lato" w:eastAsia="Times New Roman" w:hAnsi="Lato" w:cs="Arial"/>
          <w:spacing w:val="4"/>
          <w:lang w:eastAsia="pl-PL"/>
        </w:rPr>
        <w:t>późn</w:t>
      </w:r>
      <w:proofErr w:type="spellEnd"/>
      <w:r w:rsidR="00B967D7" w:rsidRPr="0072312B">
        <w:rPr>
          <w:rFonts w:ascii="Lato" w:eastAsia="Times New Roman" w:hAnsi="Lato" w:cs="Arial"/>
          <w:spacing w:val="4"/>
          <w:lang w:eastAsia="pl-PL"/>
        </w:rPr>
        <w:t>. zm.), zwanej dalej „</w:t>
      </w:r>
      <w:r w:rsidR="00B967D7" w:rsidRPr="008C3B46">
        <w:rPr>
          <w:rFonts w:ascii="Lato" w:eastAsia="Times New Roman" w:hAnsi="Lato" w:cs="Arial"/>
          <w:i/>
          <w:iCs/>
          <w:spacing w:val="4"/>
          <w:lang w:eastAsia="pl-PL"/>
        </w:rPr>
        <w:t>ustawą</w:t>
      </w:r>
      <w:r w:rsidR="0072312B">
        <w:rPr>
          <w:rFonts w:ascii="Lato" w:eastAsia="Times New Roman" w:hAnsi="Lato" w:cs="Arial"/>
          <w:i/>
          <w:iCs/>
          <w:spacing w:val="4"/>
          <w:lang w:eastAsia="pl-PL"/>
        </w:rPr>
        <w:br/>
      </w:r>
      <w:r w:rsidR="00B967D7" w:rsidRPr="008C3B46">
        <w:rPr>
          <w:rFonts w:ascii="Lato" w:eastAsia="Times New Roman" w:hAnsi="Lato" w:cs="Arial"/>
          <w:i/>
          <w:iCs/>
          <w:spacing w:val="4"/>
          <w:lang w:eastAsia="pl-PL"/>
        </w:rPr>
        <w:t>o ochronie przyrody</w:t>
      </w:r>
      <w:r w:rsidR="00B967D7" w:rsidRPr="0072312B">
        <w:rPr>
          <w:rFonts w:ascii="Lato" w:eastAsia="Times New Roman" w:hAnsi="Lato" w:cs="Arial"/>
          <w:i/>
          <w:iCs/>
          <w:spacing w:val="4"/>
          <w:lang w:eastAsia="pl-PL"/>
        </w:rPr>
        <w:t xml:space="preserve">”, ustawy </w:t>
      </w:r>
      <w:r w:rsidR="00B967D7" w:rsidRPr="0072312B">
        <w:rPr>
          <w:rFonts w:ascii="Lato" w:eastAsia="Times New Roman" w:hAnsi="Lato" w:cs="Arial"/>
          <w:i/>
          <w:iCs/>
          <w:spacing w:val="4"/>
          <w:lang w:eastAsia="pl-PL" w:bidi="pl-PL"/>
        </w:rPr>
        <w:t>o udostępnianiu informacji o środowisku i jego ochronie</w:t>
      </w:r>
      <w:r w:rsidR="00B967D7" w:rsidRPr="0072312B">
        <w:rPr>
          <w:rFonts w:ascii="Lato" w:eastAsia="Times New Roman" w:hAnsi="Lato" w:cs="Arial"/>
          <w:spacing w:val="4"/>
          <w:lang w:eastAsia="pl-PL" w:bidi="pl-PL"/>
        </w:rPr>
        <w:t xml:space="preserve">, oraz </w:t>
      </w:r>
      <w:r w:rsidR="00B967D7" w:rsidRPr="0072312B">
        <w:rPr>
          <w:rFonts w:ascii="Lato" w:eastAsia="Times New Roman" w:hAnsi="Lato" w:cs="Arial"/>
          <w:spacing w:val="4"/>
          <w:lang w:eastAsia="pl-PL" w:bidi="pl-PL"/>
        </w:rPr>
        <w:lastRenderedPageBreak/>
        <w:t>zarzutami naruszenia procedury administracyjnej w zakresie należytego wyjaśnienia sprawy.</w:t>
      </w:r>
    </w:p>
    <w:p w14:paraId="01DAC408" w14:textId="77DF1DE1" w:rsidR="00B967D7" w:rsidRPr="0072312B" w:rsidRDefault="00B967D7" w:rsidP="0072312B">
      <w:pPr>
        <w:spacing w:after="240" w:line="240" w:lineRule="exact"/>
        <w:jc w:val="both"/>
        <w:rPr>
          <w:rFonts w:ascii="Lato" w:eastAsia="Times New Roman" w:hAnsi="Lato" w:cs="Arial"/>
          <w:bCs/>
          <w:spacing w:val="4"/>
          <w:lang w:eastAsia="pl-PL" w:bidi="pl-PL"/>
        </w:rPr>
      </w:pPr>
      <w:r w:rsidRPr="0072312B">
        <w:rPr>
          <w:rFonts w:ascii="Lato" w:eastAsia="Times New Roman" w:hAnsi="Lato" w:cs="Arial"/>
          <w:spacing w:val="4"/>
          <w:lang w:eastAsia="pl-PL" w:bidi="pl-PL"/>
        </w:rPr>
        <w:t xml:space="preserve">W pierwszej kolejności należy wyjaśnić </w:t>
      </w:r>
      <w:r w:rsidRPr="0072312B">
        <w:rPr>
          <w:rFonts w:ascii="Lato" w:eastAsia="Times New Roman" w:hAnsi="Lato" w:cs="Arial"/>
          <w:bCs/>
          <w:spacing w:val="4"/>
          <w:lang w:eastAsia="pl-PL" w:bidi="pl-PL"/>
        </w:rPr>
        <w:t xml:space="preserve">systemową charakterystykę decyzji o zezwoleniu na realizacji inwestycji drogowej oraz relację tej decyzji do uprzednio wydanej </w:t>
      </w:r>
      <w:r w:rsidRPr="0072312B">
        <w:rPr>
          <w:rFonts w:ascii="Lato" w:eastAsia="Times New Roman" w:hAnsi="Lato" w:cs="Arial"/>
          <w:bCs/>
          <w:i/>
          <w:spacing w:val="4"/>
          <w:lang w:eastAsia="pl-PL" w:bidi="pl-PL"/>
        </w:rPr>
        <w:t xml:space="preserve">decyzji </w:t>
      </w:r>
      <w:r w:rsidRPr="0072312B">
        <w:rPr>
          <w:rFonts w:ascii="Lato" w:eastAsia="Times New Roman" w:hAnsi="Lato" w:cs="Arial"/>
          <w:bCs/>
          <w:i/>
          <w:spacing w:val="4"/>
          <w:lang w:eastAsia="pl-PL" w:bidi="pl-PL"/>
        </w:rPr>
        <w:br/>
        <w:t>o środowiskowych uwarunkowaniach</w:t>
      </w:r>
      <w:r w:rsidRPr="0072312B">
        <w:rPr>
          <w:rFonts w:ascii="Lato" w:eastAsia="Times New Roman" w:hAnsi="Lato" w:cs="Arial"/>
          <w:bCs/>
          <w:spacing w:val="4"/>
          <w:lang w:eastAsia="pl-PL" w:bidi="pl-PL"/>
        </w:rPr>
        <w:t xml:space="preserve"> i </w:t>
      </w:r>
      <w:r w:rsidRPr="0072312B">
        <w:rPr>
          <w:rFonts w:ascii="Lato" w:eastAsia="Times New Roman" w:hAnsi="Lato" w:cs="Arial"/>
          <w:bCs/>
          <w:i/>
          <w:spacing w:val="4"/>
          <w:lang w:eastAsia="pl-PL" w:bidi="pl-PL"/>
        </w:rPr>
        <w:t>postanowienia uzgadniającego</w:t>
      </w:r>
      <w:r w:rsidRPr="0072312B">
        <w:rPr>
          <w:rFonts w:ascii="Lato" w:eastAsia="Times New Roman" w:hAnsi="Lato" w:cs="Arial"/>
          <w:bCs/>
          <w:spacing w:val="4"/>
          <w:lang w:eastAsia="pl-PL" w:bidi="pl-PL"/>
        </w:rPr>
        <w:t xml:space="preserve">, a po drugie </w:t>
      </w:r>
      <w:r w:rsidR="008C3B46">
        <w:rPr>
          <w:rFonts w:ascii="Lato" w:eastAsia="Times New Roman" w:hAnsi="Lato" w:cs="Arial"/>
          <w:bCs/>
          <w:spacing w:val="4"/>
          <w:lang w:eastAsia="pl-PL" w:bidi="pl-PL"/>
        </w:rPr>
        <w:t xml:space="preserve">– </w:t>
      </w:r>
      <w:r w:rsidRPr="0072312B">
        <w:rPr>
          <w:rFonts w:ascii="Lato" w:eastAsia="Times New Roman" w:hAnsi="Lato" w:cs="Arial"/>
          <w:bCs/>
          <w:spacing w:val="4"/>
          <w:lang w:eastAsia="pl-PL" w:bidi="pl-PL"/>
        </w:rPr>
        <w:t xml:space="preserve">zakres kognicji </w:t>
      </w:r>
      <w:r w:rsidRPr="008C3B46">
        <w:rPr>
          <w:rFonts w:ascii="Lato" w:eastAsia="Times New Roman" w:hAnsi="Lato" w:cs="Arial"/>
          <w:bCs/>
          <w:iCs/>
          <w:spacing w:val="4"/>
          <w:lang w:eastAsia="pl-PL" w:bidi="pl-PL"/>
        </w:rPr>
        <w:t>Ministra</w:t>
      </w:r>
      <w:r w:rsidRPr="0072312B">
        <w:rPr>
          <w:rFonts w:ascii="Lato" w:eastAsia="Times New Roman" w:hAnsi="Lato" w:cs="Arial"/>
          <w:bCs/>
          <w:spacing w:val="4"/>
          <w:lang w:eastAsia="pl-PL" w:bidi="pl-PL"/>
        </w:rPr>
        <w:t xml:space="preserve"> do rozpatrzenia zarzutów dotyczących postanowienia w sprawie uzgodnienia warunków realizacji przedsięwzięcia, wydanego po przeprowadzeniu ponownej oceny oddziaływania inwestycji na środowiskowo. </w:t>
      </w:r>
    </w:p>
    <w:p w14:paraId="2FABE4CC" w14:textId="62FA8496" w:rsidR="007D7B13" w:rsidRPr="0072312B" w:rsidRDefault="00B8794B" w:rsidP="0072312B">
      <w:pPr>
        <w:spacing w:after="240" w:line="240" w:lineRule="exact"/>
        <w:jc w:val="both"/>
        <w:rPr>
          <w:rFonts w:ascii="Lato" w:eastAsia="Times New Roman" w:hAnsi="Lato" w:cs="Arial"/>
          <w:spacing w:val="4"/>
          <w:lang w:eastAsia="pl-PL" w:bidi="pl-PL"/>
        </w:rPr>
      </w:pPr>
      <w:r w:rsidRPr="0072312B">
        <w:rPr>
          <w:rFonts w:ascii="Lato" w:eastAsia="Times New Roman" w:hAnsi="Lato" w:cs="Arial"/>
          <w:spacing w:val="4"/>
          <w:lang w:eastAsia="pl-PL" w:bidi="pl-PL"/>
        </w:rPr>
        <w:t xml:space="preserve">Decyzja o środowiskowych uwarunkowaniach jest, co do zasady, pierwszą decyzją, </w:t>
      </w:r>
      <w:r w:rsidR="007D7B13" w:rsidRPr="0072312B">
        <w:rPr>
          <w:rFonts w:ascii="Lato" w:eastAsia="Times New Roman" w:hAnsi="Lato" w:cs="Arial"/>
          <w:spacing w:val="4"/>
          <w:lang w:eastAsia="pl-PL" w:bidi="pl-PL"/>
        </w:rPr>
        <w:br/>
      </w:r>
      <w:r w:rsidRPr="0072312B">
        <w:rPr>
          <w:rFonts w:ascii="Lato" w:eastAsia="Times New Roman" w:hAnsi="Lato" w:cs="Arial"/>
          <w:spacing w:val="4"/>
          <w:lang w:eastAsia="pl-PL" w:bidi="pl-PL"/>
        </w:rPr>
        <w:t xml:space="preserve">o wydanie której występuje inwestor przed rozpoczęciem planowanego przedsięwzięcia (inwestycji). Wynika to z konieczności objęcia rozstrzygnięciem decyzji </w:t>
      </w:r>
      <w:r w:rsidR="008C3B46">
        <w:rPr>
          <w:rFonts w:ascii="Lato" w:eastAsia="Times New Roman" w:hAnsi="Lato" w:cs="Arial"/>
          <w:spacing w:val="4"/>
          <w:lang w:eastAsia="pl-PL" w:bidi="pl-PL"/>
        </w:rPr>
        <w:br/>
      </w:r>
      <w:r w:rsidRPr="0072312B">
        <w:rPr>
          <w:rFonts w:ascii="Lato" w:eastAsia="Times New Roman" w:hAnsi="Lato" w:cs="Arial"/>
          <w:spacing w:val="4"/>
          <w:lang w:eastAsia="pl-PL" w:bidi="pl-PL"/>
        </w:rPr>
        <w:t>o środowiskowych uwarunkowaniach dopuszczalności usytuowania danego przedsięwzięcia z punktu widzenia ochrony zasobów środowiska</w:t>
      </w:r>
      <w:r w:rsidR="007D7B13" w:rsidRPr="0072312B">
        <w:rPr>
          <w:rFonts w:ascii="Lato" w:eastAsia="Times New Roman" w:hAnsi="Lato" w:cs="Arial"/>
          <w:spacing w:val="4"/>
          <w:lang w:eastAsia="pl-PL" w:bidi="pl-PL"/>
        </w:rPr>
        <w:t xml:space="preserve"> </w:t>
      </w:r>
      <w:r w:rsidRPr="0072312B">
        <w:rPr>
          <w:rFonts w:ascii="Lato" w:eastAsia="Times New Roman" w:hAnsi="Lato" w:cs="Arial"/>
          <w:spacing w:val="4"/>
          <w:lang w:eastAsia="pl-PL" w:bidi="pl-PL"/>
        </w:rPr>
        <w:t xml:space="preserve">i przeciwdziałania negatywnym oddziaływaniom. </w:t>
      </w:r>
      <w:r w:rsidR="00591349" w:rsidRPr="0072312B">
        <w:rPr>
          <w:rFonts w:ascii="Lato" w:eastAsia="Times New Roman" w:hAnsi="Lato" w:cs="Arial"/>
          <w:spacing w:val="4"/>
          <w:lang w:eastAsia="pl-PL" w:bidi="pl-PL"/>
        </w:rPr>
        <w:t>To jeden z pierwszych etapów procesu inwestycyjnego, najistotniejszy z punktu widzenia ochrony środowiska. W wielu przypadkach wydanie tej decyzji jest poprzedzone oceną oddziaływania na środowisko. Ocena oddziaływania na środowisko</w:t>
      </w:r>
      <w:r w:rsidR="00591349" w:rsidRPr="008C3B46">
        <w:rPr>
          <w:rFonts w:ascii="Lato" w:hAnsi="Lato"/>
          <w:spacing w:val="4"/>
        </w:rPr>
        <w:t xml:space="preserve"> </w:t>
      </w:r>
      <w:r w:rsidR="00591349" w:rsidRPr="0072312B">
        <w:rPr>
          <w:rFonts w:ascii="Lato" w:eastAsia="Times New Roman" w:hAnsi="Lato" w:cs="Arial"/>
          <w:spacing w:val="4"/>
          <w:lang w:eastAsia="pl-PL" w:bidi="pl-PL"/>
        </w:rPr>
        <w:t xml:space="preserve">to szczególna procedura, w której zapewniony jest szeroki udział społeczeństwa, w formie konsultacji społecznych. Stosownie do art. 62 ust. 1 </w:t>
      </w:r>
      <w:r w:rsidR="00591349" w:rsidRPr="0072312B">
        <w:rPr>
          <w:rFonts w:ascii="Lato" w:eastAsia="Times New Roman" w:hAnsi="Lato" w:cs="Arial"/>
          <w:i/>
          <w:iCs/>
          <w:spacing w:val="4"/>
          <w:lang w:eastAsia="pl-PL" w:bidi="pl-PL"/>
        </w:rPr>
        <w:t xml:space="preserve">ustawy </w:t>
      </w:r>
      <w:r w:rsidR="007D7B13" w:rsidRPr="0072312B">
        <w:rPr>
          <w:rFonts w:ascii="Lato" w:eastAsia="Times New Roman" w:hAnsi="Lato" w:cs="Arial"/>
          <w:i/>
          <w:iCs/>
          <w:spacing w:val="4"/>
          <w:lang w:eastAsia="pl-PL" w:bidi="pl-PL"/>
        </w:rPr>
        <w:br/>
      </w:r>
      <w:r w:rsidR="00591349" w:rsidRPr="0072312B">
        <w:rPr>
          <w:rFonts w:ascii="Lato" w:eastAsia="Times New Roman" w:hAnsi="Lato" w:cs="Arial"/>
          <w:i/>
          <w:iCs/>
          <w:spacing w:val="4"/>
          <w:lang w:eastAsia="pl-PL" w:bidi="pl-PL"/>
        </w:rPr>
        <w:t>o udostępnianiu informacji o środowisku i jego ochronie</w:t>
      </w:r>
      <w:r w:rsidR="00591349" w:rsidRPr="0072312B">
        <w:rPr>
          <w:rFonts w:ascii="Lato" w:eastAsia="Times New Roman" w:hAnsi="Lato" w:cs="Arial"/>
          <w:spacing w:val="4"/>
          <w:lang w:eastAsia="pl-PL" w:bidi="pl-PL"/>
        </w:rPr>
        <w:t xml:space="preserve">, w ramach oceny oddziaływania przedsięwzięcia na środowisko określa się, analizuje oraz ocenia m.in. bezpośredni </w:t>
      </w:r>
      <w:r w:rsidR="007D7B13" w:rsidRPr="0072312B">
        <w:rPr>
          <w:rFonts w:ascii="Lato" w:eastAsia="Times New Roman" w:hAnsi="Lato" w:cs="Arial"/>
          <w:spacing w:val="4"/>
          <w:lang w:eastAsia="pl-PL" w:bidi="pl-PL"/>
        </w:rPr>
        <w:br/>
      </w:r>
      <w:r w:rsidR="00591349" w:rsidRPr="0072312B">
        <w:rPr>
          <w:rFonts w:ascii="Lato" w:eastAsia="Times New Roman" w:hAnsi="Lato" w:cs="Arial"/>
          <w:spacing w:val="4"/>
          <w:lang w:eastAsia="pl-PL" w:bidi="pl-PL"/>
        </w:rPr>
        <w:t>i pośredni wpływ danego przedsięwzięcia na środowisko, zdrowie i warunki życia ludzi, jak i możliwości oraz sposoby zapobiegania i zmniejszania negatywnego oddziaływania przedsięwzięcia na środowisko.</w:t>
      </w:r>
    </w:p>
    <w:p w14:paraId="16EB208F" w14:textId="0DCEF0B8" w:rsidR="005D2B91" w:rsidRPr="0072312B" w:rsidRDefault="00591349" w:rsidP="0072312B">
      <w:pPr>
        <w:spacing w:after="240" w:line="240" w:lineRule="exact"/>
        <w:jc w:val="both"/>
        <w:rPr>
          <w:rFonts w:ascii="Lato" w:eastAsia="Times New Roman" w:hAnsi="Lato" w:cs="Arial"/>
          <w:spacing w:val="4"/>
          <w:lang w:eastAsia="pl-PL" w:bidi="pl-PL"/>
        </w:rPr>
      </w:pPr>
      <w:r w:rsidRPr="0072312B">
        <w:rPr>
          <w:rFonts w:ascii="Lato" w:eastAsia="Times New Roman" w:hAnsi="Lato" w:cs="Arial"/>
          <w:spacing w:val="4"/>
          <w:lang w:eastAsia="pl-PL" w:bidi="pl-PL"/>
        </w:rPr>
        <w:t xml:space="preserve">W niniejszej sprawie do wniosku </w:t>
      </w:r>
      <w:r w:rsidR="007D7B13" w:rsidRPr="0072312B">
        <w:rPr>
          <w:rFonts w:ascii="Lato" w:eastAsia="Times New Roman" w:hAnsi="Lato" w:cs="Arial"/>
          <w:spacing w:val="4"/>
          <w:lang w:eastAsia="pl-PL" w:bidi="pl-PL"/>
        </w:rPr>
        <w:t xml:space="preserve">o wydanie decyzji o zezwoleniu na realizację inwestycji drogowej </w:t>
      </w:r>
      <w:r w:rsidR="007D7B13" w:rsidRPr="008C3B46">
        <w:rPr>
          <w:rFonts w:ascii="Lato" w:eastAsia="Times New Roman" w:hAnsi="Lato" w:cs="Arial"/>
          <w:i/>
          <w:iCs/>
          <w:spacing w:val="4"/>
          <w:lang w:eastAsia="pl-PL" w:bidi="pl-PL"/>
        </w:rPr>
        <w:t>inwestor</w:t>
      </w:r>
      <w:r w:rsidR="007D7B13" w:rsidRPr="0072312B">
        <w:rPr>
          <w:rFonts w:ascii="Lato" w:eastAsia="Times New Roman" w:hAnsi="Lato" w:cs="Arial"/>
          <w:spacing w:val="4"/>
          <w:lang w:eastAsia="pl-PL" w:bidi="pl-PL"/>
        </w:rPr>
        <w:t xml:space="preserve"> załączył ważną i ostateczną w administracyjnym toku instancji </w:t>
      </w:r>
      <w:r w:rsidR="00C53E65" w:rsidRPr="0072312B">
        <w:rPr>
          <w:rFonts w:ascii="Lato" w:eastAsia="Times New Roman" w:hAnsi="Lato" w:cs="Arial"/>
          <w:spacing w:val="4"/>
          <w:lang w:eastAsia="pl-PL" w:bidi="pl-PL"/>
        </w:rPr>
        <w:br/>
        <w:t xml:space="preserve">(z dniem 2 lutego 2012 r., </w:t>
      </w:r>
      <w:bookmarkStart w:id="67" w:name="_Hlk192664441"/>
      <w:r w:rsidR="00C53E65" w:rsidRPr="0072312B">
        <w:rPr>
          <w:rFonts w:ascii="Lato" w:eastAsia="Times New Roman" w:hAnsi="Lato" w:cs="Arial"/>
          <w:spacing w:val="4"/>
          <w:lang w:eastAsia="pl-PL" w:bidi="pl-PL"/>
        </w:rPr>
        <w:t xml:space="preserve">co potwierdza załączone przez </w:t>
      </w:r>
      <w:r w:rsidR="00C53E65" w:rsidRPr="0072312B">
        <w:rPr>
          <w:rFonts w:ascii="Lato" w:eastAsia="Times New Roman" w:hAnsi="Lato" w:cs="Arial"/>
          <w:i/>
          <w:iCs/>
          <w:spacing w:val="4"/>
          <w:lang w:eastAsia="pl-PL" w:bidi="pl-PL"/>
        </w:rPr>
        <w:t>inwestora</w:t>
      </w:r>
      <w:r w:rsidR="00C53E65" w:rsidRPr="0072312B">
        <w:rPr>
          <w:rFonts w:ascii="Lato" w:eastAsia="Times New Roman" w:hAnsi="Lato" w:cs="Arial"/>
          <w:spacing w:val="4"/>
          <w:lang w:eastAsia="pl-PL" w:bidi="pl-PL"/>
        </w:rPr>
        <w:t xml:space="preserve"> do wniosku pismo Regionalnego Dyrektora Ochrony Środowiska w Warszawie z dnia 14 marca 2012 r., znak: WOOŚ-II.4200.1.2011.MW</w:t>
      </w:r>
      <w:bookmarkEnd w:id="67"/>
      <w:r w:rsidR="00C53E65" w:rsidRPr="0072312B">
        <w:rPr>
          <w:rFonts w:ascii="Lato" w:eastAsia="Times New Roman" w:hAnsi="Lato" w:cs="Arial"/>
          <w:spacing w:val="4"/>
          <w:lang w:eastAsia="pl-PL" w:bidi="pl-PL"/>
        </w:rPr>
        <w:t>)</w:t>
      </w:r>
      <w:r w:rsidR="00DA359D" w:rsidRPr="0072312B">
        <w:rPr>
          <w:rFonts w:ascii="Lato" w:eastAsia="Times New Roman" w:hAnsi="Lato" w:cs="Arial"/>
          <w:spacing w:val="4"/>
          <w:lang w:eastAsia="pl-PL" w:bidi="pl-PL"/>
        </w:rPr>
        <w:t xml:space="preserve"> </w:t>
      </w:r>
      <w:r w:rsidR="007D7B13" w:rsidRPr="008C3B46">
        <w:rPr>
          <w:rFonts w:ascii="Lato" w:eastAsia="Times New Roman" w:hAnsi="Lato" w:cs="Arial"/>
          <w:i/>
          <w:iCs/>
          <w:spacing w:val="4"/>
          <w:lang w:eastAsia="pl-PL" w:bidi="pl-PL"/>
        </w:rPr>
        <w:t>decyzję o środowiskowych uwarunkowaniach</w:t>
      </w:r>
      <w:r w:rsidR="007D7B13" w:rsidRPr="0072312B">
        <w:rPr>
          <w:rFonts w:ascii="Lato" w:eastAsia="Times New Roman" w:hAnsi="Lato" w:cs="Arial"/>
          <w:spacing w:val="4"/>
          <w:lang w:eastAsia="pl-PL" w:bidi="pl-PL"/>
        </w:rPr>
        <w:t xml:space="preserve">, wraz </w:t>
      </w:r>
      <w:r w:rsidR="00DA359D" w:rsidRPr="0072312B">
        <w:rPr>
          <w:rFonts w:ascii="Lato" w:eastAsia="Times New Roman" w:hAnsi="Lato" w:cs="Arial"/>
          <w:spacing w:val="4"/>
          <w:lang w:eastAsia="pl-PL" w:bidi="pl-PL"/>
        </w:rPr>
        <w:br/>
      </w:r>
      <w:r w:rsidR="007D7B13" w:rsidRPr="0072312B">
        <w:rPr>
          <w:rFonts w:ascii="Lato" w:eastAsia="Times New Roman" w:hAnsi="Lato" w:cs="Arial"/>
          <w:spacing w:val="4"/>
          <w:lang w:eastAsia="pl-PL" w:bidi="pl-PL"/>
        </w:rPr>
        <w:t xml:space="preserve">z ostatecznym w administracyjnym toku instancji </w:t>
      </w:r>
      <w:r w:rsidR="00DA359D" w:rsidRPr="0072312B">
        <w:rPr>
          <w:rFonts w:ascii="Lato" w:eastAsia="Times New Roman" w:hAnsi="Lato" w:cs="Arial"/>
          <w:spacing w:val="4"/>
          <w:lang w:eastAsia="pl-PL" w:bidi="pl-PL"/>
        </w:rPr>
        <w:t xml:space="preserve">(z dniem 4 listopada 2017 r.) </w:t>
      </w:r>
      <w:r w:rsidR="00DA359D" w:rsidRPr="0072312B">
        <w:rPr>
          <w:rFonts w:ascii="Lato" w:eastAsia="Times New Roman" w:hAnsi="Lato" w:cs="Arial"/>
          <w:spacing w:val="4"/>
          <w:lang w:eastAsia="pl-PL" w:bidi="pl-PL"/>
        </w:rPr>
        <w:br/>
      </w:r>
      <w:r w:rsidR="007D7B13" w:rsidRPr="0072312B">
        <w:rPr>
          <w:rFonts w:ascii="Lato" w:eastAsia="Times New Roman" w:hAnsi="Lato" w:cs="Arial"/>
          <w:spacing w:val="4"/>
          <w:lang w:eastAsia="pl-PL" w:bidi="pl-PL"/>
        </w:rPr>
        <w:t>ww. postanowieniem Regionalnego Dyrektora Ochrony Środowiska w Warszawie z dnia 27 października 2017 r., znak: WOOŚ-II.4200.9.2027.MW.2</w:t>
      </w:r>
      <w:r w:rsidR="00C53E65" w:rsidRPr="0072312B">
        <w:rPr>
          <w:rFonts w:ascii="Lato" w:eastAsia="Times New Roman" w:hAnsi="Lato" w:cs="Arial"/>
          <w:spacing w:val="4"/>
          <w:lang w:eastAsia="pl-PL" w:bidi="pl-PL"/>
        </w:rPr>
        <w:t xml:space="preserve">, wydanym </w:t>
      </w:r>
      <w:r w:rsidR="00C53E65" w:rsidRPr="0072312B">
        <w:rPr>
          <w:rFonts w:ascii="Lato" w:eastAsia="Times New Roman" w:hAnsi="Lato" w:cs="Arial"/>
          <w:bCs/>
          <w:iCs/>
          <w:spacing w:val="4"/>
          <w:lang w:eastAsia="pl-PL" w:bidi="pl-PL"/>
        </w:rPr>
        <w:t xml:space="preserve">na podstawie </w:t>
      </w:r>
      <w:r w:rsidR="008C3B46">
        <w:rPr>
          <w:rFonts w:ascii="Lato" w:eastAsia="Times New Roman" w:hAnsi="Lato" w:cs="Arial"/>
          <w:bCs/>
          <w:iCs/>
          <w:spacing w:val="4"/>
          <w:lang w:eastAsia="pl-PL" w:bidi="pl-PL"/>
        </w:rPr>
        <w:br/>
      </w:r>
      <w:r w:rsidR="00C53E65" w:rsidRPr="0072312B">
        <w:rPr>
          <w:rFonts w:ascii="Lato" w:eastAsia="Times New Roman" w:hAnsi="Lato" w:cs="Arial"/>
          <w:bCs/>
          <w:iCs/>
          <w:spacing w:val="4"/>
          <w:lang w:eastAsia="pl-PL" w:bidi="pl-PL"/>
        </w:rPr>
        <w:t xml:space="preserve">art. 72 ust. 4 </w:t>
      </w:r>
      <w:r w:rsidR="00C53E65" w:rsidRPr="008C3B46">
        <w:rPr>
          <w:rFonts w:ascii="Lato" w:eastAsia="Times New Roman" w:hAnsi="Lato" w:cs="Arial"/>
          <w:bCs/>
          <w:i/>
          <w:spacing w:val="4"/>
          <w:lang w:eastAsia="pl-PL" w:bidi="pl-PL"/>
        </w:rPr>
        <w:t>ustawy o udostępnianiu informacji o środowisku i jego ochronie</w:t>
      </w:r>
      <w:r w:rsidR="00C53E65" w:rsidRPr="0072312B">
        <w:rPr>
          <w:rFonts w:ascii="Lato" w:eastAsia="Times New Roman" w:hAnsi="Lato" w:cs="Arial"/>
          <w:bCs/>
          <w:iCs/>
          <w:spacing w:val="4"/>
          <w:lang w:eastAsia="pl-PL" w:bidi="pl-PL"/>
        </w:rPr>
        <w:t>.</w:t>
      </w:r>
      <w:r w:rsidR="00DA359D" w:rsidRPr="0072312B">
        <w:rPr>
          <w:rFonts w:ascii="Lato" w:eastAsia="Times New Roman" w:hAnsi="Lato" w:cs="Arial"/>
          <w:bCs/>
          <w:iCs/>
          <w:spacing w:val="4"/>
          <w:lang w:eastAsia="pl-PL" w:bidi="pl-PL"/>
        </w:rPr>
        <w:t xml:space="preserve"> Z uzasadnienia </w:t>
      </w:r>
      <w:r w:rsidR="00DA359D" w:rsidRPr="008C3B46">
        <w:rPr>
          <w:rFonts w:ascii="Lato" w:eastAsia="Times New Roman" w:hAnsi="Lato" w:cs="Arial"/>
          <w:bCs/>
          <w:i/>
          <w:spacing w:val="4"/>
          <w:lang w:eastAsia="pl-PL" w:bidi="pl-PL"/>
        </w:rPr>
        <w:t>decyzji o środowiskowych uwarunkowaniach</w:t>
      </w:r>
      <w:r w:rsidR="00DA359D" w:rsidRPr="0072312B">
        <w:rPr>
          <w:rFonts w:ascii="Lato" w:eastAsia="Times New Roman" w:hAnsi="Lato" w:cs="Arial"/>
          <w:bCs/>
          <w:iCs/>
          <w:spacing w:val="4"/>
          <w:lang w:eastAsia="pl-PL" w:bidi="pl-PL"/>
        </w:rPr>
        <w:t xml:space="preserve"> wynika, że organ środowiskowy (Regionalny Dyrektor Ochrony Środowiska w Warszawie) zapewnił w ramach przeprowadzonej oceny odziaływania przedsięwzięcia na środowisko możliwość udziału społeczeństwa. </w:t>
      </w:r>
      <w:r w:rsidR="00B8794B" w:rsidRPr="0072312B">
        <w:rPr>
          <w:rFonts w:ascii="Lato" w:eastAsia="Times New Roman" w:hAnsi="Lato" w:cs="Arial"/>
          <w:spacing w:val="4"/>
          <w:lang w:eastAsia="pl-PL" w:bidi="pl-PL"/>
        </w:rPr>
        <w:t xml:space="preserve">To na etapie postępowania środowiskowego, zakończonego wydaniem </w:t>
      </w:r>
      <w:r w:rsidR="00B8794B" w:rsidRPr="008C3B46">
        <w:rPr>
          <w:rFonts w:ascii="Lato" w:eastAsia="Times New Roman" w:hAnsi="Lato" w:cs="Arial"/>
          <w:i/>
          <w:iCs/>
          <w:spacing w:val="4"/>
          <w:lang w:eastAsia="pl-PL" w:bidi="pl-PL"/>
        </w:rPr>
        <w:t xml:space="preserve">decyzji </w:t>
      </w:r>
      <w:r w:rsidR="00DA359D" w:rsidRPr="0072312B">
        <w:rPr>
          <w:rFonts w:ascii="Lato" w:eastAsia="Times New Roman" w:hAnsi="Lato" w:cs="Arial"/>
          <w:i/>
          <w:iCs/>
          <w:spacing w:val="4"/>
          <w:lang w:eastAsia="pl-PL" w:bidi="pl-PL"/>
        </w:rPr>
        <w:br/>
      </w:r>
      <w:r w:rsidR="00B8794B" w:rsidRPr="008C3B46">
        <w:rPr>
          <w:rFonts w:ascii="Lato" w:eastAsia="Times New Roman" w:hAnsi="Lato" w:cs="Arial"/>
          <w:i/>
          <w:iCs/>
          <w:spacing w:val="4"/>
          <w:lang w:eastAsia="pl-PL" w:bidi="pl-PL"/>
        </w:rPr>
        <w:t>o środowiskowych uwarunkowaniach</w:t>
      </w:r>
      <w:r w:rsidR="008C3B46">
        <w:rPr>
          <w:rFonts w:ascii="Lato" w:eastAsia="Times New Roman" w:hAnsi="Lato" w:cs="Arial"/>
          <w:spacing w:val="4"/>
          <w:lang w:eastAsia="pl-PL" w:bidi="pl-PL"/>
        </w:rPr>
        <w:t>,</w:t>
      </w:r>
      <w:r w:rsidR="00B8794B" w:rsidRPr="0072312B">
        <w:rPr>
          <w:rFonts w:ascii="Lato" w:eastAsia="Times New Roman" w:hAnsi="Lato" w:cs="Arial"/>
          <w:spacing w:val="4"/>
          <w:lang w:eastAsia="pl-PL" w:bidi="pl-PL"/>
        </w:rPr>
        <w:t xml:space="preserve"> nastąpiła ocena oddziaływania na środowisko przedmiotowej inwestycji, w tym przyjęcie wariantu jej lokalizacji, jak również w tym postępowaniu zostały przeanalizowane wszelkie kwestie dotyczące oddziaływania inwestycji na środowisko i ludzi. </w:t>
      </w:r>
      <w:r w:rsidR="00DA359D" w:rsidRPr="0072312B">
        <w:rPr>
          <w:rFonts w:ascii="Lato" w:eastAsia="Times New Roman" w:hAnsi="Lato" w:cs="Arial"/>
          <w:spacing w:val="4"/>
          <w:lang w:eastAsia="pl-PL" w:bidi="pl-PL"/>
        </w:rPr>
        <w:t xml:space="preserve">Wariantowanie przebiegu inwestycji drogowej odbywa się bowiem właśnie na etapie postępowania w sprawie określenia środowiskowych uwarunkowań przedsięwzięcia i to właśnie w tym postępowaniu społeczeństwo mogło wnosić uwagi, co do trasy projektowanej inwestycji (por. wyrok Naczelnego Sadu Administracyjnego z dnia z dnia 11 października 2011 r., sygn. akt II OSK 1688/11, </w:t>
      </w:r>
      <w:proofErr w:type="spellStart"/>
      <w:r w:rsidR="00DA359D" w:rsidRPr="0072312B">
        <w:rPr>
          <w:rFonts w:ascii="Lato" w:eastAsia="Times New Roman" w:hAnsi="Lato" w:cs="Arial"/>
          <w:spacing w:val="4"/>
          <w:lang w:eastAsia="pl-PL" w:bidi="pl-PL"/>
        </w:rPr>
        <w:t>opubl</w:t>
      </w:r>
      <w:proofErr w:type="spellEnd"/>
      <w:r w:rsidR="00DA359D" w:rsidRPr="0072312B">
        <w:rPr>
          <w:rFonts w:ascii="Lato" w:eastAsia="Times New Roman" w:hAnsi="Lato" w:cs="Arial"/>
          <w:spacing w:val="4"/>
          <w:lang w:eastAsia="pl-PL" w:bidi="pl-PL"/>
        </w:rPr>
        <w:t xml:space="preserve">. Centralna Baza Orzeczeń Sądów Administracyjnych). </w:t>
      </w:r>
    </w:p>
    <w:p w14:paraId="48E58807" w14:textId="77ED8B1F" w:rsidR="00F46D02" w:rsidRPr="0072312B" w:rsidRDefault="00EF6119" w:rsidP="0072312B">
      <w:pPr>
        <w:spacing w:after="240" w:line="240" w:lineRule="exact"/>
        <w:jc w:val="both"/>
        <w:rPr>
          <w:rFonts w:ascii="Lato" w:eastAsia="Times New Roman" w:hAnsi="Lato" w:cs="Arial"/>
          <w:spacing w:val="4"/>
          <w:lang w:eastAsia="pl-PL" w:bidi="pl-PL"/>
        </w:rPr>
      </w:pPr>
      <w:r w:rsidRPr="0072312B">
        <w:rPr>
          <w:rFonts w:ascii="Lato" w:eastAsia="Times New Roman" w:hAnsi="Lato" w:cs="Arial"/>
          <w:spacing w:val="4"/>
          <w:lang w:eastAsia="pl-PL" w:bidi="pl-PL"/>
        </w:rPr>
        <w:t xml:space="preserve">Z uzasadnienia </w:t>
      </w:r>
      <w:r w:rsidRPr="001B5D0A">
        <w:rPr>
          <w:rFonts w:ascii="Lato" w:eastAsia="Times New Roman" w:hAnsi="Lato" w:cs="Arial"/>
          <w:i/>
          <w:iCs/>
          <w:spacing w:val="4"/>
          <w:lang w:eastAsia="pl-PL" w:bidi="pl-PL"/>
        </w:rPr>
        <w:t>decyzji o środowiskowych uwarunkowaniach</w:t>
      </w:r>
      <w:r w:rsidRPr="0072312B">
        <w:rPr>
          <w:rFonts w:ascii="Lato" w:eastAsia="Times New Roman" w:hAnsi="Lato" w:cs="Arial"/>
          <w:spacing w:val="4"/>
          <w:lang w:eastAsia="pl-PL" w:bidi="pl-PL"/>
        </w:rPr>
        <w:t xml:space="preserve"> wynika</w:t>
      </w:r>
      <w:r w:rsidR="001B5D0A">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że </w:t>
      </w:r>
      <w:r w:rsidR="001B5D0A" w:rsidRPr="0072312B">
        <w:rPr>
          <w:rFonts w:ascii="Lato" w:eastAsia="Times New Roman" w:hAnsi="Lato" w:cs="Arial"/>
          <w:spacing w:val="4"/>
          <w:lang w:eastAsia="pl-PL" w:bidi="pl-PL"/>
        </w:rPr>
        <w:t xml:space="preserve">na etapie postępowania środowiskowego </w:t>
      </w:r>
      <w:r w:rsidRPr="0072312B">
        <w:rPr>
          <w:rFonts w:ascii="Lato" w:eastAsia="Times New Roman" w:hAnsi="Lato" w:cs="Arial"/>
          <w:spacing w:val="4"/>
          <w:lang w:eastAsia="pl-PL" w:bidi="pl-PL"/>
        </w:rPr>
        <w:t xml:space="preserve">uwagi wnosiła </w:t>
      </w:r>
      <w:r w:rsidR="001B5D0A">
        <w:rPr>
          <w:rFonts w:ascii="Lato" w:eastAsia="Times New Roman" w:hAnsi="Lato" w:cs="Arial"/>
          <w:spacing w:val="4"/>
          <w:lang w:eastAsia="pl-PL" w:bidi="pl-PL"/>
        </w:rPr>
        <w:t xml:space="preserve">m.in. </w:t>
      </w:r>
      <w:r w:rsidRPr="0072312B">
        <w:rPr>
          <w:rFonts w:ascii="Lato" w:eastAsia="Times New Roman" w:hAnsi="Lato" w:cs="Arial"/>
          <w:spacing w:val="4"/>
          <w:lang w:eastAsia="pl-PL" w:bidi="pl-PL"/>
        </w:rPr>
        <w:t>Pani M</w:t>
      </w:r>
      <w:r w:rsidR="005F4898">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K</w:t>
      </w:r>
      <w:r w:rsidR="005F4898">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w:t>
      </w:r>
      <w:r w:rsidR="001B5D0A">
        <w:rPr>
          <w:rFonts w:ascii="Lato" w:eastAsia="Times New Roman" w:hAnsi="Lato" w:cs="Arial"/>
          <w:spacing w:val="4"/>
          <w:lang w:eastAsia="pl-PL" w:bidi="pl-PL"/>
        </w:rPr>
        <w:t>U</w:t>
      </w:r>
      <w:r w:rsidRPr="0072312B">
        <w:rPr>
          <w:rFonts w:ascii="Lato" w:eastAsia="Times New Roman" w:hAnsi="Lato" w:cs="Arial"/>
          <w:spacing w:val="4"/>
          <w:lang w:eastAsia="pl-PL" w:bidi="pl-PL"/>
        </w:rPr>
        <w:t xml:space="preserve">wagi </w:t>
      </w:r>
      <w:r w:rsidR="001B5D0A">
        <w:rPr>
          <w:rFonts w:ascii="Lato" w:eastAsia="Times New Roman" w:hAnsi="Lato" w:cs="Arial"/>
          <w:spacing w:val="4"/>
          <w:lang w:eastAsia="pl-PL" w:bidi="pl-PL"/>
        </w:rPr>
        <w:t xml:space="preserve">te </w:t>
      </w:r>
      <w:r w:rsidRPr="0072312B">
        <w:rPr>
          <w:rFonts w:ascii="Lato" w:eastAsia="Times New Roman" w:hAnsi="Lato" w:cs="Arial"/>
          <w:spacing w:val="4"/>
          <w:lang w:eastAsia="pl-PL" w:bidi="pl-PL"/>
        </w:rPr>
        <w:t xml:space="preserve">dotyczyły </w:t>
      </w:r>
      <w:r w:rsidR="005F4898">
        <w:rPr>
          <w:rFonts w:ascii="Lato" w:eastAsia="Times New Roman" w:hAnsi="Lato" w:cs="Arial"/>
          <w:spacing w:val="4"/>
          <w:lang w:eastAsia="pl-PL" w:bidi="pl-PL"/>
        </w:rPr>
        <w:br/>
      </w:r>
      <w:r w:rsidRPr="0072312B">
        <w:rPr>
          <w:rFonts w:ascii="Lato" w:eastAsia="Times New Roman" w:hAnsi="Lato" w:cs="Arial"/>
          <w:spacing w:val="4"/>
          <w:lang w:eastAsia="pl-PL" w:bidi="pl-PL"/>
        </w:rPr>
        <w:t>m.in. przyjętego wariantu przebiegu autostrady. Zgłoszone przez skarżącą uwagi nie zostały uwzględnione przez Regionalnego Dyrektora Ochrony Środowiska</w:t>
      </w:r>
      <w:r w:rsidR="005F4898">
        <w:rPr>
          <w:rFonts w:ascii="Lato" w:eastAsia="Times New Roman" w:hAnsi="Lato" w:cs="Arial"/>
          <w:spacing w:val="4"/>
          <w:lang w:eastAsia="pl-PL" w:bidi="pl-PL"/>
        </w:rPr>
        <w:t xml:space="preserve"> w</w:t>
      </w:r>
      <w:r w:rsidRPr="0072312B">
        <w:rPr>
          <w:rFonts w:ascii="Lato" w:eastAsia="Times New Roman" w:hAnsi="Lato" w:cs="Arial"/>
          <w:spacing w:val="4"/>
          <w:lang w:eastAsia="pl-PL" w:bidi="pl-PL"/>
        </w:rPr>
        <w:t xml:space="preserve"> Warszawie. </w:t>
      </w:r>
      <w:r w:rsidR="00F46D02" w:rsidRPr="0072312B">
        <w:rPr>
          <w:rFonts w:ascii="Lato" w:eastAsia="Times New Roman" w:hAnsi="Lato" w:cs="Arial"/>
          <w:bCs/>
          <w:iCs/>
          <w:spacing w:val="4"/>
          <w:lang w:eastAsia="pl-PL" w:bidi="pl-PL"/>
        </w:rPr>
        <w:t xml:space="preserve">Odnośnie wskazania zawartego w </w:t>
      </w:r>
      <w:proofErr w:type="spellStart"/>
      <w:r w:rsidR="00F46D02" w:rsidRPr="0072312B">
        <w:rPr>
          <w:rFonts w:ascii="Lato" w:eastAsia="Times New Roman" w:hAnsi="Lato" w:cs="Arial"/>
          <w:bCs/>
          <w:iCs/>
          <w:spacing w:val="4"/>
          <w:lang w:eastAsia="pl-PL" w:bidi="pl-PL"/>
        </w:rPr>
        <w:t>odwoł</w:t>
      </w:r>
      <w:r w:rsidR="00F00B33" w:rsidRPr="0072312B">
        <w:rPr>
          <w:rFonts w:ascii="Lato" w:eastAsia="Times New Roman" w:hAnsi="Lato" w:cs="Arial"/>
          <w:bCs/>
          <w:iCs/>
          <w:spacing w:val="4"/>
          <w:lang w:eastAsia="pl-PL" w:bidi="pl-PL"/>
        </w:rPr>
        <w:t>a</w:t>
      </w:r>
      <w:r w:rsidR="00F46D02" w:rsidRPr="0072312B">
        <w:rPr>
          <w:rFonts w:ascii="Lato" w:eastAsia="Times New Roman" w:hAnsi="Lato" w:cs="Arial"/>
          <w:bCs/>
          <w:iCs/>
          <w:spacing w:val="4"/>
          <w:lang w:eastAsia="pl-PL" w:bidi="pl-PL"/>
        </w:rPr>
        <w:t>niach</w:t>
      </w:r>
      <w:proofErr w:type="spellEnd"/>
      <w:r w:rsidR="00F46D02" w:rsidRPr="0072312B">
        <w:rPr>
          <w:rFonts w:ascii="Lato" w:eastAsia="Times New Roman" w:hAnsi="Lato" w:cs="Arial"/>
          <w:bCs/>
          <w:iCs/>
          <w:spacing w:val="4"/>
          <w:lang w:eastAsia="pl-PL" w:bidi="pl-PL"/>
        </w:rPr>
        <w:t>, iż w ocenie skarżących „bardzie</w:t>
      </w:r>
      <w:r w:rsidR="00F00B33" w:rsidRPr="0072312B">
        <w:rPr>
          <w:rFonts w:ascii="Lato" w:eastAsia="Times New Roman" w:hAnsi="Lato" w:cs="Arial"/>
          <w:bCs/>
          <w:iCs/>
          <w:spacing w:val="4"/>
          <w:lang w:eastAsia="pl-PL" w:bidi="pl-PL"/>
        </w:rPr>
        <w:t>j</w:t>
      </w:r>
      <w:r w:rsidR="00F46D02" w:rsidRPr="0072312B">
        <w:rPr>
          <w:rFonts w:ascii="Lato" w:eastAsia="Times New Roman" w:hAnsi="Lato" w:cs="Arial"/>
          <w:bCs/>
          <w:iCs/>
          <w:spacing w:val="4"/>
          <w:lang w:eastAsia="pl-PL" w:bidi="pl-PL"/>
        </w:rPr>
        <w:t xml:space="preserve"> </w:t>
      </w:r>
      <w:r w:rsidR="00F46D02" w:rsidRPr="0072312B">
        <w:rPr>
          <w:rFonts w:ascii="Lato" w:eastAsia="Times New Roman" w:hAnsi="Lato" w:cs="Arial"/>
          <w:bCs/>
          <w:iCs/>
          <w:spacing w:val="4"/>
          <w:lang w:eastAsia="pl-PL" w:bidi="pl-PL"/>
        </w:rPr>
        <w:lastRenderedPageBreak/>
        <w:t>adekwatny jest planowany wariant 4B” przebiegu inwestycji, zauważyć należy,</w:t>
      </w:r>
      <w:r w:rsidR="003106FE" w:rsidRPr="0072312B">
        <w:rPr>
          <w:rFonts w:ascii="Lato" w:eastAsia="Times New Roman" w:hAnsi="Lato" w:cs="Arial"/>
          <w:bCs/>
          <w:iCs/>
          <w:spacing w:val="4"/>
          <w:lang w:eastAsia="pl-PL" w:bidi="pl-PL"/>
        </w:rPr>
        <w:t xml:space="preserve"> </w:t>
      </w:r>
      <w:r w:rsidR="005F4898">
        <w:rPr>
          <w:rFonts w:ascii="Lato" w:eastAsia="Times New Roman" w:hAnsi="Lato" w:cs="Arial"/>
          <w:bCs/>
          <w:iCs/>
          <w:spacing w:val="4"/>
          <w:lang w:eastAsia="pl-PL" w:bidi="pl-PL"/>
        </w:rPr>
        <w:br/>
      </w:r>
      <w:r w:rsidR="00F46D02" w:rsidRPr="0072312B">
        <w:rPr>
          <w:rFonts w:ascii="Lato" w:eastAsia="Times New Roman" w:hAnsi="Lato" w:cs="Arial"/>
          <w:bCs/>
          <w:iCs/>
          <w:spacing w:val="4"/>
          <w:lang w:eastAsia="pl-PL" w:bidi="pl-PL"/>
        </w:rPr>
        <w:t xml:space="preserve">iż z uzasadnienia </w:t>
      </w:r>
      <w:r w:rsidR="00F46D02" w:rsidRPr="0072312B">
        <w:rPr>
          <w:rFonts w:ascii="Lato" w:eastAsia="Times New Roman" w:hAnsi="Lato" w:cs="Arial"/>
          <w:bCs/>
          <w:i/>
          <w:spacing w:val="4"/>
          <w:lang w:eastAsia="pl-PL" w:bidi="pl-PL"/>
        </w:rPr>
        <w:t>decyzji o środowiskowych uwarunkowanych</w:t>
      </w:r>
      <w:r w:rsidR="00F46D02" w:rsidRPr="0072312B">
        <w:rPr>
          <w:rFonts w:ascii="Lato" w:eastAsia="Times New Roman" w:hAnsi="Lato" w:cs="Arial"/>
          <w:bCs/>
          <w:iCs/>
          <w:spacing w:val="4"/>
          <w:lang w:eastAsia="pl-PL" w:bidi="pl-PL"/>
        </w:rPr>
        <w:t xml:space="preserve"> (str. 43) wynika, że w toku postępowania środowiskowego związanego z udziałem społeczeństwa </w:t>
      </w:r>
      <w:r w:rsidR="00F00B33" w:rsidRPr="0072312B">
        <w:rPr>
          <w:rFonts w:ascii="Lato" w:eastAsia="Times New Roman" w:hAnsi="Lato" w:cs="Arial"/>
          <w:bCs/>
          <w:iCs/>
          <w:spacing w:val="4"/>
          <w:lang w:eastAsia="pl-PL" w:bidi="pl-PL"/>
        </w:rPr>
        <w:t xml:space="preserve">podnoszono kwestie zarówno poparcia, jak i sprzeciwu wobec wariantu 4b realizacji przedsięwzięcia, </w:t>
      </w:r>
      <w:r w:rsidR="00F46D02" w:rsidRPr="0072312B">
        <w:rPr>
          <w:rFonts w:ascii="Lato" w:eastAsia="Times New Roman" w:hAnsi="Lato" w:cs="Arial"/>
          <w:bCs/>
          <w:iCs/>
          <w:spacing w:val="4"/>
          <w:lang w:eastAsia="pl-PL" w:bidi="pl-PL"/>
        </w:rPr>
        <w:t>m.in.</w:t>
      </w:r>
      <w:r w:rsidR="00F00B33" w:rsidRPr="0072312B">
        <w:rPr>
          <w:rFonts w:ascii="Lato" w:eastAsia="Times New Roman" w:hAnsi="Lato" w:cs="Arial"/>
          <w:bCs/>
          <w:iCs/>
          <w:spacing w:val="4"/>
          <w:lang w:eastAsia="pl-PL" w:bidi="pl-PL"/>
        </w:rPr>
        <w:t xml:space="preserve"> podniesiono </w:t>
      </w:r>
      <w:r w:rsidR="00F46D02" w:rsidRPr="0072312B">
        <w:rPr>
          <w:rFonts w:ascii="Lato" w:eastAsia="Times New Roman" w:hAnsi="Lato" w:cs="Arial"/>
          <w:bCs/>
          <w:iCs/>
          <w:spacing w:val="4"/>
          <w:lang w:eastAsia="pl-PL" w:bidi="pl-PL"/>
        </w:rPr>
        <w:t>następującą kwesti</w:t>
      </w:r>
      <w:r w:rsidR="00F00B33" w:rsidRPr="0072312B">
        <w:rPr>
          <w:rFonts w:ascii="Lato" w:eastAsia="Times New Roman" w:hAnsi="Lato" w:cs="Arial"/>
          <w:bCs/>
          <w:iCs/>
          <w:spacing w:val="4"/>
          <w:lang w:eastAsia="pl-PL" w:bidi="pl-PL"/>
        </w:rPr>
        <w:t>ę</w:t>
      </w:r>
      <w:r w:rsidR="00F46D02" w:rsidRPr="0072312B">
        <w:rPr>
          <w:rFonts w:ascii="Lato" w:eastAsia="Times New Roman" w:hAnsi="Lato" w:cs="Arial"/>
          <w:bCs/>
          <w:iCs/>
          <w:spacing w:val="4"/>
          <w:lang w:eastAsia="pl-PL" w:bidi="pl-PL"/>
        </w:rPr>
        <w:t xml:space="preserve">: „Najbardziej korzystny dla wszystkich zamieszkujących w pobliżu (Białki, </w:t>
      </w:r>
      <w:proofErr w:type="spellStart"/>
      <w:r w:rsidR="00F46D02" w:rsidRPr="0072312B">
        <w:rPr>
          <w:rFonts w:ascii="Lato" w:eastAsia="Times New Roman" w:hAnsi="Lato" w:cs="Arial"/>
          <w:bCs/>
          <w:iCs/>
          <w:spacing w:val="4"/>
          <w:lang w:eastAsia="pl-PL" w:bidi="pl-PL"/>
        </w:rPr>
        <w:t>Mościbrody</w:t>
      </w:r>
      <w:proofErr w:type="spellEnd"/>
      <w:r w:rsidR="00F46D02" w:rsidRPr="0072312B">
        <w:rPr>
          <w:rFonts w:ascii="Lato" w:eastAsia="Times New Roman" w:hAnsi="Lato" w:cs="Arial"/>
          <w:bCs/>
          <w:iCs/>
          <w:spacing w:val="4"/>
          <w:lang w:eastAsia="pl-PL" w:bidi="pl-PL"/>
        </w:rPr>
        <w:t xml:space="preserve">, Helenów) jest wariant 4b”. </w:t>
      </w:r>
      <w:r w:rsidR="001B5D0A">
        <w:rPr>
          <w:rFonts w:ascii="Lato" w:eastAsia="Times New Roman" w:hAnsi="Lato" w:cs="Arial"/>
          <w:bCs/>
          <w:iCs/>
          <w:spacing w:val="4"/>
          <w:lang w:eastAsia="pl-PL" w:bidi="pl-PL"/>
        </w:rPr>
        <w:br/>
      </w:r>
      <w:r w:rsidR="00F46D02" w:rsidRPr="0072312B">
        <w:rPr>
          <w:rFonts w:ascii="Lato" w:eastAsia="Times New Roman" w:hAnsi="Lato" w:cs="Arial"/>
          <w:bCs/>
          <w:iCs/>
          <w:spacing w:val="4"/>
          <w:lang w:eastAsia="pl-PL" w:bidi="pl-PL"/>
        </w:rPr>
        <w:t xml:space="preserve">W </w:t>
      </w:r>
      <w:r w:rsidR="001B5D0A" w:rsidRPr="0072312B">
        <w:rPr>
          <w:rFonts w:ascii="Lato" w:eastAsia="Times New Roman" w:hAnsi="Lato" w:cs="Arial"/>
          <w:bCs/>
          <w:iCs/>
          <w:spacing w:val="4"/>
          <w:lang w:eastAsia="pl-PL" w:bidi="pl-PL"/>
        </w:rPr>
        <w:t>odpowiedzi</w:t>
      </w:r>
      <w:r w:rsidR="00F46D02" w:rsidRPr="0072312B">
        <w:rPr>
          <w:rFonts w:ascii="Lato" w:eastAsia="Times New Roman" w:hAnsi="Lato" w:cs="Arial"/>
          <w:bCs/>
          <w:iCs/>
          <w:spacing w:val="4"/>
          <w:lang w:eastAsia="pl-PL" w:bidi="pl-PL"/>
        </w:rPr>
        <w:t xml:space="preserve"> na </w:t>
      </w:r>
      <w:r w:rsidR="00F9123F">
        <w:rPr>
          <w:rFonts w:ascii="Lato" w:eastAsia="Times New Roman" w:hAnsi="Lato" w:cs="Arial"/>
          <w:bCs/>
          <w:iCs/>
          <w:spacing w:val="4"/>
          <w:lang w:eastAsia="pl-PL" w:bidi="pl-PL"/>
        </w:rPr>
        <w:t>to stwierdzenie</w:t>
      </w:r>
      <w:r w:rsidR="00F46D02" w:rsidRPr="0072312B">
        <w:rPr>
          <w:rFonts w:ascii="Lato" w:eastAsia="Times New Roman" w:hAnsi="Lato" w:cs="Arial"/>
          <w:bCs/>
          <w:iCs/>
          <w:spacing w:val="4"/>
          <w:lang w:eastAsia="pl-PL" w:bidi="pl-PL"/>
        </w:rPr>
        <w:t xml:space="preserve">, w </w:t>
      </w:r>
      <w:r w:rsidR="00F00B33" w:rsidRPr="0072312B">
        <w:rPr>
          <w:rFonts w:ascii="Lato" w:eastAsia="Times New Roman" w:hAnsi="Lato" w:cs="Arial"/>
          <w:bCs/>
          <w:iCs/>
          <w:spacing w:val="4"/>
          <w:lang w:eastAsia="pl-PL" w:bidi="pl-PL"/>
        </w:rPr>
        <w:t>uzasadnieniu</w:t>
      </w:r>
      <w:r w:rsidR="00F46D02" w:rsidRPr="0072312B">
        <w:rPr>
          <w:rFonts w:ascii="Lato" w:eastAsia="Times New Roman" w:hAnsi="Lato" w:cs="Arial"/>
          <w:bCs/>
          <w:iCs/>
          <w:spacing w:val="4"/>
          <w:lang w:eastAsia="pl-PL" w:bidi="pl-PL"/>
        </w:rPr>
        <w:t xml:space="preserve"> </w:t>
      </w:r>
      <w:r w:rsidR="00F46D02" w:rsidRPr="001B5D0A">
        <w:rPr>
          <w:rFonts w:ascii="Lato" w:eastAsia="Times New Roman" w:hAnsi="Lato" w:cs="Arial"/>
          <w:bCs/>
          <w:i/>
          <w:spacing w:val="4"/>
          <w:lang w:eastAsia="pl-PL" w:bidi="pl-PL"/>
        </w:rPr>
        <w:t>decyzji o środowiskowych uwarunkowaniach</w:t>
      </w:r>
      <w:r w:rsidR="00F46D02" w:rsidRPr="0072312B">
        <w:rPr>
          <w:rFonts w:ascii="Lato" w:eastAsia="Times New Roman" w:hAnsi="Lato" w:cs="Arial"/>
          <w:bCs/>
          <w:iCs/>
          <w:spacing w:val="4"/>
          <w:lang w:eastAsia="pl-PL" w:bidi="pl-PL"/>
        </w:rPr>
        <w:t xml:space="preserve"> organ środowiskowy </w:t>
      </w:r>
      <w:r w:rsidR="001B5D0A">
        <w:rPr>
          <w:rFonts w:ascii="Lato" w:eastAsia="Times New Roman" w:hAnsi="Lato" w:cs="Arial"/>
          <w:bCs/>
          <w:iCs/>
          <w:spacing w:val="4"/>
          <w:lang w:eastAsia="pl-PL" w:bidi="pl-PL"/>
        </w:rPr>
        <w:t xml:space="preserve">zwrócił uwagę na </w:t>
      </w:r>
      <w:r w:rsidR="00F46D02" w:rsidRPr="0072312B">
        <w:rPr>
          <w:rFonts w:ascii="Lato" w:eastAsia="Times New Roman" w:hAnsi="Lato" w:cs="Arial"/>
          <w:bCs/>
          <w:iCs/>
          <w:spacing w:val="4"/>
          <w:lang w:eastAsia="pl-PL" w:bidi="pl-PL"/>
        </w:rPr>
        <w:t xml:space="preserve">następującą okoliczność: „Większość mieszkańców wsi Białki opowiedziała się na spotkaniach konsultacyjnych za wariantem 4a, a wariant 4b jest korzystniejszy dla </w:t>
      </w:r>
      <w:r w:rsidR="00F46D02" w:rsidRPr="001B5D0A">
        <w:rPr>
          <w:rFonts w:ascii="Lato" w:eastAsia="Times New Roman" w:hAnsi="Lato" w:cs="Arial"/>
          <w:bCs/>
          <w:iCs/>
          <w:spacing w:val="4"/>
          <w:lang w:eastAsia="pl-PL" w:bidi="pl-PL"/>
        </w:rPr>
        <w:t xml:space="preserve">mieszkańców wsi </w:t>
      </w:r>
      <w:proofErr w:type="spellStart"/>
      <w:r w:rsidR="00F46D02" w:rsidRPr="001B5D0A">
        <w:rPr>
          <w:rFonts w:ascii="Lato" w:eastAsia="Times New Roman" w:hAnsi="Lato" w:cs="Arial"/>
          <w:bCs/>
          <w:iCs/>
          <w:spacing w:val="4"/>
          <w:lang w:eastAsia="pl-PL" w:bidi="pl-PL"/>
        </w:rPr>
        <w:t>Mościbrody</w:t>
      </w:r>
      <w:proofErr w:type="spellEnd"/>
      <w:r w:rsidR="00F46D02" w:rsidRPr="001B5D0A">
        <w:rPr>
          <w:rFonts w:ascii="Lato" w:eastAsia="Times New Roman" w:hAnsi="Lato" w:cs="Arial"/>
          <w:bCs/>
          <w:iCs/>
          <w:spacing w:val="4"/>
          <w:lang w:eastAsia="pl-PL" w:bidi="pl-PL"/>
        </w:rPr>
        <w:t>”</w:t>
      </w:r>
      <w:r w:rsidR="00F00B33" w:rsidRPr="0072312B">
        <w:rPr>
          <w:rFonts w:ascii="Lato" w:eastAsia="Times New Roman" w:hAnsi="Lato" w:cs="Arial"/>
          <w:bCs/>
          <w:iCs/>
          <w:spacing w:val="4"/>
          <w:lang w:eastAsia="pl-PL" w:bidi="pl-PL"/>
        </w:rPr>
        <w:t>.</w:t>
      </w:r>
    </w:p>
    <w:p w14:paraId="00DEFDF9" w14:textId="0B4BBAE9" w:rsidR="00AB6EC6" w:rsidRPr="0072312B" w:rsidRDefault="00B8794B"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t xml:space="preserve">Jak wskazano w treści </w:t>
      </w:r>
      <w:r w:rsidRPr="0072312B">
        <w:rPr>
          <w:rFonts w:ascii="Lato" w:eastAsia="Times New Roman" w:hAnsi="Lato" w:cs="Arial"/>
          <w:bCs/>
          <w:i/>
          <w:spacing w:val="4"/>
          <w:lang w:eastAsia="pl-PL" w:bidi="pl-PL"/>
        </w:rPr>
        <w:t>decyzji o środowiskowych uwarunkowaniach</w:t>
      </w:r>
      <w:r w:rsidRPr="0072312B">
        <w:rPr>
          <w:rFonts w:ascii="Lato" w:eastAsia="Times New Roman" w:hAnsi="Lato" w:cs="Arial"/>
          <w:bCs/>
          <w:iCs/>
          <w:spacing w:val="4"/>
          <w:lang w:eastAsia="pl-PL" w:bidi="pl-PL"/>
        </w:rPr>
        <w:t xml:space="preserve">, w raporcie </w:t>
      </w:r>
      <w:r w:rsidRPr="0072312B">
        <w:rPr>
          <w:rFonts w:ascii="Lato" w:eastAsia="Times New Roman" w:hAnsi="Lato" w:cs="Arial"/>
          <w:bCs/>
          <w:iCs/>
          <w:spacing w:val="4"/>
          <w:lang w:eastAsia="pl-PL" w:bidi="pl-PL"/>
        </w:rPr>
        <w:br/>
        <w:t xml:space="preserve">o oddziaływaniu przedsięwzięcia na środowisko (przedłożonym przez </w:t>
      </w:r>
      <w:r w:rsidRPr="0072312B">
        <w:rPr>
          <w:rFonts w:ascii="Lato" w:eastAsia="Times New Roman" w:hAnsi="Lato" w:cs="Arial"/>
          <w:bCs/>
          <w:i/>
          <w:spacing w:val="4"/>
          <w:lang w:eastAsia="pl-PL" w:bidi="pl-PL"/>
        </w:rPr>
        <w:t>inwestora</w:t>
      </w:r>
      <w:r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br/>
        <w:t>z wnioskiem o wydanie decyzji środowiskowej) przeanalizowano 9 głównych wariantów realizacji inwestycji oraz rozpatrzono dodatkowe „łamane” opcje przebiegu autostrady, będące wynikiem połączenia co najmniej 2 wariantów głównych. Przeanalizowano również przewidywane skutki dla środowiska w przypadku niepodejmowania przedsięwzięcia.</w:t>
      </w:r>
      <w:r w:rsidR="007F30C1" w:rsidRPr="0072312B">
        <w:rPr>
          <w:rFonts w:ascii="Lato" w:eastAsia="Times New Roman" w:hAnsi="Lato" w:cs="Arial"/>
          <w:bCs/>
          <w:iCs/>
          <w:spacing w:val="4"/>
          <w:lang w:eastAsia="pl-PL" w:bidi="pl-PL"/>
        </w:rPr>
        <w:t xml:space="preserve"> Regionalny Dyrektor Ochrony Środowiska w Warszawie </w:t>
      </w:r>
      <w:r w:rsidR="00D71FBF" w:rsidRPr="0072312B">
        <w:rPr>
          <w:rFonts w:ascii="Lato" w:eastAsia="Times New Roman" w:hAnsi="Lato" w:cs="Arial"/>
          <w:bCs/>
          <w:iCs/>
          <w:spacing w:val="4"/>
          <w:lang w:eastAsia="pl-PL" w:bidi="pl-PL"/>
        </w:rPr>
        <w:br/>
      </w:r>
      <w:r w:rsidR="007F30C1" w:rsidRPr="0072312B">
        <w:rPr>
          <w:rFonts w:ascii="Lato" w:eastAsia="Times New Roman" w:hAnsi="Lato" w:cs="Arial"/>
          <w:bCs/>
          <w:iCs/>
          <w:spacing w:val="4"/>
          <w:lang w:eastAsia="pl-PL" w:bidi="pl-PL"/>
        </w:rPr>
        <w:t xml:space="preserve">po przeprowadzeniu wielokryterialnej analizy poszczególnych wariantów przedsięwzięcia, w tym po uwzględnieniu uwarunkowań środowiskowych, </w:t>
      </w:r>
      <w:r w:rsidR="001B5D0A">
        <w:rPr>
          <w:rFonts w:ascii="Lato" w:eastAsia="Times New Roman" w:hAnsi="Lato" w:cs="Arial"/>
          <w:bCs/>
          <w:iCs/>
          <w:spacing w:val="4"/>
          <w:lang w:eastAsia="pl-PL" w:bidi="pl-PL"/>
        </w:rPr>
        <w:t>e</w:t>
      </w:r>
      <w:r w:rsidR="007F30C1" w:rsidRPr="0072312B">
        <w:rPr>
          <w:rFonts w:ascii="Lato" w:eastAsia="Times New Roman" w:hAnsi="Lato" w:cs="Arial"/>
          <w:bCs/>
          <w:iCs/>
          <w:spacing w:val="4"/>
          <w:lang w:eastAsia="pl-PL" w:bidi="pl-PL"/>
        </w:rPr>
        <w:t>konomicznych i społecznych uznał, że wariant 4+4a</w:t>
      </w:r>
      <w:r w:rsidR="007F30C1" w:rsidRPr="0072312B">
        <w:rPr>
          <w:rFonts w:ascii="Lato" w:eastAsia="Times New Roman" w:hAnsi="Lato" w:cs="Arial"/>
          <w:bCs/>
          <w:iCs/>
          <w:spacing w:val="4"/>
          <w:vertAlign w:val="superscript"/>
          <w:lang w:eastAsia="pl-PL" w:bidi="pl-PL"/>
        </w:rPr>
        <w:t>1</w:t>
      </w:r>
      <w:r w:rsidR="007F30C1" w:rsidRPr="0072312B">
        <w:rPr>
          <w:rFonts w:ascii="Lato" w:eastAsia="Times New Roman" w:hAnsi="Lato" w:cs="Arial"/>
          <w:bCs/>
          <w:iCs/>
          <w:spacing w:val="4"/>
          <w:lang w:eastAsia="pl-PL" w:bidi="pl-PL"/>
        </w:rPr>
        <w:t xml:space="preserve">+4 jest rozwiązaniem najkorzystniejszym względem poszczególnych uwarunkowań. Z tego powodu w </w:t>
      </w:r>
      <w:r w:rsidR="007F30C1" w:rsidRPr="001B5D0A">
        <w:rPr>
          <w:rFonts w:ascii="Lato" w:eastAsia="Times New Roman" w:hAnsi="Lato" w:cs="Arial"/>
          <w:bCs/>
          <w:i/>
          <w:spacing w:val="4"/>
          <w:lang w:eastAsia="pl-PL" w:bidi="pl-PL"/>
        </w:rPr>
        <w:t xml:space="preserve">decyzji </w:t>
      </w:r>
      <w:r w:rsidR="003106FE" w:rsidRPr="0072312B">
        <w:rPr>
          <w:rFonts w:ascii="Lato" w:eastAsia="Times New Roman" w:hAnsi="Lato" w:cs="Arial"/>
          <w:bCs/>
          <w:i/>
          <w:spacing w:val="4"/>
          <w:lang w:eastAsia="pl-PL" w:bidi="pl-PL"/>
        </w:rPr>
        <w:br/>
      </w:r>
      <w:r w:rsidR="007F30C1" w:rsidRPr="001B5D0A">
        <w:rPr>
          <w:rFonts w:ascii="Lato" w:eastAsia="Times New Roman" w:hAnsi="Lato" w:cs="Arial"/>
          <w:bCs/>
          <w:i/>
          <w:spacing w:val="4"/>
          <w:lang w:eastAsia="pl-PL" w:bidi="pl-PL"/>
        </w:rPr>
        <w:t>o środowiskowych uwarunkowaniach</w:t>
      </w:r>
      <w:r w:rsidR="007F30C1" w:rsidRPr="0072312B">
        <w:rPr>
          <w:rFonts w:ascii="Lato" w:eastAsia="Times New Roman" w:hAnsi="Lato" w:cs="Arial"/>
          <w:bCs/>
          <w:iCs/>
          <w:spacing w:val="4"/>
          <w:lang w:eastAsia="pl-PL" w:bidi="pl-PL"/>
        </w:rPr>
        <w:t xml:space="preserve"> do realizacji wskazano wariant 4+4a</w:t>
      </w:r>
      <w:r w:rsidR="007F30C1" w:rsidRPr="0072312B">
        <w:rPr>
          <w:rFonts w:ascii="Lato" w:eastAsia="Times New Roman" w:hAnsi="Lato" w:cs="Arial"/>
          <w:bCs/>
          <w:iCs/>
          <w:spacing w:val="4"/>
          <w:vertAlign w:val="superscript"/>
          <w:lang w:eastAsia="pl-PL" w:bidi="pl-PL"/>
        </w:rPr>
        <w:t>1</w:t>
      </w:r>
      <w:r w:rsidR="007F30C1" w:rsidRPr="0072312B">
        <w:rPr>
          <w:rFonts w:ascii="Lato" w:eastAsia="Times New Roman" w:hAnsi="Lato" w:cs="Arial"/>
          <w:bCs/>
          <w:iCs/>
          <w:spacing w:val="4"/>
          <w:lang w:eastAsia="pl-PL" w:bidi="pl-PL"/>
        </w:rPr>
        <w:t>+4.</w:t>
      </w:r>
      <w:r w:rsidR="00646A03" w:rsidRPr="0072312B">
        <w:rPr>
          <w:rFonts w:ascii="Lato" w:eastAsia="Times New Roman" w:hAnsi="Lato" w:cs="Arial"/>
          <w:bCs/>
          <w:iCs/>
          <w:spacing w:val="4"/>
          <w:lang w:eastAsia="pl-PL" w:bidi="pl-PL"/>
        </w:rPr>
        <w:t xml:space="preserve"> </w:t>
      </w:r>
      <w:r w:rsidR="003106FE" w:rsidRPr="0072312B">
        <w:rPr>
          <w:rFonts w:ascii="Lato" w:eastAsia="Times New Roman" w:hAnsi="Lato" w:cs="Arial"/>
          <w:bCs/>
          <w:iCs/>
          <w:spacing w:val="4"/>
          <w:lang w:eastAsia="pl-PL" w:bidi="pl-PL"/>
        </w:rPr>
        <w:br/>
      </w:r>
      <w:r w:rsidR="00646A03" w:rsidRPr="0072312B">
        <w:rPr>
          <w:rFonts w:ascii="Lato" w:eastAsia="Times New Roman" w:hAnsi="Lato" w:cs="Arial"/>
          <w:bCs/>
          <w:iCs/>
          <w:spacing w:val="4"/>
          <w:lang w:eastAsia="pl-PL" w:bidi="pl-PL"/>
        </w:rPr>
        <w:t xml:space="preserve">W uzasadnieniu </w:t>
      </w:r>
      <w:r w:rsidR="00646A03" w:rsidRPr="001B5D0A">
        <w:rPr>
          <w:rFonts w:ascii="Lato" w:eastAsia="Times New Roman" w:hAnsi="Lato" w:cs="Arial"/>
          <w:bCs/>
          <w:i/>
          <w:spacing w:val="4"/>
          <w:lang w:eastAsia="pl-PL" w:bidi="pl-PL"/>
        </w:rPr>
        <w:t>decyzji o środowiskowych uwarunkowaniach</w:t>
      </w:r>
      <w:r w:rsidR="00F00B33" w:rsidRPr="0072312B">
        <w:rPr>
          <w:rFonts w:ascii="Lato" w:eastAsia="Times New Roman" w:hAnsi="Lato" w:cs="Arial"/>
          <w:bCs/>
          <w:iCs/>
          <w:spacing w:val="4"/>
          <w:lang w:eastAsia="pl-PL" w:bidi="pl-PL"/>
        </w:rPr>
        <w:t xml:space="preserve"> (str. 56 i 58 tego rozstrzygnięcia)</w:t>
      </w:r>
      <w:r w:rsidR="00646A03" w:rsidRPr="0072312B">
        <w:rPr>
          <w:rFonts w:ascii="Lato" w:eastAsia="Times New Roman" w:hAnsi="Lato" w:cs="Arial"/>
          <w:bCs/>
          <w:iCs/>
          <w:spacing w:val="4"/>
          <w:lang w:eastAsia="pl-PL" w:bidi="pl-PL"/>
        </w:rPr>
        <w:t xml:space="preserve"> wskazano także, </w:t>
      </w:r>
      <w:r w:rsidR="00D72892" w:rsidRPr="0072312B">
        <w:rPr>
          <w:rFonts w:ascii="Lato" w:eastAsia="Times New Roman" w:hAnsi="Lato" w:cs="Arial"/>
          <w:bCs/>
          <w:iCs/>
          <w:spacing w:val="4"/>
          <w:lang w:eastAsia="pl-PL" w:bidi="pl-PL"/>
        </w:rPr>
        <w:t xml:space="preserve">że </w:t>
      </w:r>
      <w:r w:rsidR="00AB6EC6" w:rsidRPr="0072312B">
        <w:rPr>
          <w:rFonts w:ascii="Lato" w:eastAsia="Times New Roman" w:hAnsi="Lato" w:cs="Arial"/>
          <w:bCs/>
          <w:iCs/>
          <w:spacing w:val="4"/>
          <w:lang w:eastAsia="pl-PL" w:bidi="pl-PL"/>
        </w:rPr>
        <w:t xml:space="preserve">uwzględniając przeprowadzoną ocenę oddziaływania przedsięwzięcia na środowiskowo, w tym obszary Natura 2000 oraz zawarte </w:t>
      </w:r>
      <w:r w:rsidR="00AB6EC6" w:rsidRPr="0072312B">
        <w:rPr>
          <w:rFonts w:ascii="Lato" w:eastAsia="Times New Roman" w:hAnsi="Lato" w:cs="Arial"/>
          <w:bCs/>
          <w:iCs/>
          <w:spacing w:val="4"/>
          <w:lang w:eastAsia="pl-PL" w:bidi="pl-PL"/>
        </w:rPr>
        <w:br/>
        <w:t xml:space="preserve">w rozstrzygnięciu </w:t>
      </w:r>
      <w:r w:rsidR="00AB6EC6" w:rsidRPr="0072312B">
        <w:rPr>
          <w:rFonts w:ascii="Lato" w:eastAsia="Times New Roman" w:hAnsi="Lato" w:cs="Arial"/>
          <w:bCs/>
          <w:i/>
          <w:iCs/>
          <w:spacing w:val="4"/>
          <w:lang w:eastAsia="pl-PL" w:bidi="pl-PL"/>
        </w:rPr>
        <w:t>decyzji o środowiskowych uwarunkowaniach</w:t>
      </w:r>
      <w:r w:rsidR="00AB6EC6" w:rsidRPr="0072312B">
        <w:rPr>
          <w:rFonts w:ascii="Lato" w:eastAsia="Times New Roman" w:hAnsi="Lato" w:cs="Arial"/>
          <w:bCs/>
          <w:iCs/>
          <w:spacing w:val="4"/>
          <w:lang w:eastAsia="pl-PL" w:bidi="pl-PL"/>
        </w:rPr>
        <w:t xml:space="preserve"> warunki minimalizujące wpływ przedsięwzięcia na środowiskowo, </w:t>
      </w:r>
      <w:r w:rsidR="00646A03" w:rsidRPr="0072312B">
        <w:rPr>
          <w:rFonts w:ascii="Lato" w:eastAsia="Times New Roman" w:hAnsi="Lato" w:cs="Arial"/>
          <w:bCs/>
          <w:iCs/>
          <w:spacing w:val="4"/>
          <w:lang w:eastAsia="pl-PL" w:bidi="pl-PL"/>
        </w:rPr>
        <w:t xml:space="preserve">w rekomendowanym przez </w:t>
      </w:r>
      <w:r w:rsidR="00646A03" w:rsidRPr="001B5D0A">
        <w:rPr>
          <w:rFonts w:ascii="Lato" w:eastAsia="Times New Roman" w:hAnsi="Lato" w:cs="Arial"/>
          <w:bCs/>
          <w:i/>
          <w:spacing w:val="4"/>
          <w:lang w:eastAsia="pl-PL" w:bidi="pl-PL"/>
        </w:rPr>
        <w:t>inwestora</w:t>
      </w:r>
      <w:r w:rsidR="00646A03" w:rsidRPr="0072312B">
        <w:rPr>
          <w:rFonts w:ascii="Lato" w:eastAsia="Times New Roman" w:hAnsi="Lato" w:cs="Arial"/>
          <w:bCs/>
          <w:iCs/>
          <w:spacing w:val="4"/>
          <w:lang w:eastAsia="pl-PL" w:bidi="pl-PL"/>
        </w:rPr>
        <w:t xml:space="preserve"> wariancie inwestycji 4+4a</w:t>
      </w:r>
      <w:r w:rsidR="00646A03" w:rsidRPr="0072312B">
        <w:rPr>
          <w:rFonts w:ascii="Lato" w:eastAsia="Times New Roman" w:hAnsi="Lato" w:cs="Arial"/>
          <w:bCs/>
          <w:iCs/>
          <w:spacing w:val="4"/>
          <w:vertAlign w:val="superscript"/>
          <w:lang w:eastAsia="pl-PL" w:bidi="pl-PL"/>
        </w:rPr>
        <w:t>1</w:t>
      </w:r>
      <w:r w:rsidR="00646A03" w:rsidRPr="0072312B">
        <w:rPr>
          <w:rFonts w:ascii="Lato" w:eastAsia="Times New Roman" w:hAnsi="Lato" w:cs="Arial"/>
          <w:bCs/>
          <w:iCs/>
          <w:spacing w:val="4"/>
          <w:lang w:eastAsia="pl-PL" w:bidi="pl-PL"/>
        </w:rPr>
        <w:t>+4 stwierd</w:t>
      </w:r>
      <w:r w:rsidR="00AB6EC6" w:rsidRPr="0072312B">
        <w:rPr>
          <w:rFonts w:ascii="Lato" w:eastAsia="Times New Roman" w:hAnsi="Lato" w:cs="Arial"/>
          <w:bCs/>
          <w:iCs/>
          <w:spacing w:val="4"/>
          <w:lang w:eastAsia="pl-PL" w:bidi="pl-PL"/>
        </w:rPr>
        <w:t>zono brak znaczącego negatywnego oddziaływania przedsięwzięcia na środowiskowo, w tym obszary Natura 2000 oraz na ich spójność</w:t>
      </w:r>
      <w:r w:rsidR="00AB6EC6" w:rsidRPr="0072312B">
        <w:rPr>
          <w:rFonts w:ascii="Lato" w:eastAsia="Times New Roman" w:hAnsi="Lato" w:cs="Arial"/>
          <w:bCs/>
          <w:iCs/>
          <w:spacing w:val="4"/>
          <w:lang w:eastAsia="pl-PL" w:bidi="pl-PL"/>
        </w:rPr>
        <w:br/>
        <w:t xml:space="preserve">i integralność powiązań między nimi. </w:t>
      </w:r>
    </w:p>
    <w:p w14:paraId="35946DE9" w14:textId="734E3271" w:rsidR="00646A03" w:rsidRPr="0072312B" w:rsidRDefault="00B8794B" w:rsidP="0072312B">
      <w:pPr>
        <w:spacing w:after="240" w:line="240" w:lineRule="exact"/>
        <w:jc w:val="both"/>
        <w:rPr>
          <w:rFonts w:ascii="Lato" w:eastAsia="Times New Roman" w:hAnsi="Lato" w:cs="Arial"/>
          <w:spacing w:val="4"/>
          <w:lang w:eastAsia="pl-PL" w:bidi="pl-PL"/>
        </w:rPr>
      </w:pPr>
      <w:r w:rsidRPr="0072312B">
        <w:rPr>
          <w:rFonts w:ascii="Lato" w:eastAsia="Times New Roman" w:hAnsi="Lato" w:cs="Arial"/>
          <w:spacing w:val="4"/>
          <w:lang w:eastAsia="pl-PL" w:bidi="pl-PL"/>
        </w:rPr>
        <w:t xml:space="preserve">Istotną okolicznością jest również to, że decyzja o środowiskowych uwarunkowaniach na realizację przedsięwzięcia jest zaskarżalna. W rozpatrywanej sprawie </w:t>
      </w:r>
      <w:r w:rsidRPr="001B5D0A">
        <w:rPr>
          <w:rFonts w:ascii="Lato" w:eastAsia="Times New Roman" w:hAnsi="Lato" w:cs="Arial"/>
          <w:i/>
          <w:iCs/>
          <w:spacing w:val="4"/>
          <w:lang w:eastAsia="pl-PL" w:bidi="pl-PL"/>
        </w:rPr>
        <w:t xml:space="preserve">decyzja </w:t>
      </w:r>
      <w:r w:rsidR="00646A03" w:rsidRPr="0072312B">
        <w:rPr>
          <w:rFonts w:ascii="Lato" w:eastAsia="Times New Roman" w:hAnsi="Lato" w:cs="Arial"/>
          <w:i/>
          <w:iCs/>
          <w:spacing w:val="4"/>
          <w:lang w:eastAsia="pl-PL" w:bidi="pl-PL"/>
        </w:rPr>
        <w:br/>
      </w:r>
      <w:r w:rsidRPr="001B5D0A">
        <w:rPr>
          <w:rFonts w:ascii="Lato" w:eastAsia="Times New Roman" w:hAnsi="Lato" w:cs="Arial"/>
          <w:i/>
          <w:iCs/>
          <w:spacing w:val="4"/>
          <w:lang w:eastAsia="pl-PL" w:bidi="pl-PL"/>
        </w:rPr>
        <w:t>o środowiskowych uwarunkowaniach</w:t>
      </w:r>
      <w:r w:rsidRPr="0072312B">
        <w:rPr>
          <w:rFonts w:ascii="Lato" w:eastAsia="Times New Roman" w:hAnsi="Lato" w:cs="Arial"/>
          <w:spacing w:val="4"/>
          <w:lang w:eastAsia="pl-PL" w:bidi="pl-PL"/>
        </w:rPr>
        <w:t xml:space="preserve"> wydana przez </w:t>
      </w:r>
      <w:r w:rsidR="00623DBA" w:rsidRPr="0072312B">
        <w:rPr>
          <w:rFonts w:ascii="Lato" w:eastAsia="Times New Roman" w:hAnsi="Lato" w:cs="Arial"/>
          <w:spacing w:val="4"/>
          <w:lang w:eastAsia="pl-PL" w:bidi="pl-PL"/>
        </w:rPr>
        <w:t xml:space="preserve">Regionalnego Dyrektora Ochrony Środowiska w Warszawie </w:t>
      </w:r>
      <w:r w:rsidRPr="0072312B">
        <w:rPr>
          <w:rFonts w:ascii="Lato" w:eastAsia="Times New Roman" w:hAnsi="Lato" w:cs="Arial"/>
          <w:spacing w:val="4"/>
          <w:lang w:eastAsia="pl-PL" w:bidi="pl-PL"/>
        </w:rPr>
        <w:t>nie została zaskarżona odwołaniem</w:t>
      </w:r>
      <w:r w:rsidR="003106FE" w:rsidRPr="0072312B">
        <w:rPr>
          <w:rFonts w:ascii="Lato" w:eastAsia="Times New Roman" w:hAnsi="Lato" w:cs="Arial"/>
          <w:spacing w:val="4"/>
          <w:lang w:eastAsia="pl-PL" w:bidi="pl-PL"/>
        </w:rPr>
        <w:t xml:space="preserve"> do Generalnego Dyrektora Ochrony Środowiska</w:t>
      </w:r>
      <w:r w:rsidRPr="0072312B">
        <w:rPr>
          <w:rFonts w:ascii="Lato" w:eastAsia="Times New Roman" w:hAnsi="Lato" w:cs="Arial"/>
          <w:spacing w:val="4"/>
          <w:lang w:eastAsia="pl-PL" w:bidi="pl-PL"/>
        </w:rPr>
        <w:t xml:space="preserve"> i stała się ostateczna w administracyjnym toku instancji</w:t>
      </w:r>
      <w:r w:rsidR="003106FE" w:rsidRPr="0072312B">
        <w:rPr>
          <w:rFonts w:ascii="Lato" w:eastAsia="Times New Roman" w:hAnsi="Lato" w:cs="Arial"/>
          <w:spacing w:val="4"/>
          <w:lang w:eastAsia="pl-PL" w:bidi="pl-PL"/>
        </w:rPr>
        <w:t xml:space="preserve"> z dniem </w:t>
      </w:r>
      <w:r w:rsidR="003106FE" w:rsidRPr="0072312B">
        <w:rPr>
          <w:rFonts w:ascii="Lato" w:eastAsia="Times New Roman" w:hAnsi="Lato" w:cs="Arial"/>
          <w:spacing w:val="4"/>
          <w:lang w:eastAsia="pl-PL" w:bidi="pl-PL"/>
        </w:rPr>
        <w:br/>
        <w:t>2 lutego 2012 r.</w:t>
      </w:r>
      <w:r w:rsidR="00AB6EC6" w:rsidRPr="0072312B">
        <w:rPr>
          <w:rFonts w:ascii="Lato" w:eastAsia="Times New Roman" w:hAnsi="Lato" w:cs="Arial"/>
          <w:spacing w:val="4"/>
          <w:lang w:eastAsia="pl-PL" w:bidi="pl-PL"/>
        </w:rPr>
        <w:t xml:space="preserve">, co potwierdza ww. </w:t>
      </w:r>
      <w:r w:rsidR="003106FE" w:rsidRPr="0072312B">
        <w:rPr>
          <w:rFonts w:ascii="Lato" w:eastAsia="Times New Roman" w:hAnsi="Lato" w:cs="Arial"/>
          <w:spacing w:val="4"/>
          <w:lang w:eastAsia="pl-PL" w:bidi="pl-PL"/>
        </w:rPr>
        <w:t xml:space="preserve">pismo Regionalnego Dyrektora Ochrony Środowiska w Warszawie z dnia 14 marca 2012 r., znak: WOOŚ-II.4200.1.2011.MW. Natomiast </w:t>
      </w:r>
      <w:r w:rsidR="00646A03" w:rsidRPr="0072312B">
        <w:rPr>
          <w:rFonts w:ascii="Lato" w:eastAsia="Times New Roman" w:hAnsi="Lato" w:cs="Arial"/>
          <w:spacing w:val="4"/>
          <w:lang w:eastAsia="pl-PL" w:bidi="pl-PL"/>
        </w:rPr>
        <w:t xml:space="preserve">organy orzekające o zezwoleniu na realizację inwestycji drogowej nie są właściwe do oceny prawidłowości postępowania zakończonego wydaniem decyzji o środowiskowych uwarunkowaniach, jak i samej decyzji. Kompetencja w tym zakresie przysługuje organom wskazanym w </w:t>
      </w:r>
      <w:r w:rsidR="00646A03" w:rsidRPr="00F9123F">
        <w:rPr>
          <w:rFonts w:ascii="Lato" w:eastAsia="Times New Roman" w:hAnsi="Lato" w:cs="Arial"/>
          <w:i/>
          <w:iCs/>
          <w:spacing w:val="4"/>
          <w:lang w:eastAsia="pl-PL" w:bidi="pl-PL"/>
        </w:rPr>
        <w:t>ustawie o udostępnianiu informacji o środowisku i jego ochronie</w:t>
      </w:r>
      <w:r w:rsidR="00646A03" w:rsidRPr="0072312B">
        <w:rPr>
          <w:rFonts w:ascii="Lato" w:eastAsia="Times New Roman" w:hAnsi="Lato" w:cs="Arial"/>
          <w:spacing w:val="4"/>
          <w:lang w:eastAsia="pl-PL" w:bidi="pl-PL"/>
        </w:rPr>
        <w:t>.</w:t>
      </w:r>
    </w:p>
    <w:p w14:paraId="1455F115" w14:textId="63D5B001" w:rsidR="00B967D7" w:rsidRPr="0072312B" w:rsidRDefault="00646A03" w:rsidP="0072312B">
      <w:pPr>
        <w:spacing w:after="240" w:line="240" w:lineRule="exact"/>
        <w:jc w:val="both"/>
        <w:rPr>
          <w:rFonts w:ascii="Lato" w:eastAsia="Times New Roman" w:hAnsi="Lato" w:cs="Arial"/>
          <w:spacing w:val="4"/>
          <w:lang w:eastAsia="pl-PL" w:bidi="pl-PL"/>
        </w:rPr>
      </w:pPr>
      <w:r w:rsidRPr="0072312B">
        <w:rPr>
          <w:rFonts w:ascii="Lato" w:eastAsia="Times New Roman" w:hAnsi="Lato" w:cs="Arial"/>
          <w:spacing w:val="4"/>
          <w:lang w:eastAsia="pl-PL" w:bidi="pl-PL"/>
        </w:rPr>
        <w:t>Z</w:t>
      </w:r>
      <w:r w:rsidR="00B8794B" w:rsidRPr="0072312B">
        <w:rPr>
          <w:rFonts w:ascii="Lato" w:eastAsia="Times New Roman" w:hAnsi="Lato" w:cs="Arial"/>
          <w:spacing w:val="4"/>
          <w:lang w:eastAsia="pl-PL" w:bidi="pl-PL"/>
        </w:rPr>
        <w:t xml:space="preserve">arówno Wojewoda Mazowiecki, jak i organ odwoławczy w ramach postępowania </w:t>
      </w:r>
      <w:r w:rsidR="00FA65F6" w:rsidRPr="0072312B">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w sprawie wydania decyzji o zezwoleniu na realizację inwestycji drogowej</w:t>
      </w:r>
      <w:r w:rsidR="00F9123F">
        <w:rPr>
          <w:rFonts w:ascii="Lato" w:eastAsia="Times New Roman" w:hAnsi="Lato" w:cs="Arial"/>
          <w:spacing w:val="4"/>
          <w:lang w:eastAsia="pl-PL" w:bidi="pl-PL"/>
        </w:rPr>
        <w:t>,</w:t>
      </w:r>
      <w:r w:rsidR="00B8794B" w:rsidRPr="0072312B">
        <w:rPr>
          <w:rFonts w:ascii="Lato" w:eastAsia="Times New Roman" w:hAnsi="Lato" w:cs="Arial"/>
          <w:spacing w:val="4"/>
          <w:lang w:eastAsia="pl-PL" w:bidi="pl-PL"/>
        </w:rPr>
        <w:t xml:space="preserve"> z mocy prawa są związani ustaleniami </w:t>
      </w:r>
      <w:r w:rsidR="00B8794B" w:rsidRPr="00F9123F">
        <w:rPr>
          <w:rFonts w:ascii="Lato" w:eastAsia="Times New Roman" w:hAnsi="Lato" w:cs="Arial"/>
          <w:i/>
          <w:iCs/>
          <w:spacing w:val="4"/>
          <w:lang w:eastAsia="pl-PL" w:bidi="pl-PL"/>
        </w:rPr>
        <w:t>decyzji o środowiskowych uwarunkowaniach</w:t>
      </w:r>
      <w:r w:rsidR="00623DBA" w:rsidRPr="0072312B">
        <w:rPr>
          <w:rFonts w:ascii="Lato" w:eastAsia="Times New Roman" w:hAnsi="Lato" w:cs="Arial"/>
          <w:spacing w:val="4"/>
          <w:lang w:eastAsia="pl-PL" w:bidi="pl-PL"/>
        </w:rPr>
        <w:t xml:space="preserve"> w aspekcie przyjętego wariantu przebiegu inwestycji. </w:t>
      </w:r>
      <w:r w:rsidR="00B8794B" w:rsidRPr="0072312B">
        <w:rPr>
          <w:rFonts w:ascii="Lato" w:eastAsia="Times New Roman" w:hAnsi="Lato" w:cs="Arial"/>
          <w:spacing w:val="4"/>
          <w:lang w:eastAsia="pl-PL" w:bidi="pl-PL"/>
        </w:rPr>
        <w:t xml:space="preserve">Skutki prawne decyzji o środowiskowych uwarunkowaniach dla dalszego procesu inwestycyjnego określone są w art. 86 pkt 2 </w:t>
      </w:r>
      <w:r w:rsidR="00B8794B" w:rsidRPr="00F9123F">
        <w:rPr>
          <w:rFonts w:ascii="Lato" w:eastAsia="Times New Roman" w:hAnsi="Lato" w:cs="Arial"/>
          <w:i/>
          <w:iCs/>
          <w:spacing w:val="4"/>
          <w:lang w:eastAsia="pl-PL" w:bidi="pl-PL"/>
        </w:rPr>
        <w:t>ustawy o udostępnianiu informacji</w:t>
      </w:r>
      <w:r w:rsidR="003106FE" w:rsidRPr="0072312B">
        <w:rPr>
          <w:rFonts w:ascii="Lato" w:eastAsia="Times New Roman" w:hAnsi="Lato" w:cs="Arial"/>
          <w:i/>
          <w:iCs/>
          <w:spacing w:val="4"/>
          <w:lang w:eastAsia="pl-PL" w:bidi="pl-PL"/>
        </w:rPr>
        <w:t xml:space="preserve"> </w:t>
      </w:r>
      <w:r w:rsidR="00B8794B" w:rsidRPr="00F9123F">
        <w:rPr>
          <w:rFonts w:ascii="Lato" w:eastAsia="Times New Roman" w:hAnsi="Lato" w:cs="Arial"/>
          <w:i/>
          <w:iCs/>
          <w:spacing w:val="4"/>
          <w:lang w:eastAsia="pl-PL" w:bidi="pl-PL"/>
        </w:rPr>
        <w:t>o środowisku i jego ochronie</w:t>
      </w:r>
      <w:r w:rsidR="00B8794B" w:rsidRPr="0072312B">
        <w:rPr>
          <w:rFonts w:ascii="Lato" w:eastAsia="Times New Roman" w:hAnsi="Lato" w:cs="Arial"/>
          <w:spacing w:val="4"/>
          <w:lang w:eastAsia="pl-PL" w:bidi="pl-PL"/>
        </w:rPr>
        <w:t>, zgodnie z którym</w:t>
      </w:r>
      <w:r w:rsidR="00F9123F">
        <w:rPr>
          <w:rFonts w:ascii="Lato" w:eastAsia="Times New Roman" w:hAnsi="Lato" w:cs="Arial"/>
          <w:spacing w:val="4"/>
          <w:lang w:eastAsia="pl-PL" w:bidi="pl-PL"/>
        </w:rPr>
        <w:t>,</w:t>
      </w:r>
      <w:r w:rsidR="00B8794B" w:rsidRPr="0072312B">
        <w:rPr>
          <w:rFonts w:ascii="Lato" w:eastAsia="Times New Roman" w:hAnsi="Lato" w:cs="Arial"/>
          <w:spacing w:val="4"/>
          <w:lang w:eastAsia="pl-PL" w:bidi="pl-PL"/>
        </w:rPr>
        <w:t xml:space="preserve"> decyzja </w:t>
      </w:r>
      <w:r w:rsidR="003106FE" w:rsidRPr="0072312B">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 xml:space="preserve">o środowiskowych uwarunkowaniach wiąże organ wydający decyzje, o których mowa </w:t>
      </w:r>
      <w:r w:rsidR="003106FE" w:rsidRPr="0072312B">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w art. 72 ust. 1. Natomiast na etapie wydania decyzji o zezwoleniu na realizację inwestycji drogowej, zarówno Wojewoda Mazowiecki, jak i Minister</w:t>
      </w:r>
      <w:r w:rsidR="00F9123F">
        <w:rPr>
          <w:rFonts w:ascii="Lato" w:eastAsia="Times New Roman" w:hAnsi="Lato" w:cs="Arial"/>
          <w:spacing w:val="4"/>
          <w:lang w:eastAsia="pl-PL" w:bidi="pl-PL"/>
        </w:rPr>
        <w:t>,</w:t>
      </w:r>
      <w:r w:rsidR="00B8794B" w:rsidRPr="0072312B">
        <w:rPr>
          <w:rFonts w:ascii="Lato" w:eastAsia="Times New Roman" w:hAnsi="Lato" w:cs="Arial"/>
          <w:spacing w:val="4"/>
          <w:lang w:eastAsia="pl-PL" w:bidi="pl-PL"/>
        </w:rPr>
        <w:t xml:space="preserve"> nie posiadają kompetencji do badania alternatywnej trasy przebiegu</w:t>
      </w:r>
      <w:r w:rsidRPr="0072312B">
        <w:rPr>
          <w:rFonts w:ascii="Lato" w:eastAsia="Times New Roman" w:hAnsi="Lato" w:cs="Arial"/>
          <w:spacing w:val="4"/>
          <w:lang w:eastAsia="pl-PL" w:bidi="pl-PL"/>
        </w:rPr>
        <w:t xml:space="preserve"> inwestycji</w:t>
      </w:r>
      <w:r w:rsidR="00B8794B" w:rsidRPr="0072312B">
        <w:rPr>
          <w:rFonts w:ascii="Lato" w:eastAsia="Times New Roman" w:hAnsi="Lato" w:cs="Arial"/>
          <w:spacing w:val="4"/>
          <w:lang w:eastAsia="pl-PL" w:bidi="pl-PL"/>
        </w:rPr>
        <w:t xml:space="preserve">, gdyż analiza taka </w:t>
      </w:r>
      <w:r w:rsidR="00B8794B" w:rsidRPr="0072312B">
        <w:rPr>
          <w:rFonts w:ascii="Lato" w:eastAsia="Times New Roman" w:hAnsi="Lato" w:cs="Arial"/>
          <w:spacing w:val="4"/>
          <w:lang w:eastAsia="pl-PL" w:bidi="pl-PL"/>
        </w:rPr>
        <w:lastRenderedPageBreak/>
        <w:t xml:space="preserve">została dokonana podczas prowadzonego postępowania w sprawie wydania decyzji </w:t>
      </w:r>
      <w:r w:rsidR="003106FE" w:rsidRPr="0072312B">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 xml:space="preserve">o środowiskowych uwarunkowaniach, co zostało szczegółowo wyjaśnione powyżej </w:t>
      </w:r>
      <w:r w:rsidR="003106FE" w:rsidRPr="0072312B">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 xml:space="preserve">(por. wyrok Naczelnego Sądu Administracyjnego z dnia 1 lutego 2013 r., sygn. akt </w:t>
      </w:r>
      <w:r w:rsidR="00F9123F">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 xml:space="preserve">II OSK 2520/12, wyrok Wojewódzkiego Sądu Administracyjnego w Warszawie z dnia </w:t>
      </w:r>
      <w:r w:rsidR="00F9123F">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25 października 2013 r., sygn. akt VII SA/</w:t>
      </w:r>
      <w:proofErr w:type="spellStart"/>
      <w:r w:rsidR="00B8794B" w:rsidRPr="0072312B">
        <w:rPr>
          <w:rFonts w:ascii="Lato" w:eastAsia="Times New Roman" w:hAnsi="Lato" w:cs="Arial"/>
          <w:spacing w:val="4"/>
          <w:lang w:eastAsia="pl-PL" w:bidi="pl-PL"/>
        </w:rPr>
        <w:t>Wa</w:t>
      </w:r>
      <w:proofErr w:type="spellEnd"/>
      <w:r w:rsidR="00B8794B" w:rsidRPr="0072312B">
        <w:rPr>
          <w:rFonts w:ascii="Lato" w:eastAsia="Times New Roman" w:hAnsi="Lato" w:cs="Arial"/>
          <w:spacing w:val="4"/>
          <w:lang w:eastAsia="pl-PL" w:bidi="pl-PL"/>
        </w:rPr>
        <w:t xml:space="preserve"> 1587/13, </w:t>
      </w:r>
      <w:proofErr w:type="spellStart"/>
      <w:r w:rsidR="00B8794B" w:rsidRPr="0072312B">
        <w:rPr>
          <w:rFonts w:ascii="Lato" w:eastAsia="Times New Roman" w:hAnsi="Lato" w:cs="Arial"/>
          <w:spacing w:val="4"/>
          <w:lang w:eastAsia="pl-PL" w:bidi="pl-PL"/>
        </w:rPr>
        <w:t>opubl</w:t>
      </w:r>
      <w:proofErr w:type="spellEnd"/>
      <w:r w:rsidR="00B8794B" w:rsidRPr="0072312B">
        <w:rPr>
          <w:rFonts w:ascii="Lato" w:eastAsia="Times New Roman" w:hAnsi="Lato" w:cs="Arial"/>
          <w:spacing w:val="4"/>
          <w:lang w:eastAsia="pl-PL" w:bidi="pl-PL"/>
        </w:rPr>
        <w:t xml:space="preserve">. Centralna Baza Orzeczeń Sądów Administracyjnych). Przebieg inwestycji drogowej zatwierdzony w decyzji </w:t>
      </w:r>
      <w:r w:rsidR="003106FE" w:rsidRPr="0072312B">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 xml:space="preserve">o zezwoleniu na jej realizację musi być zgodny z wariantem jej przebiegu wskazanym </w:t>
      </w:r>
      <w:r w:rsidR="0065676C" w:rsidRPr="0072312B">
        <w:rPr>
          <w:rFonts w:ascii="Lato" w:eastAsia="Times New Roman" w:hAnsi="Lato" w:cs="Arial"/>
          <w:spacing w:val="4"/>
          <w:lang w:eastAsia="pl-PL" w:bidi="pl-PL"/>
        </w:rPr>
        <w:br/>
      </w:r>
      <w:r w:rsidR="00B8794B" w:rsidRPr="0072312B">
        <w:rPr>
          <w:rFonts w:ascii="Lato" w:eastAsia="Times New Roman" w:hAnsi="Lato" w:cs="Arial"/>
          <w:spacing w:val="4"/>
          <w:lang w:eastAsia="pl-PL" w:bidi="pl-PL"/>
        </w:rPr>
        <w:t xml:space="preserve">w </w:t>
      </w:r>
      <w:r w:rsidR="00B8794B" w:rsidRPr="00F9123F">
        <w:rPr>
          <w:rFonts w:ascii="Lato" w:eastAsia="Times New Roman" w:hAnsi="Lato" w:cs="Arial"/>
          <w:spacing w:val="4"/>
          <w:lang w:eastAsia="pl-PL" w:bidi="pl-PL"/>
        </w:rPr>
        <w:t>decyzji o środowiskowych uwarunkowaniach</w:t>
      </w:r>
      <w:r w:rsidR="00B8794B" w:rsidRPr="0072312B">
        <w:rPr>
          <w:rFonts w:ascii="Lato" w:eastAsia="Times New Roman" w:hAnsi="Lato" w:cs="Arial"/>
          <w:spacing w:val="4"/>
          <w:lang w:eastAsia="pl-PL" w:bidi="pl-PL"/>
        </w:rPr>
        <w:t xml:space="preserve">, co w niniejszej sprawie ma miejsce. </w:t>
      </w:r>
    </w:p>
    <w:p w14:paraId="7ACDC0A2" w14:textId="10585BBB" w:rsidR="0065676C" w:rsidRPr="0072312B" w:rsidRDefault="00FA65F6"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spacing w:val="4"/>
          <w:lang w:eastAsia="pl-PL" w:bidi="pl-PL"/>
        </w:rPr>
        <w:t>Powyższe</w:t>
      </w:r>
      <w:r w:rsidR="0065676C" w:rsidRPr="0072312B">
        <w:rPr>
          <w:rFonts w:ascii="Lato" w:eastAsia="Times New Roman" w:hAnsi="Lato" w:cs="Arial"/>
          <w:spacing w:val="4"/>
          <w:lang w:eastAsia="pl-PL" w:bidi="pl-PL"/>
        </w:rPr>
        <w:t>j</w:t>
      </w:r>
      <w:r w:rsidRPr="0072312B">
        <w:rPr>
          <w:rFonts w:ascii="Lato" w:eastAsia="Times New Roman" w:hAnsi="Lato" w:cs="Arial"/>
          <w:spacing w:val="4"/>
          <w:lang w:eastAsia="pl-PL" w:bidi="pl-PL"/>
        </w:rPr>
        <w:t xml:space="preserve"> oceny nie zmienia fakt przeprowadzenia ponownej oceny oddziaływania inwestycji na środowiskowo w ramach postępowani</w:t>
      </w:r>
      <w:r w:rsidR="00CD5E5F" w:rsidRPr="0072312B">
        <w:rPr>
          <w:rFonts w:ascii="Lato" w:eastAsia="Times New Roman" w:hAnsi="Lato" w:cs="Arial"/>
          <w:spacing w:val="4"/>
          <w:lang w:eastAsia="pl-PL" w:bidi="pl-PL"/>
        </w:rPr>
        <w:t>a</w:t>
      </w:r>
      <w:r w:rsidRPr="0072312B">
        <w:rPr>
          <w:rFonts w:ascii="Lato" w:eastAsia="Times New Roman" w:hAnsi="Lato" w:cs="Arial"/>
          <w:spacing w:val="4"/>
          <w:lang w:eastAsia="pl-PL" w:bidi="pl-PL"/>
        </w:rPr>
        <w:t xml:space="preserve"> o wydanie decyzji o zezwoleniu na realizację przedmiotowej inwestycji drogowej</w:t>
      </w:r>
      <w:r w:rsidR="003106FE" w:rsidRPr="0072312B">
        <w:rPr>
          <w:rFonts w:ascii="Lato" w:eastAsia="Times New Roman" w:hAnsi="Lato" w:cs="Arial"/>
          <w:bCs/>
          <w:iCs/>
          <w:spacing w:val="4"/>
          <w:lang w:eastAsia="pl-PL" w:bidi="pl-PL"/>
        </w:rPr>
        <w:t>.</w:t>
      </w:r>
      <w:r w:rsidR="00F54CBB" w:rsidRPr="00F9123F">
        <w:rPr>
          <w:rFonts w:ascii="Lato" w:eastAsia="Times New Roman" w:hAnsi="Lato" w:cs="Arial"/>
          <w:color w:val="000000"/>
          <w:spacing w:val="4"/>
          <w:lang w:eastAsia="pl-PL"/>
        </w:rPr>
        <w:t xml:space="preserve"> </w:t>
      </w:r>
      <w:r w:rsidR="00F54CBB" w:rsidRPr="00F9123F">
        <w:rPr>
          <w:rFonts w:ascii="Lato" w:eastAsia="Times New Roman" w:hAnsi="Lato" w:cs="Arial"/>
          <w:bCs/>
          <w:iCs/>
          <w:spacing w:val="4"/>
          <w:lang w:eastAsia="pl-PL" w:bidi="pl-PL"/>
        </w:rPr>
        <w:t>Wskazać bowiem</w:t>
      </w:r>
      <w:r w:rsidR="00F9123F" w:rsidRPr="00F9123F">
        <w:rPr>
          <w:rFonts w:ascii="Lato" w:eastAsia="Times New Roman" w:hAnsi="Lato" w:cs="Arial"/>
          <w:bCs/>
          <w:iCs/>
          <w:spacing w:val="4"/>
          <w:lang w:eastAsia="pl-PL" w:bidi="pl-PL"/>
        </w:rPr>
        <w:t xml:space="preserve"> należy</w:t>
      </w:r>
      <w:r w:rsidR="00F54CBB" w:rsidRPr="00F9123F">
        <w:rPr>
          <w:rFonts w:ascii="Lato" w:eastAsia="Times New Roman" w:hAnsi="Lato" w:cs="Arial"/>
          <w:bCs/>
          <w:iCs/>
          <w:spacing w:val="4"/>
          <w:lang w:eastAsia="pl-PL" w:bidi="pl-PL"/>
        </w:rPr>
        <w:t xml:space="preserve">, że postulowana przez skarżących korekta wariantu przebiegu autostrady A2 wiązałaby się </w:t>
      </w:r>
      <w:r w:rsidR="00F9123F" w:rsidRPr="00F9123F">
        <w:rPr>
          <w:rFonts w:ascii="Lato" w:eastAsia="Times New Roman" w:hAnsi="Lato" w:cs="Arial"/>
          <w:bCs/>
          <w:iCs/>
          <w:spacing w:val="4"/>
          <w:lang w:eastAsia="pl-PL" w:bidi="pl-PL"/>
        </w:rPr>
        <w:br/>
      </w:r>
      <w:r w:rsidR="00F54CBB" w:rsidRPr="00F9123F">
        <w:rPr>
          <w:rFonts w:ascii="Lato" w:eastAsia="Times New Roman" w:hAnsi="Lato" w:cs="Arial"/>
          <w:bCs/>
          <w:iCs/>
          <w:spacing w:val="4"/>
          <w:lang w:eastAsia="pl-PL" w:bidi="pl-PL"/>
        </w:rPr>
        <w:t xml:space="preserve">z koniecznością zmiany wariantu wybranego do realizacji na etapie wydawania </w:t>
      </w:r>
      <w:r w:rsidR="00F54CBB" w:rsidRPr="00F9123F">
        <w:rPr>
          <w:rFonts w:ascii="Lato" w:eastAsia="Times New Roman" w:hAnsi="Lato" w:cs="Arial"/>
          <w:bCs/>
          <w:i/>
          <w:spacing w:val="4"/>
          <w:lang w:eastAsia="pl-PL" w:bidi="pl-PL"/>
        </w:rPr>
        <w:t xml:space="preserve">decyzji </w:t>
      </w:r>
      <w:r w:rsidR="00F9123F" w:rsidRPr="00F9123F">
        <w:rPr>
          <w:rFonts w:ascii="Lato" w:eastAsia="Times New Roman" w:hAnsi="Lato" w:cs="Arial"/>
          <w:bCs/>
          <w:i/>
          <w:spacing w:val="4"/>
          <w:lang w:eastAsia="pl-PL" w:bidi="pl-PL"/>
        </w:rPr>
        <w:br/>
      </w:r>
      <w:r w:rsidR="00F54CBB" w:rsidRPr="00F9123F">
        <w:rPr>
          <w:rFonts w:ascii="Lato" w:eastAsia="Times New Roman" w:hAnsi="Lato" w:cs="Arial"/>
          <w:bCs/>
          <w:i/>
          <w:spacing w:val="4"/>
          <w:lang w:eastAsia="pl-PL" w:bidi="pl-PL"/>
        </w:rPr>
        <w:t>o środowiskowych uwarunkowaniach</w:t>
      </w:r>
      <w:r w:rsidR="00F54CBB" w:rsidRPr="00F9123F">
        <w:rPr>
          <w:rFonts w:ascii="Lato" w:eastAsia="Times New Roman" w:hAnsi="Lato" w:cs="Arial"/>
          <w:bCs/>
          <w:iCs/>
          <w:spacing w:val="4"/>
          <w:lang w:eastAsia="pl-PL" w:bidi="pl-PL"/>
        </w:rPr>
        <w:t xml:space="preserve">, co nie stanowi przedmiotu postępowania w sprawie </w:t>
      </w:r>
      <w:r w:rsidR="00F54CBB" w:rsidRPr="00132142">
        <w:rPr>
          <w:rFonts w:ascii="Lato" w:eastAsia="Times New Roman" w:hAnsi="Lato" w:cs="Arial"/>
          <w:bCs/>
          <w:iCs/>
          <w:spacing w:val="4"/>
          <w:lang w:eastAsia="pl-PL" w:bidi="pl-PL"/>
        </w:rPr>
        <w:t xml:space="preserve">przeprowadzenia </w:t>
      </w:r>
      <w:r w:rsidR="00F9123F" w:rsidRPr="00132142">
        <w:rPr>
          <w:rStyle w:val="cf01"/>
          <w:rFonts w:ascii="Lato" w:hAnsi="Lato"/>
          <w:color w:val="auto"/>
          <w:spacing w:val="4"/>
          <w:sz w:val="22"/>
          <w:szCs w:val="22"/>
        </w:rPr>
        <w:t>ponownej</w:t>
      </w:r>
      <w:r w:rsidR="00F9123F" w:rsidRPr="00132142">
        <w:rPr>
          <w:rStyle w:val="cf11"/>
          <w:rFonts w:ascii="Lato" w:hAnsi="Lato"/>
          <w:spacing w:val="4"/>
          <w:sz w:val="22"/>
          <w:szCs w:val="22"/>
        </w:rPr>
        <w:t xml:space="preserve"> </w:t>
      </w:r>
      <w:r w:rsidR="00F54CBB" w:rsidRPr="00132142">
        <w:rPr>
          <w:rFonts w:ascii="Lato" w:eastAsia="Times New Roman" w:hAnsi="Lato" w:cs="Arial"/>
          <w:bCs/>
          <w:iCs/>
          <w:spacing w:val="4"/>
          <w:lang w:eastAsia="pl-PL" w:bidi="pl-PL"/>
        </w:rPr>
        <w:t xml:space="preserve">oceny oddziaływania na środowisko i uzgodnienia warunków realizacji przedsięwzięcia, </w:t>
      </w:r>
      <w:r w:rsidR="00F54CBB" w:rsidRPr="00F9123F">
        <w:rPr>
          <w:rFonts w:ascii="Lato" w:eastAsia="Times New Roman" w:hAnsi="Lato" w:cs="Arial"/>
          <w:bCs/>
          <w:iCs/>
          <w:spacing w:val="4"/>
          <w:lang w:eastAsia="pl-PL" w:bidi="pl-PL"/>
        </w:rPr>
        <w:t xml:space="preserve">przed wydaniem decyzji, o której mowa w art. 72 ust. 1 pkt 10 </w:t>
      </w:r>
      <w:r w:rsidR="00F54CBB" w:rsidRPr="00F9123F">
        <w:rPr>
          <w:rFonts w:ascii="Lato" w:eastAsia="Times New Roman" w:hAnsi="Lato" w:cs="Arial"/>
          <w:bCs/>
          <w:i/>
          <w:spacing w:val="4"/>
          <w:lang w:eastAsia="pl-PL" w:bidi="pl-PL"/>
        </w:rPr>
        <w:t>ustawy z o udostępnianiu informacji o środowisku i jego ochronie</w:t>
      </w:r>
      <w:r w:rsidR="00F54CBB" w:rsidRPr="00F9123F">
        <w:rPr>
          <w:rFonts w:ascii="Lato" w:eastAsia="Times New Roman" w:hAnsi="Lato" w:cs="Arial"/>
          <w:bCs/>
          <w:iCs/>
          <w:spacing w:val="4"/>
          <w:lang w:eastAsia="pl-PL" w:bidi="pl-PL"/>
        </w:rPr>
        <w:t>.</w:t>
      </w:r>
    </w:p>
    <w:p w14:paraId="37404A20" w14:textId="59C0D851" w:rsidR="009E0339" w:rsidRPr="0072312B" w:rsidRDefault="009E0339" w:rsidP="0072312B">
      <w:pPr>
        <w:spacing w:after="240" w:line="240" w:lineRule="exact"/>
        <w:jc w:val="both"/>
        <w:rPr>
          <w:rFonts w:ascii="Lato" w:eastAsia="Times New Roman" w:hAnsi="Lato" w:cs="Arial"/>
          <w:iCs/>
          <w:spacing w:val="4"/>
          <w:lang w:eastAsia="pl-PL" w:bidi="pl-PL"/>
        </w:rPr>
      </w:pPr>
      <w:r w:rsidRPr="0072312B">
        <w:rPr>
          <w:rFonts w:ascii="Lato" w:eastAsia="Times New Roman" w:hAnsi="Lato" w:cs="Arial"/>
          <w:spacing w:val="4"/>
          <w:lang w:eastAsia="pl-PL" w:bidi="pl-PL"/>
        </w:rPr>
        <w:t xml:space="preserve">Przeprowadzenie ponownej oceny oznacza jedynie to, że organ wydający decyzję inwestycyjną jest związany także wydanym w wyniku ponownej oceny postanowieniem uzgadniającym warunki realizacji przedsięwzięcia i w konsekwencji musi uwzględnić warunki realizacji przedsięwzięcia określone zarówno w tym postanowieniu, jak i we wcześniejszej </w:t>
      </w:r>
      <w:r w:rsidRPr="00132142">
        <w:rPr>
          <w:rFonts w:ascii="Lato" w:eastAsia="Times New Roman" w:hAnsi="Lato" w:cs="Arial"/>
          <w:i/>
          <w:iCs/>
          <w:spacing w:val="4"/>
          <w:lang w:eastAsia="pl-PL" w:bidi="pl-PL"/>
        </w:rPr>
        <w:t>decyzji o środowiskowych uwarunkowaniach</w:t>
      </w:r>
      <w:r w:rsidRPr="0072312B">
        <w:rPr>
          <w:rFonts w:ascii="Lato" w:eastAsia="Times New Roman" w:hAnsi="Lato" w:cs="Arial"/>
          <w:spacing w:val="4"/>
          <w:lang w:eastAsia="pl-PL" w:bidi="pl-PL"/>
        </w:rPr>
        <w:t xml:space="preserve">. </w:t>
      </w:r>
      <w:r w:rsidRPr="00132142">
        <w:rPr>
          <w:rFonts w:ascii="Lato" w:eastAsia="Times New Roman" w:hAnsi="Lato" w:cs="Arial"/>
          <w:i/>
          <w:iCs/>
          <w:spacing w:val="4"/>
          <w:lang w:eastAsia="pl-PL" w:bidi="pl-PL"/>
        </w:rPr>
        <w:t>Decyzja o środowiskowych uwarunkowaniach</w:t>
      </w:r>
      <w:r w:rsidRPr="0072312B">
        <w:rPr>
          <w:rFonts w:ascii="Lato" w:eastAsia="Times New Roman" w:hAnsi="Lato" w:cs="Arial"/>
          <w:spacing w:val="4"/>
          <w:lang w:eastAsia="pl-PL" w:bidi="pl-PL"/>
        </w:rPr>
        <w:t xml:space="preserve"> wyznacza zatem ramy, w jakich powinna się mieścić ponowna ocena. To </w:t>
      </w:r>
      <w:r w:rsidRPr="00132142">
        <w:rPr>
          <w:rFonts w:ascii="Lato" w:eastAsia="Times New Roman" w:hAnsi="Lato" w:cs="Arial"/>
          <w:i/>
          <w:iCs/>
          <w:spacing w:val="4"/>
          <w:lang w:eastAsia="pl-PL" w:bidi="pl-PL"/>
        </w:rPr>
        <w:t>decyzja o środowiskowych uwarunkowaniach</w:t>
      </w:r>
      <w:r w:rsidRPr="0072312B">
        <w:rPr>
          <w:rFonts w:ascii="Lato" w:eastAsia="Times New Roman" w:hAnsi="Lato" w:cs="Arial"/>
          <w:spacing w:val="4"/>
          <w:lang w:eastAsia="pl-PL" w:bidi="pl-PL"/>
        </w:rPr>
        <w:t xml:space="preserve"> przesądziła, że realizacja przedsięwzięcia w wariancie zaproponowanym przez </w:t>
      </w:r>
      <w:r w:rsidRPr="00132142">
        <w:rPr>
          <w:rFonts w:ascii="Lato" w:eastAsia="Times New Roman" w:hAnsi="Lato" w:cs="Arial"/>
          <w:i/>
          <w:iCs/>
          <w:spacing w:val="4"/>
          <w:lang w:eastAsia="pl-PL" w:bidi="pl-PL"/>
        </w:rPr>
        <w:t>inwestora</w:t>
      </w:r>
      <w:r w:rsidRPr="0072312B">
        <w:rPr>
          <w:rFonts w:ascii="Lato" w:eastAsia="Times New Roman" w:hAnsi="Lato" w:cs="Arial"/>
          <w:spacing w:val="4"/>
          <w:lang w:eastAsia="pl-PL" w:bidi="pl-PL"/>
        </w:rPr>
        <w:t xml:space="preserve"> jest dopuszczalna ze względu na wymogi ochrony środowiska, ustalając w tym zakresie warunki, które w toku ponownej oceny mogą być uaktualnione celem dopasowania do szczegółowych parametrów przedsięwzięcia, jakie można doprecyzować w większym stopniu na dalszym etapie procesu inwestycyjnego, oraz ewentualnych zmian stanu środowiska w stosunku do istniejącego w dniu jej wydania. Ponowna ocena dokonywana pod koniec procesu inwestycyjnego stanowi zatem tylko uzupełnienie oceny przeprowadzonej już wcześniej </w:t>
      </w:r>
      <w:r w:rsidRPr="00132142">
        <w:rPr>
          <w:rFonts w:ascii="Lato" w:eastAsia="Times New Roman" w:hAnsi="Lato" w:cs="Arial"/>
          <w:i/>
          <w:iCs/>
          <w:spacing w:val="4"/>
          <w:lang w:eastAsia="pl-PL" w:bidi="pl-PL"/>
        </w:rPr>
        <w:t>decyzją o środowiskowych uwarunkowaniach</w:t>
      </w:r>
      <w:r w:rsidRPr="0072312B">
        <w:rPr>
          <w:rFonts w:ascii="Lato" w:eastAsia="Times New Roman" w:hAnsi="Lato" w:cs="Arial"/>
          <w:spacing w:val="4"/>
          <w:lang w:eastAsia="pl-PL" w:bidi="pl-PL"/>
        </w:rPr>
        <w:t xml:space="preserve"> i może prowadzić wyłącznie do takiej modyfikacji tych uwarunkowań, jaka może okazać się konieczna z uwagi na okoliczności, które wówczas nie występowały lub nie mogły być dostrzeżone</w:t>
      </w:r>
      <w:r w:rsidR="00132142">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czy właściwie zbadane</w:t>
      </w:r>
      <w:r w:rsidR="00132142">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pod kątem wpływu na środowisko. W rozpatrywanej sprawie obowiązek ponownej oceny został zresztą nałożony na </w:t>
      </w:r>
      <w:r w:rsidRPr="00132142">
        <w:rPr>
          <w:rFonts w:ascii="Lato" w:eastAsia="Times New Roman" w:hAnsi="Lato" w:cs="Arial"/>
          <w:i/>
          <w:iCs/>
          <w:spacing w:val="4"/>
          <w:lang w:eastAsia="pl-PL" w:bidi="pl-PL"/>
        </w:rPr>
        <w:t>inwestora</w:t>
      </w:r>
      <w:r w:rsidRPr="0072312B">
        <w:rPr>
          <w:rFonts w:ascii="Lato" w:eastAsia="Times New Roman" w:hAnsi="Lato" w:cs="Arial"/>
          <w:spacing w:val="4"/>
          <w:lang w:eastAsia="pl-PL" w:bidi="pl-PL"/>
        </w:rPr>
        <w:t xml:space="preserve"> </w:t>
      </w:r>
      <w:r w:rsidRPr="00132142">
        <w:rPr>
          <w:rFonts w:ascii="Lato" w:eastAsia="Times New Roman" w:hAnsi="Lato" w:cs="Arial"/>
          <w:i/>
          <w:iCs/>
          <w:spacing w:val="4"/>
          <w:lang w:eastAsia="pl-PL" w:bidi="pl-PL"/>
        </w:rPr>
        <w:t>decyzją o środowiskowych uwarunkowaniach</w:t>
      </w:r>
      <w:r w:rsidRPr="0072312B">
        <w:rPr>
          <w:rFonts w:ascii="Lato" w:eastAsia="Times New Roman" w:hAnsi="Lato" w:cs="Arial"/>
          <w:spacing w:val="4"/>
          <w:lang w:eastAsia="pl-PL" w:bidi="pl-PL"/>
        </w:rPr>
        <w:t>, jako jeden z określonych nią warunków realizacji przedsięwzięcia</w:t>
      </w:r>
      <w:r w:rsidR="00CD5E5F" w:rsidRPr="0072312B">
        <w:rPr>
          <w:rFonts w:ascii="Lato" w:eastAsia="Times New Roman" w:hAnsi="Lato" w:cs="Arial"/>
          <w:spacing w:val="4"/>
          <w:lang w:eastAsia="pl-PL" w:bidi="pl-PL"/>
        </w:rPr>
        <w:t xml:space="preserve"> (</w:t>
      </w:r>
      <w:r w:rsidR="00CD5E5F" w:rsidRPr="0072312B">
        <w:rPr>
          <w:rFonts w:ascii="Lato" w:eastAsia="Times New Roman" w:hAnsi="Lato" w:cs="Arial"/>
          <w:bCs/>
          <w:spacing w:val="4"/>
          <w:lang w:eastAsia="pl-PL" w:bidi="pl-PL"/>
        </w:rPr>
        <w:t xml:space="preserve">pkt 3 </w:t>
      </w:r>
      <w:r w:rsidR="00CD5E5F" w:rsidRPr="0072312B">
        <w:rPr>
          <w:rFonts w:ascii="Lato" w:eastAsia="Times New Roman" w:hAnsi="Lato" w:cs="Arial"/>
          <w:bCs/>
          <w:i/>
          <w:spacing w:val="4"/>
          <w:lang w:eastAsia="pl-PL" w:bidi="pl-PL"/>
        </w:rPr>
        <w:t xml:space="preserve">decyzji </w:t>
      </w:r>
      <w:r w:rsidR="00CD5E5F" w:rsidRPr="0072312B">
        <w:rPr>
          <w:rFonts w:ascii="Lato" w:eastAsia="Times New Roman" w:hAnsi="Lato" w:cs="Arial"/>
          <w:bCs/>
          <w:i/>
          <w:spacing w:val="4"/>
          <w:lang w:eastAsia="pl-PL" w:bidi="pl-PL"/>
        </w:rPr>
        <w:br/>
        <w:t>o środowiskowych uwarunkowaniach</w:t>
      </w:r>
      <w:r w:rsidR="00CD5E5F" w:rsidRPr="0072312B">
        <w:rPr>
          <w:rFonts w:ascii="Lato" w:eastAsia="Times New Roman" w:hAnsi="Lato" w:cs="Arial"/>
          <w:bCs/>
          <w:spacing w:val="4"/>
          <w:lang w:eastAsia="pl-PL" w:bidi="pl-PL"/>
        </w:rPr>
        <w:t xml:space="preserve">) </w:t>
      </w:r>
      <w:r w:rsidRPr="0072312B">
        <w:rPr>
          <w:rFonts w:ascii="Lato" w:eastAsia="Times New Roman" w:hAnsi="Lato" w:cs="Arial"/>
          <w:spacing w:val="4"/>
          <w:lang w:eastAsia="pl-PL" w:bidi="pl-PL"/>
        </w:rPr>
        <w:t xml:space="preserve">(por. wyrok Naczelnego Sądu Administracyjnego </w:t>
      </w:r>
      <w:r w:rsidR="00CD5E5F" w:rsidRPr="0072312B">
        <w:rPr>
          <w:rFonts w:ascii="Lato" w:eastAsia="Times New Roman" w:hAnsi="Lato" w:cs="Arial"/>
          <w:spacing w:val="4"/>
          <w:lang w:eastAsia="pl-PL" w:bidi="pl-PL"/>
        </w:rPr>
        <w:br/>
      </w:r>
      <w:r w:rsidRPr="0072312B">
        <w:rPr>
          <w:rFonts w:ascii="Lato" w:eastAsia="Times New Roman" w:hAnsi="Lato" w:cs="Arial"/>
          <w:spacing w:val="4"/>
          <w:lang w:eastAsia="pl-PL" w:bidi="pl-PL"/>
        </w:rPr>
        <w:t xml:space="preserve">z dnia 24 listopada 2021 r., sygn. akt II OSK 1674/21). </w:t>
      </w:r>
    </w:p>
    <w:p w14:paraId="0F44A86D" w14:textId="64C48B31" w:rsidR="00DE3A6B" w:rsidRPr="00132142" w:rsidRDefault="009E0339" w:rsidP="0072312B">
      <w:pPr>
        <w:spacing w:after="240" w:line="240" w:lineRule="exact"/>
        <w:jc w:val="both"/>
        <w:rPr>
          <w:rFonts w:ascii="Lato" w:hAnsi="Lato"/>
          <w:spacing w:val="4"/>
        </w:rPr>
      </w:pPr>
      <w:r w:rsidRPr="0072312B">
        <w:rPr>
          <w:rFonts w:ascii="Lato" w:eastAsia="Times New Roman" w:hAnsi="Lato" w:cs="Arial"/>
          <w:spacing w:val="4"/>
          <w:lang w:eastAsia="pl-PL" w:bidi="pl-PL"/>
        </w:rPr>
        <w:t xml:space="preserve">Ustalenie, że inwestycja może być przeprowadzona według wariantu </w:t>
      </w:r>
      <w:r w:rsidR="00FA65F6" w:rsidRPr="0072312B">
        <w:rPr>
          <w:rFonts w:ascii="Lato" w:eastAsia="Times New Roman" w:hAnsi="Lato" w:cs="Arial"/>
          <w:bCs/>
          <w:iCs/>
          <w:spacing w:val="4"/>
          <w:lang w:eastAsia="pl-PL" w:bidi="pl-PL"/>
        </w:rPr>
        <w:t>4+4a</w:t>
      </w:r>
      <w:r w:rsidR="00FA65F6" w:rsidRPr="0072312B">
        <w:rPr>
          <w:rFonts w:ascii="Lato" w:eastAsia="Times New Roman" w:hAnsi="Lato" w:cs="Arial"/>
          <w:bCs/>
          <w:iCs/>
          <w:spacing w:val="4"/>
          <w:vertAlign w:val="superscript"/>
          <w:lang w:eastAsia="pl-PL" w:bidi="pl-PL"/>
        </w:rPr>
        <w:t>1</w:t>
      </w:r>
      <w:r w:rsidR="00FA65F6" w:rsidRPr="0072312B">
        <w:rPr>
          <w:rFonts w:ascii="Lato" w:eastAsia="Times New Roman" w:hAnsi="Lato" w:cs="Arial"/>
          <w:bCs/>
          <w:iCs/>
          <w:spacing w:val="4"/>
          <w:lang w:eastAsia="pl-PL" w:bidi="pl-PL"/>
        </w:rPr>
        <w:t>+4</w:t>
      </w:r>
      <w:r w:rsidR="00FA65F6" w:rsidRPr="0072312B">
        <w:rPr>
          <w:rFonts w:ascii="Lato" w:eastAsia="Times New Roman" w:hAnsi="Lato" w:cs="Arial"/>
          <w:spacing w:val="4"/>
          <w:lang w:eastAsia="pl-PL" w:bidi="pl-PL"/>
        </w:rPr>
        <w:t xml:space="preserve"> </w:t>
      </w:r>
      <w:r w:rsidRPr="0072312B">
        <w:rPr>
          <w:rFonts w:ascii="Lato" w:eastAsia="Times New Roman" w:hAnsi="Lato" w:cs="Arial"/>
          <w:spacing w:val="4"/>
          <w:lang w:eastAsia="pl-PL" w:bidi="pl-PL"/>
        </w:rPr>
        <w:t xml:space="preserve">proponowanego przez </w:t>
      </w:r>
      <w:r w:rsidRPr="00132142">
        <w:rPr>
          <w:rFonts w:ascii="Lato" w:eastAsia="Times New Roman" w:hAnsi="Lato" w:cs="Arial"/>
          <w:i/>
          <w:iCs/>
          <w:spacing w:val="4"/>
          <w:lang w:eastAsia="pl-PL" w:bidi="pl-PL"/>
        </w:rPr>
        <w:t>inwestora</w:t>
      </w:r>
      <w:r w:rsidRPr="0072312B">
        <w:rPr>
          <w:rFonts w:ascii="Lato" w:eastAsia="Times New Roman" w:hAnsi="Lato" w:cs="Arial"/>
          <w:spacing w:val="4"/>
          <w:lang w:eastAsia="pl-PL" w:bidi="pl-PL"/>
        </w:rPr>
        <w:t xml:space="preserve">, poczynione w ostatecznej </w:t>
      </w:r>
      <w:r w:rsidRPr="00132142">
        <w:rPr>
          <w:rFonts w:ascii="Lato" w:eastAsia="Times New Roman" w:hAnsi="Lato" w:cs="Arial"/>
          <w:i/>
          <w:iCs/>
          <w:spacing w:val="4"/>
          <w:lang w:eastAsia="pl-PL" w:bidi="pl-PL"/>
        </w:rPr>
        <w:t>decyzji o środowiskowych uwarunkowaniach</w:t>
      </w:r>
      <w:r w:rsidR="00132142">
        <w:rPr>
          <w:rFonts w:ascii="Lato" w:eastAsia="Times New Roman" w:hAnsi="Lato" w:cs="Arial"/>
          <w:i/>
          <w:iCs/>
          <w:spacing w:val="4"/>
          <w:lang w:eastAsia="pl-PL" w:bidi="pl-PL"/>
        </w:rPr>
        <w:t>,</w:t>
      </w:r>
      <w:r w:rsidRPr="0072312B">
        <w:rPr>
          <w:rFonts w:ascii="Lato" w:eastAsia="Times New Roman" w:hAnsi="Lato" w:cs="Arial"/>
          <w:spacing w:val="4"/>
          <w:lang w:eastAsia="pl-PL" w:bidi="pl-PL"/>
        </w:rPr>
        <w:t xml:space="preserve"> nie mogło być podważane podczas ponownej oceny, która tego problemu nie badała, bowiem w ponownej ocenie nie rozpatruje się innego wariantu przebiegu </w:t>
      </w:r>
      <w:r w:rsidR="00CD5E5F" w:rsidRPr="0072312B">
        <w:rPr>
          <w:rFonts w:ascii="Lato" w:eastAsia="Times New Roman" w:hAnsi="Lato" w:cs="Arial"/>
          <w:spacing w:val="4"/>
          <w:lang w:eastAsia="pl-PL" w:bidi="pl-PL"/>
        </w:rPr>
        <w:t xml:space="preserve">inwestycji </w:t>
      </w:r>
      <w:r w:rsidRPr="0072312B">
        <w:rPr>
          <w:rFonts w:ascii="Lato" w:eastAsia="Times New Roman" w:hAnsi="Lato" w:cs="Arial"/>
          <w:spacing w:val="4"/>
          <w:lang w:eastAsia="pl-PL" w:bidi="pl-PL"/>
        </w:rPr>
        <w:t xml:space="preserve">niż ten przyjęty w </w:t>
      </w:r>
      <w:r w:rsidRPr="00132142">
        <w:rPr>
          <w:rFonts w:ascii="Lato" w:eastAsia="Times New Roman" w:hAnsi="Lato" w:cs="Arial"/>
          <w:i/>
          <w:iCs/>
          <w:spacing w:val="4"/>
          <w:lang w:eastAsia="pl-PL" w:bidi="pl-PL"/>
        </w:rPr>
        <w:t>decyzji o środowiskowych uwarunkowaniach</w:t>
      </w:r>
      <w:r w:rsidRPr="0072312B">
        <w:rPr>
          <w:rFonts w:ascii="Lato" w:eastAsia="Times New Roman" w:hAnsi="Lato" w:cs="Arial"/>
          <w:spacing w:val="4"/>
          <w:lang w:eastAsia="pl-PL" w:bidi="pl-PL"/>
        </w:rPr>
        <w:t>. Zakres ponownej oceny dokonywanej postanowieniem uzgadniającym warunki realizacji przedsięwzięcia jest więc węższy</w:t>
      </w:r>
      <w:r w:rsidR="00132142">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czy wtórny</w:t>
      </w:r>
      <w:r w:rsidR="00132142">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w porównaniu do zakresu oceny oddziaływania przedsięwzięcia na środowisko przeprowadzonej ostateczną </w:t>
      </w:r>
      <w:r w:rsidRPr="00132142">
        <w:rPr>
          <w:rFonts w:ascii="Lato" w:eastAsia="Times New Roman" w:hAnsi="Lato" w:cs="Arial"/>
          <w:i/>
          <w:iCs/>
          <w:spacing w:val="4"/>
          <w:lang w:eastAsia="pl-PL" w:bidi="pl-PL"/>
        </w:rPr>
        <w:t xml:space="preserve">decyzją </w:t>
      </w:r>
      <w:r w:rsidR="00FA65F6" w:rsidRPr="00132142">
        <w:rPr>
          <w:rFonts w:ascii="Lato" w:eastAsia="Times New Roman" w:hAnsi="Lato" w:cs="Arial"/>
          <w:i/>
          <w:iCs/>
          <w:spacing w:val="4"/>
          <w:lang w:eastAsia="pl-PL" w:bidi="pl-PL"/>
        </w:rPr>
        <w:br/>
      </w:r>
      <w:r w:rsidRPr="00132142">
        <w:rPr>
          <w:rFonts w:ascii="Lato" w:eastAsia="Times New Roman" w:hAnsi="Lato" w:cs="Arial"/>
          <w:i/>
          <w:iCs/>
          <w:spacing w:val="4"/>
          <w:lang w:eastAsia="pl-PL" w:bidi="pl-PL"/>
        </w:rPr>
        <w:t>o środowiskowych uwarunkowaniach</w:t>
      </w:r>
      <w:r w:rsidRPr="0072312B">
        <w:rPr>
          <w:rFonts w:ascii="Lato" w:eastAsia="Times New Roman" w:hAnsi="Lato" w:cs="Arial"/>
          <w:spacing w:val="4"/>
          <w:lang w:eastAsia="pl-PL" w:bidi="pl-PL"/>
        </w:rPr>
        <w:t xml:space="preserve">. Należy zatem uznać, że kwestia wyboru wariantu została rozstrzygnięta ostatecznie na wcześniejszym etapie przygotowania inwestycji, </w:t>
      </w:r>
      <w:r w:rsidR="00132142">
        <w:rPr>
          <w:rFonts w:ascii="Lato" w:eastAsia="Times New Roman" w:hAnsi="Lato" w:cs="Arial"/>
          <w:spacing w:val="4"/>
          <w:lang w:eastAsia="pl-PL" w:bidi="pl-PL"/>
        </w:rPr>
        <w:br/>
      </w:r>
      <w:r w:rsidRPr="0072312B">
        <w:rPr>
          <w:rFonts w:ascii="Lato" w:eastAsia="Times New Roman" w:hAnsi="Lato" w:cs="Arial"/>
          <w:spacing w:val="4"/>
          <w:lang w:eastAsia="pl-PL" w:bidi="pl-PL"/>
        </w:rPr>
        <w:t xml:space="preserve">tj. na etapie wydania </w:t>
      </w:r>
      <w:r w:rsidRPr="00132142">
        <w:rPr>
          <w:rFonts w:ascii="Lato" w:eastAsia="Times New Roman" w:hAnsi="Lato" w:cs="Arial"/>
          <w:i/>
          <w:iCs/>
          <w:spacing w:val="4"/>
          <w:lang w:eastAsia="pl-PL" w:bidi="pl-PL"/>
        </w:rPr>
        <w:t>decyzji o środowiskowych uwarunkowaniach</w:t>
      </w:r>
      <w:r w:rsidRPr="0072312B">
        <w:rPr>
          <w:rFonts w:ascii="Lato" w:eastAsia="Times New Roman" w:hAnsi="Lato" w:cs="Arial"/>
          <w:spacing w:val="4"/>
          <w:lang w:eastAsia="pl-PL" w:bidi="pl-PL"/>
        </w:rPr>
        <w:t xml:space="preserve"> i nie była (bo nie mogła być) przedmiotem rozważań postępowania w sprawie ponownej oceny, </w:t>
      </w:r>
      <w:r w:rsidR="00132142">
        <w:rPr>
          <w:rFonts w:ascii="Lato" w:eastAsia="Times New Roman" w:hAnsi="Lato" w:cs="Arial"/>
          <w:spacing w:val="4"/>
          <w:lang w:eastAsia="pl-PL" w:bidi="pl-PL"/>
        </w:rPr>
        <w:t xml:space="preserve">gdyż </w:t>
      </w:r>
      <w:r w:rsidRPr="0072312B">
        <w:rPr>
          <w:rFonts w:ascii="Lato" w:eastAsia="Times New Roman" w:hAnsi="Lato" w:cs="Arial"/>
          <w:spacing w:val="4"/>
          <w:lang w:eastAsia="pl-PL" w:bidi="pl-PL"/>
        </w:rPr>
        <w:t xml:space="preserve">ponowna </w:t>
      </w:r>
      <w:r w:rsidRPr="0072312B">
        <w:rPr>
          <w:rFonts w:ascii="Lato" w:eastAsia="Times New Roman" w:hAnsi="Lato" w:cs="Arial"/>
          <w:spacing w:val="4"/>
          <w:lang w:eastAsia="pl-PL" w:bidi="pl-PL"/>
        </w:rPr>
        <w:lastRenderedPageBreak/>
        <w:t>ocena jest przeprowadzana dla wariantu inwestycji</w:t>
      </w:r>
      <w:r w:rsidR="00132142">
        <w:rPr>
          <w:rFonts w:ascii="Lato" w:eastAsia="Times New Roman" w:hAnsi="Lato" w:cs="Arial"/>
          <w:spacing w:val="4"/>
          <w:lang w:eastAsia="pl-PL" w:bidi="pl-PL"/>
        </w:rPr>
        <w:t>,</w:t>
      </w:r>
      <w:r w:rsidRPr="0072312B">
        <w:rPr>
          <w:rFonts w:ascii="Lato" w:eastAsia="Times New Roman" w:hAnsi="Lato" w:cs="Arial"/>
          <w:spacing w:val="4"/>
          <w:lang w:eastAsia="pl-PL" w:bidi="pl-PL"/>
        </w:rPr>
        <w:t xml:space="preserve"> dla którego została wydana </w:t>
      </w:r>
      <w:r w:rsidRPr="00132142">
        <w:rPr>
          <w:rFonts w:ascii="Lato" w:eastAsia="Times New Roman" w:hAnsi="Lato" w:cs="Arial"/>
          <w:i/>
          <w:iCs/>
          <w:spacing w:val="4"/>
          <w:lang w:eastAsia="pl-PL" w:bidi="pl-PL"/>
        </w:rPr>
        <w:t xml:space="preserve">decyzji </w:t>
      </w:r>
      <w:r w:rsidR="00132142">
        <w:rPr>
          <w:rFonts w:ascii="Lato" w:eastAsia="Times New Roman" w:hAnsi="Lato" w:cs="Arial"/>
          <w:i/>
          <w:iCs/>
          <w:spacing w:val="4"/>
          <w:lang w:eastAsia="pl-PL" w:bidi="pl-PL"/>
        </w:rPr>
        <w:br/>
      </w:r>
      <w:r w:rsidRPr="00132142">
        <w:rPr>
          <w:rFonts w:ascii="Lato" w:eastAsia="Times New Roman" w:hAnsi="Lato" w:cs="Arial"/>
          <w:i/>
          <w:iCs/>
          <w:spacing w:val="4"/>
          <w:lang w:eastAsia="pl-PL" w:bidi="pl-PL"/>
        </w:rPr>
        <w:t>o środowiskowych uwarunkowaniach</w:t>
      </w:r>
      <w:r w:rsidRPr="0072312B">
        <w:rPr>
          <w:rFonts w:ascii="Lato" w:eastAsia="Times New Roman" w:hAnsi="Lato" w:cs="Arial"/>
          <w:spacing w:val="4"/>
          <w:lang w:eastAsia="pl-PL" w:bidi="pl-PL"/>
        </w:rPr>
        <w:t xml:space="preserve">. </w:t>
      </w:r>
      <w:r w:rsidR="003B0487" w:rsidRPr="0072312B">
        <w:rPr>
          <w:rFonts w:ascii="Lato" w:eastAsia="Times New Roman" w:hAnsi="Lato" w:cs="Arial"/>
          <w:spacing w:val="4"/>
          <w:lang w:eastAsia="pl-PL" w:bidi="pl-PL"/>
        </w:rPr>
        <w:t xml:space="preserve">To </w:t>
      </w:r>
      <w:r w:rsidR="00FA65F6" w:rsidRPr="00132142">
        <w:rPr>
          <w:rFonts w:ascii="Lato" w:eastAsia="Times New Roman" w:hAnsi="Lato" w:cs="Arial"/>
          <w:i/>
          <w:iCs/>
          <w:spacing w:val="4"/>
          <w:lang w:eastAsia="pl-PL" w:bidi="pl-PL"/>
        </w:rPr>
        <w:t>decyzja o środowiskowych uwarunkowaniach</w:t>
      </w:r>
      <w:r w:rsidR="00FA65F6" w:rsidRPr="0072312B">
        <w:rPr>
          <w:rFonts w:ascii="Lato" w:eastAsia="Times New Roman" w:hAnsi="Lato" w:cs="Arial"/>
          <w:spacing w:val="4"/>
          <w:lang w:eastAsia="pl-PL" w:bidi="pl-PL"/>
        </w:rPr>
        <w:t xml:space="preserve"> </w:t>
      </w:r>
      <w:r w:rsidR="00836A88" w:rsidRPr="0072312B">
        <w:rPr>
          <w:rFonts w:ascii="Lato" w:eastAsia="Times New Roman" w:hAnsi="Lato" w:cs="Arial"/>
          <w:spacing w:val="4"/>
          <w:lang w:eastAsia="pl-PL" w:bidi="pl-PL"/>
        </w:rPr>
        <w:t xml:space="preserve">kończyła kompleksową ocenę oddziaływania inwestycji na środowiskowo i </w:t>
      </w:r>
      <w:r w:rsidR="003B0487" w:rsidRPr="0072312B">
        <w:rPr>
          <w:rFonts w:ascii="Lato" w:eastAsia="Times New Roman" w:hAnsi="Lato" w:cs="Arial"/>
          <w:spacing w:val="4"/>
          <w:lang w:eastAsia="pl-PL" w:bidi="pl-PL"/>
        </w:rPr>
        <w:t>przesądz</w:t>
      </w:r>
      <w:r w:rsidR="00836A88" w:rsidRPr="0072312B">
        <w:rPr>
          <w:rFonts w:ascii="Lato" w:eastAsia="Times New Roman" w:hAnsi="Lato" w:cs="Arial"/>
          <w:spacing w:val="4"/>
          <w:lang w:eastAsia="pl-PL" w:bidi="pl-PL"/>
        </w:rPr>
        <w:t>iła</w:t>
      </w:r>
      <w:r w:rsidR="003B0487" w:rsidRPr="0072312B">
        <w:rPr>
          <w:rFonts w:ascii="Lato" w:eastAsia="Times New Roman" w:hAnsi="Lato" w:cs="Arial"/>
          <w:spacing w:val="4"/>
          <w:lang w:eastAsia="pl-PL" w:bidi="pl-PL"/>
        </w:rPr>
        <w:t xml:space="preserve">, że realizacja przedsięwzięcia jest dopuszczalna ze względu na wymogi ochrony środowiska, w tym te wynikające z art. 33 ust. 1 </w:t>
      </w:r>
      <w:r w:rsidR="00FA65F6" w:rsidRPr="00132142">
        <w:rPr>
          <w:rFonts w:ascii="Lato" w:eastAsia="Times New Roman" w:hAnsi="Lato" w:cs="Arial"/>
          <w:i/>
          <w:iCs/>
          <w:spacing w:val="4"/>
          <w:lang w:eastAsia="pl-PL" w:bidi="pl-PL"/>
        </w:rPr>
        <w:t>ustawy o ochronie przyrody</w:t>
      </w:r>
      <w:r w:rsidR="00132142">
        <w:rPr>
          <w:rFonts w:ascii="Lato" w:eastAsia="Times New Roman" w:hAnsi="Lato" w:cs="Arial"/>
          <w:spacing w:val="4"/>
          <w:lang w:eastAsia="pl-PL" w:bidi="pl-PL"/>
        </w:rPr>
        <w:t>.</w:t>
      </w:r>
      <w:r w:rsidR="003B0487" w:rsidRPr="0072312B">
        <w:rPr>
          <w:rFonts w:ascii="Lato" w:eastAsia="Times New Roman" w:hAnsi="Lato" w:cs="Arial"/>
          <w:spacing w:val="4"/>
          <w:lang w:eastAsia="pl-PL" w:bidi="pl-PL"/>
        </w:rPr>
        <w:t xml:space="preserve"> </w:t>
      </w:r>
      <w:r w:rsidR="00132142">
        <w:rPr>
          <w:rFonts w:ascii="Lato" w:eastAsia="Times New Roman" w:hAnsi="Lato" w:cs="Arial"/>
          <w:i/>
          <w:iCs/>
          <w:spacing w:val="4"/>
          <w:lang w:eastAsia="pl-PL" w:bidi="pl-PL"/>
        </w:rPr>
        <w:t>D</w:t>
      </w:r>
      <w:r w:rsidR="00132142" w:rsidRPr="00132142">
        <w:rPr>
          <w:rFonts w:ascii="Lato" w:eastAsia="Times New Roman" w:hAnsi="Lato" w:cs="Arial"/>
          <w:i/>
          <w:iCs/>
          <w:spacing w:val="4"/>
          <w:lang w:eastAsia="pl-PL" w:bidi="pl-PL"/>
        </w:rPr>
        <w:t xml:space="preserve">ecyzja </w:t>
      </w:r>
      <w:r w:rsidR="00132142">
        <w:rPr>
          <w:rFonts w:ascii="Lato" w:eastAsia="Times New Roman" w:hAnsi="Lato" w:cs="Arial"/>
          <w:i/>
          <w:iCs/>
          <w:spacing w:val="4"/>
          <w:lang w:eastAsia="pl-PL" w:bidi="pl-PL"/>
        </w:rPr>
        <w:br/>
      </w:r>
      <w:r w:rsidR="00132142" w:rsidRPr="00132142">
        <w:rPr>
          <w:rFonts w:ascii="Lato" w:eastAsia="Times New Roman" w:hAnsi="Lato" w:cs="Arial"/>
          <w:i/>
          <w:iCs/>
          <w:spacing w:val="4"/>
          <w:lang w:eastAsia="pl-PL" w:bidi="pl-PL"/>
        </w:rPr>
        <w:t>o środowiskowych uwarunkowaniach</w:t>
      </w:r>
      <w:r w:rsidR="00132142" w:rsidRPr="0072312B">
        <w:rPr>
          <w:rFonts w:ascii="Lato" w:eastAsia="Times New Roman" w:hAnsi="Lato" w:cs="Arial"/>
          <w:spacing w:val="4"/>
          <w:lang w:eastAsia="pl-PL" w:bidi="pl-PL"/>
        </w:rPr>
        <w:t xml:space="preserve"> </w:t>
      </w:r>
      <w:r w:rsidR="003B0487" w:rsidRPr="0072312B">
        <w:rPr>
          <w:rFonts w:ascii="Lato" w:eastAsia="Times New Roman" w:hAnsi="Lato" w:cs="Arial"/>
          <w:spacing w:val="4"/>
          <w:lang w:eastAsia="pl-PL" w:bidi="pl-PL"/>
        </w:rPr>
        <w:t>ustal</w:t>
      </w:r>
      <w:r w:rsidR="00132142">
        <w:rPr>
          <w:rFonts w:ascii="Lato" w:eastAsia="Times New Roman" w:hAnsi="Lato" w:cs="Arial"/>
          <w:spacing w:val="4"/>
          <w:lang w:eastAsia="pl-PL" w:bidi="pl-PL"/>
        </w:rPr>
        <w:t>iła</w:t>
      </w:r>
      <w:r w:rsidR="003B0487" w:rsidRPr="0072312B">
        <w:rPr>
          <w:rFonts w:ascii="Lato" w:eastAsia="Times New Roman" w:hAnsi="Lato" w:cs="Arial"/>
          <w:spacing w:val="4"/>
          <w:lang w:eastAsia="pl-PL" w:bidi="pl-PL"/>
        </w:rPr>
        <w:t xml:space="preserve"> w </w:t>
      </w:r>
      <w:r w:rsidR="006D188D">
        <w:rPr>
          <w:rFonts w:ascii="Lato" w:eastAsia="Times New Roman" w:hAnsi="Lato" w:cs="Arial"/>
          <w:spacing w:val="4"/>
          <w:lang w:eastAsia="pl-PL" w:bidi="pl-PL"/>
        </w:rPr>
        <w:t>ww.</w:t>
      </w:r>
      <w:r w:rsidR="003B0487" w:rsidRPr="0072312B">
        <w:rPr>
          <w:rFonts w:ascii="Lato" w:eastAsia="Times New Roman" w:hAnsi="Lato" w:cs="Arial"/>
          <w:spacing w:val="4"/>
          <w:lang w:eastAsia="pl-PL" w:bidi="pl-PL"/>
        </w:rPr>
        <w:t xml:space="preserve"> zakresie warunki, które w toku ponownej oceny mogą być uaktualnione</w:t>
      </w:r>
      <w:r w:rsidR="006D188D">
        <w:rPr>
          <w:rFonts w:ascii="Lato" w:eastAsia="Times New Roman" w:hAnsi="Lato" w:cs="Arial"/>
          <w:spacing w:val="4"/>
          <w:lang w:eastAsia="pl-PL" w:bidi="pl-PL"/>
        </w:rPr>
        <w:t xml:space="preserve"> (</w:t>
      </w:r>
      <w:r w:rsidR="003B0487" w:rsidRPr="0072312B">
        <w:rPr>
          <w:rFonts w:ascii="Lato" w:eastAsia="Times New Roman" w:hAnsi="Lato" w:cs="Arial"/>
          <w:spacing w:val="4"/>
          <w:lang w:eastAsia="pl-PL" w:bidi="pl-PL"/>
        </w:rPr>
        <w:t>celem dopasowania do szczegółowych parametrów przedsięwzięcia, jakie można doprecyzować w większym stopniu na dalszym etapie procesu inwestycyjnego, oraz ewentualnych zmian stanu środowiska w stosunku do tego istniejącego w dniu jej wydania</w:t>
      </w:r>
      <w:r w:rsidR="006D188D">
        <w:rPr>
          <w:rFonts w:ascii="Lato" w:eastAsia="Times New Roman" w:hAnsi="Lato" w:cs="Arial"/>
          <w:spacing w:val="4"/>
          <w:lang w:eastAsia="pl-PL" w:bidi="pl-PL"/>
        </w:rPr>
        <w:t>)</w:t>
      </w:r>
      <w:r w:rsidR="003B0487" w:rsidRPr="0072312B">
        <w:rPr>
          <w:rFonts w:ascii="Lato" w:eastAsia="Times New Roman" w:hAnsi="Lato" w:cs="Arial"/>
          <w:spacing w:val="4"/>
          <w:lang w:eastAsia="pl-PL" w:bidi="pl-PL"/>
        </w:rPr>
        <w:t>.</w:t>
      </w:r>
      <w:r w:rsidR="003B0487" w:rsidRPr="00132142">
        <w:rPr>
          <w:rFonts w:ascii="Lato" w:hAnsi="Lato"/>
          <w:spacing w:val="4"/>
        </w:rPr>
        <w:t xml:space="preserve"> </w:t>
      </w:r>
      <w:bookmarkStart w:id="68" w:name="_Hlk132810146"/>
      <w:bookmarkStart w:id="69" w:name="_Hlk192604020"/>
    </w:p>
    <w:p w14:paraId="42032FFB" w14:textId="6FA194E8" w:rsidR="00F112D1" w:rsidRPr="0072312B" w:rsidRDefault="00DE3A6B" w:rsidP="0072312B">
      <w:pPr>
        <w:spacing w:after="240" w:line="240" w:lineRule="exact"/>
        <w:jc w:val="both"/>
        <w:rPr>
          <w:rFonts w:ascii="Lato" w:hAnsi="Lato"/>
          <w:spacing w:val="4"/>
        </w:rPr>
      </w:pPr>
      <w:r w:rsidRPr="0072312B">
        <w:rPr>
          <w:rFonts w:ascii="Lato" w:hAnsi="Lato" w:cstheme="minorHAnsi"/>
          <w:bCs/>
          <w:i/>
          <w:iCs/>
          <w:spacing w:val="4"/>
        </w:rPr>
        <w:t>Postanowienie uzgadniające</w:t>
      </w:r>
      <w:r w:rsidRPr="0072312B">
        <w:rPr>
          <w:rFonts w:ascii="Lato" w:hAnsi="Lato" w:cstheme="minorHAnsi"/>
          <w:bCs/>
          <w:spacing w:val="4"/>
        </w:rPr>
        <w:t xml:space="preserve"> </w:t>
      </w:r>
      <w:bookmarkEnd w:id="68"/>
      <w:r w:rsidRPr="0072312B">
        <w:rPr>
          <w:rFonts w:ascii="Lato" w:hAnsi="Lato" w:cstheme="minorHAnsi"/>
          <w:bCs/>
          <w:spacing w:val="4"/>
        </w:rPr>
        <w:t>doprecyzowuje, bądź zmienia</w:t>
      </w:r>
      <w:r w:rsidR="006D188D">
        <w:rPr>
          <w:rFonts w:ascii="Lato" w:hAnsi="Lato" w:cstheme="minorHAnsi"/>
          <w:bCs/>
          <w:spacing w:val="4"/>
        </w:rPr>
        <w:t>,</w:t>
      </w:r>
      <w:r w:rsidRPr="0072312B">
        <w:rPr>
          <w:rFonts w:ascii="Lato" w:hAnsi="Lato" w:cstheme="minorHAnsi"/>
          <w:bCs/>
          <w:spacing w:val="4"/>
        </w:rPr>
        <w:t xml:space="preserve"> wybrane zapisy zawarte </w:t>
      </w:r>
      <w:r w:rsidRPr="0072312B">
        <w:rPr>
          <w:rFonts w:ascii="Lato" w:hAnsi="Lato" w:cstheme="minorHAnsi"/>
          <w:bCs/>
          <w:spacing w:val="4"/>
        </w:rPr>
        <w:br/>
        <w:t xml:space="preserve">w </w:t>
      </w:r>
      <w:r w:rsidRPr="0072312B">
        <w:rPr>
          <w:rFonts w:ascii="Lato" w:hAnsi="Lato" w:cstheme="minorHAnsi"/>
          <w:bCs/>
          <w:i/>
          <w:iCs/>
          <w:spacing w:val="4"/>
        </w:rPr>
        <w:t>decyzji o środowiskowych uwarunkowaniach</w:t>
      </w:r>
      <w:r w:rsidRPr="0072312B">
        <w:rPr>
          <w:rFonts w:ascii="Lato" w:hAnsi="Lato" w:cstheme="minorHAnsi"/>
          <w:bCs/>
          <w:spacing w:val="4"/>
        </w:rPr>
        <w:t xml:space="preserve">, na podstawie analiz przeprowadzonych </w:t>
      </w:r>
      <w:r w:rsidRPr="0072312B">
        <w:rPr>
          <w:rFonts w:ascii="Lato" w:hAnsi="Lato" w:cstheme="minorHAnsi"/>
          <w:bCs/>
          <w:spacing w:val="4"/>
        </w:rPr>
        <w:br/>
        <w:t>w trakcie ponownej oceny oddziaływania przedsięwzięcia na środowisko</w:t>
      </w:r>
      <w:r w:rsidR="006D188D">
        <w:rPr>
          <w:rFonts w:ascii="Lato" w:hAnsi="Lato" w:cstheme="minorHAnsi"/>
          <w:bCs/>
          <w:spacing w:val="4"/>
        </w:rPr>
        <w:t>. N</w:t>
      </w:r>
      <w:r w:rsidRPr="0072312B">
        <w:rPr>
          <w:rFonts w:ascii="Lato" w:hAnsi="Lato" w:cstheme="minorHAnsi"/>
          <w:bCs/>
          <w:spacing w:val="4"/>
        </w:rPr>
        <w:t xml:space="preserve">ie zmienione warunki </w:t>
      </w:r>
      <w:r w:rsidRPr="0072312B">
        <w:rPr>
          <w:rFonts w:ascii="Lato" w:hAnsi="Lato" w:cstheme="minorHAnsi"/>
          <w:bCs/>
          <w:i/>
          <w:iCs/>
          <w:spacing w:val="4"/>
        </w:rPr>
        <w:t>decyzji o środowiskowych uwarunkowaniach</w:t>
      </w:r>
      <w:r w:rsidRPr="0072312B">
        <w:rPr>
          <w:rFonts w:ascii="Lato" w:hAnsi="Lato" w:cstheme="minorHAnsi"/>
          <w:bCs/>
          <w:spacing w:val="4"/>
        </w:rPr>
        <w:t xml:space="preserve"> utrzymano w mocy. Rzeczone rozstrzygnięcia środowiskowe należy czytać łącznie</w:t>
      </w:r>
      <w:r w:rsidR="006D188D">
        <w:rPr>
          <w:rFonts w:ascii="Lato" w:hAnsi="Lato" w:cstheme="minorHAnsi"/>
          <w:bCs/>
          <w:spacing w:val="4"/>
        </w:rPr>
        <w:t>,</w:t>
      </w:r>
      <w:r w:rsidRPr="0072312B">
        <w:rPr>
          <w:rFonts w:ascii="Lato" w:hAnsi="Lato" w:cstheme="minorHAnsi"/>
          <w:bCs/>
          <w:spacing w:val="4"/>
        </w:rPr>
        <w:t xml:space="preserve"> jako wzajemnie komplementarne </w:t>
      </w:r>
      <w:r w:rsidRPr="0072312B">
        <w:rPr>
          <w:rFonts w:ascii="Lato" w:hAnsi="Lato" w:cstheme="minorHAnsi"/>
          <w:bCs/>
          <w:spacing w:val="4"/>
        </w:rPr>
        <w:br/>
        <w:t>i mające charakter wiążący.</w:t>
      </w:r>
      <w:bookmarkEnd w:id="69"/>
      <w:r w:rsidRPr="006D188D">
        <w:rPr>
          <w:rFonts w:ascii="Lato" w:hAnsi="Lato"/>
          <w:spacing w:val="4"/>
        </w:rPr>
        <w:t xml:space="preserve"> </w:t>
      </w:r>
      <w:r w:rsidR="00F112D1" w:rsidRPr="006D188D">
        <w:rPr>
          <w:rFonts w:ascii="Lato" w:hAnsi="Lato"/>
          <w:spacing w:val="4"/>
        </w:rPr>
        <w:t xml:space="preserve">Podkreślić również należy, iż w </w:t>
      </w:r>
      <w:r w:rsidR="00F112D1" w:rsidRPr="006D188D">
        <w:rPr>
          <w:rFonts w:ascii="Lato" w:hAnsi="Lato"/>
          <w:i/>
          <w:spacing w:val="4"/>
        </w:rPr>
        <w:t xml:space="preserve">decyzji o środowiskowych uwarunkowaniach </w:t>
      </w:r>
      <w:r w:rsidR="00F112D1" w:rsidRPr="006D188D">
        <w:rPr>
          <w:rFonts w:ascii="Lato" w:hAnsi="Lato"/>
          <w:spacing w:val="4"/>
        </w:rPr>
        <w:t>i w</w:t>
      </w:r>
      <w:r w:rsidR="00F112D1" w:rsidRPr="006D188D">
        <w:rPr>
          <w:rFonts w:ascii="Lato" w:hAnsi="Lato"/>
          <w:i/>
          <w:spacing w:val="4"/>
        </w:rPr>
        <w:t xml:space="preserve"> postanowieniu uzgadniającym</w:t>
      </w:r>
      <w:r w:rsidR="00F112D1" w:rsidRPr="006D188D">
        <w:rPr>
          <w:rFonts w:ascii="Lato" w:hAnsi="Lato"/>
          <w:spacing w:val="4"/>
        </w:rPr>
        <w:t xml:space="preserve"> organy środowiskowe nałożyły na </w:t>
      </w:r>
      <w:r w:rsidR="00F112D1" w:rsidRPr="006D188D">
        <w:rPr>
          <w:rFonts w:ascii="Lato" w:hAnsi="Lato"/>
          <w:i/>
          <w:spacing w:val="4"/>
        </w:rPr>
        <w:t>inwestora</w:t>
      </w:r>
      <w:r w:rsidR="00F112D1" w:rsidRPr="006D188D">
        <w:rPr>
          <w:rFonts w:ascii="Lato" w:hAnsi="Lato"/>
          <w:spacing w:val="4"/>
        </w:rPr>
        <w:t xml:space="preserve"> szereg warunków, które muszą zostać spełnione zarówno w fazie realizacji, jak </w:t>
      </w:r>
      <w:r w:rsidR="0065676C" w:rsidRPr="006D188D">
        <w:rPr>
          <w:rFonts w:ascii="Lato" w:hAnsi="Lato"/>
          <w:spacing w:val="4"/>
        </w:rPr>
        <w:br/>
      </w:r>
      <w:r w:rsidR="00F112D1" w:rsidRPr="006D188D">
        <w:rPr>
          <w:rFonts w:ascii="Lato" w:hAnsi="Lato"/>
          <w:spacing w:val="4"/>
        </w:rPr>
        <w:t>i eksploatacji przedmiotowej inwestycji. W ocenie organu odwoławczego</w:t>
      </w:r>
      <w:r w:rsidR="006D188D">
        <w:rPr>
          <w:rFonts w:ascii="Lato" w:hAnsi="Lato"/>
          <w:spacing w:val="4"/>
        </w:rPr>
        <w:t>,</w:t>
      </w:r>
      <w:r w:rsidR="00F112D1" w:rsidRPr="006D188D">
        <w:rPr>
          <w:rFonts w:ascii="Lato" w:hAnsi="Lato"/>
          <w:spacing w:val="4"/>
        </w:rPr>
        <w:t xml:space="preserve"> spełnienie powyższych warunków skutkować będzie ograniczeniem szkodliwego oddziaływania na środowisko przyrodnicze, a także na zdrowie i życie ludzi.</w:t>
      </w:r>
    </w:p>
    <w:p w14:paraId="7F442D40" w14:textId="6B8A644B" w:rsidR="005D2364" w:rsidRPr="0072312B" w:rsidRDefault="005D2364" w:rsidP="0072312B">
      <w:pPr>
        <w:spacing w:after="240" w:line="240" w:lineRule="exact"/>
        <w:jc w:val="both"/>
        <w:outlineLvl w:val="0"/>
        <w:rPr>
          <w:rFonts w:ascii="Lato" w:eastAsia="Times New Roman" w:hAnsi="Lato" w:cs="Arial"/>
          <w:bCs/>
          <w:iCs/>
          <w:spacing w:val="4"/>
          <w:lang w:eastAsia="pl-PL"/>
        </w:rPr>
      </w:pPr>
      <w:r w:rsidRPr="0072312B">
        <w:rPr>
          <w:rFonts w:ascii="Lato" w:eastAsia="Times New Roman" w:hAnsi="Lato" w:cs="Arial"/>
          <w:spacing w:val="4"/>
          <w:lang w:eastAsia="pl-PL"/>
        </w:rPr>
        <w:t xml:space="preserve">Jednocześnie wyjaśnić należy, iż w utrwalonym orzecznictwie </w:t>
      </w:r>
      <w:proofErr w:type="spellStart"/>
      <w:r w:rsidRPr="0072312B">
        <w:rPr>
          <w:rFonts w:ascii="Lato" w:eastAsia="Times New Roman" w:hAnsi="Lato" w:cs="Arial"/>
          <w:spacing w:val="4"/>
          <w:lang w:eastAsia="pl-PL"/>
        </w:rPr>
        <w:t>sądowoadministracyjnym</w:t>
      </w:r>
      <w:proofErr w:type="spellEnd"/>
      <w:r w:rsidR="00DE3A6B" w:rsidRPr="0072312B">
        <w:rPr>
          <w:rFonts w:ascii="Lato" w:eastAsia="Times New Roman" w:hAnsi="Lato" w:cs="Arial"/>
          <w:spacing w:val="4"/>
          <w:lang w:eastAsia="pl-PL"/>
        </w:rPr>
        <w:t xml:space="preserve"> </w:t>
      </w:r>
      <w:r w:rsidR="00912252" w:rsidRPr="0072312B">
        <w:rPr>
          <w:rFonts w:ascii="Lato" w:eastAsia="Times New Roman" w:hAnsi="Lato" w:cs="Arial"/>
          <w:spacing w:val="4"/>
          <w:lang w:eastAsia="pl-PL"/>
        </w:rPr>
        <w:t>(</w:t>
      </w:r>
      <w:r w:rsidRPr="0072312B">
        <w:rPr>
          <w:rFonts w:ascii="Lato" w:eastAsia="Times New Roman" w:hAnsi="Lato" w:cs="Arial"/>
          <w:spacing w:val="4"/>
          <w:lang w:eastAsia="pl-PL"/>
        </w:rPr>
        <w:t xml:space="preserve">vide: wyroki Naczelnego Sądu Administracyjnego </w:t>
      </w:r>
      <w:r w:rsidRPr="0072312B">
        <w:rPr>
          <w:rFonts w:ascii="Lato" w:eastAsia="Times New Roman" w:hAnsi="Lato" w:cs="Arial"/>
          <w:bCs/>
          <w:iCs/>
          <w:spacing w:val="4"/>
          <w:lang w:eastAsia="pl-PL"/>
        </w:rPr>
        <w:t xml:space="preserve">z dnia 28 lipca 2021 r., sygn. akt </w:t>
      </w:r>
      <w:r w:rsidR="007E7A8E" w:rsidRPr="0072312B">
        <w:rPr>
          <w:rFonts w:ascii="Lato" w:eastAsia="Times New Roman" w:hAnsi="Lato" w:cs="Arial"/>
          <w:bCs/>
          <w:iCs/>
          <w:spacing w:val="4"/>
          <w:lang w:eastAsia="pl-PL"/>
        </w:rPr>
        <w:br/>
      </w:r>
      <w:r w:rsidRPr="0072312B">
        <w:rPr>
          <w:rFonts w:ascii="Lato" w:eastAsia="Times New Roman" w:hAnsi="Lato" w:cs="Arial"/>
          <w:bCs/>
          <w:iCs/>
          <w:spacing w:val="4"/>
          <w:lang w:eastAsia="pl-PL"/>
        </w:rPr>
        <w:t xml:space="preserve">II OSK 974/21, z dnia 15 czerwca 2021 r., sygn. akt II OSK 337/21, z dnia </w:t>
      </w:r>
      <w:r w:rsidRPr="0072312B">
        <w:rPr>
          <w:rFonts w:ascii="Lato" w:eastAsia="Times New Roman" w:hAnsi="Lato" w:cs="Arial"/>
          <w:spacing w:val="4"/>
          <w:lang w:eastAsia="pl-PL"/>
        </w:rPr>
        <w:t xml:space="preserve">7 lutego </w:t>
      </w:r>
      <w:r w:rsidR="007E7A8E" w:rsidRPr="0072312B">
        <w:rPr>
          <w:rFonts w:ascii="Lato" w:eastAsia="Times New Roman" w:hAnsi="Lato" w:cs="Arial"/>
          <w:spacing w:val="4"/>
          <w:lang w:eastAsia="pl-PL"/>
        </w:rPr>
        <w:br/>
      </w:r>
      <w:r w:rsidRPr="0072312B">
        <w:rPr>
          <w:rFonts w:ascii="Lato" w:eastAsia="Times New Roman" w:hAnsi="Lato" w:cs="Arial"/>
          <w:spacing w:val="4"/>
          <w:lang w:eastAsia="pl-PL"/>
        </w:rPr>
        <w:t>2018 r., sygn. akt II OSK 3308/17, z dnia 5 grudnia 2017 r., sygn. akt II OSK 2343/17,</w:t>
      </w:r>
      <w:r w:rsidR="007E7A8E" w:rsidRPr="0072312B">
        <w:rPr>
          <w:rFonts w:ascii="Lato" w:eastAsia="Times New Roman" w:hAnsi="Lato" w:cs="Arial"/>
          <w:spacing w:val="4"/>
          <w:lang w:eastAsia="pl-PL"/>
        </w:rPr>
        <w:br/>
      </w:r>
      <w:r w:rsidRPr="0072312B">
        <w:rPr>
          <w:rFonts w:ascii="Lato" w:eastAsia="Times New Roman" w:hAnsi="Lato" w:cs="Arial"/>
          <w:spacing w:val="4"/>
          <w:lang w:eastAsia="pl-PL"/>
        </w:rPr>
        <w:t>z dnia 24 lutego 2012 r., sygn. akt II OSK 2581/11, wyroki Wojewódzkiego Sądu Administracyjnego w Warszawie z dnia 21 marca 2018 r., sygn. akt VII SA/</w:t>
      </w:r>
      <w:proofErr w:type="spellStart"/>
      <w:r w:rsidRPr="0072312B">
        <w:rPr>
          <w:rFonts w:ascii="Lato" w:eastAsia="Times New Roman" w:hAnsi="Lato" w:cs="Arial"/>
          <w:spacing w:val="4"/>
          <w:lang w:eastAsia="pl-PL"/>
        </w:rPr>
        <w:t>Wa</w:t>
      </w:r>
      <w:proofErr w:type="spellEnd"/>
      <w:r w:rsidRPr="0072312B">
        <w:rPr>
          <w:rFonts w:ascii="Lato" w:eastAsia="Times New Roman" w:hAnsi="Lato" w:cs="Arial"/>
          <w:spacing w:val="4"/>
          <w:lang w:eastAsia="pl-PL"/>
        </w:rPr>
        <w:t xml:space="preserve"> 2131/17, z dnia 19 lipca 2018 r., sygn. akt VII SA/</w:t>
      </w:r>
      <w:proofErr w:type="spellStart"/>
      <w:r w:rsidRPr="0072312B">
        <w:rPr>
          <w:rFonts w:ascii="Lato" w:eastAsia="Times New Roman" w:hAnsi="Lato" w:cs="Arial"/>
          <w:spacing w:val="4"/>
          <w:lang w:eastAsia="pl-PL"/>
        </w:rPr>
        <w:t>Wa</w:t>
      </w:r>
      <w:proofErr w:type="spellEnd"/>
      <w:r w:rsidRPr="0072312B">
        <w:rPr>
          <w:rFonts w:ascii="Lato" w:eastAsia="Times New Roman" w:hAnsi="Lato" w:cs="Arial"/>
          <w:spacing w:val="4"/>
          <w:lang w:eastAsia="pl-PL"/>
        </w:rPr>
        <w:t xml:space="preserve"> 1071/18, z dnia 9 października 2018 r., </w:t>
      </w:r>
      <w:r w:rsidR="00C67E5B">
        <w:rPr>
          <w:rFonts w:ascii="Lato" w:eastAsia="Times New Roman" w:hAnsi="Lato" w:cs="Arial"/>
          <w:spacing w:val="4"/>
          <w:lang w:eastAsia="pl-PL"/>
        </w:rPr>
        <w:br/>
      </w:r>
      <w:r w:rsidRPr="0072312B">
        <w:rPr>
          <w:rFonts w:ascii="Lato" w:eastAsia="Times New Roman" w:hAnsi="Lato" w:cs="Arial"/>
          <w:spacing w:val="4"/>
          <w:lang w:eastAsia="pl-PL"/>
        </w:rPr>
        <w:t>sygn. akt VII SA/</w:t>
      </w:r>
      <w:proofErr w:type="spellStart"/>
      <w:r w:rsidRPr="0072312B">
        <w:rPr>
          <w:rFonts w:ascii="Lato" w:eastAsia="Times New Roman" w:hAnsi="Lato" w:cs="Arial"/>
          <w:spacing w:val="4"/>
          <w:lang w:eastAsia="pl-PL"/>
        </w:rPr>
        <w:t>Wa</w:t>
      </w:r>
      <w:proofErr w:type="spellEnd"/>
      <w:r w:rsidRPr="0072312B">
        <w:rPr>
          <w:rFonts w:ascii="Lato" w:eastAsia="Times New Roman" w:hAnsi="Lato" w:cs="Arial"/>
          <w:spacing w:val="4"/>
          <w:lang w:eastAsia="pl-PL"/>
        </w:rPr>
        <w:t xml:space="preserve"> 1361/18, z dnia 29 listopada 2018 r., sygn. akt VII SA/</w:t>
      </w:r>
      <w:proofErr w:type="spellStart"/>
      <w:r w:rsidRPr="0072312B">
        <w:rPr>
          <w:rFonts w:ascii="Lato" w:eastAsia="Times New Roman" w:hAnsi="Lato" w:cs="Arial"/>
          <w:spacing w:val="4"/>
          <w:lang w:eastAsia="pl-PL"/>
        </w:rPr>
        <w:t>Wa</w:t>
      </w:r>
      <w:proofErr w:type="spellEnd"/>
      <w:r w:rsidRPr="0072312B">
        <w:rPr>
          <w:rFonts w:ascii="Lato" w:eastAsia="Times New Roman" w:hAnsi="Lato" w:cs="Arial"/>
          <w:spacing w:val="4"/>
          <w:lang w:eastAsia="pl-PL"/>
        </w:rPr>
        <w:t xml:space="preserve"> 1981/18, </w:t>
      </w:r>
      <w:r w:rsidR="007E7A8E" w:rsidRPr="0072312B">
        <w:rPr>
          <w:rFonts w:ascii="Lato" w:eastAsia="Times New Roman" w:hAnsi="Lato" w:cs="Arial"/>
          <w:spacing w:val="4"/>
          <w:lang w:eastAsia="pl-PL"/>
        </w:rPr>
        <w:br/>
      </w:r>
      <w:r w:rsidRPr="0072312B">
        <w:rPr>
          <w:rFonts w:ascii="Lato" w:eastAsia="Times New Roman" w:hAnsi="Lato" w:cs="Arial"/>
          <w:spacing w:val="4"/>
          <w:lang w:eastAsia="pl-PL"/>
        </w:rPr>
        <w:t>z dnia 4 kwietnia 2017 r., sygn. akt VII SA/</w:t>
      </w:r>
      <w:proofErr w:type="spellStart"/>
      <w:r w:rsidRPr="0072312B">
        <w:rPr>
          <w:rFonts w:ascii="Lato" w:eastAsia="Times New Roman" w:hAnsi="Lato" w:cs="Arial"/>
          <w:spacing w:val="4"/>
          <w:lang w:eastAsia="pl-PL"/>
        </w:rPr>
        <w:t>Wa</w:t>
      </w:r>
      <w:proofErr w:type="spellEnd"/>
      <w:r w:rsidRPr="0072312B">
        <w:rPr>
          <w:rFonts w:ascii="Lato" w:eastAsia="Times New Roman" w:hAnsi="Lato" w:cs="Arial"/>
          <w:spacing w:val="4"/>
          <w:lang w:eastAsia="pl-PL"/>
        </w:rPr>
        <w:t xml:space="preserve"> 199/17 i z dnia 22 września 2016 r., sygn. akt VII SA/</w:t>
      </w:r>
      <w:proofErr w:type="spellStart"/>
      <w:r w:rsidRPr="0072312B">
        <w:rPr>
          <w:rFonts w:ascii="Lato" w:eastAsia="Times New Roman" w:hAnsi="Lato" w:cs="Arial"/>
          <w:spacing w:val="4"/>
          <w:lang w:eastAsia="pl-PL"/>
        </w:rPr>
        <w:t>Wa</w:t>
      </w:r>
      <w:proofErr w:type="spellEnd"/>
      <w:r w:rsidRPr="0072312B">
        <w:rPr>
          <w:rFonts w:ascii="Lato" w:eastAsia="Times New Roman" w:hAnsi="Lato" w:cs="Arial"/>
          <w:spacing w:val="4"/>
          <w:lang w:eastAsia="pl-PL"/>
        </w:rPr>
        <w:t xml:space="preserve"> 23/16, </w:t>
      </w:r>
      <w:proofErr w:type="spellStart"/>
      <w:r w:rsidRPr="0072312B">
        <w:rPr>
          <w:rFonts w:ascii="Lato" w:eastAsia="Times New Roman" w:hAnsi="Lato" w:cs="Arial"/>
          <w:spacing w:val="4"/>
          <w:lang w:eastAsia="pl-PL"/>
        </w:rPr>
        <w:t>opubl</w:t>
      </w:r>
      <w:proofErr w:type="spellEnd"/>
      <w:r w:rsidRPr="0072312B">
        <w:rPr>
          <w:rFonts w:ascii="Lato" w:eastAsia="Times New Roman" w:hAnsi="Lato" w:cs="Arial"/>
          <w:spacing w:val="4"/>
          <w:lang w:eastAsia="pl-PL"/>
        </w:rPr>
        <w:t>. Centralna Baza Orzeczeń Sądów Administracyjnych</w:t>
      </w:r>
      <w:r w:rsidR="00912252" w:rsidRPr="0072312B">
        <w:rPr>
          <w:rFonts w:ascii="Lato" w:eastAsia="Times New Roman" w:hAnsi="Lato" w:cs="Arial"/>
          <w:spacing w:val="4"/>
          <w:lang w:eastAsia="pl-PL"/>
        </w:rPr>
        <w:t>)</w:t>
      </w:r>
      <w:r w:rsidRPr="0072312B">
        <w:rPr>
          <w:rFonts w:ascii="Lato" w:eastAsia="Times New Roman" w:hAnsi="Lato" w:cs="Arial"/>
          <w:spacing w:val="4"/>
          <w:lang w:eastAsia="pl-PL"/>
        </w:rPr>
        <w:t xml:space="preserve"> podkreśla się, iż możliwości działania organu architektoniczno-budowlanego wydającego decyzję o zezwoleniu na realizację inwestycji drogowej w zakresie kontroli postanowienia wydanego na podstawie art. 90 ust. 1 </w:t>
      </w:r>
      <w:r w:rsidRPr="0072312B">
        <w:rPr>
          <w:rFonts w:ascii="Lato" w:eastAsia="Times New Roman" w:hAnsi="Lato" w:cs="Arial"/>
          <w:i/>
          <w:spacing w:val="4"/>
          <w:lang w:eastAsia="pl-PL"/>
        </w:rPr>
        <w:t xml:space="preserve">ustawy o udostępnianiu informacji </w:t>
      </w:r>
      <w:r w:rsidR="00D72892" w:rsidRPr="0072312B">
        <w:rPr>
          <w:rFonts w:ascii="Lato" w:eastAsia="Times New Roman" w:hAnsi="Lato" w:cs="Arial"/>
          <w:i/>
          <w:spacing w:val="4"/>
          <w:lang w:eastAsia="pl-PL"/>
        </w:rPr>
        <w:br/>
      </w:r>
      <w:r w:rsidRPr="0072312B">
        <w:rPr>
          <w:rFonts w:ascii="Lato" w:eastAsia="Times New Roman" w:hAnsi="Lato" w:cs="Arial"/>
          <w:i/>
          <w:spacing w:val="4"/>
          <w:lang w:eastAsia="pl-PL"/>
        </w:rPr>
        <w:t>o środowisku i jego ochronie</w:t>
      </w:r>
      <w:r w:rsidR="006D188D">
        <w:rPr>
          <w:rFonts w:ascii="Lato" w:eastAsia="Times New Roman" w:hAnsi="Lato" w:cs="Arial"/>
          <w:iCs/>
          <w:spacing w:val="4"/>
          <w:lang w:eastAsia="pl-PL"/>
        </w:rPr>
        <w:t>,</w:t>
      </w:r>
      <w:r w:rsidRPr="0072312B">
        <w:rPr>
          <w:rFonts w:ascii="Lato" w:eastAsia="Times New Roman" w:hAnsi="Lato" w:cs="Arial"/>
          <w:spacing w:val="4"/>
          <w:lang w:eastAsia="pl-PL"/>
        </w:rPr>
        <w:t xml:space="preserve"> są w pewnym zakresie ograniczone. Organ ten bowiem nie może wchodzić sam w kompetencje organów badających oddziaływanie inwestycji na środowisko, ani też ich zastępować, bo w takim przypadku niecelowe byłoby współdziałanie organów w ramach swoich kompetencji. </w:t>
      </w:r>
    </w:p>
    <w:p w14:paraId="7588F2D9" w14:textId="7CC1BC1A" w:rsidR="005D2364" w:rsidRPr="0072312B" w:rsidRDefault="00542B36" w:rsidP="0072312B">
      <w:pPr>
        <w:spacing w:after="240" w:line="240" w:lineRule="exact"/>
        <w:jc w:val="both"/>
        <w:outlineLvl w:val="0"/>
        <w:rPr>
          <w:rFonts w:ascii="Lato" w:eastAsia="Times New Roman" w:hAnsi="Lato" w:cs="Arial"/>
          <w:bCs/>
          <w:iCs/>
          <w:spacing w:val="4"/>
          <w:lang w:eastAsia="pl-PL"/>
        </w:rPr>
      </w:pPr>
      <w:r w:rsidRPr="0072312B">
        <w:rPr>
          <w:rFonts w:ascii="Lato" w:eastAsia="Times New Roman" w:hAnsi="Lato" w:cs="Arial"/>
          <w:spacing w:val="4"/>
          <w:lang w:eastAsia="pl-PL"/>
        </w:rPr>
        <w:t>Wskazać bowiem należy, że t</w:t>
      </w:r>
      <w:r w:rsidR="005D2364" w:rsidRPr="0072312B">
        <w:rPr>
          <w:rFonts w:ascii="Lato" w:eastAsia="Times New Roman" w:hAnsi="Lato" w:cs="Arial"/>
          <w:spacing w:val="4"/>
          <w:lang w:eastAsia="pl-PL"/>
        </w:rPr>
        <w:t xml:space="preserve">reść art. 90 ust. 8 </w:t>
      </w:r>
      <w:r w:rsidR="005D2364" w:rsidRPr="0072312B">
        <w:rPr>
          <w:rFonts w:ascii="Lato" w:eastAsia="Times New Roman" w:hAnsi="Lato" w:cs="Arial"/>
          <w:i/>
          <w:spacing w:val="4"/>
          <w:lang w:eastAsia="pl-PL"/>
        </w:rPr>
        <w:t xml:space="preserve">ustawy o udostępnianiu informacji </w:t>
      </w:r>
      <w:r w:rsidRPr="0072312B">
        <w:rPr>
          <w:rFonts w:ascii="Lato" w:eastAsia="Times New Roman" w:hAnsi="Lato" w:cs="Arial"/>
          <w:i/>
          <w:spacing w:val="4"/>
          <w:lang w:eastAsia="pl-PL"/>
        </w:rPr>
        <w:br/>
      </w:r>
      <w:r w:rsidR="005D2364" w:rsidRPr="0072312B">
        <w:rPr>
          <w:rFonts w:ascii="Lato" w:eastAsia="Times New Roman" w:hAnsi="Lato" w:cs="Arial"/>
          <w:i/>
          <w:spacing w:val="4"/>
          <w:lang w:eastAsia="pl-PL"/>
        </w:rPr>
        <w:t>o środowisku i jego ochronie</w:t>
      </w:r>
      <w:r w:rsidR="005D2364" w:rsidRPr="0072312B">
        <w:rPr>
          <w:rFonts w:ascii="Lato" w:eastAsia="Times New Roman" w:hAnsi="Lato" w:cs="Arial"/>
          <w:spacing w:val="4"/>
          <w:lang w:eastAsia="pl-PL"/>
        </w:rPr>
        <w:t xml:space="preserve"> wyklucza do postanowień w przedmiocie uzgodnienia warunków realizacji przedsięwzięcia obowiązywanie rozwiązań wynikających z art. 106 § 3, 5 i 6 </w:t>
      </w:r>
      <w:r w:rsidR="005D2364" w:rsidRPr="0072312B">
        <w:rPr>
          <w:rFonts w:ascii="Lato" w:eastAsia="Times New Roman" w:hAnsi="Lato" w:cs="Arial"/>
          <w:i/>
          <w:spacing w:val="4"/>
          <w:lang w:eastAsia="pl-PL"/>
        </w:rPr>
        <w:t>kpa,</w:t>
      </w:r>
      <w:r w:rsidR="005D2364" w:rsidRPr="0072312B">
        <w:rPr>
          <w:rFonts w:ascii="Lato" w:eastAsia="Times New Roman" w:hAnsi="Lato" w:cs="Arial"/>
          <w:spacing w:val="4"/>
          <w:lang w:eastAsia="pl-PL"/>
        </w:rPr>
        <w:t xml:space="preserve"> w następstwie czego</w:t>
      </w:r>
      <w:r w:rsidR="006D188D">
        <w:rPr>
          <w:rFonts w:ascii="Lato" w:eastAsia="Times New Roman" w:hAnsi="Lato" w:cs="Arial"/>
          <w:spacing w:val="4"/>
          <w:lang w:eastAsia="pl-PL"/>
        </w:rPr>
        <w:t>,</w:t>
      </w:r>
      <w:r w:rsidR="005D2364" w:rsidRPr="0072312B">
        <w:rPr>
          <w:rFonts w:ascii="Lato" w:eastAsia="Times New Roman" w:hAnsi="Lato" w:cs="Arial"/>
          <w:spacing w:val="4"/>
          <w:lang w:eastAsia="pl-PL"/>
        </w:rPr>
        <w:t xml:space="preserve"> przedmiotowe postanowienia są wydawane w trybie współdziałania pomiędzy organami, o którym mowa w art. 106 § 1 </w:t>
      </w:r>
      <w:r w:rsidR="005D2364" w:rsidRPr="0072312B">
        <w:rPr>
          <w:rFonts w:ascii="Lato" w:eastAsia="Times New Roman" w:hAnsi="Lato" w:cs="Arial"/>
          <w:i/>
          <w:spacing w:val="4"/>
          <w:lang w:eastAsia="pl-PL"/>
        </w:rPr>
        <w:t>kpa</w:t>
      </w:r>
      <w:r w:rsidR="005D2364" w:rsidRPr="0072312B">
        <w:rPr>
          <w:rFonts w:ascii="Lato" w:eastAsia="Times New Roman" w:hAnsi="Lato" w:cs="Arial"/>
          <w:spacing w:val="4"/>
          <w:lang w:eastAsia="pl-PL"/>
        </w:rPr>
        <w:t xml:space="preserve">. Nie przysługuje od nich możliwość wniesienia zażalenia. Nie oznacza to jednak, że strona posiadająca </w:t>
      </w:r>
      <w:r w:rsidRPr="0072312B">
        <w:rPr>
          <w:rFonts w:ascii="Lato" w:eastAsia="Times New Roman" w:hAnsi="Lato" w:cs="Arial"/>
          <w:spacing w:val="4"/>
          <w:lang w:eastAsia="pl-PL"/>
        </w:rPr>
        <w:br/>
      </w:r>
      <w:r w:rsidR="005D2364" w:rsidRPr="0072312B">
        <w:rPr>
          <w:rFonts w:ascii="Lato" w:eastAsia="Times New Roman" w:hAnsi="Lato" w:cs="Arial"/>
          <w:spacing w:val="4"/>
          <w:lang w:eastAsia="pl-PL"/>
        </w:rPr>
        <w:t xml:space="preserve">w tym interes prawny nie będzie miała możliwości kwestionowania prawidłowości ich wydania. </w:t>
      </w:r>
    </w:p>
    <w:p w14:paraId="21D95FC0" w14:textId="3296FA66" w:rsidR="005D2364" w:rsidRPr="0072312B" w:rsidRDefault="005D2364" w:rsidP="0072312B">
      <w:pPr>
        <w:spacing w:after="240" w:line="240" w:lineRule="exact"/>
        <w:jc w:val="both"/>
        <w:outlineLvl w:val="0"/>
        <w:rPr>
          <w:rFonts w:ascii="Lato" w:eastAsia="Times New Roman" w:hAnsi="Lato" w:cs="Arial"/>
          <w:bCs/>
          <w:iCs/>
          <w:spacing w:val="4"/>
          <w:lang w:eastAsia="pl-PL" w:bidi="pl-PL"/>
        </w:rPr>
      </w:pPr>
      <w:r w:rsidRPr="0072312B">
        <w:rPr>
          <w:rFonts w:ascii="Lato" w:eastAsia="Times New Roman" w:hAnsi="Lato" w:cs="Arial"/>
          <w:spacing w:val="4"/>
          <w:lang w:eastAsia="pl-PL"/>
        </w:rPr>
        <w:t>Błędy popełnione na tym etapie postępowania będą mogły bowiem</w:t>
      </w:r>
      <w:r w:rsidR="006D188D">
        <w:rPr>
          <w:rFonts w:ascii="Lato" w:eastAsia="Times New Roman" w:hAnsi="Lato" w:cs="Arial"/>
          <w:spacing w:val="4"/>
          <w:lang w:eastAsia="pl-PL"/>
        </w:rPr>
        <w:t>,</w:t>
      </w:r>
      <w:r w:rsidRPr="0072312B">
        <w:rPr>
          <w:rFonts w:ascii="Lato" w:eastAsia="Times New Roman" w:hAnsi="Lato" w:cs="Arial"/>
          <w:spacing w:val="4"/>
          <w:lang w:eastAsia="pl-PL"/>
        </w:rPr>
        <w:t xml:space="preserve"> zgodnie z ogólnymi regułami</w:t>
      </w:r>
      <w:r w:rsidR="006D188D">
        <w:rPr>
          <w:rFonts w:ascii="Lato" w:eastAsia="Times New Roman" w:hAnsi="Lato" w:cs="Arial"/>
          <w:spacing w:val="4"/>
          <w:lang w:eastAsia="pl-PL"/>
        </w:rPr>
        <w:t>,</w:t>
      </w:r>
      <w:r w:rsidRPr="0072312B">
        <w:rPr>
          <w:rFonts w:ascii="Lato" w:eastAsia="Times New Roman" w:hAnsi="Lato" w:cs="Arial"/>
          <w:spacing w:val="4"/>
          <w:lang w:eastAsia="pl-PL"/>
        </w:rPr>
        <w:t xml:space="preserve"> być przedmiotem kontroli w ramach postępowania odwoławczego od decyzji kończącej postępowanie w sprawie wymienionej w art. 72 ust. 1 pkt 10 </w:t>
      </w:r>
      <w:r w:rsidRPr="0072312B">
        <w:rPr>
          <w:rFonts w:ascii="Lato" w:eastAsia="Times New Roman" w:hAnsi="Lato" w:cs="Arial"/>
          <w:i/>
          <w:spacing w:val="4"/>
          <w:lang w:eastAsia="pl-PL"/>
        </w:rPr>
        <w:t xml:space="preserve">ustawy </w:t>
      </w:r>
      <w:r w:rsidR="00912252" w:rsidRPr="0072312B">
        <w:rPr>
          <w:rFonts w:ascii="Lato" w:eastAsia="Times New Roman" w:hAnsi="Lato" w:cs="Arial"/>
          <w:i/>
          <w:spacing w:val="4"/>
          <w:lang w:eastAsia="pl-PL"/>
        </w:rPr>
        <w:br/>
      </w:r>
      <w:r w:rsidRPr="0072312B">
        <w:rPr>
          <w:rFonts w:ascii="Lato" w:eastAsia="Times New Roman" w:hAnsi="Lato" w:cs="Arial"/>
          <w:i/>
          <w:spacing w:val="4"/>
          <w:lang w:eastAsia="pl-PL"/>
        </w:rPr>
        <w:t>o udostępnianiu informacji o środowisku i jego ochronie</w:t>
      </w:r>
      <w:r w:rsidRPr="0072312B">
        <w:rPr>
          <w:rFonts w:ascii="Lato" w:eastAsia="Times New Roman" w:hAnsi="Lato" w:cs="Arial"/>
          <w:spacing w:val="4"/>
          <w:lang w:eastAsia="pl-PL"/>
        </w:rPr>
        <w:t xml:space="preserve">. O tyle zakresu tejże kontroli nie </w:t>
      </w:r>
      <w:r w:rsidRPr="0072312B">
        <w:rPr>
          <w:rFonts w:ascii="Lato" w:eastAsia="Times New Roman" w:hAnsi="Lato" w:cs="Arial"/>
          <w:spacing w:val="4"/>
          <w:lang w:eastAsia="pl-PL"/>
        </w:rPr>
        <w:lastRenderedPageBreak/>
        <w:t xml:space="preserve">powinno się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sidR="00523E65" w:rsidRPr="0072312B">
        <w:rPr>
          <w:rFonts w:ascii="Lato" w:eastAsia="Times New Roman" w:hAnsi="Lato" w:cs="Arial"/>
          <w:spacing w:val="4"/>
          <w:lang w:eastAsia="pl-PL"/>
        </w:rPr>
        <w:br/>
      </w:r>
      <w:r w:rsidRPr="0072312B">
        <w:rPr>
          <w:rFonts w:ascii="Lato" w:eastAsia="Times New Roman" w:hAnsi="Lato" w:cs="Arial"/>
          <w:spacing w:val="4"/>
          <w:lang w:eastAsia="pl-PL"/>
        </w:rPr>
        <w:t>i określającemu warunki realizacji przedsięwzięcia w powiązaniu z wydaną wcześniej decyzją o środowiskowych uwarunkowaniach (por. ww. wyrok Naczelnego Sądu Administracyjnego z dnia 7 lutego 2018 r., sygn. akt II OSK 3308/17).</w:t>
      </w:r>
    </w:p>
    <w:p w14:paraId="1523DE1E" w14:textId="1C9B3AB6" w:rsidR="005D2364" w:rsidRPr="0072312B" w:rsidRDefault="005D2364" w:rsidP="0072312B">
      <w:pPr>
        <w:spacing w:after="240" w:line="240" w:lineRule="exact"/>
        <w:jc w:val="both"/>
        <w:outlineLvl w:val="0"/>
        <w:rPr>
          <w:rFonts w:ascii="Lato" w:eastAsia="Times New Roman" w:hAnsi="Lato" w:cs="Arial"/>
          <w:spacing w:val="4"/>
          <w:lang w:eastAsia="pl-PL"/>
        </w:rPr>
      </w:pPr>
      <w:r w:rsidRPr="0072312B">
        <w:rPr>
          <w:rFonts w:ascii="Lato" w:eastAsia="Times New Roman" w:hAnsi="Lato" w:cs="Arial"/>
          <w:spacing w:val="4"/>
          <w:lang w:eastAsia="pl-PL"/>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w:t>
      </w:r>
      <w:r w:rsidR="00813755" w:rsidRPr="0072312B">
        <w:rPr>
          <w:rFonts w:ascii="Lato" w:eastAsia="Times New Roman" w:hAnsi="Lato" w:cs="Arial"/>
          <w:spacing w:val="4"/>
          <w:lang w:eastAsia="pl-PL"/>
        </w:rPr>
        <w:br/>
      </w:r>
      <w:r w:rsidRPr="0072312B">
        <w:rPr>
          <w:rFonts w:ascii="Lato" w:eastAsia="Times New Roman" w:hAnsi="Lato" w:cs="Arial"/>
          <w:spacing w:val="4"/>
          <w:lang w:eastAsia="pl-PL"/>
        </w:rPr>
        <w:t xml:space="preserve">i postanowieniu uzgadniającemu wydawanemu w trybie art. 90 ust. 1 </w:t>
      </w:r>
      <w:r w:rsidRPr="0072312B">
        <w:rPr>
          <w:rFonts w:ascii="Lato" w:eastAsia="Times New Roman" w:hAnsi="Lato" w:cs="Arial"/>
          <w:i/>
          <w:spacing w:val="4"/>
          <w:lang w:eastAsia="pl-PL"/>
        </w:rPr>
        <w:t xml:space="preserve">ustawy </w:t>
      </w:r>
      <w:r w:rsidR="00523E65" w:rsidRPr="0072312B">
        <w:rPr>
          <w:rFonts w:ascii="Lato" w:eastAsia="Times New Roman" w:hAnsi="Lato" w:cs="Arial"/>
          <w:i/>
          <w:spacing w:val="4"/>
          <w:lang w:eastAsia="pl-PL"/>
        </w:rPr>
        <w:br/>
      </w:r>
      <w:r w:rsidRPr="0072312B">
        <w:rPr>
          <w:rFonts w:ascii="Lato" w:eastAsia="Times New Roman" w:hAnsi="Lato" w:cs="Arial"/>
          <w:i/>
          <w:spacing w:val="4"/>
          <w:lang w:eastAsia="pl-PL"/>
        </w:rPr>
        <w:t>o udostępnianiu informacji o środowisku i jego ochronie</w:t>
      </w:r>
      <w:r w:rsidR="00523E65" w:rsidRPr="0072312B">
        <w:rPr>
          <w:rFonts w:ascii="Lato" w:eastAsia="Times New Roman" w:hAnsi="Lato" w:cs="Arial"/>
          <w:iCs/>
          <w:spacing w:val="4"/>
          <w:lang w:eastAsia="pl-PL"/>
        </w:rPr>
        <w:t>,</w:t>
      </w:r>
      <w:r w:rsidRPr="0072312B">
        <w:rPr>
          <w:rFonts w:ascii="Lato" w:eastAsia="Times New Roman" w:hAnsi="Lato" w:cs="Arial"/>
          <w:spacing w:val="4"/>
          <w:lang w:eastAsia="pl-PL"/>
        </w:rPr>
        <w:t xml:space="preserve"> przysługuje bowiem szczególna wartość dowodowa, która wynika z kompleksowego charakteru analizy przedstawionego </w:t>
      </w:r>
      <w:r w:rsidRPr="0072312B">
        <w:rPr>
          <w:rFonts w:ascii="Lato" w:eastAsia="Times New Roman" w:hAnsi="Lato" w:cs="Arial"/>
          <w:spacing w:val="4"/>
          <w:lang w:eastAsia="pl-PL"/>
        </w:rPr>
        <w:br/>
        <w:t>do zatwierdzenia przedsięwzięcia (por. ww. wyrok Naczelnego Sądu Administracyjnego z dnia 5 grudnia 2017 r., sygn. II OSK 2343/17).</w:t>
      </w:r>
      <w:r w:rsidR="00447342" w:rsidRPr="0072312B">
        <w:rPr>
          <w:rFonts w:ascii="Lato" w:eastAsia="Times New Roman" w:hAnsi="Lato" w:cs="Arial"/>
          <w:spacing w:val="4"/>
          <w:lang w:eastAsia="pl-PL"/>
        </w:rPr>
        <w:t xml:space="preserve"> </w:t>
      </w:r>
      <w:r w:rsidRPr="0072312B">
        <w:rPr>
          <w:rFonts w:ascii="Lato" w:eastAsia="Times New Roman" w:hAnsi="Lato" w:cs="Arial"/>
          <w:spacing w:val="4"/>
          <w:lang w:eastAsia="pl-PL"/>
        </w:rPr>
        <w:t xml:space="preserve">Dlatego też organ architektoniczno-budowlany tylko po stwierdzeniu błędów 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odnośnie prowadzonego postępowania. </w:t>
      </w:r>
    </w:p>
    <w:p w14:paraId="57E89798" w14:textId="5969FC92" w:rsidR="0023490B" w:rsidRPr="0072312B" w:rsidRDefault="005D2364" w:rsidP="0072312B">
      <w:pPr>
        <w:autoSpaceDE w:val="0"/>
        <w:autoSpaceDN w:val="0"/>
        <w:adjustRightInd w:val="0"/>
        <w:spacing w:after="240" w:line="240" w:lineRule="exact"/>
        <w:jc w:val="both"/>
        <w:rPr>
          <w:rFonts w:ascii="Lato" w:hAnsi="Lato" w:cs="Verdana"/>
          <w:bCs/>
          <w:iCs/>
          <w:spacing w:val="4"/>
          <w:lang w:bidi="pl-PL"/>
        </w:rPr>
      </w:pPr>
      <w:r w:rsidRPr="0072312B">
        <w:rPr>
          <w:rFonts w:ascii="Lato" w:eastAsia="Times New Roman" w:hAnsi="Lato" w:cs="Arial"/>
          <w:bCs/>
          <w:iCs/>
          <w:spacing w:val="4"/>
          <w:lang w:eastAsia="pl-PL"/>
        </w:rPr>
        <w:t>W kontekście powyższego</w:t>
      </w:r>
      <w:r w:rsidR="00070892" w:rsidRPr="0072312B">
        <w:rPr>
          <w:rFonts w:ascii="Lato" w:eastAsia="Times New Roman" w:hAnsi="Lato" w:cs="Arial"/>
          <w:bCs/>
          <w:iCs/>
          <w:spacing w:val="4"/>
          <w:lang w:eastAsia="pl-PL"/>
        </w:rPr>
        <w:t>,</w:t>
      </w:r>
      <w:r w:rsidRPr="0072312B">
        <w:rPr>
          <w:rFonts w:ascii="Lato" w:eastAsia="Times New Roman" w:hAnsi="Lato" w:cs="Arial"/>
          <w:bCs/>
          <w:iCs/>
          <w:spacing w:val="4"/>
          <w:lang w:eastAsia="pl-PL"/>
        </w:rPr>
        <w:t xml:space="preserve"> należy wskazać, iż </w:t>
      </w:r>
      <w:r w:rsidRPr="0072312B">
        <w:rPr>
          <w:rFonts w:ascii="Lato" w:eastAsia="Times New Roman" w:hAnsi="Lato" w:cs="Arial"/>
          <w:bCs/>
          <w:spacing w:val="4"/>
          <w:lang w:eastAsia="pl-PL"/>
        </w:rPr>
        <w:t>Minister</w:t>
      </w:r>
      <w:r w:rsidRPr="0072312B">
        <w:rPr>
          <w:rFonts w:ascii="Lato" w:eastAsia="Times New Roman" w:hAnsi="Lato" w:cs="Arial"/>
          <w:bCs/>
          <w:iCs/>
          <w:spacing w:val="4"/>
          <w:lang w:eastAsia="pl-PL"/>
        </w:rPr>
        <w:t xml:space="preserve"> przeprowadził stosowną </w:t>
      </w:r>
      <w:r w:rsidR="007E7A8E" w:rsidRPr="0072312B">
        <w:rPr>
          <w:rFonts w:ascii="Lato" w:eastAsia="Times New Roman" w:hAnsi="Lato" w:cs="Arial"/>
          <w:bCs/>
          <w:iCs/>
          <w:spacing w:val="4"/>
          <w:lang w:eastAsia="pl-PL"/>
        </w:rPr>
        <w:br/>
      </w:r>
      <w:r w:rsidRPr="0072312B">
        <w:rPr>
          <w:rFonts w:ascii="Lato" w:eastAsia="Times New Roman" w:hAnsi="Lato" w:cs="Arial"/>
          <w:bCs/>
          <w:iCs/>
          <w:spacing w:val="4"/>
          <w:lang w:eastAsia="pl-PL"/>
        </w:rPr>
        <w:t xml:space="preserve">do sprawowanej funkcji kontrolę </w:t>
      </w:r>
      <w:r w:rsidRPr="0072312B">
        <w:rPr>
          <w:rFonts w:ascii="Lato" w:eastAsia="Times New Roman" w:hAnsi="Lato" w:cs="Arial"/>
          <w:bCs/>
          <w:i/>
          <w:iCs/>
          <w:spacing w:val="4"/>
          <w:lang w:eastAsia="pl-PL"/>
        </w:rPr>
        <w:t>postanowienia uzgadniającego</w:t>
      </w:r>
      <w:r w:rsidRPr="0072312B">
        <w:rPr>
          <w:rFonts w:ascii="Lato" w:eastAsia="Times New Roman" w:hAnsi="Lato" w:cs="Arial"/>
          <w:bCs/>
          <w:iCs/>
          <w:spacing w:val="4"/>
          <w:lang w:eastAsia="pl-PL"/>
        </w:rPr>
        <w:t xml:space="preserve">. W jej efekcie doszedł </w:t>
      </w:r>
      <w:r w:rsidR="007E7A8E" w:rsidRPr="0072312B">
        <w:rPr>
          <w:rFonts w:ascii="Lato" w:eastAsia="Times New Roman" w:hAnsi="Lato" w:cs="Arial"/>
          <w:bCs/>
          <w:iCs/>
          <w:spacing w:val="4"/>
          <w:lang w:eastAsia="pl-PL"/>
        </w:rPr>
        <w:br/>
      </w:r>
      <w:r w:rsidRPr="0072312B">
        <w:rPr>
          <w:rFonts w:ascii="Lato" w:eastAsia="Times New Roman" w:hAnsi="Lato" w:cs="Arial"/>
          <w:bCs/>
          <w:iCs/>
          <w:spacing w:val="4"/>
          <w:lang w:eastAsia="pl-PL"/>
        </w:rPr>
        <w:t xml:space="preserve">do wniosku, iż rozstrzygnięcie to nie narusza prawa. </w:t>
      </w:r>
      <w:r w:rsidR="0023490B" w:rsidRPr="0072312B">
        <w:rPr>
          <w:rFonts w:ascii="Lato" w:hAnsi="Lato" w:cs="Verdana"/>
          <w:spacing w:val="4"/>
          <w:lang w:bidi="pl-PL"/>
        </w:rPr>
        <w:t>W ocenie organu odwoławczego</w:t>
      </w:r>
      <w:r w:rsidR="006645E0">
        <w:rPr>
          <w:rFonts w:ascii="Lato" w:hAnsi="Lato" w:cs="Verdana"/>
          <w:spacing w:val="4"/>
          <w:lang w:bidi="pl-PL"/>
        </w:rPr>
        <w:t>,</w:t>
      </w:r>
      <w:r w:rsidR="0023490B" w:rsidRPr="0072312B">
        <w:rPr>
          <w:rFonts w:ascii="Lato" w:hAnsi="Lato" w:cs="Verdana"/>
          <w:spacing w:val="4"/>
          <w:lang w:bidi="pl-PL"/>
        </w:rPr>
        <w:t xml:space="preserve"> </w:t>
      </w:r>
      <w:r w:rsidR="0023490B" w:rsidRPr="0072312B">
        <w:rPr>
          <w:rFonts w:ascii="Lato" w:hAnsi="Lato" w:cs="Verdana"/>
          <w:spacing w:val="4"/>
          <w:lang w:bidi="pl-PL"/>
        </w:rPr>
        <w:br/>
        <w:t xml:space="preserve">w </w:t>
      </w:r>
      <w:r w:rsidR="0023490B" w:rsidRPr="0072312B">
        <w:rPr>
          <w:rFonts w:ascii="Lato" w:hAnsi="Lato" w:cs="Verdana"/>
          <w:i/>
          <w:spacing w:val="4"/>
          <w:lang w:bidi="pl-PL"/>
        </w:rPr>
        <w:t>postanowieniu uzgadniającym</w:t>
      </w:r>
      <w:r w:rsidR="0023490B" w:rsidRPr="0072312B">
        <w:rPr>
          <w:rFonts w:ascii="Lato" w:hAnsi="Lato" w:cs="Verdana"/>
          <w:spacing w:val="4"/>
          <w:lang w:bidi="pl-PL"/>
        </w:rPr>
        <w:t xml:space="preserve"> w sposób prawidłowy zostały zdefiniowane warunki realizacji i eksploatacji przedsięwzięcia zapewniające ochronę środowiska. </w:t>
      </w:r>
      <w:r w:rsidR="00447342" w:rsidRPr="0072312B">
        <w:rPr>
          <w:rFonts w:ascii="Lato" w:hAnsi="Lato" w:cs="Verdana"/>
          <w:bCs/>
          <w:iCs/>
          <w:spacing w:val="4"/>
          <w:lang w:bidi="pl-PL"/>
        </w:rPr>
        <w:t xml:space="preserve">Według </w:t>
      </w:r>
      <w:r w:rsidR="00447342" w:rsidRPr="006645E0">
        <w:rPr>
          <w:rFonts w:ascii="Lato" w:hAnsi="Lato" w:cs="Verdana"/>
          <w:bCs/>
          <w:spacing w:val="4"/>
          <w:lang w:bidi="pl-PL"/>
        </w:rPr>
        <w:t>Ministra</w:t>
      </w:r>
      <w:r w:rsidR="00447342" w:rsidRPr="0072312B">
        <w:rPr>
          <w:rFonts w:ascii="Lato" w:hAnsi="Lato" w:cs="Verdana"/>
          <w:bCs/>
          <w:i/>
          <w:iCs/>
          <w:spacing w:val="4"/>
          <w:lang w:bidi="pl-PL"/>
        </w:rPr>
        <w:t>,</w:t>
      </w:r>
      <w:r w:rsidR="00447342" w:rsidRPr="0072312B">
        <w:rPr>
          <w:rFonts w:ascii="Lato" w:hAnsi="Lato" w:cs="Verdana"/>
          <w:bCs/>
          <w:iCs/>
          <w:spacing w:val="4"/>
          <w:lang w:bidi="pl-PL"/>
        </w:rPr>
        <w:t xml:space="preserve"> z treści </w:t>
      </w:r>
      <w:r w:rsidR="00447342" w:rsidRPr="0072312B">
        <w:rPr>
          <w:rFonts w:ascii="Lato" w:hAnsi="Lato" w:cs="Verdana"/>
          <w:bCs/>
          <w:i/>
          <w:iCs/>
          <w:spacing w:val="4"/>
          <w:lang w:bidi="pl-PL"/>
        </w:rPr>
        <w:t xml:space="preserve">postanowienia uzgadniającego </w:t>
      </w:r>
      <w:r w:rsidR="00447342" w:rsidRPr="0072312B">
        <w:rPr>
          <w:rFonts w:ascii="Lato" w:hAnsi="Lato" w:cs="Verdana"/>
          <w:bCs/>
          <w:iCs/>
          <w:spacing w:val="4"/>
          <w:lang w:bidi="pl-PL"/>
        </w:rPr>
        <w:t xml:space="preserve">wynika, że we właściwy sposób omówiono w nim kwestie dotyczące poszczególnych elementów środowiska, w tym wpływu inwestycji na środowisko przyrodnicze. </w:t>
      </w:r>
    </w:p>
    <w:p w14:paraId="4FF85D55" w14:textId="2B4FF7B3" w:rsidR="007E7A8E" w:rsidRPr="0072312B" w:rsidRDefault="00B77F7D" w:rsidP="0072312B">
      <w:pPr>
        <w:spacing w:after="240" w:line="240" w:lineRule="exact"/>
        <w:jc w:val="both"/>
        <w:outlineLvl w:val="0"/>
        <w:rPr>
          <w:rFonts w:ascii="Lato" w:eastAsia="Times New Roman" w:hAnsi="Lato" w:cs="Arial"/>
          <w:iCs/>
          <w:spacing w:val="4"/>
          <w:lang w:eastAsia="pl-PL"/>
        </w:rPr>
      </w:pPr>
      <w:r w:rsidRPr="0072312B">
        <w:rPr>
          <w:rFonts w:ascii="Lato" w:hAnsi="Lato" w:cs="ArialMT"/>
          <w:bCs/>
          <w:iCs/>
          <w:spacing w:val="4"/>
          <w:lang w:bidi="pl-PL"/>
        </w:rPr>
        <w:t xml:space="preserve">Jednoczesnego podkreślenia wymaga, </w:t>
      </w:r>
      <w:r w:rsidR="005D2364" w:rsidRPr="0072312B">
        <w:rPr>
          <w:rFonts w:ascii="Lato" w:eastAsia="Times New Roman" w:hAnsi="Lato" w:cs="Arial"/>
          <w:spacing w:val="4"/>
          <w:lang w:eastAsia="pl-PL"/>
        </w:rPr>
        <w:t xml:space="preserve">iż podczas procedowania w kwestii ponownej oceny oddziaływania inwestycji na środowisko, na etapie postępowania prowadzonego przez Wojewodę </w:t>
      </w:r>
      <w:r w:rsidR="00523E65" w:rsidRPr="0072312B">
        <w:rPr>
          <w:rFonts w:ascii="Lato" w:eastAsia="Times New Roman" w:hAnsi="Lato" w:cs="Arial"/>
          <w:spacing w:val="4"/>
          <w:lang w:eastAsia="pl-PL"/>
        </w:rPr>
        <w:t>Mazowieck</w:t>
      </w:r>
      <w:r w:rsidR="005D2364" w:rsidRPr="0072312B">
        <w:rPr>
          <w:rFonts w:ascii="Lato" w:eastAsia="Times New Roman" w:hAnsi="Lato" w:cs="Arial"/>
          <w:spacing w:val="4"/>
          <w:lang w:eastAsia="pl-PL"/>
        </w:rPr>
        <w:t xml:space="preserve">iego, został zapewniony udział społeczeństwa. </w:t>
      </w:r>
      <w:r w:rsidR="008A3AC3" w:rsidRPr="0072312B">
        <w:rPr>
          <w:rFonts w:ascii="Lato" w:eastAsia="Times New Roman" w:hAnsi="Lato" w:cs="Arial"/>
          <w:spacing w:val="4"/>
          <w:lang w:eastAsia="pl-PL"/>
        </w:rPr>
        <w:t xml:space="preserve">Jak wynika z treści </w:t>
      </w:r>
      <w:r w:rsidR="00756007" w:rsidRPr="0072312B">
        <w:rPr>
          <w:rFonts w:ascii="Lato" w:eastAsia="Times New Roman" w:hAnsi="Lato" w:cs="Arial"/>
          <w:spacing w:val="4"/>
          <w:lang w:eastAsia="pl-PL"/>
        </w:rPr>
        <w:t xml:space="preserve">akt sprawy </w:t>
      </w:r>
      <w:r w:rsidR="008A3AC3" w:rsidRPr="0072312B">
        <w:rPr>
          <w:rFonts w:ascii="Lato" w:eastAsia="Times New Roman" w:hAnsi="Lato" w:cs="Arial"/>
          <w:spacing w:val="4"/>
          <w:lang w:eastAsia="pl-PL"/>
        </w:rPr>
        <w:t>m.in. Pan W</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xml:space="preserve"> R</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Pani M</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xml:space="preserve"> G</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Pani M</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xml:space="preserve"> K</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Pani E</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xml:space="preserve"> B</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Pan Z</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xml:space="preserve"> G</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xml:space="preserve">, </w:t>
      </w:r>
      <w:r w:rsidR="005F4898">
        <w:rPr>
          <w:rFonts w:ascii="Lato" w:eastAsia="Times New Roman" w:hAnsi="Lato" w:cs="Arial"/>
          <w:spacing w:val="4"/>
          <w:lang w:eastAsia="pl-PL"/>
        </w:rPr>
        <w:br/>
      </w:r>
      <w:r w:rsidR="008A3AC3" w:rsidRPr="0072312B">
        <w:rPr>
          <w:rFonts w:ascii="Lato" w:eastAsia="Times New Roman" w:hAnsi="Lato" w:cs="Arial"/>
          <w:spacing w:val="4"/>
          <w:lang w:eastAsia="pl-PL"/>
        </w:rPr>
        <w:t>Pan D</w:t>
      </w:r>
      <w:r w:rsidR="005F4898">
        <w:rPr>
          <w:rFonts w:ascii="Lato" w:eastAsia="Times New Roman" w:hAnsi="Lato" w:cs="Arial"/>
          <w:spacing w:val="4"/>
          <w:lang w:eastAsia="pl-PL"/>
        </w:rPr>
        <w:t xml:space="preserve">. </w:t>
      </w:r>
      <w:r w:rsidR="008A3AC3" w:rsidRPr="0072312B">
        <w:rPr>
          <w:rFonts w:ascii="Lato" w:eastAsia="Times New Roman" w:hAnsi="Lato" w:cs="Arial"/>
          <w:spacing w:val="4"/>
          <w:lang w:eastAsia="pl-PL"/>
        </w:rPr>
        <w:t>B</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Pan K</w:t>
      </w:r>
      <w:r w:rsidR="005F4898">
        <w:rPr>
          <w:rFonts w:ascii="Lato" w:eastAsia="Times New Roman" w:hAnsi="Lato" w:cs="Arial"/>
          <w:spacing w:val="4"/>
          <w:lang w:eastAsia="pl-PL"/>
        </w:rPr>
        <w:t>.</w:t>
      </w:r>
      <w:r w:rsidR="008A3AC3" w:rsidRPr="0072312B">
        <w:rPr>
          <w:rFonts w:ascii="Lato" w:eastAsia="Times New Roman" w:hAnsi="Lato" w:cs="Arial"/>
          <w:spacing w:val="4"/>
          <w:lang w:eastAsia="pl-PL"/>
        </w:rPr>
        <w:t xml:space="preserve"> B</w:t>
      </w:r>
      <w:r w:rsidR="005F4898">
        <w:rPr>
          <w:rFonts w:ascii="Lato" w:eastAsia="Times New Roman" w:hAnsi="Lato" w:cs="Arial"/>
          <w:spacing w:val="4"/>
          <w:lang w:eastAsia="pl-PL"/>
        </w:rPr>
        <w:t>.</w:t>
      </w:r>
      <w:r w:rsidR="00780C26" w:rsidRPr="0072312B">
        <w:rPr>
          <w:rFonts w:ascii="Lato" w:eastAsia="Times New Roman" w:hAnsi="Lato" w:cs="Arial"/>
          <w:spacing w:val="4"/>
          <w:lang w:eastAsia="pl-PL"/>
        </w:rPr>
        <w:t xml:space="preserve"> i Pani D</w:t>
      </w:r>
      <w:r w:rsidR="005F4898">
        <w:rPr>
          <w:rFonts w:ascii="Lato" w:eastAsia="Times New Roman" w:hAnsi="Lato" w:cs="Arial"/>
          <w:spacing w:val="4"/>
          <w:lang w:eastAsia="pl-PL"/>
        </w:rPr>
        <w:t>.</w:t>
      </w:r>
      <w:r w:rsidR="00780C26" w:rsidRPr="0072312B">
        <w:rPr>
          <w:rFonts w:ascii="Lato" w:eastAsia="Times New Roman" w:hAnsi="Lato" w:cs="Arial"/>
          <w:spacing w:val="4"/>
          <w:lang w:eastAsia="pl-PL"/>
        </w:rPr>
        <w:t xml:space="preserve"> K</w:t>
      </w:r>
      <w:r w:rsidR="005F4898">
        <w:rPr>
          <w:rFonts w:ascii="Lato" w:eastAsia="Times New Roman" w:hAnsi="Lato" w:cs="Arial"/>
          <w:spacing w:val="4"/>
          <w:lang w:eastAsia="pl-PL"/>
        </w:rPr>
        <w:t>.</w:t>
      </w:r>
      <w:r w:rsidR="005D2364" w:rsidRPr="0072312B">
        <w:rPr>
          <w:rFonts w:ascii="Lato" w:eastAsia="Times New Roman" w:hAnsi="Lato" w:cs="Arial"/>
          <w:spacing w:val="4"/>
          <w:lang w:eastAsia="pl-PL" w:bidi="pl-PL"/>
        </w:rPr>
        <w:t xml:space="preserve">, </w:t>
      </w:r>
      <w:r w:rsidR="005D2364" w:rsidRPr="0072312B">
        <w:rPr>
          <w:rFonts w:ascii="Lato" w:eastAsia="Times New Roman" w:hAnsi="Lato" w:cs="Arial"/>
          <w:spacing w:val="4"/>
          <w:lang w:eastAsia="pl-PL"/>
        </w:rPr>
        <w:t>w trakcie procedowania ponownej oceny w ramach realizacji wymogu udziału społeczeństwa, wnie</w:t>
      </w:r>
      <w:r w:rsidR="00780C26" w:rsidRPr="0072312B">
        <w:rPr>
          <w:rFonts w:ascii="Lato" w:eastAsia="Times New Roman" w:hAnsi="Lato" w:cs="Arial"/>
          <w:spacing w:val="4"/>
          <w:lang w:eastAsia="pl-PL"/>
        </w:rPr>
        <w:t>śli</w:t>
      </w:r>
      <w:r w:rsidR="005D2364" w:rsidRPr="0072312B">
        <w:rPr>
          <w:rFonts w:ascii="Lato" w:eastAsia="Times New Roman" w:hAnsi="Lato" w:cs="Arial"/>
          <w:spacing w:val="4"/>
          <w:lang w:eastAsia="pl-PL"/>
        </w:rPr>
        <w:t xml:space="preserve"> </w:t>
      </w:r>
      <w:r w:rsidR="00780C26" w:rsidRPr="0072312B">
        <w:rPr>
          <w:rFonts w:ascii="Lato" w:eastAsia="Times New Roman" w:hAnsi="Lato" w:cs="Arial"/>
          <w:spacing w:val="4"/>
          <w:lang w:eastAsia="pl-PL"/>
        </w:rPr>
        <w:t>uwagi i wnioski, które</w:t>
      </w:r>
      <w:r w:rsidR="00F112D1" w:rsidRPr="0072312B">
        <w:rPr>
          <w:rFonts w:ascii="Lato" w:eastAsia="Times New Roman" w:hAnsi="Lato" w:cs="Arial"/>
          <w:spacing w:val="4"/>
          <w:lang w:eastAsia="pl-PL"/>
        </w:rPr>
        <w:t xml:space="preserve"> zostały przekazane przez Wojewodę Mazowieckiego </w:t>
      </w:r>
      <w:r w:rsidR="00756007" w:rsidRPr="0072312B">
        <w:rPr>
          <w:rFonts w:ascii="Lato" w:eastAsia="Times New Roman" w:hAnsi="Lato" w:cs="Arial"/>
          <w:spacing w:val="4"/>
          <w:lang w:eastAsia="pl-PL"/>
        </w:rPr>
        <w:t xml:space="preserve">przy pismach z dnia 5 października 2022 r., znak: WI-I.7820.1.2.2022.DW, </w:t>
      </w:r>
      <w:r w:rsidR="00F112D1" w:rsidRPr="0072312B">
        <w:rPr>
          <w:rFonts w:ascii="Lato" w:eastAsia="Times New Roman" w:hAnsi="Lato" w:cs="Arial"/>
          <w:spacing w:val="4"/>
          <w:lang w:eastAsia="pl-PL"/>
        </w:rPr>
        <w:t xml:space="preserve">do Regionalnego Dyrektora Ochrony Środowiska </w:t>
      </w:r>
      <w:r w:rsidR="00756007" w:rsidRPr="0072312B">
        <w:rPr>
          <w:rFonts w:ascii="Lato" w:eastAsia="Times New Roman" w:hAnsi="Lato" w:cs="Arial"/>
          <w:spacing w:val="4"/>
          <w:lang w:eastAsia="pl-PL"/>
        </w:rPr>
        <w:br/>
      </w:r>
      <w:r w:rsidR="00F112D1" w:rsidRPr="0072312B">
        <w:rPr>
          <w:rFonts w:ascii="Lato" w:eastAsia="Times New Roman" w:hAnsi="Lato" w:cs="Arial"/>
          <w:spacing w:val="4"/>
          <w:lang w:eastAsia="pl-PL"/>
        </w:rPr>
        <w:t>w Warszawie</w:t>
      </w:r>
      <w:r w:rsidR="00756007" w:rsidRPr="0072312B">
        <w:rPr>
          <w:rFonts w:ascii="Lato" w:eastAsia="Times New Roman" w:hAnsi="Lato" w:cs="Arial"/>
          <w:spacing w:val="4"/>
          <w:lang w:eastAsia="pl-PL"/>
        </w:rPr>
        <w:t>. Zgodnie bowiem z art. 90 ust. 3 i</w:t>
      </w:r>
      <w:r w:rsidR="006645E0">
        <w:rPr>
          <w:rFonts w:ascii="Lato" w:eastAsia="Times New Roman" w:hAnsi="Lato" w:cs="Arial"/>
          <w:spacing w:val="4"/>
          <w:lang w:eastAsia="pl-PL"/>
        </w:rPr>
        <w:t xml:space="preserve"> ust.</w:t>
      </w:r>
      <w:r w:rsidR="00756007" w:rsidRPr="0072312B">
        <w:rPr>
          <w:rFonts w:ascii="Lato" w:eastAsia="Times New Roman" w:hAnsi="Lato" w:cs="Arial"/>
          <w:spacing w:val="4"/>
          <w:lang w:eastAsia="pl-PL"/>
        </w:rPr>
        <w:t xml:space="preserve"> 4 </w:t>
      </w:r>
      <w:r w:rsidR="00756007" w:rsidRPr="0072312B">
        <w:rPr>
          <w:rFonts w:ascii="Lato" w:eastAsia="Times New Roman" w:hAnsi="Lato" w:cs="Arial"/>
          <w:i/>
          <w:spacing w:val="4"/>
          <w:lang w:eastAsia="pl-PL"/>
        </w:rPr>
        <w:t xml:space="preserve">ustawy o udostępnianiu informacji </w:t>
      </w:r>
      <w:r w:rsidR="003B7CEE" w:rsidRPr="0072312B">
        <w:rPr>
          <w:rFonts w:ascii="Lato" w:eastAsia="Times New Roman" w:hAnsi="Lato" w:cs="Arial"/>
          <w:i/>
          <w:spacing w:val="4"/>
          <w:lang w:eastAsia="pl-PL"/>
        </w:rPr>
        <w:br/>
      </w:r>
      <w:r w:rsidR="00756007" w:rsidRPr="0072312B">
        <w:rPr>
          <w:rFonts w:ascii="Lato" w:eastAsia="Times New Roman" w:hAnsi="Lato" w:cs="Arial"/>
          <w:i/>
          <w:spacing w:val="4"/>
          <w:lang w:eastAsia="pl-PL"/>
        </w:rPr>
        <w:t>o środowisku</w:t>
      </w:r>
      <w:r w:rsidR="00756007" w:rsidRPr="0072312B">
        <w:rPr>
          <w:rFonts w:ascii="Lato" w:eastAsia="Times New Roman" w:hAnsi="Lato" w:cs="Arial"/>
          <w:spacing w:val="4"/>
          <w:lang w:eastAsia="pl-PL"/>
        </w:rPr>
        <w:t xml:space="preserve"> organ właściwy do wydania decyzji, o których mowa w art. 72 ust. 1 pkt 1, 10, 14 i 18 </w:t>
      </w:r>
      <w:r w:rsidR="006645E0">
        <w:rPr>
          <w:rFonts w:ascii="Lato" w:eastAsia="Times New Roman" w:hAnsi="Lato" w:cs="Arial"/>
          <w:spacing w:val="4"/>
          <w:lang w:eastAsia="pl-PL"/>
        </w:rPr>
        <w:t>–</w:t>
      </w:r>
      <w:r w:rsidR="00756007" w:rsidRPr="0072312B">
        <w:rPr>
          <w:rFonts w:ascii="Lato" w:eastAsia="Times New Roman" w:hAnsi="Lato" w:cs="Arial"/>
          <w:spacing w:val="4"/>
          <w:lang w:eastAsia="pl-PL"/>
        </w:rPr>
        <w:t xml:space="preserve"> w przedmiotowym przypadku decyzji o zezwoleniu na realizacji inwestycji drogowej </w:t>
      </w:r>
      <w:r w:rsidR="006645E0">
        <w:rPr>
          <w:rFonts w:ascii="Lato" w:eastAsia="Times New Roman" w:hAnsi="Lato" w:cs="Arial"/>
          <w:spacing w:val="4"/>
          <w:lang w:eastAsia="pl-PL"/>
        </w:rPr>
        <w:t>–</w:t>
      </w:r>
      <w:r w:rsidR="00756007" w:rsidRPr="0072312B">
        <w:rPr>
          <w:rFonts w:ascii="Lato" w:eastAsia="Times New Roman" w:hAnsi="Lato" w:cs="Arial"/>
          <w:spacing w:val="4"/>
          <w:lang w:eastAsia="pl-PL"/>
        </w:rPr>
        <w:t xml:space="preserve"> przekazuje regionalnemu dyrektorowi ochrony środowiska zgłoszone przez społeczeństwo uwagi i wnioski</w:t>
      </w:r>
      <w:r w:rsidR="007A7FCF">
        <w:rPr>
          <w:rFonts w:ascii="Lato" w:eastAsia="Times New Roman" w:hAnsi="Lato" w:cs="Arial"/>
          <w:spacing w:val="4"/>
          <w:lang w:eastAsia="pl-PL"/>
        </w:rPr>
        <w:t xml:space="preserve">. </w:t>
      </w:r>
      <w:r w:rsidR="00756007" w:rsidRPr="0072312B">
        <w:rPr>
          <w:rFonts w:ascii="Lato" w:eastAsia="Times New Roman" w:hAnsi="Lato" w:cs="Arial"/>
          <w:spacing w:val="4"/>
          <w:lang w:eastAsia="pl-PL"/>
        </w:rPr>
        <w:t xml:space="preserve">Regionalny Dyrektora Ochrony Środowiska </w:t>
      </w:r>
      <w:r w:rsidR="007A7FCF">
        <w:rPr>
          <w:rFonts w:ascii="Lato" w:eastAsia="Times New Roman" w:hAnsi="Lato" w:cs="Arial"/>
          <w:spacing w:val="4"/>
          <w:lang w:eastAsia="pl-PL"/>
        </w:rPr>
        <w:br/>
      </w:r>
      <w:r w:rsidR="00756007" w:rsidRPr="0072312B">
        <w:rPr>
          <w:rFonts w:ascii="Lato" w:eastAsia="Times New Roman" w:hAnsi="Lato" w:cs="Arial"/>
          <w:spacing w:val="4"/>
          <w:lang w:eastAsia="pl-PL"/>
        </w:rPr>
        <w:t xml:space="preserve">w Warszawie odniósł się do </w:t>
      </w:r>
      <w:r w:rsidR="006645E0" w:rsidRPr="0072312B">
        <w:rPr>
          <w:rFonts w:ascii="Lato" w:eastAsia="Times New Roman" w:hAnsi="Lato" w:cs="Arial"/>
          <w:spacing w:val="4"/>
          <w:lang w:eastAsia="pl-PL"/>
        </w:rPr>
        <w:t xml:space="preserve">zgłoszonych </w:t>
      </w:r>
      <w:r w:rsidR="00756007" w:rsidRPr="0072312B">
        <w:rPr>
          <w:rFonts w:ascii="Lato" w:eastAsia="Times New Roman" w:hAnsi="Lato" w:cs="Arial"/>
          <w:spacing w:val="4"/>
          <w:lang w:eastAsia="pl-PL"/>
        </w:rPr>
        <w:t xml:space="preserve">uwag i wniosków w </w:t>
      </w:r>
      <w:r w:rsidR="00756007" w:rsidRPr="0072312B">
        <w:rPr>
          <w:rFonts w:ascii="Lato" w:eastAsia="Times New Roman" w:hAnsi="Lato" w:cs="Arial"/>
          <w:i/>
          <w:spacing w:val="4"/>
          <w:lang w:eastAsia="pl-PL"/>
        </w:rPr>
        <w:t>postanowieniu uzgadniającym</w:t>
      </w:r>
      <w:r w:rsidR="00F112D1" w:rsidRPr="0072312B">
        <w:rPr>
          <w:rFonts w:ascii="Lato" w:eastAsia="Times New Roman" w:hAnsi="Lato" w:cs="Arial"/>
          <w:spacing w:val="4"/>
          <w:lang w:eastAsia="pl-PL"/>
        </w:rPr>
        <w:t xml:space="preserve">. </w:t>
      </w:r>
    </w:p>
    <w:p w14:paraId="09D4F9B7" w14:textId="1CFDFD80" w:rsidR="00117462" w:rsidRPr="0072312B" w:rsidRDefault="003B7CEE" w:rsidP="0072312B">
      <w:pPr>
        <w:spacing w:after="240" w:line="240" w:lineRule="exact"/>
        <w:jc w:val="both"/>
        <w:outlineLvl w:val="0"/>
        <w:rPr>
          <w:rFonts w:ascii="Lato" w:eastAsia="Times New Roman" w:hAnsi="Lato" w:cs="Arial"/>
          <w:iCs/>
          <w:spacing w:val="4"/>
          <w:lang w:eastAsia="pl-PL"/>
        </w:rPr>
      </w:pPr>
      <w:r w:rsidRPr="0072312B">
        <w:rPr>
          <w:rFonts w:ascii="Lato" w:eastAsia="Times New Roman" w:hAnsi="Lato" w:cs="Arial"/>
          <w:iCs/>
          <w:spacing w:val="4"/>
          <w:lang w:eastAsia="pl-PL"/>
        </w:rPr>
        <w:lastRenderedPageBreak/>
        <w:t xml:space="preserve">W świetle powyższego, w sprawie nie doszło do naruszenia art. 7 w zw. z art. 77 § 1, </w:t>
      </w:r>
      <w:r w:rsidR="006645E0">
        <w:rPr>
          <w:rFonts w:ascii="Lato" w:eastAsia="Times New Roman" w:hAnsi="Lato" w:cs="Arial"/>
          <w:iCs/>
          <w:spacing w:val="4"/>
          <w:lang w:eastAsia="pl-PL"/>
        </w:rPr>
        <w:br/>
      </w:r>
      <w:r w:rsidRPr="0072312B">
        <w:rPr>
          <w:rFonts w:ascii="Lato" w:eastAsia="Times New Roman" w:hAnsi="Lato" w:cs="Arial"/>
          <w:iCs/>
          <w:spacing w:val="4"/>
          <w:lang w:eastAsia="pl-PL"/>
        </w:rPr>
        <w:t xml:space="preserve">art. 80 </w:t>
      </w:r>
      <w:r w:rsidRPr="0072312B">
        <w:rPr>
          <w:rFonts w:ascii="Lato" w:eastAsia="Times New Roman" w:hAnsi="Lato" w:cs="Arial"/>
          <w:i/>
          <w:iCs/>
          <w:spacing w:val="4"/>
          <w:lang w:eastAsia="pl-PL"/>
        </w:rPr>
        <w:t>kpa</w:t>
      </w:r>
      <w:r w:rsidRPr="0072312B">
        <w:rPr>
          <w:rFonts w:ascii="Lato" w:eastAsia="Times New Roman" w:hAnsi="Lato" w:cs="Arial"/>
          <w:iCs/>
          <w:spacing w:val="4"/>
          <w:lang w:eastAsia="pl-PL"/>
        </w:rPr>
        <w:t xml:space="preserve"> i art. art. 107 § 3 </w:t>
      </w:r>
      <w:r w:rsidRPr="0072312B">
        <w:rPr>
          <w:rFonts w:ascii="Lato" w:eastAsia="Times New Roman" w:hAnsi="Lato" w:cs="Arial"/>
          <w:i/>
          <w:iCs/>
          <w:spacing w:val="4"/>
          <w:lang w:eastAsia="pl-PL"/>
        </w:rPr>
        <w:t>kpa</w:t>
      </w:r>
      <w:r w:rsidRPr="0072312B">
        <w:rPr>
          <w:rFonts w:ascii="Lato" w:eastAsia="Times New Roman" w:hAnsi="Lato" w:cs="Arial"/>
          <w:iCs/>
          <w:spacing w:val="4"/>
          <w:lang w:eastAsia="pl-PL"/>
        </w:rPr>
        <w:t xml:space="preserve">, bowiem zgłoszone uwagi i zastrzeżenia skarżących zostały rozpoznane zgodnie z procedurą dotyczącą ponownej oceny oddziaływania przedmiotowej inwestycji na środowisko, wynikającą z </w:t>
      </w:r>
      <w:r w:rsidRPr="0072312B">
        <w:rPr>
          <w:rFonts w:ascii="Lato" w:eastAsia="Times New Roman" w:hAnsi="Lato" w:cs="Arial"/>
          <w:i/>
          <w:iCs/>
          <w:spacing w:val="4"/>
          <w:lang w:eastAsia="pl-PL"/>
        </w:rPr>
        <w:t>ustawy o udostępnianiu informacji o środowisku</w:t>
      </w:r>
      <w:r w:rsidRPr="0072312B">
        <w:rPr>
          <w:rFonts w:ascii="Lato" w:eastAsia="Times New Roman" w:hAnsi="Lato" w:cs="Arial"/>
          <w:iCs/>
          <w:spacing w:val="4"/>
          <w:lang w:eastAsia="pl-PL"/>
        </w:rPr>
        <w:t xml:space="preserve"> </w:t>
      </w:r>
      <w:r w:rsidRPr="0072312B">
        <w:rPr>
          <w:rFonts w:ascii="Lato" w:eastAsia="Times New Roman" w:hAnsi="Lato" w:cs="Arial"/>
          <w:i/>
          <w:iCs/>
          <w:spacing w:val="4"/>
          <w:lang w:eastAsia="pl-PL"/>
        </w:rPr>
        <w:t xml:space="preserve">i jego ochronie, </w:t>
      </w:r>
      <w:r w:rsidRPr="0072312B">
        <w:rPr>
          <w:rFonts w:ascii="Lato" w:eastAsia="Times New Roman" w:hAnsi="Lato" w:cs="Arial"/>
          <w:iCs/>
          <w:spacing w:val="4"/>
          <w:lang w:eastAsia="pl-PL"/>
        </w:rPr>
        <w:t xml:space="preserve">przez Regionalnego Dyrektora Ochrony Środowiska </w:t>
      </w:r>
      <w:r w:rsidRPr="0072312B">
        <w:rPr>
          <w:rFonts w:ascii="Lato" w:eastAsia="Times New Roman" w:hAnsi="Lato" w:cs="Arial"/>
          <w:iCs/>
          <w:spacing w:val="4"/>
          <w:lang w:eastAsia="pl-PL"/>
        </w:rPr>
        <w:br/>
        <w:t>w Warszawie</w:t>
      </w:r>
      <w:r w:rsidR="00117462" w:rsidRPr="0072312B">
        <w:rPr>
          <w:rFonts w:ascii="Lato" w:eastAsia="Times New Roman" w:hAnsi="Lato" w:cs="Arial"/>
          <w:iCs/>
          <w:spacing w:val="4"/>
          <w:lang w:eastAsia="pl-PL"/>
        </w:rPr>
        <w:t xml:space="preserve"> w </w:t>
      </w:r>
      <w:r w:rsidR="00117462" w:rsidRPr="006645E0">
        <w:rPr>
          <w:rFonts w:ascii="Lato" w:eastAsia="Times New Roman" w:hAnsi="Lato" w:cs="Arial"/>
          <w:i/>
          <w:spacing w:val="4"/>
          <w:lang w:eastAsia="pl-PL"/>
        </w:rPr>
        <w:t>postanowieniu uzgadniającym</w:t>
      </w:r>
      <w:r w:rsidR="00117462" w:rsidRPr="0072312B">
        <w:rPr>
          <w:rFonts w:ascii="Lato" w:eastAsia="Times New Roman" w:hAnsi="Lato" w:cs="Arial"/>
          <w:iCs/>
          <w:spacing w:val="4"/>
          <w:lang w:eastAsia="pl-PL"/>
        </w:rPr>
        <w:t>. Podjęcie natomiast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w:t>
      </w:r>
      <w:r w:rsidR="00F14D0F">
        <w:rPr>
          <w:rFonts w:ascii="Lato" w:eastAsia="Times New Roman" w:hAnsi="Lato" w:cs="Arial"/>
          <w:iCs/>
          <w:spacing w:val="4"/>
          <w:lang w:eastAsia="pl-PL"/>
        </w:rPr>
        <w:t>go</w:t>
      </w:r>
      <w:r w:rsidR="00117462" w:rsidRPr="0072312B">
        <w:rPr>
          <w:rFonts w:ascii="Lato" w:eastAsia="Times New Roman" w:hAnsi="Lato" w:cs="Arial"/>
          <w:iCs/>
          <w:spacing w:val="4"/>
          <w:lang w:eastAsia="pl-PL"/>
        </w:rPr>
        <w:t xml:space="preserve"> </w:t>
      </w:r>
      <w:r w:rsidR="00F14D0F">
        <w:rPr>
          <w:rFonts w:ascii="Lato" w:eastAsia="Times New Roman" w:hAnsi="Lato" w:cs="Arial"/>
          <w:iCs/>
          <w:spacing w:val="4"/>
          <w:lang w:eastAsia="pl-PL"/>
        </w:rPr>
        <w:t xml:space="preserve">rozstrzygnięcia </w:t>
      </w:r>
      <w:r w:rsidR="00117462" w:rsidRPr="0072312B">
        <w:rPr>
          <w:rFonts w:ascii="Lato" w:eastAsia="Times New Roman" w:hAnsi="Lato" w:cs="Arial"/>
          <w:iCs/>
          <w:spacing w:val="4"/>
          <w:lang w:eastAsia="pl-PL"/>
        </w:rPr>
        <w:t>z prawem. Okoliczność, że strony nie zostały przekonane co do przyjętego w sprawie rozstrzygnięcia, nie oznacza naruszenia zasady przekonywania. Strony mają bowiem prawo do własnego subiektywnego przekonania o zasadności ich zarzutów, zaś przekonanie to nie musi mieć odzwierciedlenia w obowiązujących przepisach prawnych.</w:t>
      </w:r>
    </w:p>
    <w:p w14:paraId="4B683C65" w14:textId="1FBF210F" w:rsidR="00045282" w:rsidRPr="0072312B" w:rsidRDefault="00117462" w:rsidP="0072312B">
      <w:pPr>
        <w:spacing w:after="240" w:line="240" w:lineRule="exact"/>
        <w:jc w:val="both"/>
        <w:outlineLvl w:val="0"/>
        <w:rPr>
          <w:rFonts w:ascii="Lato" w:eastAsia="Times New Roman" w:hAnsi="Lato" w:cs="Arial"/>
          <w:bCs/>
          <w:iCs/>
          <w:spacing w:val="4"/>
          <w:lang w:eastAsia="pl-PL" w:bidi="pl-PL"/>
        </w:rPr>
      </w:pPr>
      <w:r w:rsidRPr="0072312B">
        <w:rPr>
          <w:rFonts w:ascii="Lato" w:eastAsia="Times New Roman" w:hAnsi="Lato" w:cs="Arial"/>
          <w:iCs/>
          <w:spacing w:val="4"/>
          <w:lang w:eastAsia="pl-PL"/>
        </w:rPr>
        <w:t xml:space="preserve">Jednocześnie </w:t>
      </w:r>
      <w:r w:rsidR="00045282" w:rsidRPr="0072312B">
        <w:rPr>
          <w:rFonts w:ascii="Lato" w:eastAsia="Times New Roman" w:hAnsi="Lato" w:cs="Arial"/>
          <w:iCs/>
          <w:spacing w:val="4"/>
          <w:lang w:eastAsia="pl-PL"/>
        </w:rPr>
        <w:t xml:space="preserve">za niezasadny należy uznać zarzut skarżących, że proces konsultacji społecznych nie został przeprowadzony zgodnie z obowiązującymi przepisami, tj. art. 4, art. 32, art. 54, </w:t>
      </w:r>
      <w:r w:rsidRPr="0072312B">
        <w:rPr>
          <w:rFonts w:ascii="Lato" w:eastAsia="Times New Roman" w:hAnsi="Lato" w:cs="Arial"/>
          <w:iCs/>
          <w:spacing w:val="4"/>
          <w:lang w:eastAsia="pl-PL"/>
        </w:rPr>
        <w:t xml:space="preserve">art. </w:t>
      </w:r>
      <w:r w:rsidR="00045282" w:rsidRPr="0072312B">
        <w:rPr>
          <w:rFonts w:ascii="Lato" w:eastAsia="Times New Roman" w:hAnsi="Lato" w:cs="Arial"/>
          <w:iCs/>
          <w:spacing w:val="4"/>
          <w:lang w:eastAsia="pl-PL"/>
        </w:rPr>
        <w:t xml:space="preserve">61, art. 74 Konstytucji RP. Zdaniem </w:t>
      </w:r>
      <w:r w:rsidR="00045282" w:rsidRPr="0072312B">
        <w:rPr>
          <w:rFonts w:ascii="Lato" w:eastAsia="Times New Roman" w:hAnsi="Lato" w:cs="Arial"/>
          <w:spacing w:val="4"/>
          <w:lang w:eastAsia="pl-PL"/>
        </w:rPr>
        <w:t>Ministra</w:t>
      </w:r>
      <w:r w:rsidR="006645E0">
        <w:rPr>
          <w:rFonts w:ascii="Lato" w:eastAsia="Times New Roman" w:hAnsi="Lato" w:cs="Arial"/>
          <w:spacing w:val="4"/>
          <w:lang w:eastAsia="pl-PL"/>
        </w:rPr>
        <w:t>,</w:t>
      </w:r>
      <w:r w:rsidR="00045282" w:rsidRPr="0072312B">
        <w:rPr>
          <w:rFonts w:ascii="Lato" w:eastAsia="Times New Roman" w:hAnsi="Lato" w:cs="Arial"/>
          <w:iCs/>
          <w:spacing w:val="4"/>
          <w:lang w:eastAsia="pl-PL"/>
        </w:rPr>
        <w:t xml:space="preserve"> </w:t>
      </w:r>
      <w:r w:rsidR="00045282" w:rsidRPr="0072312B">
        <w:rPr>
          <w:rFonts w:ascii="Lato" w:eastAsia="Times New Roman" w:hAnsi="Lato" w:cs="Arial"/>
          <w:bCs/>
          <w:iCs/>
          <w:spacing w:val="4"/>
          <w:lang w:eastAsia="pl-PL" w:bidi="pl-PL"/>
        </w:rPr>
        <w:t>podczas procedowania w kwestii ponownej oceny oddziaływania inwestycji na środowisko, Wojewoda Mazowiecki w sposób prawidłowy zapewnił udział społeczeństwa</w:t>
      </w:r>
      <w:r w:rsidR="00045282" w:rsidRPr="0072312B">
        <w:rPr>
          <w:rFonts w:ascii="Lato" w:eastAsia="Times New Roman" w:hAnsi="Lato" w:cs="Arial"/>
          <w:iCs/>
          <w:spacing w:val="4"/>
          <w:lang w:eastAsia="pl-PL"/>
        </w:rPr>
        <w:t xml:space="preserve">. </w:t>
      </w:r>
      <w:r w:rsidR="0065676C" w:rsidRPr="0072312B">
        <w:rPr>
          <w:rFonts w:ascii="Lato" w:eastAsia="Times New Roman" w:hAnsi="Lato" w:cs="Arial"/>
          <w:iCs/>
          <w:spacing w:val="4"/>
          <w:lang w:eastAsia="pl-PL"/>
        </w:rPr>
        <w:t xml:space="preserve">Ponadto, jak już to wyjaśniono powyżej, udział społeczny został zapewniony także </w:t>
      </w:r>
      <w:r w:rsidR="0065676C" w:rsidRPr="0072312B">
        <w:rPr>
          <w:rFonts w:ascii="Lato" w:eastAsia="Times New Roman" w:hAnsi="Lato" w:cs="Arial"/>
          <w:bCs/>
          <w:iCs/>
          <w:spacing w:val="4"/>
          <w:lang w:eastAsia="pl-PL" w:bidi="pl-PL"/>
        </w:rPr>
        <w:t xml:space="preserve">w ramach przeprowadzonej oceny odziaływania przedsięwzięcia na etapie wydawania </w:t>
      </w:r>
      <w:r w:rsidR="0065676C" w:rsidRPr="006645E0">
        <w:rPr>
          <w:rFonts w:ascii="Lato" w:eastAsia="Times New Roman" w:hAnsi="Lato" w:cs="Arial"/>
          <w:bCs/>
          <w:i/>
          <w:spacing w:val="4"/>
          <w:lang w:eastAsia="pl-PL" w:bidi="pl-PL"/>
        </w:rPr>
        <w:t xml:space="preserve">decyzji </w:t>
      </w:r>
      <w:r w:rsidRPr="0072312B">
        <w:rPr>
          <w:rFonts w:ascii="Lato" w:eastAsia="Times New Roman" w:hAnsi="Lato" w:cs="Arial"/>
          <w:bCs/>
          <w:i/>
          <w:spacing w:val="4"/>
          <w:lang w:eastAsia="pl-PL" w:bidi="pl-PL"/>
        </w:rPr>
        <w:br/>
      </w:r>
      <w:r w:rsidR="0065676C" w:rsidRPr="006645E0">
        <w:rPr>
          <w:rFonts w:ascii="Lato" w:eastAsia="Times New Roman" w:hAnsi="Lato" w:cs="Arial"/>
          <w:bCs/>
          <w:i/>
          <w:spacing w:val="4"/>
          <w:lang w:eastAsia="pl-PL" w:bidi="pl-PL"/>
        </w:rPr>
        <w:t>o środowiskowych uwarunkowaniach</w:t>
      </w:r>
      <w:r w:rsidR="0065676C" w:rsidRPr="0072312B">
        <w:rPr>
          <w:rFonts w:ascii="Lato" w:eastAsia="Times New Roman" w:hAnsi="Lato" w:cs="Arial"/>
          <w:bCs/>
          <w:iCs/>
          <w:spacing w:val="4"/>
          <w:lang w:eastAsia="pl-PL" w:bidi="pl-PL"/>
        </w:rPr>
        <w:t xml:space="preserve">. </w:t>
      </w:r>
      <w:r w:rsidR="006645E0">
        <w:rPr>
          <w:rFonts w:ascii="Lato" w:eastAsia="Times New Roman" w:hAnsi="Lato" w:cs="Arial"/>
          <w:spacing w:val="4"/>
          <w:lang w:eastAsia="pl-PL"/>
        </w:rPr>
        <w:t>Dodatkowo podkreślić</w:t>
      </w:r>
      <w:r w:rsidR="00045282" w:rsidRPr="0072312B">
        <w:rPr>
          <w:rFonts w:ascii="Lato" w:eastAsia="Times New Roman" w:hAnsi="Lato" w:cs="Arial"/>
          <w:spacing w:val="4"/>
          <w:lang w:eastAsia="pl-PL"/>
        </w:rPr>
        <w:t xml:space="preserve"> należy, że </w:t>
      </w:r>
      <w:r w:rsidR="00045282" w:rsidRPr="0072312B">
        <w:rPr>
          <w:rFonts w:ascii="Lato" w:eastAsia="Times New Roman" w:hAnsi="Lato" w:cs="Arial"/>
          <w:bCs/>
          <w:i/>
          <w:spacing w:val="4"/>
          <w:lang w:eastAsia="pl-PL"/>
        </w:rPr>
        <w:t>specustawa drogowa</w:t>
      </w:r>
      <w:r w:rsidR="00045282" w:rsidRPr="0072312B">
        <w:rPr>
          <w:rFonts w:ascii="Lato" w:eastAsia="Times New Roman" w:hAnsi="Lato" w:cs="Arial"/>
          <w:bCs/>
          <w:spacing w:val="4"/>
          <w:lang w:eastAsia="pl-PL"/>
        </w:rPr>
        <w:t xml:space="preserve"> nie zobowiązuje </w:t>
      </w:r>
      <w:r w:rsidR="00045282" w:rsidRPr="0072312B">
        <w:rPr>
          <w:rFonts w:ascii="Lato" w:eastAsia="Times New Roman" w:hAnsi="Lato" w:cs="Arial"/>
          <w:bCs/>
          <w:i/>
          <w:spacing w:val="4"/>
          <w:lang w:eastAsia="pl-PL"/>
        </w:rPr>
        <w:t>inwestora</w:t>
      </w:r>
      <w:r w:rsidR="00045282" w:rsidRPr="0072312B">
        <w:rPr>
          <w:rFonts w:ascii="Lato" w:eastAsia="Times New Roman" w:hAnsi="Lato" w:cs="Arial"/>
          <w:bCs/>
          <w:spacing w:val="4"/>
          <w:lang w:eastAsia="pl-PL"/>
        </w:rPr>
        <w:t xml:space="preserve"> do poprzedzenia wystąpienia z wnioskiem o wydanie decyzji o zezwoleniu na realizację inwestycji drogowej przeprowadzeniem konsultacji społecznych, czy też uzgodnień, które miałyby na celu ustalenie przebiegu projektowanej inwestycji z właścicielami bądź użytkownikami wieczystymi nieruchomości (vide: wyroki Naczelnego Sądu Administracyjnego: z dnia 21 września 2012 r., sygn. akt </w:t>
      </w:r>
      <w:r w:rsidR="006645E0">
        <w:rPr>
          <w:rFonts w:ascii="Lato" w:eastAsia="Times New Roman" w:hAnsi="Lato" w:cs="Arial"/>
          <w:bCs/>
          <w:spacing w:val="4"/>
          <w:lang w:eastAsia="pl-PL"/>
        </w:rPr>
        <w:br/>
      </w:r>
      <w:r w:rsidR="00045282" w:rsidRPr="0072312B">
        <w:rPr>
          <w:rFonts w:ascii="Lato" w:eastAsia="Times New Roman" w:hAnsi="Lato" w:cs="Arial"/>
          <w:bCs/>
          <w:spacing w:val="4"/>
          <w:lang w:eastAsia="pl-PL"/>
        </w:rPr>
        <w:t>II OSK</w:t>
      </w:r>
      <w:r w:rsidR="006645E0">
        <w:rPr>
          <w:rFonts w:ascii="Lato" w:eastAsia="Times New Roman" w:hAnsi="Lato" w:cs="Arial"/>
          <w:bCs/>
          <w:spacing w:val="4"/>
          <w:lang w:eastAsia="pl-PL"/>
        </w:rPr>
        <w:t xml:space="preserve"> </w:t>
      </w:r>
      <w:r w:rsidR="00045282" w:rsidRPr="0072312B">
        <w:rPr>
          <w:rFonts w:ascii="Lato" w:eastAsia="Times New Roman" w:hAnsi="Lato" w:cs="Arial"/>
          <w:bCs/>
          <w:spacing w:val="4"/>
          <w:lang w:eastAsia="pl-PL"/>
        </w:rPr>
        <w:t>1614/12, oraz wyrok z dnia 17 grudnia 2015 r., sygn. akt II OSK 2501/15; a także wyrok Wojewódzkiego Sądu Administracyjnego w Warszawie z dnia 20 marca 2012 r., sygn. akt VII SA/</w:t>
      </w:r>
      <w:proofErr w:type="spellStart"/>
      <w:r w:rsidR="00045282" w:rsidRPr="0072312B">
        <w:rPr>
          <w:rFonts w:ascii="Lato" w:eastAsia="Times New Roman" w:hAnsi="Lato" w:cs="Arial"/>
          <w:bCs/>
          <w:spacing w:val="4"/>
          <w:lang w:eastAsia="pl-PL"/>
        </w:rPr>
        <w:t>Wa</w:t>
      </w:r>
      <w:proofErr w:type="spellEnd"/>
      <w:r w:rsidR="00045282" w:rsidRPr="0072312B">
        <w:rPr>
          <w:rFonts w:ascii="Lato" w:eastAsia="Times New Roman" w:hAnsi="Lato" w:cs="Arial"/>
          <w:bCs/>
          <w:spacing w:val="4"/>
          <w:lang w:eastAsia="pl-PL"/>
        </w:rPr>
        <w:t xml:space="preserve"> 2632/11).</w:t>
      </w:r>
    </w:p>
    <w:p w14:paraId="3E7AC04B" w14:textId="4ADE2355" w:rsidR="00045282" w:rsidRPr="0072312B" w:rsidRDefault="007E7A8E" w:rsidP="0072312B">
      <w:pPr>
        <w:spacing w:after="240" w:line="240" w:lineRule="exact"/>
        <w:jc w:val="both"/>
        <w:outlineLvl w:val="0"/>
        <w:rPr>
          <w:rFonts w:ascii="Lato" w:eastAsia="Times New Roman" w:hAnsi="Lato" w:cs="Arial"/>
          <w:iCs/>
          <w:spacing w:val="4"/>
          <w:lang w:eastAsia="pl-PL"/>
        </w:rPr>
      </w:pPr>
      <w:r w:rsidRPr="0072312B">
        <w:rPr>
          <w:rFonts w:ascii="Lato" w:eastAsia="Times New Roman" w:hAnsi="Lato" w:cs="Arial"/>
          <w:iCs/>
          <w:spacing w:val="4"/>
          <w:lang w:eastAsia="pl-PL"/>
        </w:rPr>
        <w:t xml:space="preserve">Z uzasadnienia </w:t>
      </w:r>
      <w:r w:rsidRPr="006645E0">
        <w:rPr>
          <w:rFonts w:ascii="Lato" w:eastAsia="Times New Roman" w:hAnsi="Lato" w:cs="Arial"/>
          <w:i/>
          <w:spacing w:val="4"/>
          <w:lang w:eastAsia="pl-PL"/>
        </w:rPr>
        <w:t>postanowienia uzgadniającego</w:t>
      </w:r>
      <w:r w:rsidRPr="0072312B">
        <w:rPr>
          <w:rFonts w:ascii="Lato" w:eastAsia="Times New Roman" w:hAnsi="Lato" w:cs="Arial"/>
          <w:iCs/>
          <w:spacing w:val="4"/>
          <w:lang w:eastAsia="pl-PL"/>
        </w:rPr>
        <w:t xml:space="preserve"> wynika, iż zgłoszone przez skarżących uwagi </w:t>
      </w:r>
      <w:r w:rsidR="006645E0">
        <w:rPr>
          <w:rFonts w:ascii="Lato" w:eastAsia="Times New Roman" w:hAnsi="Lato" w:cs="Arial"/>
          <w:iCs/>
          <w:spacing w:val="4"/>
          <w:lang w:eastAsia="pl-PL"/>
        </w:rPr>
        <w:t>zawierały</w:t>
      </w:r>
      <w:r w:rsidRPr="0072312B">
        <w:rPr>
          <w:rFonts w:ascii="Lato" w:eastAsia="Times New Roman" w:hAnsi="Lato" w:cs="Arial"/>
          <w:iCs/>
          <w:spacing w:val="4"/>
          <w:lang w:eastAsia="pl-PL"/>
        </w:rPr>
        <w:t xml:space="preserve"> m.in.</w:t>
      </w:r>
      <w:r w:rsidR="006645E0">
        <w:rPr>
          <w:rFonts w:ascii="Lato" w:eastAsia="Times New Roman" w:hAnsi="Lato" w:cs="Arial"/>
          <w:iCs/>
          <w:spacing w:val="4"/>
          <w:lang w:eastAsia="pl-PL"/>
        </w:rPr>
        <w:t>:</w:t>
      </w:r>
      <w:r w:rsidRPr="0072312B">
        <w:rPr>
          <w:rFonts w:ascii="Lato" w:eastAsia="Times New Roman" w:hAnsi="Lato" w:cs="Arial"/>
          <w:iCs/>
          <w:spacing w:val="4"/>
          <w:lang w:eastAsia="pl-PL"/>
        </w:rPr>
        <w:t xml:space="preserve"> </w:t>
      </w:r>
      <w:r w:rsidR="00A05E2F" w:rsidRPr="0072312B">
        <w:rPr>
          <w:rFonts w:ascii="Lato" w:eastAsia="Times New Roman" w:hAnsi="Lato" w:cs="Arial"/>
          <w:iCs/>
          <w:spacing w:val="4"/>
          <w:lang w:eastAsia="pl-PL"/>
        </w:rPr>
        <w:t>„wniosek o odmowę wydania zezwolenia na realizację inwestycji drogowej dla przedmiotowego przedsięwzięcia w wariancie 4+4a</w:t>
      </w:r>
      <w:r w:rsidR="00A05E2F" w:rsidRPr="0072312B">
        <w:rPr>
          <w:rFonts w:ascii="Lato" w:eastAsia="Times New Roman" w:hAnsi="Lato" w:cs="Arial"/>
          <w:iCs/>
          <w:spacing w:val="4"/>
          <w:vertAlign w:val="superscript"/>
          <w:lang w:eastAsia="pl-PL"/>
        </w:rPr>
        <w:t>1</w:t>
      </w:r>
      <w:r w:rsidR="00A05E2F" w:rsidRPr="0072312B">
        <w:rPr>
          <w:rFonts w:ascii="Lato" w:eastAsia="Times New Roman" w:hAnsi="Lato" w:cs="Arial"/>
          <w:iCs/>
          <w:spacing w:val="4"/>
          <w:lang w:eastAsia="pl-PL"/>
        </w:rPr>
        <w:t>+4”, „</w:t>
      </w:r>
      <w:r w:rsidR="00F701EC">
        <w:rPr>
          <w:rFonts w:ascii="Lato" w:eastAsia="Times New Roman" w:hAnsi="Lato" w:cs="Arial"/>
          <w:iCs/>
          <w:spacing w:val="4"/>
          <w:lang w:eastAsia="pl-PL"/>
        </w:rPr>
        <w:t>u</w:t>
      </w:r>
      <w:r w:rsidR="00A05E2F" w:rsidRPr="0072312B">
        <w:rPr>
          <w:rFonts w:ascii="Lato" w:eastAsia="Times New Roman" w:hAnsi="Lato" w:cs="Arial"/>
          <w:iCs/>
          <w:spacing w:val="4"/>
          <w:lang w:eastAsia="pl-PL"/>
        </w:rPr>
        <w:t>wag</w:t>
      </w:r>
      <w:r w:rsidR="00F701EC">
        <w:rPr>
          <w:rFonts w:ascii="Lato" w:eastAsia="Times New Roman" w:hAnsi="Lato" w:cs="Arial"/>
          <w:iCs/>
          <w:spacing w:val="4"/>
          <w:lang w:eastAsia="pl-PL"/>
        </w:rPr>
        <w:t>ę</w:t>
      </w:r>
      <w:r w:rsidR="00A05E2F" w:rsidRPr="0072312B">
        <w:rPr>
          <w:rFonts w:ascii="Lato" w:eastAsia="Times New Roman" w:hAnsi="Lato" w:cs="Arial"/>
          <w:iCs/>
          <w:spacing w:val="4"/>
          <w:lang w:eastAsia="pl-PL"/>
        </w:rPr>
        <w:t>, że wariant 4B jest bardziej adekwatny niż 4+4a</w:t>
      </w:r>
      <w:r w:rsidR="00A05E2F" w:rsidRPr="0072312B">
        <w:rPr>
          <w:rFonts w:ascii="Lato" w:eastAsia="Times New Roman" w:hAnsi="Lato" w:cs="Arial"/>
          <w:iCs/>
          <w:spacing w:val="4"/>
          <w:vertAlign w:val="superscript"/>
          <w:lang w:eastAsia="pl-PL"/>
        </w:rPr>
        <w:t>1</w:t>
      </w:r>
      <w:r w:rsidR="00A05E2F" w:rsidRPr="0072312B">
        <w:rPr>
          <w:rFonts w:ascii="Lato" w:eastAsia="Times New Roman" w:hAnsi="Lato" w:cs="Arial"/>
          <w:iCs/>
          <w:spacing w:val="4"/>
          <w:lang w:eastAsia="pl-PL"/>
        </w:rPr>
        <w:t>+4, który posiada szereg nieprawidłowości, błędów i wad uniemożliwiających realizację inwestycji zgodnie z obowiązującymi aktami prawnymi”</w:t>
      </w:r>
      <w:r w:rsidR="00F701EC">
        <w:rPr>
          <w:rFonts w:ascii="Lato" w:eastAsia="Times New Roman" w:hAnsi="Lato" w:cs="Arial"/>
          <w:iCs/>
          <w:spacing w:val="4"/>
          <w:lang w:eastAsia="pl-PL"/>
        </w:rPr>
        <w:t>,</w:t>
      </w:r>
      <w:r w:rsidR="00A05E2F" w:rsidRPr="0072312B">
        <w:rPr>
          <w:rFonts w:ascii="Lato" w:eastAsia="Times New Roman" w:hAnsi="Lato" w:cs="Arial"/>
          <w:iCs/>
          <w:spacing w:val="4"/>
          <w:lang w:eastAsia="pl-PL"/>
        </w:rPr>
        <w:t xml:space="preserve"> „</w:t>
      </w:r>
      <w:r w:rsidR="00F701EC">
        <w:rPr>
          <w:rFonts w:ascii="Lato" w:eastAsia="Times New Roman" w:hAnsi="Lato" w:cs="Arial"/>
          <w:iCs/>
          <w:spacing w:val="4"/>
          <w:lang w:eastAsia="pl-PL"/>
        </w:rPr>
        <w:t>w</w:t>
      </w:r>
      <w:r w:rsidR="00A05E2F" w:rsidRPr="0072312B">
        <w:rPr>
          <w:rFonts w:ascii="Lato" w:eastAsia="Times New Roman" w:hAnsi="Lato" w:cs="Arial"/>
          <w:iCs/>
          <w:spacing w:val="4"/>
          <w:lang w:eastAsia="pl-PL"/>
        </w:rPr>
        <w:t xml:space="preserve">niosek o uwzględnienie w raporcie </w:t>
      </w:r>
      <w:proofErr w:type="spellStart"/>
      <w:r w:rsidR="00A05E2F" w:rsidRPr="0072312B">
        <w:rPr>
          <w:rFonts w:ascii="Lato" w:eastAsia="Times New Roman" w:hAnsi="Lato" w:cs="Arial"/>
          <w:iCs/>
          <w:spacing w:val="4"/>
          <w:lang w:eastAsia="pl-PL"/>
        </w:rPr>
        <w:t>ooś</w:t>
      </w:r>
      <w:proofErr w:type="spellEnd"/>
      <w:r w:rsidR="00A05E2F" w:rsidRPr="0072312B">
        <w:rPr>
          <w:rFonts w:ascii="Lato" w:eastAsia="Times New Roman" w:hAnsi="Lato" w:cs="Arial"/>
          <w:iCs/>
          <w:spacing w:val="4"/>
          <w:lang w:eastAsia="pl-PL"/>
        </w:rPr>
        <w:t xml:space="preserve"> faktu, że wybrany wariant przebiega przez Obszar Natura 2000, dla którego to obszaru stworzono Siedlecko-Węgrowski Obszar Chronionego Krajobrazu (w którym określono ustalenia dotyczące czynnej ochrony ekosystemów leśnych)”. A zatem uwagi zgłoszone przez skarżących </w:t>
      </w:r>
      <w:r w:rsidR="00A05E2F" w:rsidRPr="0072312B">
        <w:rPr>
          <w:rFonts w:ascii="Lato" w:eastAsia="Times New Roman" w:hAnsi="Lato" w:cs="Arial"/>
          <w:iCs/>
          <w:spacing w:val="4"/>
          <w:lang w:eastAsia="pl-PL"/>
        </w:rPr>
        <w:br/>
        <w:t xml:space="preserve">w trakcie ponownej oceny oddziaływania inwestycji na środowisko są w istocie tożsame z ich zarzutami zawartymi w </w:t>
      </w:r>
      <w:proofErr w:type="spellStart"/>
      <w:r w:rsidR="00A05E2F" w:rsidRPr="0072312B">
        <w:rPr>
          <w:rFonts w:ascii="Lato" w:eastAsia="Times New Roman" w:hAnsi="Lato" w:cs="Arial"/>
          <w:iCs/>
          <w:spacing w:val="4"/>
          <w:lang w:eastAsia="pl-PL"/>
        </w:rPr>
        <w:t>odwołaniach</w:t>
      </w:r>
      <w:proofErr w:type="spellEnd"/>
      <w:r w:rsidR="00A05E2F" w:rsidRPr="0072312B">
        <w:rPr>
          <w:rFonts w:ascii="Lato" w:eastAsia="Times New Roman" w:hAnsi="Lato" w:cs="Arial"/>
          <w:iCs/>
          <w:spacing w:val="4"/>
          <w:lang w:eastAsia="pl-PL"/>
        </w:rPr>
        <w:t xml:space="preserve"> od </w:t>
      </w:r>
      <w:r w:rsidR="00A05E2F" w:rsidRPr="00F701EC">
        <w:rPr>
          <w:rFonts w:ascii="Lato" w:eastAsia="Times New Roman" w:hAnsi="Lato" w:cs="Arial"/>
          <w:i/>
          <w:spacing w:val="4"/>
          <w:lang w:eastAsia="pl-PL"/>
        </w:rPr>
        <w:t>decyzji Wojewody Mazowieckiego</w:t>
      </w:r>
      <w:r w:rsidR="00A05E2F" w:rsidRPr="0072312B">
        <w:rPr>
          <w:rFonts w:ascii="Lato" w:eastAsia="Times New Roman" w:hAnsi="Lato" w:cs="Arial"/>
          <w:iCs/>
          <w:spacing w:val="4"/>
          <w:lang w:eastAsia="pl-PL"/>
        </w:rPr>
        <w:t xml:space="preserve">. </w:t>
      </w:r>
    </w:p>
    <w:p w14:paraId="58B78A5C" w14:textId="46FE5C8E" w:rsidR="007E7A8E" w:rsidRPr="0072312B" w:rsidRDefault="00A05E2F" w:rsidP="0072312B">
      <w:pPr>
        <w:spacing w:after="240" w:line="240" w:lineRule="exact"/>
        <w:jc w:val="both"/>
        <w:outlineLvl w:val="0"/>
        <w:rPr>
          <w:rFonts w:ascii="Lato" w:eastAsia="Times New Roman" w:hAnsi="Lato" w:cs="Arial"/>
          <w:iCs/>
          <w:spacing w:val="4"/>
          <w:lang w:eastAsia="pl-PL"/>
        </w:rPr>
      </w:pPr>
      <w:r w:rsidRPr="0072312B">
        <w:rPr>
          <w:rFonts w:ascii="Lato" w:eastAsia="Times New Roman" w:hAnsi="Lato" w:cs="Arial"/>
          <w:iCs/>
          <w:spacing w:val="4"/>
          <w:lang w:eastAsia="pl-PL"/>
        </w:rPr>
        <w:t xml:space="preserve">Odnosząc się wniesionych uwag, Regionalny Dyrektor Ochrony Środowiska </w:t>
      </w:r>
      <w:r w:rsidR="00045282" w:rsidRPr="0072312B">
        <w:rPr>
          <w:rFonts w:ascii="Lato" w:eastAsia="Times New Roman" w:hAnsi="Lato" w:cs="Arial"/>
          <w:iCs/>
          <w:spacing w:val="4"/>
          <w:lang w:eastAsia="pl-PL"/>
        </w:rPr>
        <w:br/>
      </w:r>
      <w:r w:rsidRPr="0072312B">
        <w:rPr>
          <w:rFonts w:ascii="Lato" w:eastAsia="Times New Roman" w:hAnsi="Lato" w:cs="Arial"/>
          <w:iCs/>
          <w:spacing w:val="4"/>
          <w:lang w:eastAsia="pl-PL"/>
        </w:rPr>
        <w:t xml:space="preserve">w Warszawie w </w:t>
      </w:r>
      <w:r w:rsidRPr="00F701EC">
        <w:rPr>
          <w:rFonts w:ascii="Lato" w:eastAsia="Times New Roman" w:hAnsi="Lato" w:cs="Arial"/>
          <w:i/>
          <w:spacing w:val="4"/>
          <w:lang w:eastAsia="pl-PL"/>
        </w:rPr>
        <w:t>postanowieniu uzgadniającym</w:t>
      </w:r>
      <w:r w:rsidRPr="0072312B">
        <w:rPr>
          <w:rFonts w:ascii="Lato" w:eastAsia="Times New Roman" w:hAnsi="Lato" w:cs="Arial"/>
          <w:iCs/>
          <w:spacing w:val="4"/>
          <w:lang w:eastAsia="pl-PL"/>
        </w:rPr>
        <w:t xml:space="preserve"> wskazał m.in. że: „Na etapie wydania decyzji środowiskowej została przeprowadzona właściwa ocena oddziaływania inwestycji na środowisko. W decyzji środowiskowej został wskazany wariant realizacji przedsięwzięcia. Ponowna ocena oddziaływania na środowisko ma na celu doprecyzowanie warunków zawartych w decyzji środowiskowej</w:t>
      </w:r>
      <w:r w:rsidR="00F701EC">
        <w:rPr>
          <w:rFonts w:ascii="Lato" w:eastAsia="Times New Roman" w:hAnsi="Lato" w:cs="Arial"/>
          <w:iCs/>
          <w:spacing w:val="4"/>
          <w:lang w:eastAsia="pl-PL"/>
        </w:rPr>
        <w:t>.</w:t>
      </w:r>
      <w:r w:rsidRPr="0072312B">
        <w:rPr>
          <w:rFonts w:ascii="Lato" w:eastAsia="Times New Roman" w:hAnsi="Lato" w:cs="Arial"/>
          <w:iCs/>
          <w:spacing w:val="4"/>
          <w:lang w:eastAsia="pl-PL"/>
        </w:rPr>
        <w:t xml:space="preserve"> (…) Kwestia dotycząca wyboru wariantu nie jest przedmiotem rozpoznania w niniejszym postępowaniu.”; „Omawiany odcinek autostrady nie przebiega przez obszar Natura 2000. Najbliżej planowanej inwestycji położony jest Specjalny Obszar Ochrony Siedlisk </w:t>
      </w:r>
      <w:proofErr w:type="spellStart"/>
      <w:r w:rsidRPr="0072312B">
        <w:rPr>
          <w:rFonts w:ascii="Lato" w:eastAsia="Times New Roman" w:hAnsi="Lato" w:cs="Arial"/>
          <w:iCs/>
          <w:spacing w:val="4"/>
          <w:lang w:eastAsia="pl-PL"/>
        </w:rPr>
        <w:t>Gołobórz</w:t>
      </w:r>
      <w:proofErr w:type="spellEnd"/>
      <w:r w:rsidRPr="0072312B">
        <w:rPr>
          <w:rFonts w:ascii="Lato" w:eastAsia="Times New Roman" w:hAnsi="Lato" w:cs="Arial"/>
          <w:iCs/>
          <w:spacing w:val="4"/>
          <w:lang w:eastAsia="pl-PL"/>
        </w:rPr>
        <w:t xml:space="preserve"> PLH140028. Obszar ten znajduje się najbliżej osi jezdni w odległości ok. 72 m i graniczy </w:t>
      </w:r>
      <w:r w:rsidRPr="0072312B">
        <w:rPr>
          <w:rFonts w:ascii="Lato" w:eastAsia="Times New Roman" w:hAnsi="Lato" w:cs="Arial"/>
          <w:iCs/>
          <w:spacing w:val="4"/>
          <w:lang w:eastAsia="pl-PL"/>
        </w:rPr>
        <w:lastRenderedPageBreak/>
        <w:t xml:space="preserve">z obszarem zakresu inwestycji, pozostałe obszary położone są w odległości ok. 2,5 km Dolina Liwca PLB140002 i 2,9 km Ostoja </w:t>
      </w:r>
      <w:proofErr w:type="spellStart"/>
      <w:r w:rsidRPr="0072312B">
        <w:rPr>
          <w:rFonts w:ascii="Lato" w:eastAsia="Times New Roman" w:hAnsi="Lato" w:cs="Arial"/>
          <w:iCs/>
          <w:spacing w:val="4"/>
          <w:lang w:eastAsia="pl-PL"/>
        </w:rPr>
        <w:t>Nadliwiecka</w:t>
      </w:r>
      <w:proofErr w:type="spellEnd"/>
      <w:r w:rsidRPr="0072312B">
        <w:rPr>
          <w:rFonts w:ascii="Lato" w:eastAsia="Times New Roman" w:hAnsi="Lato" w:cs="Arial"/>
          <w:iCs/>
          <w:spacing w:val="4"/>
          <w:lang w:eastAsia="pl-PL"/>
        </w:rPr>
        <w:t xml:space="preserve"> PLH140032 od planowanej inwestycji.”</w:t>
      </w:r>
      <w:r w:rsidR="00045282" w:rsidRPr="0072312B">
        <w:rPr>
          <w:rFonts w:ascii="Lato" w:eastAsia="Times New Roman" w:hAnsi="Lato" w:cs="Arial"/>
          <w:iCs/>
          <w:spacing w:val="4"/>
          <w:lang w:eastAsia="pl-PL"/>
        </w:rPr>
        <w:t xml:space="preserve">. </w:t>
      </w:r>
    </w:p>
    <w:p w14:paraId="0D4D1901" w14:textId="710C3C2B" w:rsidR="00610CCB" w:rsidRPr="0072312B" w:rsidRDefault="00045282"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spacing w:val="4"/>
          <w:lang w:eastAsia="pl-PL"/>
        </w:rPr>
        <w:t xml:space="preserve">Ponadto, </w:t>
      </w:r>
      <w:r w:rsidRPr="0072312B">
        <w:rPr>
          <w:rFonts w:ascii="Lato" w:eastAsia="Times New Roman" w:hAnsi="Lato" w:cs="Arial"/>
          <w:bCs/>
          <w:iCs/>
          <w:spacing w:val="4"/>
          <w:lang w:eastAsia="pl-PL" w:bidi="pl-PL"/>
        </w:rPr>
        <w:t>o</w:t>
      </w:r>
      <w:r w:rsidR="00610CCB" w:rsidRPr="0072312B">
        <w:rPr>
          <w:rFonts w:ascii="Lato" w:eastAsia="Times New Roman" w:hAnsi="Lato" w:cs="Arial"/>
          <w:bCs/>
          <w:iCs/>
          <w:spacing w:val="4"/>
          <w:lang w:eastAsia="pl-PL" w:bidi="pl-PL"/>
        </w:rPr>
        <w:t xml:space="preserve">dnosząc się do wniesionych w toku postępowania uwag, Regionalny Dyrektor Ochrony Środowiska w Warszawie stwierdził, że </w:t>
      </w:r>
      <w:r w:rsidRPr="0072312B">
        <w:rPr>
          <w:rFonts w:ascii="Lato" w:eastAsia="Times New Roman" w:hAnsi="Lato" w:cs="Arial"/>
          <w:bCs/>
          <w:iCs/>
          <w:spacing w:val="4"/>
          <w:lang w:eastAsia="pl-PL" w:bidi="pl-PL"/>
        </w:rPr>
        <w:t xml:space="preserve">raport o odziaływaniu przedsięwzięcia </w:t>
      </w:r>
      <w:r w:rsidRPr="0072312B">
        <w:rPr>
          <w:rFonts w:ascii="Lato" w:eastAsia="Times New Roman" w:hAnsi="Lato" w:cs="Arial"/>
          <w:bCs/>
          <w:iCs/>
          <w:spacing w:val="4"/>
          <w:lang w:eastAsia="pl-PL" w:bidi="pl-PL"/>
        </w:rPr>
        <w:br/>
        <w:t>na środowisko, zwany dalej „</w:t>
      </w:r>
      <w:r w:rsidRPr="0072312B">
        <w:rPr>
          <w:rFonts w:ascii="Lato" w:eastAsia="Times New Roman" w:hAnsi="Lato" w:cs="Arial"/>
          <w:bCs/>
          <w:i/>
          <w:iCs/>
          <w:spacing w:val="4"/>
          <w:lang w:eastAsia="pl-PL" w:bidi="pl-PL"/>
        </w:rPr>
        <w:t xml:space="preserve">raportem </w:t>
      </w:r>
      <w:proofErr w:type="spellStart"/>
      <w:r w:rsidRPr="0072312B">
        <w:rPr>
          <w:rFonts w:ascii="Lato" w:eastAsia="Times New Roman" w:hAnsi="Lato" w:cs="Arial"/>
          <w:bCs/>
          <w:i/>
          <w:iCs/>
          <w:spacing w:val="4"/>
          <w:lang w:eastAsia="pl-PL" w:bidi="pl-PL"/>
        </w:rPr>
        <w:t>ooś</w:t>
      </w:r>
      <w:proofErr w:type="spellEnd"/>
      <w:r w:rsidRPr="0072312B">
        <w:rPr>
          <w:rFonts w:ascii="Lato" w:eastAsia="Times New Roman" w:hAnsi="Lato" w:cs="Arial"/>
          <w:bCs/>
          <w:iCs/>
          <w:spacing w:val="4"/>
          <w:lang w:eastAsia="pl-PL" w:bidi="pl-PL"/>
        </w:rPr>
        <w:t xml:space="preserve">”, </w:t>
      </w:r>
      <w:r w:rsidR="00610CCB" w:rsidRPr="0072312B">
        <w:rPr>
          <w:rFonts w:ascii="Lato" w:eastAsia="Times New Roman" w:hAnsi="Lato" w:cs="Arial"/>
          <w:bCs/>
          <w:iCs/>
          <w:spacing w:val="4"/>
          <w:lang w:eastAsia="pl-PL" w:bidi="pl-PL"/>
        </w:rPr>
        <w:t xml:space="preserve">został sporządzony zgodnie z wymogami </w:t>
      </w:r>
      <w:r w:rsidR="00F701EC">
        <w:rPr>
          <w:rFonts w:ascii="Lato" w:eastAsia="Times New Roman" w:hAnsi="Lato" w:cs="Arial"/>
          <w:bCs/>
          <w:iCs/>
          <w:spacing w:val="4"/>
          <w:lang w:eastAsia="pl-PL" w:bidi="pl-PL"/>
        </w:rPr>
        <w:br/>
      </w:r>
      <w:r w:rsidR="00610CCB" w:rsidRPr="0072312B">
        <w:rPr>
          <w:rFonts w:ascii="Lato" w:eastAsia="Times New Roman" w:hAnsi="Lato" w:cs="Arial"/>
          <w:bCs/>
          <w:iCs/>
          <w:spacing w:val="4"/>
          <w:lang w:eastAsia="pl-PL" w:bidi="pl-PL"/>
        </w:rPr>
        <w:t>art. 67</w:t>
      </w:r>
      <w:r w:rsidR="00610CCB" w:rsidRPr="0072312B">
        <w:rPr>
          <w:rFonts w:ascii="Lato" w:eastAsia="Times New Roman" w:hAnsi="Lato" w:cs="Arial"/>
          <w:bCs/>
          <w:i/>
          <w:iCs/>
          <w:spacing w:val="4"/>
          <w:lang w:eastAsia="pl-PL" w:bidi="pl-PL"/>
        </w:rPr>
        <w:t xml:space="preserve"> ustawy o udostępnianiu informacji o środowisku i jego ochronie</w:t>
      </w:r>
      <w:r w:rsidR="00610CCB" w:rsidRPr="0072312B">
        <w:rPr>
          <w:rFonts w:ascii="Lato" w:eastAsia="Times New Roman" w:hAnsi="Lato" w:cs="Arial"/>
          <w:bCs/>
          <w:spacing w:val="4"/>
          <w:lang w:eastAsia="pl-PL" w:bidi="pl-PL"/>
        </w:rPr>
        <w:t xml:space="preserve"> i zawiera wszystkie wymagane informacje niezbędne do dokonania ponownej oceny oddziaływania </w:t>
      </w:r>
      <w:r w:rsidR="00F9327D" w:rsidRPr="0072312B">
        <w:rPr>
          <w:rFonts w:ascii="Lato" w:eastAsia="Times New Roman" w:hAnsi="Lato" w:cs="Arial"/>
          <w:bCs/>
          <w:spacing w:val="4"/>
          <w:lang w:eastAsia="pl-PL" w:bidi="pl-PL"/>
        </w:rPr>
        <w:t>przedmiotowego</w:t>
      </w:r>
      <w:r w:rsidR="00610CCB" w:rsidRPr="0072312B">
        <w:rPr>
          <w:rFonts w:ascii="Lato" w:eastAsia="Times New Roman" w:hAnsi="Lato" w:cs="Arial"/>
          <w:bCs/>
          <w:spacing w:val="4"/>
          <w:lang w:eastAsia="pl-PL" w:bidi="pl-PL"/>
        </w:rPr>
        <w:t xml:space="preserve"> przedsięwzięcia na </w:t>
      </w:r>
      <w:r w:rsidR="00F9327D" w:rsidRPr="0072312B">
        <w:rPr>
          <w:rFonts w:ascii="Lato" w:eastAsia="Times New Roman" w:hAnsi="Lato" w:cs="Arial"/>
          <w:bCs/>
          <w:spacing w:val="4"/>
          <w:lang w:eastAsia="pl-PL" w:bidi="pl-PL"/>
        </w:rPr>
        <w:t>środowisko</w:t>
      </w:r>
      <w:r w:rsidR="00610CCB" w:rsidRPr="0072312B">
        <w:rPr>
          <w:rFonts w:ascii="Lato" w:eastAsia="Times New Roman" w:hAnsi="Lato" w:cs="Arial"/>
          <w:bCs/>
          <w:spacing w:val="4"/>
          <w:lang w:eastAsia="pl-PL" w:bidi="pl-PL"/>
        </w:rPr>
        <w:t xml:space="preserve">. We właściwy sposób omówiono w nim </w:t>
      </w:r>
      <w:r w:rsidR="00F9327D" w:rsidRPr="0072312B">
        <w:rPr>
          <w:rFonts w:ascii="Lato" w:eastAsia="Times New Roman" w:hAnsi="Lato" w:cs="Arial"/>
          <w:bCs/>
          <w:spacing w:val="4"/>
          <w:lang w:eastAsia="pl-PL" w:bidi="pl-PL"/>
        </w:rPr>
        <w:t>kwestie</w:t>
      </w:r>
      <w:r w:rsidR="00610CCB" w:rsidRPr="0072312B">
        <w:rPr>
          <w:rFonts w:ascii="Lato" w:eastAsia="Times New Roman" w:hAnsi="Lato" w:cs="Arial"/>
          <w:bCs/>
          <w:spacing w:val="4"/>
          <w:lang w:eastAsia="pl-PL" w:bidi="pl-PL"/>
        </w:rPr>
        <w:t xml:space="preserve"> dotyczące poszczególnych elementów </w:t>
      </w:r>
      <w:r w:rsidR="00F9327D" w:rsidRPr="0072312B">
        <w:rPr>
          <w:rFonts w:ascii="Lato" w:eastAsia="Times New Roman" w:hAnsi="Lato" w:cs="Arial"/>
          <w:bCs/>
          <w:spacing w:val="4"/>
          <w:lang w:eastAsia="pl-PL" w:bidi="pl-PL"/>
        </w:rPr>
        <w:t>środowiska</w:t>
      </w:r>
      <w:r w:rsidR="00610CCB" w:rsidRPr="0072312B">
        <w:rPr>
          <w:rFonts w:ascii="Lato" w:eastAsia="Times New Roman" w:hAnsi="Lato" w:cs="Arial"/>
          <w:bCs/>
          <w:spacing w:val="4"/>
          <w:lang w:eastAsia="pl-PL" w:bidi="pl-PL"/>
        </w:rPr>
        <w:t>. Organ środowisko</w:t>
      </w:r>
      <w:r w:rsidR="00052693" w:rsidRPr="0072312B">
        <w:rPr>
          <w:rFonts w:ascii="Lato" w:eastAsia="Times New Roman" w:hAnsi="Lato" w:cs="Arial"/>
          <w:bCs/>
          <w:spacing w:val="4"/>
          <w:lang w:eastAsia="pl-PL" w:bidi="pl-PL"/>
        </w:rPr>
        <w:t>wy</w:t>
      </w:r>
      <w:r w:rsidR="00610CCB" w:rsidRPr="0072312B">
        <w:rPr>
          <w:rFonts w:ascii="Lato" w:eastAsia="Times New Roman" w:hAnsi="Lato" w:cs="Arial"/>
          <w:bCs/>
          <w:spacing w:val="4"/>
          <w:lang w:eastAsia="pl-PL" w:bidi="pl-PL"/>
        </w:rPr>
        <w:t xml:space="preserve"> zaznaczy</w:t>
      </w:r>
      <w:r w:rsidR="00052693" w:rsidRPr="0072312B">
        <w:rPr>
          <w:rFonts w:ascii="Lato" w:eastAsia="Times New Roman" w:hAnsi="Lato" w:cs="Arial"/>
          <w:bCs/>
          <w:spacing w:val="4"/>
          <w:lang w:eastAsia="pl-PL" w:bidi="pl-PL"/>
        </w:rPr>
        <w:t>ł</w:t>
      </w:r>
      <w:r w:rsidR="00610CCB" w:rsidRPr="0072312B">
        <w:rPr>
          <w:rFonts w:ascii="Lato" w:eastAsia="Times New Roman" w:hAnsi="Lato" w:cs="Arial"/>
          <w:bCs/>
          <w:spacing w:val="4"/>
          <w:lang w:eastAsia="pl-PL" w:bidi="pl-PL"/>
        </w:rPr>
        <w:t xml:space="preserve">, że na etapie prac </w:t>
      </w:r>
      <w:r w:rsidR="00F9327D" w:rsidRPr="0072312B">
        <w:rPr>
          <w:rFonts w:ascii="Lato" w:eastAsia="Times New Roman" w:hAnsi="Lato" w:cs="Arial"/>
          <w:bCs/>
          <w:spacing w:val="4"/>
          <w:lang w:eastAsia="pl-PL" w:bidi="pl-PL"/>
        </w:rPr>
        <w:t>inwentaryzacyjnych</w:t>
      </w:r>
      <w:r w:rsidR="00610CCB" w:rsidRPr="0072312B">
        <w:rPr>
          <w:rFonts w:ascii="Lato" w:eastAsia="Times New Roman" w:hAnsi="Lato" w:cs="Arial"/>
          <w:bCs/>
          <w:spacing w:val="4"/>
          <w:lang w:eastAsia="pl-PL" w:bidi="pl-PL"/>
        </w:rPr>
        <w:t xml:space="preserve"> oraz prac kameralnych przy </w:t>
      </w:r>
      <w:r w:rsidR="00F9327D" w:rsidRPr="0072312B">
        <w:rPr>
          <w:rFonts w:ascii="Lato" w:eastAsia="Times New Roman" w:hAnsi="Lato" w:cs="Arial"/>
          <w:bCs/>
          <w:spacing w:val="4"/>
          <w:lang w:eastAsia="pl-PL" w:bidi="pl-PL"/>
        </w:rPr>
        <w:t>opracowywaniu</w:t>
      </w:r>
      <w:r w:rsidR="00610CCB" w:rsidRPr="0072312B">
        <w:rPr>
          <w:rFonts w:ascii="Lato" w:eastAsia="Times New Roman" w:hAnsi="Lato" w:cs="Arial"/>
          <w:bCs/>
          <w:spacing w:val="4"/>
          <w:lang w:eastAsia="pl-PL" w:bidi="pl-PL"/>
        </w:rPr>
        <w:t xml:space="preserve"> </w:t>
      </w:r>
      <w:r w:rsidR="00610CCB" w:rsidRPr="0072312B">
        <w:rPr>
          <w:rFonts w:ascii="Lato" w:eastAsia="Times New Roman" w:hAnsi="Lato" w:cs="Arial"/>
          <w:bCs/>
          <w:i/>
          <w:iCs/>
          <w:spacing w:val="4"/>
          <w:lang w:eastAsia="pl-PL" w:bidi="pl-PL"/>
        </w:rPr>
        <w:t xml:space="preserve">raportu </w:t>
      </w:r>
      <w:proofErr w:type="spellStart"/>
      <w:r w:rsidR="00610CCB" w:rsidRPr="0072312B">
        <w:rPr>
          <w:rFonts w:ascii="Lato" w:eastAsia="Times New Roman" w:hAnsi="Lato" w:cs="Arial"/>
          <w:bCs/>
          <w:i/>
          <w:iCs/>
          <w:spacing w:val="4"/>
          <w:lang w:eastAsia="pl-PL" w:bidi="pl-PL"/>
        </w:rPr>
        <w:t>ooś</w:t>
      </w:r>
      <w:proofErr w:type="spellEnd"/>
      <w:r w:rsidR="00610CCB" w:rsidRPr="0072312B">
        <w:rPr>
          <w:rFonts w:ascii="Lato" w:eastAsia="Times New Roman" w:hAnsi="Lato" w:cs="Arial"/>
          <w:bCs/>
          <w:spacing w:val="4"/>
          <w:lang w:eastAsia="pl-PL" w:bidi="pl-PL"/>
        </w:rPr>
        <w:t xml:space="preserve"> uwzględniono wszystkie stwierdzone gatunki </w:t>
      </w:r>
      <w:r w:rsidR="00F9327D" w:rsidRPr="0072312B">
        <w:rPr>
          <w:rFonts w:ascii="Lato" w:eastAsia="Times New Roman" w:hAnsi="Lato" w:cs="Arial"/>
          <w:bCs/>
          <w:spacing w:val="4"/>
          <w:lang w:eastAsia="pl-PL" w:bidi="pl-PL"/>
        </w:rPr>
        <w:t>zwierząt</w:t>
      </w:r>
      <w:r w:rsidR="00610CCB" w:rsidRPr="0072312B">
        <w:rPr>
          <w:rFonts w:ascii="Lato" w:eastAsia="Times New Roman" w:hAnsi="Lato" w:cs="Arial"/>
          <w:bCs/>
          <w:spacing w:val="4"/>
          <w:lang w:eastAsia="pl-PL" w:bidi="pl-PL"/>
        </w:rPr>
        <w:t xml:space="preserve"> </w:t>
      </w:r>
      <w:r w:rsidR="00F9327D" w:rsidRPr="0072312B">
        <w:rPr>
          <w:rFonts w:ascii="Lato" w:eastAsia="Times New Roman" w:hAnsi="Lato" w:cs="Arial"/>
          <w:bCs/>
          <w:spacing w:val="4"/>
          <w:lang w:eastAsia="pl-PL" w:bidi="pl-PL"/>
        </w:rPr>
        <w:t>występujące</w:t>
      </w:r>
      <w:r w:rsidR="00610CCB" w:rsidRPr="0072312B">
        <w:rPr>
          <w:rFonts w:ascii="Lato" w:eastAsia="Times New Roman" w:hAnsi="Lato" w:cs="Arial"/>
          <w:bCs/>
          <w:spacing w:val="4"/>
          <w:lang w:eastAsia="pl-PL" w:bidi="pl-PL"/>
        </w:rPr>
        <w:t xml:space="preserve"> na terenie planowane</w:t>
      </w:r>
      <w:r w:rsidR="00FD48B1" w:rsidRPr="0072312B">
        <w:rPr>
          <w:rFonts w:ascii="Lato" w:eastAsia="Times New Roman" w:hAnsi="Lato" w:cs="Arial"/>
          <w:bCs/>
          <w:spacing w:val="4"/>
          <w:lang w:eastAsia="pl-PL" w:bidi="pl-PL"/>
        </w:rPr>
        <w:t>go</w:t>
      </w:r>
      <w:r w:rsidR="00610CCB" w:rsidRPr="0072312B">
        <w:rPr>
          <w:rFonts w:ascii="Lato" w:eastAsia="Times New Roman" w:hAnsi="Lato" w:cs="Arial"/>
          <w:bCs/>
          <w:spacing w:val="4"/>
          <w:lang w:eastAsia="pl-PL" w:bidi="pl-PL"/>
        </w:rPr>
        <w:t xml:space="preserve"> przedsięwzięcia</w:t>
      </w:r>
      <w:r w:rsidR="00F9327D" w:rsidRPr="0072312B">
        <w:rPr>
          <w:rFonts w:ascii="Lato" w:eastAsia="Times New Roman" w:hAnsi="Lato" w:cs="Arial"/>
          <w:bCs/>
          <w:spacing w:val="4"/>
          <w:lang w:eastAsia="pl-PL" w:bidi="pl-PL"/>
        </w:rPr>
        <w:t>.</w:t>
      </w:r>
    </w:p>
    <w:p w14:paraId="668F3B09" w14:textId="5B4057F8" w:rsidR="00FB2B90" w:rsidRPr="00F701EC" w:rsidRDefault="00DD3D76" w:rsidP="0072312B">
      <w:pPr>
        <w:widowControl w:val="0"/>
        <w:shd w:val="clear" w:color="auto" w:fill="FFFFFF"/>
        <w:spacing w:after="240" w:line="240" w:lineRule="exact"/>
        <w:jc w:val="both"/>
        <w:rPr>
          <w:rFonts w:ascii="Lato" w:eastAsia="Times New Roman" w:hAnsi="Lato" w:cs="Arial"/>
          <w:spacing w:val="4"/>
          <w:lang w:eastAsia="pl-PL"/>
        </w:rPr>
      </w:pPr>
      <w:r w:rsidRPr="0072312B">
        <w:rPr>
          <w:rFonts w:ascii="Lato" w:eastAsia="Times New Roman" w:hAnsi="Lato" w:cs="Arial"/>
          <w:spacing w:val="4"/>
          <w:lang w:eastAsia="pl-PL"/>
        </w:rPr>
        <w:t>P</w:t>
      </w:r>
      <w:r w:rsidR="00657764" w:rsidRPr="0072312B">
        <w:rPr>
          <w:rFonts w:ascii="Lato" w:eastAsia="Times New Roman" w:hAnsi="Lato" w:cs="Arial"/>
          <w:spacing w:val="4"/>
          <w:lang w:eastAsia="pl-PL"/>
        </w:rPr>
        <w:t xml:space="preserve">rzedstawione w </w:t>
      </w:r>
      <w:r w:rsidR="00657764" w:rsidRPr="0072312B">
        <w:rPr>
          <w:rFonts w:ascii="Lato" w:eastAsia="Times New Roman" w:hAnsi="Lato" w:cs="Arial"/>
          <w:i/>
          <w:iCs/>
          <w:spacing w:val="4"/>
          <w:lang w:eastAsia="pl-PL"/>
        </w:rPr>
        <w:t xml:space="preserve">raporcie </w:t>
      </w:r>
      <w:proofErr w:type="spellStart"/>
      <w:r w:rsidR="00657764" w:rsidRPr="0072312B">
        <w:rPr>
          <w:rFonts w:ascii="Lato" w:eastAsia="Times New Roman" w:hAnsi="Lato" w:cs="Arial"/>
          <w:i/>
          <w:iCs/>
          <w:spacing w:val="4"/>
          <w:lang w:eastAsia="pl-PL"/>
        </w:rPr>
        <w:t>ooś</w:t>
      </w:r>
      <w:proofErr w:type="spellEnd"/>
      <w:r w:rsidR="00657764" w:rsidRPr="0072312B">
        <w:rPr>
          <w:rFonts w:ascii="Lato" w:eastAsia="Times New Roman" w:hAnsi="Lato" w:cs="Arial"/>
          <w:i/>
          <w:spacing w:val="4"/>
          <w:lang w:eastAsia="pl-PL"/>
        </w:rPr>
        <w:t xml:space="preserve"> </w:t>
      </w:r>
      <w:r w:rsidR="00657764" w:rsidRPr="0072312B">
        <w:rPr>
          <w:rFonts w:ascii="Lato" w:eastAsia="Times New Roman" w:hAnsi="Lato" w:cs="Arial"/>
          <w:spacing w:val="4"/>
          <w:lang w:eastAsia="pl-PL"/>
        </w:rPr>
        <w:t xml:space="preserve">rozpoznanie środowiskowe jest wystarczające do oceny oddziaływania elementów inwestycji, które zostały zmienione na etapie projektu budowlanego w stosunku do założeń z etapu związanego z wydaniem </w:t>
      </w:r>
      <w:r w:rsidR="00657764" w:rsidRPr="0072312B">
        <w:rPr>
          <w:rFonts w:ascii="Lato" w:eastAsia="Times New Roman" w:hAnsi="Lato" w:cs="Arial"/>
          <w:i/>
          <w:iCs/>
          <w:spacing w:val="4"/>
          <w:lang w:eastAsia="pl-PL"/>
        </w:rPr>
        <w:t xml:space="preserve">decyzji </w:t>
      </w:r>
      <w:r w:rsidRPr="0072312B">
        <w:rPr>
          <w:rFonts w:ascii="Lato" w:eastAsia="Times New Roman" w:hAnsi="Lato" w:cs="Arial"/>
          <w:i/>
          <w:iCs/>
          <w:spacing w:val="4"/>
          <w:lang w:eastAsia="pl-PL"/>
        </w:rPr>
        <w:br/>
      </w:r>
      <w:r w:rsidR="00657764" w:rsidRPr="0072312B">
        <w:rPr>
          <w:rFonts w:ascii="Lato" w:eastAsia="Times New Roman" w:hAnsi="Lato" w:cs="Arial"/>
          <w:i/>
          <w:iCs/>
          <w:spacing w:val="4"/>
          <w:lang w:eastAsia="pl-PL"/>
        </w:rPr>
        <w:t>o środowiskowych uwarunkowaniach</w:t>
      </w:r>
      <w:r w:rsidR="00657764" w:rsidRPr="0072312B">
        <w:rPr>
          <w:rFonts w:ascii="Lato" w:eastAsia="Times New Roman" w:hAnsi="Lato" w:cs="Arial"/>
          <w:spacing w:val="4"/>
          <w:lang w:eastAsia="pl-PL"/>
        </w:rPr>
        <w:t>. Metodyka inwentaryzacji przyrodniczej,</w:t>
      </w:r>
      <w:r w:rsidR="00657764" w:rsidRPr="00F701EC">
        <w:rPr>
          <w:rFonts w:ascii="Lato" w:eastAsia="Times New Roman" w:hAnsi="Lato" w:cs="Arial"/>
          <w:bCs/>
          <w:iCs/>
          <w:spacing w:val="4"/>
          <w:lang w:eastAsia="zh-CN"/>
        </w:rPr>
        <w:t xml:space="preserve"> o której mowa w art. 66 ust. 1 pkt 2a </w:t>
      </w:r>
      <w:r w:rsidR="00657764" w:rsidRPr="00F701EC">
        <w:rPr>
          <w:rFonts w:ascii="Lato" w:eastAsia="Times New Roman" w:hAnsi="Lato" w:cs="Arial"/>
          <w:bCs/>
          <w:i/>
          <w:iCs/>
          <w:spacing w:val="4"/>
          <w:lang w:eastAsia="zh-CN" w:bidi="pl-PL"/>
        </w:rPr>
        <w:t>ustawy o udostępnianiu informacji o środowisku i jego ochronie</w:t>
      </w:r>
      <w:r w:rsidR="00657764" w:rsidRPr="00F701EC">
        <w:rPr>
          <w:rFonts w:ascii="Lato" w:eastAsia="Times New Roman" w:hAnsi="Lato" w:cs="Arial"/>
          <w:bCs/>
          <w:iCs/>
          <w:spacing w:val="4"/>
          <w:lang w:eastAsia="zh-CN"/>
        </w:rPr>
        <w:t>,</w:t>
      </w:r>
      <w:r w:rsidR="00657764" w:rsidRPr="0072312B">
        <w:rPr>
          <w:rFonts w:ascii="Lato" w:eastAsia="Times New Roman" w:hAnsi="Lato" w:cs="Arial"/>
          <w:spacing w:val="4"/>
          <w:lang w:eastAsia="pl-PL"/>
        </w:rPr>
        <w:t xml:space="preserve"> została przeprowadzona zgodnie z przyjętymi zasadami prowadzenia obserwacji na potrzeby ocen oddziaływania inwestycji drogowych i jest wystarczająca dla określenia zarówno możliwego wpływu planowanej drogi, jak i niezbędnych do podjęcia działań minimalizujących. W oparciu o dane zgromadzone w trakcie inwentaryzacji przyrodniczej</w:t>
      </w:r>
      <w:r w:rsidR="00657764" w:rsidRPr="0072312B">
        <w:rPr>
          <w:rFonts w:ascii="Lato" w:eastAsia="Times New Roman" w:hAnsi="Lato" w:cs="Arial"/>
          <w:bCs/>
          <w:iCs/>
          <w:spacing w:val="4"/>
          <w:lang w:eastAsia="pl-PL" w:bidi="pl-PL"/>
        </w:rPr>
        <w:t xml:space="preserve"> przeanalizowane zostały wszystkie możliwe oddziaływania przedsięwzięcia na środowisko przyrodnicze</w:t>
      </w:r>
      <w:r w:rsidR="00657764" w:rsidRPr="0072312B">
        <w:rPr>
          <w:rFonts w:ascii="Lato" w:eastAsia="Times New Roman" w:hAnsi="Lato" w:cs="Arial"/>
          <w:spacing w:val="4"/>
          <w:lang w:eastAsia="pl-PL"/>
        </w:rPr>
        <w:t xml:space="preserve">, a ustalenia w tym zakresie zawarte zostały w </w:t>
      </w:r>
      <w:r w:rsidR="00657764" w:rsidRPr="0072312B">
        <w:rPr>
          <w:rFonts w:ascii="Lato" w:eastAsia="Times New Roman" w:hAnsi="Lato" w:cs="Arial"/>
          <w:i/>
          <w:iCs/>
          <w:spacing w:val="4"/>
          <w:lang w:eastAsia="pl-PL"/>
        </w:rPr>
        <w:t>raporcie</w:t>
      </w:r>
      <w:r w:rsidR="00657764" w:rsidRPr="0072312B">
        <w:rPr>
          <w:rFonts w:ascii="Lato" w:eastAsia="Times New Roman" w:hAnsi="Lato" w:cs="Arial"/>
          <w:bCs/>
          <w:i/>
          <w:iCs/>
          <w:spacing w:val="4"/>
          <w:lang w:eastAsia="pl-PL" w:bidi="pl-PL"/>
        </w:rPr>
        <w:t xml:space="preserve"> </w:t>
      </w:r>
      <w:proofErr w:type="spellStart"/>
      <w:r w:rsidR="00FD48B1" w:rsidRPr="0072312B">
        <w:rPr>
          <w:rFonts w:ascii="Lato" w:eastAsia="Times New Roman" w:hAnsi="Lato" w:cs="Arial"/>
          <w:bCs/>
          <w:i/>
          <w:iCs/>
          <w:spacing w:val="4"/>
          <w:lang w:eastAsia="pl-PL" w:bidi="pl-PL"/>
        </w:rPr>
        <w:t>ooś</w:t>
      </w:r>
      <w:proofErr w:type="spellEnd"/>
      <w:r w:rsidR="00657764" w:rsidRPr="0072312B">
        <w:rPr>
          <w:rFonts w:ascii="Lato" w:eastAsia="Times New Roman" w:hAnsi="Lato" w:cs="Arial"/>
          <w:spacing w:val="4"/>
          <w:lang w:eastAsia="pl-PL"/>
        </w:rPr>
        <w:t xml:space="preserve">. </w:t>
      </w:r>
      <w:r w:rsidR="00FB2B90" w:rsidRPr="0072312B">
        <w:rPr>
          <w:rFonts w:ascii="Lato" w:eastAsia="Times New Roman" w:hAnsi="Lato" w:cs="Arial"/>
          <w:spacing w:val="4"/>
          <w:lang w:eastAsia="pl-PL"/>
        </w:rPr>
        <w:t xml:space="preserve">Wykonana inwentaryzacja przyrodnicza oraz </w:t>
      </w:r>
      <w:r w:rsidR="00FB2B90" w:rsidRPr="00F701EC">
        <w:rPr>
          <w:rFonts w:ascii="Lato" w:eastAsia="Times New Roman" w:hAnsi="Lato" w:cs="Arial"/>
          <w:i/>
          <w:iCs/>
          <w:spacing w:val="4"/>
          <w:lang w:eastAsia="pl-PL"/>
        </w:rPr>
        <w:t xml:space="preserve">raport </w:t>
      </w:r>
      <w:proofErr w:type="spellStart"/>
      <w:r w:rsidR="00FB2B90" w:rsidRPr="00F701EC">
        <w:rPr>
          <w:rFonts w:ascii="Lato" w:eastAsia="Times New Roman" w:hAnsi="Lato" w:cs="Arial"/>
          <w:i/>
          <w:iCs/>
          <w:spacing w:val="4"/>
          <w:lang w:eastAsia="pl-PL"/>
        </w:rPr>
        <w:t>ooś</w:t>
      </w:r>
      <w:proofErr w:type="spellEnd"/>
      <w:r w:rsidR="00FB2B90" w:rsidRPr="0072312B">
        <w:rPr>
          <w:rFonts w:ascii="Lato" w:eastAsia="Times New Roman" w:hAnsi="Lato" w:cs="Arial"/>
          <w:spacing w:val="4"/>
          <w:lang w:eastAsia="pl-PL"/>
        </w:rPr>
        <w:t xml:space="preserve"> wskazuj</w:t>
      </w:r>
      <w:r w:rsidR="00F701EC">
        <w:rPr>
          <w:rFonts w:ascii="Lato" w:eastAsia="Times New Roman" w:hAnsi="Lato" w:cs="Arial"/>
          <w:spacing w:val="4"/>
          <w:lang w:eastAsia="pl-PL"/>
        </w:rPr>
        <w:t>ą</w:t>
      </w:r>
      <w:r w:rsidR="00FB2B90" w:rsidRPr="0072312B">
        <w:rPr>
          <w:rFonts w:ascii="Lato" w:eastAsia="Times New Roman" w:hAnsi="Lato" w:cs="Arial"/>
          <w:spacing w:val="4"/>
          <w:lang w:eastAsia="pl-PL"/>
        </w:rPr>
        <w:t xml:space="preserve"> na brak negatywnego odziaływania przedmiotowego przedsięwzięcia na faunę i florę badanego obszaru. </w:t>
      </w:r>
    </w:p>
    <w:p w14:paraId="246AF1A8" w14:textId="1C1577FB" w:rsidR="00657764" w:rsidRPr="0072312B" w:rsidRDefault="00657764" w:rsidP="0072312B">
      <w:pPr>
        <w:spacing w:after="240" w:line="240" w:lineRule="exact"/>
        <w:jc w:val="both"/>
        <w:outlineLvl w:val="0"/>
        <w:rPr>
          <w:rFonts w:ascii="Lato" w:eastAsia="Times New Roman" w:hAnsi="Lato" w:cs="Arial"/>
          <w:b/>
          <w:spacing w:val="4"/>
          <w:lang w:eastAsia="pl-PL"/>
        </w:rPr>
      </w:pPr>
      <w:r w:rsidRPr="0072312B">
        <w:rPr>
          <w:rFonts w:ascii="Lato" w:eastAsia="Times New Roman" w:hAnsi="Lato" w:cs="Arial"/>
          <w:iCs/>
          <w:spacing w:val="4"/>
          <w:lang w:eastAsia="pl-PL"/>
        </w:rPr>
        <w:t>Minister</w:t>
      </w:r>
      <w:r w:rsidRPr="0072312B">
        <w:rPr>
          <w:rFonts w:ascii="Lato" w:eastAsia="Times New Roman" w:hAnsi="Lato" w:cs="Arial"/>
          <w:spacing w:val="4"/>
          <w:lang w:eastAsia="pl-PL"/>
        </w:rPr>
        <w:t xml:space="preserve">, po analizie </w:t>
      </w:r>
      <w:r w:rsidRPr="0072312B">
        <w:rPr>
          <w:rFonts w:ascii="Lato" w:eastAsia="Times New Roman" w:hAnsi="Lato" w:cs="Arial"/>
          <w:i/>
          <w:spacing w:val="4"/>
          <w:lang w:eastAsia="pl-PL"/>
        </w:rPr>
        <w:t xml:space="preserve">raportu </w:t>
      </w:r>
      <w:proofErr w:type="spellStart"/>
      <w:r w:rsidRPr="0072312B">
        <w:rPr>
          <w:rFonts w:ascii="Lato" w:eastAsia="Times New Roman" w:hAnsi="Lato" w:cs="Arial"/>
          <w:i/>
          <w:spacing w:val="4"/>
          <w:lang w:eastAsia="pl-PL"/>
        </w:rPr>
        <w:t>ooś</w:t>
      </w:r>
      <w:proofErr w:type="spellEnd"/>
      <w:r w:rsidRPr="0072312B">
        <w:rPr>
          <w:rFonts w:ascii="Lato" w:eastAsia="Times New Roman" w:hAnsi="Lato" w:cs="Arial"/>
          <w:spacing w:val="4"/>
          <w:lang w:eastAsia="pl-PL"/>
        </w:rPr>
        <w:t xml:space="preserve"> przedłożonego przez </w:t>
      </w:r>
      <w:r w:rsidRPr="0072312B">
        <w:rPr>
          <w:rFonts w:ascii="Lato" w:eastAsia="Times New Roman" w:hAnsi="Lato" w:cs="Arial"/>
          <w:i/>
          <w:spacing w:val="4"/>
          <w:lang w:eastAsia="pl-PL"/>
        </w:rPr>
        <w:t xml:space="preserve">inwestora, </w:t>
      </w:r>
      <w:r w:rsidRPr="0072312B">
        <w:rPr>
          <w:rFonts w:ascii="Lato" w:eastAsia="Times New Roman" w:hAnsi="Lato" w:cs="Arial"/>
          <w:spacing w:val="4"/>
          <w:lang w:eastAsia="pl-PL"/>
        </w:rPr>
        <w:t xml:space="preserve">uznał, że spełnia on wymogi formalne (ustawowe), sporządzony został w sposób rzetelny i kompleksowy, </w:t>
      </w:r>
      <w:r w:rsidR="00F70767" w:rsidRPr="0072312B">
        <w:rPr>
          <w:rFonts w:ascii="Lato" w:eastAsia="Times New Roman" w:hAnsi="Lato" w:cs="Arial"/>
          <w:spacing w:val="4"/>
          <w:lang w:eastAsia="pl-PL"/>
        </w:rPr>
        <w:br/>
      </w:r>
      <w:r w:rsidRPr="0072312B">
        <w:rPr>
          <w:rFonts w:ascii="Lato" w:eastAsia="Times New Roman" w:hAnsi="Lato" w:cs="Arial"/>
          <w:spacing w:val="4"/>
          <w:lang w:eastAsia="pl-PL"/>
        </w:rPr>
        <w:t>a jego wnioski są logiczną konsekwencją wywodów w nim zawartych. Raport</w:t>
      </w:r>
      <w:r w:rsidR="00B77F7D" w:rsidRPr="0072312B">
        <w:rPr>
          <w:rFonts w:ascii="Lato" w:eastAsia="Times New Roman" w:hAnsi="Lato" w:cs="Arial"/>
          <w:spacing w:val="4"/>
          <w:lang w:eastAsia="pl-PL"/>
        </w:rPr>
        <w:t xml:space="preserve"> (wraz z jego </w:t>
      </w:r>
      <w:r w:rsidR="00045282" w:rsidRPr="0072312B">
        <w:rPr>
          <w:rFonts w:ascii="Lato" w:eastAsia="Times New Roman" w:hAnsi="Lato" w:cs="Arial"/>
          <w:spacing w:val="4"/>
          <w:lang w:eastAsia="pl-PL"/>
        </w:rPr>
        <w:t>uzupełnieniami</w:t>
      </w:r>
      <w:r w:rsidR="00B77F7D" w:rsidRPr="0072312B">
        <w:rPr>
          <w:rFonts w:ascii="Lato" w:eastAsia="Times New Roman" w:hAnsi="Lato" w:cs="Arial"/>
          <w:spacing w:val="4"/>
          <w:lang w:eastAsia="pl-PL"/>
        </w:rPr>
        <w:t>)</w:t>
      </w:r>
      <w:r w:rsidRPr="0072312B">
        <w:rPr>
          <w:rFonts w:ascii="Lato" w:eastAsia="Times New Roman" w:hAnsi="Lato" w:cs="Arial"/>
          <w:spacing w:val="4"/>
          <w:lang w:eastAsia="pl-PL"/>
        </w:rPr>
        <w:t xml:space="preserve">, w tym inwentaryzacja przyrodnicza, musiały zostać zatem przyjęte jako podstawowe dowody w postępowaniu w sprawie wydania </w:t>
      </w:r>
      <w:r w:rsidRPr="0072312B">
        <w:rPr>
          <w:rFonts w:ascii="Lato" w:eastAsia="Times New Roman" w:hAnsi="Lato" w:cs="Arial"/>
          <w:i/>
          <w:spacing w:val="4"/>
          <w:lang w:eastAsia="pl-PL"/>
        </w:rPr>
        <w:t xml:space="preserve">postanowienia uzgadniającego </w:t>
      </w:r>
      <w:r w:rsidRPr="0072312B">
        <w:rPr>
          <w:rFonts w:ascii="Lato" w:eastAsia="Times New Roman" w:hAnsi="Lato" w:cs="Arial"/>
          <w:spacing w:val="4"/>
          <w:lang w:eastAsia="pl-PL"/>
        </w:rPr>
        <w:t>i decyzji o zezwoleniu na realizację przedmiotowej inwestycji drogowej.</w:t>
      </w:r>
    </w:p>
    <w:p w14:paraId="0B33209F" w14:textId="50E5425E" w:rsidR="00B223FE" w:rsidRPr="0072312B" w:rsidRDefault="0059266C" w:rsidP="0072312B">
      <w:pPr>
        <w:spacing w:after="240" w:line="240" w:lineRule="exact"/>
        <w:jc w:val="both"/>
        <w:rPr>
          <w:rFonts w:ascii="Lato" w:hAnsi="Lato" w:cs="Calibri"/>
          <w:color w:val="000000"/>
          <w:spacing w:val="4"/>
        </w:rPr>
      </w:pPr>
      <w:r w:rsidRPr="0072312B">
        <w:rPr>
          <w:rFonts w:ascii="Lato" w:eastAsia="Times New Roman" w:hAnsi="Lato" w:cs="Arial"/>
          <w:bCs/>
          <w:iCs/>
          <w:spacing w:val="4"/>
          <w:lang w:eastAsia="pl-PL" w:bidi="pl-PL"/>
        </w:rPr>
        <w:t xml:space="preserve">W piśmie </w:t>
      </w:r>
      <w:r w:rsidRPr="0072312B">
        <w:rPr>
          <w:rFonts w:ascii="Lato" w:eastAsia="Times New Roman" w:hAnsi="Lato" w:cs="Arial"/>
          <w:bCs/>
          <w:i/>
          <w:spacing w:val="4"/>
          <w:lang w:eastAsia="pl-PL" w:bidi="pl-PL"/>
        </w:rPr>
        <w:t>inwestora</w:t>
      </w:r>
      <w:r w:rsidRPr="0072312B">
        <w:rPr>
          <w:rFonts w:ascii="Lato" w:eastAsia="Times New Roman" w:hAnsi="Lato" w:cs="Arial"/>
          <w:bCs/>
          <w:iCs/>
          <w:spacing w:val="4"/>
          <w:lang w:eastAsia="pl-PL" w:bidi="pl-PL"/>
        </w:rPr>
        <w:t xml:space="preserve"> z dnia 13 listopada 2023 r. </w:t>
      </w:r>
      <w:r w:rsidRPr="0072312B">
        <w:rPr>
          <w:rFonts w:ascii="Lato" w:hAnsi="Lato" w:cs="Arial"/>
          <w:iCs/>
          <w:spacing w:val="4"/>
        </w:rPr>
        <w:t xml:space="preserve">(stanowiącym odpowiedź na wezwanie Ministra z dnia 19 października 2023 r., znak: DLI-II.7621.35.2023.KS.11), zawarte zostało stanowisko autorów </w:t>
      </w:r>
      <w:r w:rsidRPr="0072312B">
        <w:rPr>
          <w:rFonts w:ascii="Lato" w:hAnsi="Lato" w:cs="Arial"/>
          <w:i/>
          <w:spacing w:val="4"/>
        </w:rPr>
        <w:t xml:space="preserve">raportu </w:t>
      </w:r>
      <w:proofErr w:type="spellStart"/>
      <w:r w:rsidRPr="0072312B">
        <w:rPr>
          <w:rFonts w:ascii="Lato" w:hAnsi="Lato" w:cs="Arial"/>
          <w:i/>
          <w:spacing w:val="4"/>
        </w:rPr>
        <w:t>ooś</w:t>
      </w:r>
      <w:proofErr w:type="spellEnd"/>
      <w:r w:rsidR="00874692" w:rsidRPr="0072312B">
        <w:rPr>
          <w:rFonts w:ascii="Lato" w:hAnsi="Lato" w:cs="Arial"/>
          <w:iCs/>
          <w:spacing w:val="4"/>
        </w:rPr>
        <w:t xml:space="preserve">, którzy </w:t>
      </w:r>
      <w:r w:rsidR="00F01B84" w:rsidRPr="0072312B">
        <w:rPr>
          <w:rFonts w:ascii="Lato" w:hAnsi="Lato" w:cs="Arial"/>
          <w:iCs/>
          <w:spacing w:val="4"/>
        </w:rPr>
        <w:t xml:space="preserve">– </w:t>
      </w:r>
      <w:r w:rsidR="00874692" w:rsidRPr="0072312B">
        <w:rPr>
          <w:rFonts w:ascii="Lato" w:hAnsi="Lato" w:cs="Arial"/>
          <w:iCs/>
          <w:spacing w:val="4"/>
        </w:rPr>
        <w:t xml:space="preserve">odnosząc się do podniesionego przez skarżące strony zarzutu naruszenia art. 33 ust. 1 </w:t>
      </w:r>
      <w:r w:rsidR="00874692" w:rsidRPr="0072312B">
        <w:rPr>
          <w:rFonts w:ascii="Lato" w:hAnsi="Lato"/>
          <w:i/>
          <w:iCs/>
          <w:spacing w:val="4"/>
        </w:rPr>
        <w:t>ustawy o ochronie przyrody</w:t>
      </w:r>
      <w:r w:rsidR="00F01B84" w:rsidRPr="0072312B">
        <w:rPr>
          <w:rFonts w:ascii="Lato" w:hAnsi="Lato"/>
          <w:spacing w:val="4"/>
        </w:rPr>
        <w:t xml:space="preserve"> –</w:t>
      </w:r>
      <w:r w:rsidR="00874692" w:rsidRPr="0072312B">
        <w:rPr>
          <w:rFonts w:ascii="Lato" w:hAnsi="Lato" w:cs="Calibri"/>
          <w:color w:val="000000"/>
          <w:spacing w:val="4"/>
        </w:rPr>
        <w:t xml:space="preserve"> stwierdzili, iż </w:t>
      </w:r>
      <w:r w:rsidR="00DD3D76" w:rsidRPr="0072312B">
        <w:rPr>
          <w:rFonts w:ascii="Lato" w:hAnsi="Lato" w:cs="Calibri"/>
          <w:color w:val="000000"/>
          <w:spacing w:val="4"/>
        </w:rPr>
        <w:t xml:space="preserve">w </w:t>
      </w:r>
      <w:r w:rsidR="00DD3D76" w:rsidRPr="0072312B">
        <w:rPr>
          <w:rFonts w:ascii="Lato" w:hAnsi="Lato" w:cs="Calibri"/>
          <w:i/>
          <w:iCs/>
          <w:color w:val="000000"/>
          <w:spacing w:val="4"/>
        </w:rPr>
        <w:t xml:space="preserve">raporcie </w:t>
      </w:r>
      <w:proofErr w:type="spellStart"/>
      <w:r w:rsidR="00DD3D76" w:rsidRPr="0072312B">
        <w:rPr>
          <w:rFonts w:ascii="Lato" w:hAnsi="Lato" w:cs="Calibri"/>
          <w:i/>
          <w:iCs/>
          <w:color w:val="000000"/>
          <w:spacing w:val="4"/>
        </w:rPr>
        <w:t>ooś</w:t>
      </w:r>
      <w:proofErr w:type="spellEnd"/>
      <w:r w:rsidR="00DD3D76" w:rsidRPr="0072312B">
        <w:rPr>
          <w:rFonts w:ascii="Lato" w:hAnsi="Lato" w:cs="Calibri"/>
          <w:color w:val="000000"/>
          <w:spacing w:val="4"/>
        </w:rPr>
        <w:t xml:space="preserve"> w sposób jednoznaczny i kompleksowy został dowiedziony </w:t>
      </w:r>
      <w:r w:rsidR="00874692" w:rsidRPr="0072312B">
        <w:rPr>
          <w:rFonts w:ascii="Lato" w:hAnsi="Lato" w:cs="Calibri"/>
          <w:color w:val="000000"/>
          <w:spacing w:val="4"/>
        </w:rPr>
        <w:t>brak negatywnego wpływu planowanego przedsięwzięcia na obszary Natura 2000 w postaci</w:t>
      </w:r>
      <w:r w:rsidR="00F01B84" w:rsidRPr="0072312B">
        <w:rPr>
          <w:rFonts w:ascii="Lato" w:hAnsi="Lato" w:cs="Calibri"/>
          <w:color w:val="000000"/>
          <w:spacing w:val="4"/>
        </w:rPr>
        <w:t>:</w:t>
      </w:r>
      <w:r w:rsidR="00874692" w:rsidRPr="0072312B">
        <w:rPr>
          <w:rFonts w:ascii="Lato" w:hAnsi="Lato" w:cs="Calibri"/>
          <w:color w:val="000000"/>
          <w:spacing w:val="4"/>
        </w:rPr>
        <w:t xml:space="preserve"> Obszaru Specjalnej Ochrony Siedlisk </w:t>
      </w:r>
      <w:proofErr w:type="spellStart"/>
      <w:r w:rsidR="00874692" w:rsidRPr="0072312B">
        <w:rPr>
          <w:rFonts w:ascii="Lato" w:hAnsi="Lato" w:cs="Calibri"/>
          <w:color w:val="000000"/>
          <w:spacing w:val="4"/>
        </w:rPr>
        <w:t>Gołobórz</w:t>
      </w:r>
      <w:proofErr w:type="spellEnd"/>
      <w:r w:rsidR="00874692" w:rsidRPr="0072312B">
        <w:rPr>
          <w:rFonts w:ascii="Lato" w:hAnsi="Lato" w:cs="Calibri"/>
          <w:color w:val="000000"/>
          <w:spacing w:val="4"/>
        </w:rPr>
        <w:t xml:space="preserve">, Obszaru </w:t>
      </w:r>
      <w:bookmarkStart w:id="70" w:name="_Hlk188875695"/>
      <w:r w:rsidR="00874692" w:rsidRPr="0072312B">
        <w:rPr>
          <w:rFonts w:ascii="Lato" w:hAnsi="Lato" w:cs="Calibri"/>
          <w:color w:val="000000"/>
          <w:spacing w:val="4"/>
        </w:rPr>
        <w:t xml:space="preserve">Specjalnej Ochrony </w:t>
      </w:r>
      <w:bookmarkEnd w:id="70"/>
      <w:r w:rsidR="00874692" w:rsidRPr="0072312B">
        <w:rPr>
          <w:rFonts w:ascii="Lato" w:hAnsi="Lato" w:cs="Calibri"/>
          <w:color w:val="000000"/>
          <w:spacing w:val="4"/>
        </w:rPr>
        <w:t xml:space="preserve">Ptaków Dolina Liwca oraz Specjalnego Obszaru Ochrony Siedlisk Ostoja </w:t>
      </w:r>
      <w:proofErr w:type="spellStart"/>
      <w:r w:rsidR="00874692" w:rsidRPr="0072312B">
        <w:rPr>
          <w:rFonts w:ascii="Lato" w:hAnsi="Lato" w:cs="Calibri"/>
          <w:color w:val="000000"/>
          <w:spacing w:val="4"/>
        </w:rPr>
        <w:t>Nadliwiecka</w:t>
      </w:r>
      <w:proofErr w:type="spellEnd"/>
      <w:r w:rsidR="00874692" w:rsidRPr="0072312B">
        <w:rPr>
          <w:rFonts w:ascii="Lato" w:hAnsi="Lato" w:cs="Calibri"/>
          <w:color w:val="000000"/>
          <w:spacing w:val="4"/>
        </w:rPr>
        <w:t xml:space="preserve">. Przeprowadzona przez Ministra analiza zapisów pkt 9.3 </w:t>
      </w:r>
      <w:r w:rsidR="00874692" w:rsidRPr="0072312B">
        <w:rPr>
          <w:rFonts w:ascii="Lato" w:hAnsi="Lato" w:cs="Calibri"/>
          <w:i/>
          <w:iCs/>
          <w:color w:val="000000"/>
          <w:spacing w:val="4"/>
        </w:rPr>
        <w:t xml:space="preserve">raportu </w:t>
      </w:r>
      <w:proofErr w:type="spellStart"/>
      <w:r w:rsidR="00874692" w:rsidRPr="0072312B">
        <w:rPr>
          <w:rFonts w:ascii="Lato" w:hAnsi="Lato" w:cs="Calibri"/>
          <w:i/>
          <w:iCs/>
          <w:color w:val="000000"/>
          <w:spacing w:val="4"/>
        </w:rPr>
        <w:t>ooś</w:t>
      </w:r>
      <w:proofErr w:type="spellEnd"/>
      <w:r w:rsidR="00874692" w:rsidRPr="0072312B">
        <w:rPr>
          <w:rFonts w:ascii="Lato" w:hAnsi="Lato" w:cs="Calibri"/>
          <w:color w:val="000000"/>
          <w:spacing w:val="4"/>
        </w:rPr>
        <w:t xml:space="preserve">, zatytułowanego „Ocena oddziaływania na obszary Natura 2000”, potwierdziła prawidłowość </w:t>
      </w:r>
      <w:r w:rsidR="00DD3D76" w:rsidRPr="0072312B">
        <w:rPr>
          <w:rFonts w:ascii="Lato" w:hAnsi="Lato" w:cs="Calibri"/>
          <w:color w:val="000000"/>
          <w:spacing w:val="4"/>
        </w:rPr>
        <w:br/>
      </w:r>
      <w:r w:rsidR="00F01B84" w:rsidRPr="0072312B">
        <w:rPr>
          <w:rFonts w:ascii="Lato" w:hAnsi="Lato" w:cs="Calibri"/>
          <w:color w:val="000000"/>
          <w:spacing w:val="4"/>
        </w:rPr>
        <w:t>ww. stwierdzenia.</w:t>
      </w:r>
      <w:r w:rsidR="00390C1C" w:rsidRPr="0072312B">
        <w:rPr>
          <w:rFonts w:ascii="Lato" w:hAnsi="Lato" w:cs="Calibri"/>
          <w:color w:val="000000"/>
          <w:spacing w:val="4"/>
        </w:rPr>
        <w:t xml:space="preserve"> </w:t>
      </w:r>
      <w:r w:rsidR="00492D7C" w:rsidRPr="0072312B">
        <w:rPr>
          <w:rFonts w:ascii="Lato" w:hAnsi="Lato" w:cs="Calibri"/>
          <w:color w:val="000000"/>
          <w:spacing w:val="4"/>
        </w:rPr>
        <w:t xml:space="preserve">W </w:t>
      </w:r>
      <w:r w:rsidR="00492D7C" w:rsidRPr="0072312B">
        <w:rPr>
          <w:rFonts w:ascii="Lato" w:hAnsi="Lato" w:cs="Calibri"/>
          <w:i/>
          <w:iCs/>
          <w:color w:val="000000"/>
          <w:spacing w:val="4"/>
        </w:rPr>
        <w:t xml:space="preserve">raporcie </w:t>
      </w:r>
      <w:proofErr w:type="spellStart"/>
      <w:r w:rsidR="00492D7C" w:rsidRPr="0072312B">
        <w:rPr>
          <w:rFonts w:ascii="Lato" w:hAnsi="Lato" w:cs="Calibri"/>
          <w:i/>
          <w:iCs/>
          <w:color w:val="000000"/>
          <w:spacing w:val="4"/>
        </w:rPr>
        <w:t>ooś</w:t>
      </w:r>
      <w:proofErr w:type="spellEnd"/>
      <w:r w:rsidR="00492D7C" w:rsidRPr="0072312B">
        <w:rPr>
          <w:rFonts w:ascii="Lato" w:hAnsi="Lato" w:cs="Calibri"/>
          <w:color w:val="000000"/>
          <w:spacing w:val="4"/>
        </w:rPr>
        <w:t xml:space="preserve"> </w:t>
      </w:r>
      <w:r w:rsidR="00390C1C" w:rsidRPr="0072312B">
        <w:rPr>
          <w:rFonts w:ascii="Lato" w:hAnsi="Lato" w:cs="Calibri"/>
          <w:color w:val="000000"/>
          <w:spacing w:val="4"/>
        </w:rPr>
        <w:t>stwierdzono dodatkowo</w:t>
      </w:r>
      <w:r w:rsidR="00492D7C" w:rsidRPr="0072312B">
        <w:rPr>
          <w:rFonts w:ascii="Lato" w:hAnsi="Lato" w:cs="Calibri"/>
          <w:color w:val="000000"/>
          <w:spacing w:val="4"/>
        </w:rPr>
        <w:t xml:space="preserve">, że w przypadku planowanego przedsięwzięcia nie wystąpi negatywne oddziaływanie inwestycji na integralność </w:t>
      </w:r>
      <w:r w:rsidR="00390C1C" w:rsidRPr="0072312B">
        <w:rPr>
          <w:rFonts w:ascii="Lato" w:hAnsi="Lato" w:cs="Calibri"/>
          <w:color w:val="000000"/>
          <w:spacing w:val="4"/>
        </w:rPr>
        <w:br/>
        <w:t xml:space="preserve">i spójność ww. </w:t>
      </w:r>
      <w:r w:rsidR="00492D7C" w:rsidRPr="0072312B">
        <w:rPr>
          <w:rFonts w:ascii="Lato" w:hAnsi="Lato" w:cs="Calibri"/>
          <w:color w:val="000000"/>
          <w:spacing w:val="4"/>
        </w:rPr>
        <w:t>obszarów</w:t>
      </w:r>
      <w:r w:rsidR="00390C1C" w:rsidRPr="0072312B">
        <w:rPr>
          <w:rFonts w:ascii="Lato" w:hAnsi="Lato" w:cs="Calibri"/>
          <w:color w:val="000000"/>
          <w:spacing w:val="4"/>
        </w:rPr>
        <w:t xml:space="preserve"> Natura 2000</w:t>
      </w:r>
      <w:r w:rsidR="00492D7C" w:rsidRPr="0072312B">
        <w:rPr>
          <w:rFonts w:ascii="Lato" w:hAnsi="Lato" w:cs="Calibri"/>
          <w:color w:val="000000"/>
          <w:spacing w:val="4"/>
        </w:rPr>
        <w:t xml:space="preserve">.  </w:t>
      </w:r>
    </w:p>
    <w:p w14:paraId="253DC4D5" w14:textId="56C640A0" w:rsidR="001401A7" w:rsidRPr="0072312B" w:rsidRDefault="00390C1C" w:rsidP="0072312B">
      <w:pPr>
        <w:spacing w:after="240" w:line="240" w:lineRule="exact"/>
        <w:jc w:val="both"/>
        <w:rPr>
          <w:rFonts w:ascii="Lato" w:hAnsi="Lato" w:cs="Calibri"/>
          <w:color w:val="000000"/>
          <w:spacing w:val="4"/>
        </w:rPr>
      </w:pPr>
      <w:r w:rsidRPr="0072312B">
        <w:rPr>
          <w:rFonts w:ascii="Lato" w:hAnsi="Lato" w:cs="Calibri"/>
          <w:color w:val="000000"/>
          <w:spacing w:val="4"/>
        </w:rPr>
        <w:t>Mając na względzie podniesion</w:t>
      </w:r>
      <w:r w:rsidR="00923A5E" w:rsidRPr="0072312B">
        <w:rPr>
          <w:rFonts w:ascii="Lato" w:hAnsi="Lato" w:cs="Calibri"/>
          <w:color w:val="000000"/>
          <w:spacing w:val="4"/>
        </w:rPr>
        <w:t>e</w:t>
      </w:r>
      <w:r w:rsidRPr="0072312B">
        <w:rPr>
          <w:rFonts w:ascii="Lato" w:hAnsi="Lato" w:cs="Calibri"/>
          <w:color w:val="000000"/>
          <w:spacing w:val="4"/>
        </w:rPr>
        <w:t xml:space="preserve"> przez skarżących zarzut</w:t>
      </w:r>
      <w:r w:rsidR="00923A5E" w:rsidRPr="0072312B">
        <w:rPr>
          <w:rFonts w:ascii="Lato" w:hAnsi="Lato" w:cs="Calibri"/>
          <w:color w:val="000000"/>
          <w:spacing w:val="4"/>
        </w:rPr>
        <w:t>y</w:t>
      </w:r>
      <w:r w:rsidRPr="0072312B">
        <w:rPr>
          <w:rFonts w:ascii="Lato" w:hAnsi="Lato" w:cs="Calibri"/>
          <w:color w:val="000000"/>
          <w:spacing w:val="4"/>
        </w:rPr>
        <w:t xml:space="preserve"> naruszenia </w:t>
      </w:r>
      <w:r w:rsidRPr="0072312B">
        <w:rPr>
          <w:rFonts w:ascii="Lato" w:hAnsi="Lato" w:cs="Arial"/>
          <w:iCs/>
          <w:spacing w:val="4"/>
        </w:rPr>
        <w:t xml:space="preserve">art. 33 ust. 2 </w:t>
      </w:r>
      <w:r w:rsidRPr="0072312B">
        <w:rPr>
          <w:rFonts w:ascii="Lato" w:hAnsi="Lato"/>
          <w:i/>
          <w:iCs/>
          <w:spacing w:val="4"/>
        </w:rPr>
        <w:t>ustawy o ochronie przyrody</w:t>
      </w:r>
      <w:r w:rsidR="00923A5E" w:rsidRPr="0072312B">
        <w:rPr>
          <w:rFonts w:ascii="Lato" w:eastAsia="Times New Roman" w:hAnsi="Lato" w:cs="Arial"/>
          <w:bCs/>
          <w:iCs/>
          <w:spacing w:val="4"/>
          <w:lang w:eastAsia="pl-PL" w:bidi="pl-PL"/>
        </w:rPr>
        <w:t xml:space="preserve"> oraz art. 66 ust. 2 i 2a </w:t>
      </w:r>
      <w:r w:rsidR="00923A5E" w:rsidRPr="00F701EC">
        <w:rPr>
          <w:rFonts w:ascii="Lato" w:eastAsia="Times New Roman" w:hAnsi="Lato" w:cs="Arial"/>
          <w:bCs/>
          <w:i/>
          <w:iCs/>
          <w:spacing w:val="4"/>
          <w:lang w:eastAsia="zh-CN" w:bidi="pl-PL"/>
        </w:rPr>
        <w:t xml:space="preserve">ustawy o udostępnianiu informacji </w:t>
      </w:r>
      <w:r w:rsidR="00923A5E" w:rsidRPr="00F701EC">
        <w:rPr>
          <w:rFonts w:ascii="Lato" w:eastAsia="Times New Roman" w:hAnsi="Lato" w:cs="Arial"/>
          <w:bCs/>
          <w:i/>
          <w:iCs/>
          <w:spacing w:val="4"/>
          <w:lang w:eastAsia="zh-CN" w:bidi="pl-PL"/>
        </w:rPr>
        <w:br/>
        <w:t>o środowisku i jego ochronie</w:t>
      </w:r>
      <w:r w:rsidRPr="0072312B">
        <w:rPr>
          <w:rFonts w:ascii="Lato" w:hAnsi="Lato"/>
          <w:spacing w:val="4"/>
        </w:rPr>
        <w:t>, w</w:t>
      </w:r>
      <w:r w:rsidR="00F01B84" w:rsidRPr="0072312B">
        <w:rPr>
          <w:rFonts w:ascii="Lato" w:hAnsi="Lato" w:cs="Calibri"/>
          <w:color w:val="000000"/>
          <w:spacing w:val="4"/>
        </w:rPr>
        <w:t xml:space="preserve"> ww. piśmie z dnia 13 listopada 2023 r. autorzy </w:t>
      </w:r>
      <w:r w:rsidR="00F01B84" w:rsidRPr="0072312B">
        <w:rPr>
          <w:rFonts w:ascii="Lato" w:hAnsi="Lato" w:cs="Calibri"/>
          <w:i/>
          <w:iCs/>
          <w:color w:val="000000"/>
          <w:spacing w:val="4"/>
        </w:rPr>
        <w:t xml:space="preserve">raportu </w:t>
      </w:r>
      <w:proofErr w:type="spellStart"/>
      <w:r w:rsidR="00F01B84" w:rsidRPr="0072312B">
        <w:rPr>
          <w:rFonts w:ascii="Lato" w:hAnsi="Lato" w:cs="Calibri"/>
          <w:i/>
          <w:iCs/>
          <w:color w:val="000000"/>
          <w:spacing w:val="4"/>
        </w:rPr>
        <w:t>ooś</w:t>
      </w:r>
      <w:proofErr w:type="spellEnd"/>
      <w:r w:rsidR="00F01B84" w:rsidRPr="0072312B">
        <w:rPr>
          <w:rFonts w:ascii="Lato" w:hAnsi="Lato" w:cs="Calibri"/>
          <w:color w:val="000000"/>
          <w:spacing w:val="4"/>
        </w:rPr>
        <w:t xml:space="preserve"> wyjaśnili, </w:t>
      </w:r>
      <w:r w:rsidR="00F70767" w:rsidRPr="0072312B">
        <w:rPr>
          <w:rFonts w:ascii="Lato" w:hAnsi="Lato" w:cs="Calibri"/>
          <w:color w:val="000000"/>
          <w:spacing w:val="4"/>
        </w:rPr>
        <w:t xml:space="preserve">iż </w:t>
      </w:r>
      <w:r w:rsidR="00923A5E" w:rsidRPr="0072312B">
        <w:rPr>
          <w:rFonts w:ascii="Lato" w:hAnsi="Lato" w:cs="Arial"/>
          <w:iCs/>
          <w:spacing w:val="4"/>
        </w:rPr>
        <w:t>w</w:t>
      </w:r>
      <w:r w:rsidR="00923A5E" w:rsidRPr="0072312B">
        <w:rPr>
          <w:rFonts w:ascii="Lato" w:eastAsia="Times New Roman" w:hAnsi="Lato" w:cs="Arial"/>
          <w:bCs/>
          <w:iCs/>
          <w:spacing w:val="4"/>
          <w:lang w:eastAsia="pl-PL" w:bidi="pl-PL"/>
        </w:rPr>
        <w:t xml:space="preserve">ykonawca </w:t>
      </w:r>
      <w:r w:rsidR="00923A5E" w:rsidRPr="0072312B">
        <w:rPr>
          <w:rFonts w:ascii="Lato" w:eastAsia="Times New Roman" w:hAnsi="Lato" w:cs="Arial"/>
          <w:bCs/>
          <w:i/>
          <w:spacing w:val="4"/>
          <w:lang w:eastAsia="pl-PL" w:bidi="pl-PL"/>
        </w:rPr>
        <w:t xml:space="preserve">raportu </w:t>
      </w:r>
      <w:proofErr w:type="spellStart"/>
      <w:r w:rsidR="00923A5E" w:rsidRPr="0072312B">
        <w:rPr>
          <w:rFonts w:ascii="Lato" w:eastAsia="Times New Roman" w:hAnsi="Lato" w:cs="Arial"/>
          <w:bCs/>
          <w:i/>
          <w:spacing w:val="4"/>
          <w:lang w:eastAsia="pl-PL" w:bidi="pl-PL"/>
        </w:rPr>
        <w:t>ooś</w:t>
      </w:r>
      <w:proofErr w:type="spellEnd"/>
      <w:r w:rsidR="00923A5E" w:rsidRPr="0072312B">
        <w:rPr>
          <w:rFonts w:ascii="Lato" w:eastAsia="Times New Roman" w:hAnsi="Lato" w:cs="Arial"/>
          <w:bCs/>
          <w:iCs/>
          <w:spacing w:val="4"/>
          <w:lang w:eastAsia="pl-PL" w:bidi="pl-PL"/>
        </w:rPr>
        <w:t xml:space="preserve"> zrealizował roczną, pełną inwentaryzację </w:t>
      </w:r>
      <w:r w:rsidR="00923A5E" w:rsidRPr="0072312B">
        <w:rPr>
          <w:rFonts w:ascii="Lato" w:eastAsia="Times New Roman" w:hAnsi="Lato" w:cs="Arial"/>
          <w:bCs/>
          <w:iCs/>
          <w:spacing w:val="4"/>
          <w:lang w:eastAsia="pl-PL" w:bidi="pl-PL"/>
        </w:rPr>
        <w:lastRenderedPageBreak/>
        <w:t xml:space="preserve">przyrodniczą. W </w:t>
      </w:r>
      <w:r w:rsidR="00923A5E" w:rsidRPr="0072312B">
        <w:rPr>
          <w:rFonts w:ascii="Lato" w:eastAsia="Times New Roman" w:hAnsi="Lato" w:cs="Arial"/>
          <w:bCs/>
          <w:i/>
          <w:spacing w:val="4"/>
          <w:lang w:eastAsia="pl-PL" w:bidi="pl-PL"/>
        </w:rPr>
        <w:t xml:space="preserve">raporcie </w:t>
      </w:r>
      <w:proofErr w:type="spellStart"/>
      <w:r w:rsidR="00923A5E" w:rsidRPr="0072312B">
        <w:rPr>
          <w:rFonts w:ascii="Lato" w:eastAsia="Times New Roman" w:hAnsi="Lato" w:cs="Arial"/>
          <w:bCs/>
          <w:i/>
          <w:spacing w:val="4"/>
          <w:lang w:eastAsia="pl-PL" w:bidi="pl-PL"/>
        </w:rPr>
        <w:t>ooś</w:t>
      </w:r>
      <w:proofErr w:type="spellEnd"/>
      <w:r w:rsidR="00923A5E" w:rsidRPr="0072312B">
        <w:rPr>
          <w:rFonts w:ascii="Lato" w:eastAsia="Times New Roman" w:hAnsi="Lato" w:cs="Arial"/>
          <w:bCs/>
          <w:iCs/>
          <w:spacing w:val="4"/>
          <w:lang w:eastAsia="pl-PL" w:bidi="pl-PL"/>
        </w:rPr>
        <w:t xml:space="preserve"> zostały zaprezentowane wszystkie stwierdzone siedliska przyrodnicze i została dokonana ocena wpływu realizacji i eksploatacji inwestycji na ich dalsze funkcjonowanie. </w:t>
      </w:r>
      <w:r w:rsidR="00F01B84" w:rsidRPr="0072312B">
        <w:rPr>
          <w:rFonts w:ascii="Lato" w:hAnsi="Lato" w:cs="Calibri"/>
          <w:color w:val="000000"/>
          <w:spacing w:val="4"/>
        </w:rPr>
        <w:t>Analiza w żadnym z odnotowanych przypadków nie wykazała</w:t>
      </w:r>
      <w:r w:rsidR="00F70767" w:rsidRPr="0072312B">
        <w:rPr>
          <w:rFonts w:ascii="Lato" w:hAnsi="Lato" w:cs="Calibri"/>
          <w:color w:val="000000"/>
          <w:spacing w:val="4"/>
        </w:rPr>
        <w:t xml:space="preserve"> </w:t>
      </w:r>
      <w:r w:rsidR="00F01B84" w:rsidRPr="0072312B">
        <w:rPr>
          <w:rFonts w:ascii="Lato" w:hAnsi="Lato" w:cs="Calibri"/>
          <w:color w:val="000000"/>
          <w:spacing w:val="4"/>
        </w:rPr>
        <w:t xml:space="preserve">znacząco negatywnego oddziaływania na którekolwiek z siedlisk przyrodniczych </w:t>
      </w:r>
      <w:r w:rsidR="00923A5E" w:rsidRPr="0072312B">
        <w:rPr>
          <w:rFonts w:ascii="Lato" w:hAnsi="Lato" w:cs="Calibri"/>
          <w:color w:val="000000"/>
          <w:spacing w:val="4"/>
        </w:rPr>
        <w:br/>
      </w:r>
      <w:r w:rsidR="00F01B84" w:rsidRPr="0072312B">
        <w:rPr>
          <w:rFonts w:ascii="Lato" w:hAnsi="Lato" w:cs="Calibri"/>
          <w:color w:val="000000"/>
          <w:spacing w:val="4"/>
        </w:rPr>
        <w:t>z Załącznika I tzw.</w:t>
      </w:r>
      <w:r w:rsidR="00F70767" w:rsidRPr="0072312B">
        <w:rPr>
          <w:rFonts w:ascii="Lato" w:hAnsi="Lato" w:cs="Calibri"/>
          <w:color w:val="000000"/>
          <w:spacing w:val="4"/>
        </w:rPr>
        <w:t xml:space="preserve"> </w:t>
      </w:r>
      <w:r w:rsidR="00F01B84" w:rsidRPr="0072312B">
        <w:rPr>
          <w:rFonts w:ascii="Lato" w:hAnsi="Lato" w:cs="Calibri"/>
          <w:color w:val="000000"/>
          <w:spacing w:val="4"/>
        </w:rPr>
        <w:t xml:space="preserve">Dyrektywy siedliskowej. </w:t>
      </w:r>
      <w:r w:rsidR="001401A7" w:rsidRPr="0072312B">
        <w:rPr>
          <w:rFonts w:ascii="Lato" w:hAnsi="Lato" w:cs="Calibri"/>
          <w:color w:val="000000"/>
          <w:spacing w:val="4"/>
        </w:rPr>
        <w:t xml:space="preserve">Autorzy </w:t>
      </w:r>
      <w:r w:rsidR="001401A7" w:rsidRPr="0072312B">
        <w:rPr>
          <w:rFonts w:ascii="Lato" w:hAnsi="Lato" w:cs="Calibri"/>
          <w:i/>
          <w:iCs/>
          <w:color w:val="000000"/>
          <w:spacing w:val="4"/>
        </w:rPr>
        <w:t xml:space="preserve">raportu </w:t>
      </w:r>
      <w:proofErr w:type="spellStart"/>
      <w:r w:rsidR="001401A7" w:rsidRPr="0072312B">
        <w:rPr>
          <w:rFonts w:ascii="Lato" w:hAnsi="Lato" w:cs="Calibri"/>
          <w:i/>
          <w:iCs/>
          <w:color w:val="000000"/>
          <w:spacing w:val="4"/>
        </w:rPr>
        <w:t>ooś</w:t>
      </w:r>
      <w:proofErr w:type="spellEnd"/>
      <w:r w:rsidR="001401A7" w:rsidRPr="0072312B">
        <w:rPr>
          <w:rFonts w:ascii="Lato" w:hAnsi="Lato" w:cs="Calibri"/>
          <w:color w:val="000000"/>
          <w:spacing w:val="4"/>
        </w:rPr>
        <w:t xml:space="preserve"> wyjaśnili, że przy ocenie znaczącego wpływu inwestycji na siedlisko nie chodzi o procent utraty danego płatu, czy nawet o procent utraty płatów siedliska w obszarze inwentaryzacji. Ocenę istotności strat siedlisk odnieść należy do areału płatów danego siedliska w regionie. Obszarami mającymi znaczenie dla wspólnoty są Obszary Natura 2000, a nie siedliska przyrodnicze</w:t>
      </w:r>
      <w:r w:rsidR="008A54A6" w:rsidRPr="0072312B">
        <w:rPr>
          <w:rFonts w:ascii="Lato" w:hAnsi="Lato" w:cs="Calibri"/>
          <w:color w:val="000000"/>
          <w:spacing w:val="4"/>
        </w:rPr>
        <w:t>,</w:t>
      </w:r>
      <w:r w:rsidR="001401A7" w:rsidRPr="0072312B">
        <w:rPr>
          <w:rFonts w:ascii="Lato" w:hAnsi="Lato" w:cs="Calibri"/>
          <w:color w:val="000000"/>
          <w:spacing w:val="4"/>
        </w:rPr>
        <w:t xml:space="preserve"> czy gatunki</w:t>
      </w:r>
      <w:r w:rsidR="008A54A6" w:rsidRPr="0072312B">
        <w:rPr>
          <w:rFonts w:ascii="Lato" w:hAnsi="Lato" w:cs="Calibri"/>
          <w:color w:val="000000"/>
          <w:spacing w:val="4"/>
        </w:rPr>
        <w:t>,</w:t>
      </w:r>
      <w:r w:rsidR="001401A7" w:rsidRPr="0072312B">
        <w:rPr>
          <w:rFonts w:ascii="Lato" w:hAnsi="Lato" w:cs="Calibri"/>
          <w:color w:val="000000"/>
          <w:spacing w:val="4"/>
        </w:rPr>
        <w:t xml:space="preserve"> mogące stanowić ich przedmiot ochrony. </w:t>
      </w:r>
      <w:bookmarkStart w:id="71" w:name="_Hlk188955946"/>
      <w:r w:rsidR="001401A7" w:rsidRPr="0072312B">
        <w:rPr>
          <w:rFonts w:ascii="Lato" w:hAnsi="Lato" w:cs="Calibri"/>
          <w:color w:val="000000"/>
          <w:spacing w:val="4"/>
        </w:rPr>
        <w:t xml:space="preserve">Autorzy </w:t>
      </w:r>
      <w:r w:rsidR="001401A7" w:rsidRPr="0072312B">
        <w:rPr>
          <w:rFonts w:ascii="Lato" w:hAnsi="Lato" w:cs="Calibri"/>
          <w:i/>
          <w:iCs/>
          <w:color w:val="000000"/>
          <w:spacing w:val="4"/>
        </w:rPr>
        <w:t xml:space="preserve">raportu </w:t>
      </w:r>
      <w:proofErr w:type="spellStart"/>
      <w:r w:rsidR="001401A7" w:rsidRPr="0072312B">
        <w:rPr>
          <w:rFonts w:ascii="Lato" w:hAnsi="Lato" w:cs="Calibri"/>
          <w:i/>
          <w:iCs/>
          <w:color w:val="000000"/>
          <w:spacing w:val="4"/>
        </w:rPr>
        <w:t>ooś</w:t>
      </w:r>
      <w:proofErr w:type="spellEnd"/>
      <w:r w:rsidR="001401A7" w:rsidRPr="0072312B">
        <w:rPr>
          <w:rFonts w:ascii="Lato" w:hAnsi="Lato" w:cs="Calibri"/>
          <w:color w:val="000000"/>
          <w:spacing w:val="4"/>
        </w:rPr>
        <w:t xml:space="preserve"> podkreślili, </w:t>
      </w:r>
      <w:r w:rsidR="008A54A6" w:rsidRPr="0072312B">
        <w:rPr>
          <w:rFonts w:ascii="Lato" w:hAnsi="Lato" w:cs="Calibri"/>
          <w:color w:val="000000"/>
          <w:spacing w:val="4"/>
        </w:rPr>
        <w:br/>
      </w:r>
      <w:r w:rsidR="001401A7" w:rsidRPr="0072312B">
        <w:rPr>
          <w:rFonts w:ascii="Lato" w:hAnsi="Lato" w:cs="Calibri"/>
          <w:color w:val="000000"/>
          <w:spacing w:val="4"/>
        </w:rPr>
        <w:t xml:space="preserve">że żadne z siedlisk przyrodniczych, których areał ulegnie uszczupleniu w wyniku realizacji przedsięwzięcia, nie znajduje się w granicach obszaru Natura 2000. </w:t>
      </w:r>
    </w:p>
    <w:p w14:paraId="0C46A6B2" w14:textId="02653E42" w:rsidR="00923A5E" w:rsidRPr="0072312B" w:rsidRDefault="00DD3D76" w:rsidP="0072312B">
      <w:pPr>
        <w:spacing w:after="240" w:line="240" w:lineRule="exact"/>
        <w:jc w:val="both"/>
        <w:rPr>
          <w:rFonts w:ascii="Lato" w:hAnsi="Lato" w:cs="Calibri"/>
          <w:color w:val="000000"/>
          <w:spacing w:val="4"/>
        </w:rPr>
      </w:pPr>
      <w:r w:rsidRPr="0072312B">
        <w:rPr>
          <w:rFonts w:ascii="Lato" w:hAnsi="Lato" w:cs="Calibri"/>
          <w:color w:val="000000"/>
          <w:spacing w:val="4"/>
        </w:rPr>
        <w:t xml:space="preserve">Autorzy </w:t>
      </w:r>
      <w:r w:rsidRPr="0072312B">
        <w:rPr>
          <w:rFonts w:ascii="Lato" w:hAnsi="Lato" w:cs="Calibri"/>
          <w:i/>
          <w:iCs/>
          <w:color w:val="000000"/>
          <w:spacing w:val="4"/>
        </w:rPr>
        <w:t xml:space="preserve">raportu </w:t>
      </w:r>
      <w:proofErr w:type="spellStart"/>
      <w:r w:rsidRPr="0072312B">
        <w:rPr>
          <w:rFonts w:ascii="Lato" w:hAnsi="Lato" w:cs="Calibri"/>
          <w:i/>
          <w:iCs/>
          <w:color w:val="000000"/>
          <w:spacing w:val="4"/>
        </w:rPr>
        <w:t>ooś</w:t>
      </w:r>
      <w:proofErr w:type="spellEnd"/>
      <w:r w:rsidRPr="0072312B">
        <w:rPr>
          <w:rFonts w:ascii="Lato" w:hAnsi="Lato" w:cs="Calibri"/>
          <w:color w:val="000000"/>
          <w:spacing w:val="4"/>
        </w:rPr>
        <w:t xml:space="preserve"> </w:t>
      </w:r>
      <w:bookmarkEnd w:id="71"/>
      <w:r w:rsidR="00F01B84" w:rsidRPr="0072312B">
        <w:rPr>
          <w:rFonts w:ascii="Lato" w:hAnsi="Lato" w:cs="Calibri"/>
          <w:color w:val="000000"/>
          <w:spacing w:val="4"/>
        </w:rPr>
        <w:t>wyjaśni</w:t>
      </w:r>
      <w:r w:rsidRPr="0072312B">
        <w:rPr>
          <w:rFonts w:ascii="Lato" w:hAnsi="Lato" w:cs="Calibri"/>
          <w:color w:val="000000"/>
          <w:spacing w:val="4"/>
        </w:rPr>
        <w:t>li</w:t>
      </w:r>
      <w:r w:rsidR="00F01B84" w:rsidRPr="0072312B">
        <w:rPr>
          <w:rFonts w:ascii="Lato" w:hAnsi="Lato" w:cs="Calibri"/>
          <w:color w:val="000000"/>
          <w:spacing w:val="4"/>
        </w:rPr>
        <w:t xml:space="preserve"> </w:t>
      </w:r>
      <w:r w:rsidR="00923A5E" w:rsidRPr="0072312B">
        <w:rPr>
          <w:rFonts w:ascii="Lato" w:hAnsi="Lato" w:cs="Calibri"/>
          <w:color w:val="000000"/>
          <w:spacing w:val="4"/>
        </w:rPr>
        <w:t>dodatkowo</w:t>
      </w:r>
      <w:r w:rsidR="00F01B84" w:rsidRPr="0072312B">
        <w:rPr>
          <w:rFonts w:ascii="Lato" w:hAnsi="Lato" w:cs="Calibri"/>
          <w:color w:val="000000"/>
          <w:spacing w:val="4"/>
        </w:rPr>
        <w:t xml:space="preserve">, że </w:t>
      </w:r>
      <w:r w:rsidRPr="0072312B">
        <w:rPr>
          <w:rFonts w:ascii="Lato" w:hAnsi="Lato" w:cs="Calibri"/>
          <w:color w:val="000000"/>
          <w:spacing w:val="4"/>
        </w:rPr>
        <w:t xml:space="preserve">wskazana przez skarżących w </w:t>
      </w:r>
      <w:proofErr w:type="spellStart"/>
      <w:r w:rsidRPr="0072312B">
        <w:rPr>
          <w:rFonts w:ascii="Lato" w:hAnsi="Lato" w:cs="Calibri"/>
          <w:color w:val="000000"/>
          <w:spacing w:val="4"/>
        </w:rPr>
        <w:t>odwołaniach</w:t>
      </w:r>
      <w:proofErr w:type="spellEnd"/>
      <w:r w:rsidRPr="0072312B">
        <w:rPr>
          <w:rFonts w:ascii="Lato" w:hAnsi="Lato" w:cs="Calibri"/>
          <w:color w:val="000000"/>
          <w:spacing w:val="4"/>
        </w:rPr>
        <w:t xml:space="preserve"> </w:t>
      </w:r>
      <w:r w:rsidR="00F01B84" w:rsidRPr="0072312B">
        <w:rPr>
          <w:rFonts w:ascii="Lato" w:hAnsi="Lato" w:cs="Calibri"/>
          <w:color w:val="000000"/>
          <w:spacing w:val="4"/>
        </w:rPr>
        <w:t>łąka kaczeńcowa</w:t>
      </w:r>
      <w:r w:rsidR="00923A5E" w:rsidRPr="0072312B">
        <w:rPr>
          <w:rFonts w:ascii="Lato" w:hAnsi="Lato" w:cs="Calibri"/>
          <w:color w:val="000000"/>
          <w:spacing w:val="4"/>
        </w:rPr>
        <w:t xml:space="preserve"> 65XX</w:t>
      </w:r>
      <w:r w:rsidR="00F01B84" w:rsidRPr="0072312B">
        <w:rPr>
          <w:rFonts w:ascii="Lato" w:hAnsi="Lato" w:cs="Calibri"/>
          <w:color w:val="000000"/>
          <w:spacing w:val="4"/>
        </w:rPr>
        <w:t xml:space="preserve"> (zw. </w:t>
      </w:r>
      <w:proofErr w:type="spellStart"/>
      <w:r w:rsidR="00F01B84" w:rsidRPr="0072312B">
        <w:rPr>
          <w:rFonts w:ascii="Lato" w:hAnsi="Lato" w:cs="Calibri"/>
          <w:color w:val="000000"/>
          <w:spacing w:val="4"/>
        </w:rPr>
        <w:t>Calthion</w:t>
      </w:r>
      <w:proofErr w:type="spellEnd"/>
      <w:r w:rsidR="00F01B84" w:rsidRPr="0072312B">
        <w:rPr>
          <w:rFonts w:ascii="Lato" w:hAnsi="Lato" w:cs="Calibri"/>
          <w:color w:val="000000"/>
          <w:spacing w:val="4"/>
        </w:rPr>
        <w:t>) nie stanowi siedliska</w:t>
      </w:r>
      <w:r w:rsidR="00F70767" w:rsidRPr="0072312B">
        <w:rPr>
          <w:rFonts w:ascii="Lato" w:hAnsi="Lato" w:cs="Calibri"/>
          <w:color w:val="000000"/>
          <w:spacing w:val="4"/>
        </w:rPr>
        <w:t xml:space="preserve"> </w:t>
      </w:r>
      <w:r w:rsidR="00F01B84" w:rsidRPr="0072312B">
        <w:rPr>
          <w:rFonts w:ascii="Lato" w:hAnsi="Lato" w:cs="Calibri"/>
          <w:color w:val="000000"/>
          <w:spacing w:val="4"/>
        </w:rPr>
        <w:t>przyrodniczego,</w:t>
      </w:r>
      <w:r w:rsidRPr="0072312B">
        <w:rPr>
          <w:rFonts w:ascii="Lato" w:hAnsi="Lato" w:cs="Calibri"/>
          <w:color w:val="000000"/>
          <w:spacing w:val="4"/>
        </w:rPr>
        <w:t xml:space="preserve"> lecz </w:t>
      </w:r>
      <w:r w:rsidR="00F01B84" w:rsidRPr="0072312B">
        <w:rPr>
          <w:rFonts w:ascii="Lato" w:hAnsi="Lato" w:cs="Calibri"/>
          <w:color w:val="000000"/>
          <w:spacing w:val="4"/>
        </w:rPr>
        <w:t>posiada ona jedynie status cennego zbiorowiska roślinnego wymienionego w</w:t>
      </w:r>
      <w:r w:rsidR="00F70767" w:rsidRPr="0072312B">
        <w:rPr>
          <w:rFonts w:ascii="Lato" w:hAnsi="Lato" w:cs="Calibri"/>
          <w:color w:val="000000"/>
          <w:spacing w:val="4"/>
        </w:rPr>
        <w:t xml:space="preserve"> </w:t>
      </w:r>
      <w:r w:rsidR="008A54A6" w:rsidRPr="0072312B">
        <w:rPr>
          <w:rFonts w:ascii="Lato" w:hAnsi="Lato" w:cs="Calibri"/>
          <w:color w:val="000000"/>
          <w:spacing w:val="4"/>
        </w:rPr>
        <w:t xml:space="preserve">opracowaniu </w:t>
      </w:r>
      <w:r w:rsidR="008A54A6" w:rsidRPr="0072312B">
        <w:rPr>
          <w:rFonts w:ascii="Lato" w:hAnsi="Lato" w:cs="Calibri"/>
          <w:color w:val="000000"/>
          <w:spacing w:val="4"/>
        </w:rPr>
        <w:br/>
        <w:t xml:space="preserve">pt.: </w:t>
      </w:r>
      <w:r w:rsidR="00F01B84" w:rsidRPr="0072312B">
        <w:rPr>
          <w:rFonts w:ascii="Lato" w:hAnsi="Lato" w:cs="Calibri"/>
          <w:color w:val="000000"/>
          <w:spacing w:val="4"/>
        </w:rPr>
        <w:t>„Monitoring Siedlisk Przyrodniczych</w:t>
      </w:r>
      <w:r w:rsidR="00F70767" w:rsidRPr="0072312B">
        <w:rPr>
          <w:rFonts w:ascii="Lato" w:hAnsi="Lato" w:cs="Calibri"/>
          <w:color w:val="000000"/>
          <w:spacing w:val="4"/>
        </w:rPr>
        <w:t>”</w:t>
      </w:r>
      <w:r w:rsidR="00F01B84" w:rsidRPr="0072312B">
        <w:rPr>
          <w:rFonts w:ascii="Lato" w:hAnsi="Lato" w:cs="Calibri"/>
          <w:color w:val="000000"/>
          <w:spacing w:val="4"/>
        </w:rPr>
        <w:t xml:space="preserve"> Przewodnik metodyczny, </w:t>
      </w:r>
      <w:r w:rsidR="00390C1C" w:rsidRPr="0072312B">
        <w:rPr>
          <w:rFonts w:ascii="Lato" w:hAnsi="Lato" w:cs="Calibri"/>
          <w:color w:val="000000"/>
          <w:spacing w:val="4"/>
        </w:rPr>
        <w:t>zaś wskazany przez skarżących</w:t>
      </w:r>
      <w:r w:rsidR="00F01B84" w:rsidRPr="0072312B">
        <w:rPr>
          <w:rFonts w:ascii="Lato" w:hAnsi="Lato" w:cs="Calibri"/>
          <w:color w:val="000000"/>
          <w:spacing w:val="4"/>
        </w:rPr>
        <w:t xml:space="preserve"> </w:t>
      </w:r>
      <w:proofErr w:type="spellStart"/>
      <w:r w:rsidR="00F01B84" w:rsidRPr="0072312B">
        <w:rPr>
          <w:rFonts w:ascii="Lato" w:hAnsi="Lato" w:cs="Calibri"/>
          <w:color w:val="000000"/>
          <w:spacing w:val="4"/>
        </w:rPr>
        <w:t>Fraxinus</w:t>
      </w:r>
      <w:proofErr w:type="spellEnd"/>
      <w:r w:rsidR="00F01B84" w:rsidRPr="0072312B">
        <w:rPr>
          <w:rFonts w:ascii="Lato" w:hAnsi="Lato" w:cs="Calibri"/>
          <w:color w:val="000000"/>
          <w:spacing w:val="4"/>
        </w:rPr>
        <w:t xml:space="preserve"> </w:t>
      </w:r>
      <w:proofErr w:type="spellStart"/>
      <w:r w:rsidR="00F01B84" w:rsidRPr="0072312B">
        <w:rPr>
          <w:rFonts w:ascii="Lato" w:hAnsi="Lato" w:cs="Calibri"/>
          <w:color w:val="000000"/>
          <w:spacing w:val="4"/>
        </w:rPr>
        <w:t>angustifolia</w:t>
      </w:r>
      <w:proofErr w:type="spellEnd"/>
      <w:r w:rsidRPr="0072312B">
        <w:rPr>
          <w:rFonts w:ascii="Lato" w:hAnsi="Lato" w:cs="Calibri"/>
          <w:color w:val="000000"/>
          <w:spacing w:val="4"/>
        </w:rPr>
        <w:t xml:space="preserve"> –</w:t>
      </w:r>
      <w:r w:rsidR="00F01B84" w:rsidRPr="0072312B">
        <w:rPr>
          <w:rFonts w:ascii="Lato" w:hAnsi="Lato" w:cs="Calibri"/>
          <w:color w:val="000000"/>
          <w:spacing w:val="4"/>
        </w:rPr>
        <w:t xml:space="preserve"> jest gatunkiem</w:t>
      </w:r>
      <w:r w:rsidR="000422DE" w:rsidRPr="0072312B">
        <w:rPr>
          <w:rFonts w:ascii="Lato" w:hAnsi="Lato" w:cs="Calibri"/>
          <w:color w:val="000000"/>
          <w:spacing w:val="4"/>
        </w:rPr>
        <w:t xml:space="preserve"> </w:t>
      </w:r>
      <w:r w:rsidR="00F01B84" w:rsidRPr="0072312B">
        <w:rPr>
          <w:rFonts w:ascii="Lato" w:hAnsi="Lato" w:cs="Calibri"/>
          <w:color w:val="000000"/>
          <w:spacing w:val="4"/>
        </w:rPr>
        <w:t>obcego pochodzenia w Polsce.</w:t>
      </w:r>
      <w:r w:rsidR="000422DE" w:rsidRPr="0072312B">
        <w:rPr>
          <w:rFonts w:ascii="Lato" w:hAnsi="Lato" w:cs="Calibri"/>
          <w:color w:val="000000"/>
          <w:spacing w:val="4"/>
        </w:rPr>
        <w:t xml:space="preserve"> </w:t>
      </w:r>
      <w:r w:rsidR="00312084" w:rsidRPr="0072312B">
        <w:rPr>
          <w:rFonts w:ascii="Lato" w:hAnsi="Lato" w:cs="Calibri"/>
          <w:color w:val="000000"/>
          <w:spacing w:val="4"/>
        </w:rPr>
        <w:t xml:space="preserve">Autorzy </w:t>
      </w:r>
      <w:r w:rsidR="00312084" w:rsidRPr="0072312B">
        <w:rPr>
          <w:rFonts w:ascii="Lato" w:hAnsi="Lato" w:cs="Calibri"/>
          <w:i/>
          <w:iCs/>
          <w:color w:val="000000"/>
          <w:spacing w:val="4"/>
        </w:rPr>
        <w:t xml:space="preserve">raportu </w:t>
      </w:r>
      <w:proofErr w:type="spellStart"/>
      <w:r w:rsidR="00312084" w:rsidRPr="0072312B">
        <w:rPr>
          <w:rFonts w:ascii="Lato" w:hAnsi="Lato" w:cs="Calibri"/>
          <w:i/>
          <w:iCs/>
          <w:color w:val="000000"/>
          <w:spacing w:val="4"/>
        </w:rPr>
        <w:t>ooś</w:t>
      </w:r>
      <w:proofErr w:type="spellEnd"/>
      <w:r w:rsidR="00312084" w:rsidRPr="0072312B">
        <w:rPr>
          <w:rFonts w:ascii="Lato" w:hAnsi="Lato" w:cs="Calibri"/>
          <w:i/>
          <w:iCs/>
          <w:color w:val="000000"/>
          <w:spacing w:val="4"/>
        </w:rPr>
        <w:t xml:space="preserve"> </w:t>
      </w:r>
      <w:r w:rsidR="00312084" w:rsidRPr="0072312B">
        <w:rPr>
          <w:rFonts w:ascii="Lato" w:hAnsi="Lato" w:cs="Calibri"/>
          <w:color w:val="000000"/>
          <w:spacing w:val="4"/>
        </w:rPr>
        <w:t xml:space="preserve">zaznaczyli także, iż wskazane przez skarżących płaty siedliska 91E0 nie znajdują się w granicach siedliskowych obszarów Natura 2000, więc zgodnie z </w:t>
      </w:r>
      <w:r w:rsidR="00312084" w:rsidRPr="0072312B">
        <w:rPr>
          <w:rFonts w:ascii="Lato" w:hAnsi="Lato" w:cs="Calibri"/>
          <w:i/>
          <w:iCs/>
          <w:color w:val="000000"/>
          <w:spacing w:val="4"/>
        </w:rPr>
        <w:t xml:space="preserve">ustawą </w:t>
      </w:r>
      <w:r w:rsidR="008A54A6" w:rsidRPr="0072312B">
        <w:rPr>
          <w:rFonts w:ascii="Lato" w:hAnsi="Lato" w:cs="Calibri"/>
          <w:i/>
          <w:iCs/>
          <w:color w:val="000000"/>
          <w:spacing w:val="4"/>
        </w:rPr>
        <w:br/>
      </w:r>
      <w:r w:rsidR="00312084" w:rsidRPr="0072312B">
        <w:rPr>
          <w:rFonts w:ascii="Lato" w:hAnsi="Lato" w:cs="Calibri"/>
          <w:i/>
          <w:iCs/>
          <w:color w:val="000000"/>
          <w:spacing w:val="4"/>
        </w:rPr>
        <w:t>o ochronie przyrody</w:t>
      </w:r>
      <w:r w:rsidR="00312084" w:rsidRPr="0072312B">
        <w:rPr>
          <w:rFonts w:ascii="Lato" w:hAnsi="Lato" w:cs="Calibri"/>
          <w:color w:val="000000"/>
          <w:spacing w:val="4"/>
        </w:rPr>
        <w:t xml:space="preserve"> nie podlegają ochronie. Fitocenoza ta nie stanowi siedliska przyrodniczego z Załącznika I tzw. Dyrektywy siedliskowej. </w:t>
      </w:r>
      <w:r w:rsidR="00923A5E" w:rsidRPr="0072312B">
        <w:rPr>
          <w:rFonts w:ascii="Lato" w:hAnsi="Lato" w:cs="Calibri"/>
          <w:color w:val="000000"/>
          <w:spacing w:val="4"/>
        </w:rPr>
        <w:t>Ponadto, w</w:t>
      </w:r>
      <w:r w:rsidR="00923A5E" w:rsidRPr="0072312B">
        <w:rPr>
          <w:rFonts w:ascii="Lato" w:eastAsia="Times New Roman" w:hAnsi="Lato" w:cs="Arial"/>
          <w:bCs/>
          <w:iCs/>
          <w:spacing w:val="4"/>
          <w:lang w:eastAsia="pl-PL" w:bidi="pl-PL"/>
        </w:rPr>
        <w:t xml:space="preserve"> obszarze objętym inwentaryzacją przyrodniczą nie występują płaty siedliska przyrodniczego o kodzie 7140 (wskazanego</w:t>
      </w:r>
      <w:r w:rsidR="00923A5E" w:rsidRPr="0072312B">
        <w:rPr>
          <w:rFonts w:ascii="Lato" w:hAnsi="Lato" w:cs="Calibri"/>
          <w:color w:val="000000"/>
          <w:spacing w:val="4"/>
        </w:rPr>
        <w:t xml:space="preserve"> przez skarżących w </w:t>
      </w:r>
      <w:proofErr w:type="spellStart"/>
      <w:r w:rsidR="00923A5E" w:rsidRPr="0072312B">
        <w:rPr>
          <w:rFonts w:ascii="Lato" w:hAnsi="Lato" w:cs="Calibri"/>
          <w:color w:val="000000"/>
          <w:spacing w:val="4"/>
        </w:rPr>
        <w:t>odwołaniach</w:t>
      </w:r>
      <w:proofErr w:type="spellEnd"/>
      <w:r w:rsidR="00923A5E" w:rsidRPr="0072312B">
        <w:rPr>
          <w:rFonts w:ascii="Lato" w:hAnsi="Lato" w:cs="Calibri"/>
          <w:color w:val="000000"/>
          <w:spacing w:val="4"/>
        </w:rPr>
        <w:t>)</w:t>
      </w:r>
      <w:r w:rsidR="00923A5E" w:rsidRPr="0072312B">
        <w:rPr>
          <w:rFonts w:ascii="Lato" w:eastAsia="Times New Roman" w:hAnsi="Lato" w:cs="Arial"/>
          <w:bCs/>
          <w:iCs/>
          <w:spacing w:val="4"/>
          <w:lang w:eastAsia="pl-PL" w:bidi="pl-PL"/>
        </w:rPr>
        <w:t xml:space="preserve">, którego właściwa nazwa brzmi „Przyrodnicze torfowiska przejściowe i trzęsawiska”. Autorzy </w:t>
      </w:r>
      <w:r w:rsidR="00923A5E" w:rsidRPr="0072312B">
        <w:rPr>
          <w:rFonts w:ascii="Lato" w:eastAsia="Times New Roman" w:hAnsi="Lato" w:cs="Arial"/>
          <w:bCs/>
          <w:i/>
          <w:spacing w:val="4"/>
          <w:lang w:eastAsia="pl-PL" w:bidi="pl-PL"/>
        </w:rPr>
        <w:t xml:space="preserve">raportu </w:t>
      </w:r>
      <w:proofErr w:type="spellStart"/>
      <w:r w:rsidR="00923A5E" w:rsidRPr="0072312B">
        <w:rPr>
          <w:rFonts w:ascii="Lato" w:eastAsia="Times New Roman" w:hAnsi="Lato" w:cs="Arial"/>
          <w:bCs/>
          <w:i/>
          <w:spacing w:val="4"/>
          <w:lang w:eastAsia="pl-PL" w:bidi="pl-PL"/>
        </w:rPr>
        <w:t>ooś</w:t>
      </w:r>
      <w:proofErr w:type="spellEnd"/>
      <w:r w:rsidR="00923A5E" w:rsidRPr="0072312B">
        <w:rPr>
          <w:rFonts w:ascii="Lato" w:eastAsia="Times New Roman" w:hAnsi="Lato" w:cs="Arial"/>
          <w:bCs/>
          <w:iCs/>
          <w:spacing w:val="4"/>
          <w:lang w:eastAsia="pl-PL" w:bidi="pl-PL"/>
        </w:rPr>
        <w:t xml:space="preserve"> wskazali, że torfowisko o kodzie 7140, występujące niegdyś w Rezerwacie Przyrody </w:t>
      </w:r>
      <w:proofErr w:type="spellStart"/>
      <w:r w:rsidR="00923A5E" w:rsidRPr="0072312B">
        <w:rPr>
          <w:rFonts w:ascii="Lato" w:eastAsia="Times New Roman" w:hAnsi="Lato" w:cs="Arial"/>
          <w:bCs/>
          <w:iCs/>
          <w:spacing w:val="4"/>
          <w:lang w:eastAsia="pl-PL" w:bidi="pl-PL"/>
        </w:rPr>
        <w:t>Gołobórz</w:t>
      </w:r>
      <w:proofErr w:type="spellEnd"/>
      <w:r w:rsidR="00923A5E" w:rsidRPr="0072312B">
        <w:rPr>
          <w:rFonts w:ascii="Lato" w:eastAsia="Times New Roman" w:hAnsi="Lato" w:cs="Arial"/>
          <w:bCs/>
          <w:iCs/>
          <w:spacing w:val="4"/>
          <w:lang w:eastAsia="pl-PL" w:bidi="pl-PL"/>
        </w:rPr>
        <w:t xml:space="preserve">, zostało osuszone i nie istnieje przynajmniej od 12 lat. Mając powyższe na względzie, autorzy </w:t>
      </w:r>
      <w:r w:rsidR="00923A5E" w:rsidRPr="0072312B">
        <w:rPr>
          <w:rFonts w:ascii="Lato" w:eastAsia="Times New Roman" w:hAnsi="Lato" w:cs="Arial"/>
          <w:bCs/>
          <w:i/>
          <w:spacing w:val="4"/>
          <w:lang w:eastAsia="pl-PL" w:bidi="pl-PL"/>
        </w:rPr>
        <w:t xml:space="preserve">raportu </w:t>
      </w:r>
      <w:proofErr w:type="spellStart"/>
      <w:r w:rsidR="00923A5E" w:rsidRPr="0072312B">
        <w:rPr>
          <w:rFonts w:ascii="Lato" w:eastAsia="Times New Roman" w:hAnsi="Lato" w:cs="Arial"/>
          <w:bCs/>
          <w:i/>
          <w:spacing w:val="4"/>
          <w:lang w:eastAsia="pl-PL" w:bidi="pl-PL"/>
        </w:rPr>
        <w:t>ooś</w:t>
      </w:r>
      <w:proofErr w:type="spellEnd"/>
      <w:r w:rsidR="00923A5E" w:rsidRPr="0072312B">
        <w:rPr>
          <w:rFonts w:ascii="Lato" w:eastAsia="Times New Roman" w:hAnsi="Lato" w:cs="Arial"/>
          <w:bCs/>
          <w:iCs/>
          <w:spacing w:val="4"/>
          <w:lang w:eastAsia="pl-PL" w:bidi="pl-PL"/>
        </w:rPr>
        <w:t xml:space="preserve"> n</w:t>
      </w:r>
      <w:r w:rsidR="00923A5E" w:rsidRPr="0072312B">
        <w:rPr>
          <w:rFonts w:ascii="Lato" w:hAnsi="Lato" w:cs="Calibri"/>
          <w:color w:val="000000"/>
          <w:spacing w:val="4"/>
        </w:rPr>
        <w:t xml:space="preserve">admienili, że dane wymienione przez skarżących pochodzą z raportu z 2010 r. (tj. z etapu wydawania decyzji środowiskowej), a nie </w:t>
      </w:r>
      <w:r w:rsidR="00923A5E" w:rsidRPr="0072312B">
        <w:rPr>
          <w:rFonts w:ascii="Lato" w:hAnsi="Lato" w:cs="Calibri"/>
          <w:i/>
          <w:iCs/>
          <w:color w:val="000000"/>
          <w:spacing w:val="4"/>
        </w:rPr>
        <w:t xml:space="preserve">raportu </w:t>
      </w:r>
      <w:proofErr w:type="spellStart"/>
      <w:r w:rsidR="00923A5E" w:rsidRPr="0072312B">
        <w:rPr>
          <w:rFonts w:ascii="Lato" w:hAnsi="Lato" w:cs="Calibri"/>
          <w:i/>
          <w:iCs/>
          <w:color w:val="000000"/>
          <w:spacing w:val="4"/>
        </w:rPr>
        <w:t>ooś</w:t>
      </w:r>
      <w:proofErr w:type="spellEnd"/>
      <w:r w:rsidR="00923A5E" w:rsidRPr="0072312B">
        <w:rPr>
          <w:rFonts w:ascii="Lato" w:hAnsi="Lato" w:cs="Calibri"/>
          <w:color w:val="000000"/>
          <w:spacing w:val="4"/>
        </w:rPr>
        <w:t xml:space="preserve"> będącego podstawą uzyskania decyzji o zezwoleniu na realizację przedmiotowego przedsięwzięcia.</w:t>
      </w:r>
    </w:p>
    <w:p w14:paraId="016A5B21" w14:textId="77777777" w:rsidR="00E7573F" w:rsidRPr="0072312B" w:rsidRDefault="00547A11"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t xml:space="preserve">Autorzy </w:t>
      </w:r>
      <w:r w:rsidRPr="0072312B">
        <w:rPr>
          <w:rFonts w:ascii="Lato" w:eastAsia="Times New Roman" w:hAnsi="Lato" w:cs="Arial"/>
          <w:bCs/>
          <w:i/>
          <w:spacing w:val="4"/>
          <w:lang w:eastAsia="pl-PL" w:bidi="pl-PL"/>
        </w:rPr>
        <w:t xml:space="preserve">raportu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xml:space="preserve"> podkreślili także, iż nie wykazano znacząco negatywnego oddziaływania planowanej inwestycji drogowej zarówno na obszar lęgowy, jak </w:t>
      </w:r>
      <w:r w:rsidRPr="0072312B">
        <w:rPr>
          <w:rFonts w:ascii="Lato" w:eastAsia="Times New Roman" w:hAnsi="Lato" w:cs="Arial"/>
          <w:bCs/>
          <w:iCs/>
          <w:spacing w:val="4"/>
          <w:lang w:eastAsia="pl-PL" w:bidi="pl-PL"/>
        </w:rPr>
        <w:br/>
        <w:t xml:space="preserve">i żerowiska gatunku, które znajdują się w obrębie kompleksu stawów w okolicach miejscowości </w:t>
      </w:r>
      <w:proofErr w:type="spellStart"/>
      <w:r w:rsidRPr="0072312B">
        <w:rPr>
          <w:rFonts w:ascii="Lato" w:eastAsia="Times New Roman" w:hAnsi="Lato" w:cs="Arial"/>
          <w:bCs/>
          <w:iCs/>
          <w:spacing w:val="4"/>
          <w:lang w:eastAsia="pl-PL" w:bidi="pl-PL"/>
        </w:rPr>
        <w:t>Mościbrody</w:t>
      </w:r>
      <w:proofErr w:type="spellEnd"/>
      <w:r w:rsidRPr="0072312B">
        <w:rPr>
          <w:rFonts w:ascii="Lato" w:eastAsia="Times New Roman" w:hAnsi="Lato" w:cs="Arial"/>
          <w:bCs/>
          <w:iCs/>
          <w:spacing w:val="4"/>
          <w:lang w:eastAsia="pl-PL" w:bidi="pl-PL"/>
        </w:rPr>
        <w:t>. Stawy te znajdują się poza obszarem oddziaływań inwestycji.</w:t>
      </w:r>
      <w:r w:rsidR="00E7573F" w:rsidRPr="0072312B">
        <w:rPr>
          <w:rFonts w:ascii="Lato" w:eastAsia="Times New Roman" w:hAnsi="Lato" w:cs="Arial"/>
          <w:bCs/>
          <w:iCs/>
          <w:spacing w:val="4"/>
          <w:lang w:eastAsia="pl-PL" w:bidi="pl-PL"/>
        </w:rPr>
        <w:t xml:space="preserve"> </w:t>
      </w:r>
    </w:p>
    <w:p w14:paraId="77D49672" w14:textId="49D54871" w:rsidR="00547A11" w:rsidRPr="0072312B" w:rsidRDefault="00E7573F"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t xml:space="preserve">Dodatkowo – odnosząc się do zarzutu skarżących, iż </w:t>
      </w:r>
      <w:r w:rsidRPr="0072312B">
        <w:rPr>
          <w:rFonts w:ascii="Lato" w:eastAsia="Times New Roman" w:hAnsi="Lato" w:cs="Arial"/>
          <w:bCs/>
          <w:i/>
          <w:spacing w:val="4"/>
          <w:lang w:eastAsia="pl-PL" w:bidi="pl-PL"/>
        </w:rPr>
        <w:t xml:space="preserve">raport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xml:space="preserve"> w żadnym stopniu nie porusza wpływu inwestycji na Specjalny Obszar Ochrony Siedlisk </w:t>
      </w:r>
      <w:proofErr w:type="spellStart"/>
      <w:r w:rsidRPr="0072312B">
        <w:rPr>
          <w:rFonts w:ascii="Lato" w:eastAsia="Times New Roman" w:hAnsi="Lato" w:cs="Arial"/>
          <w:bCs/>
          <w:iCs/>
          <w:spacing w:val="4"/>
          <w:lang w:eastAsia="pl-PL" w:bidi="pl-PL"/>
        </w:rPr>
        <w:t>Gołobórz</w:t>
      </w:r>
      <w:proofErr w:type="spellEnd"/>
      <w:r w:rsidRPr="0072312B">
        <w:rPr>
          <w:rFonts w:ascii="Lato" w:eastAsia="Times New Roman" w:hAnsi="Lato" w:cs="Arial"/>
          <w:bCs/>
          <w:iCs/>
          <w:spacing w:val="4"/>
          <w:lang w:eastAsia="pl-PL" w:bidi="pl-PL"/>
        </w:rPr>
        <w:t xml:space="preserve"> w fazie eksploatacji, zwłaszcza po zmianie stosunków wodno-błotnych i po zlikwidowaniu naturalnych zbiorników wodnych, starorzeczy i obszarów wodno-błotnych w jego pobliżu – autorzy </w:t>
      </w:r>
      <w:r w:rsidRPr="0072312B">
        <w:rPr>
          <w:rFonts w:ascii="Lato" w:eastAsia="Times New Roman" w:hAnsi="Lato" w:cs="Arial"/>
          <w:bCs/>
          <w:i/>
          <w:spacing w:val="4"/>
          <w:lang w:eastAsia="pl-PL" w:bidi="pl-PL"/>
        </w:rPr>
        <w:t xml:space="preserve">raportu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xml:space="preserve"> wyjaśnili, że bór suchy to zbiorowisko występujące na piaszczystych wydmach, niemal całkowicie odizolowane od wód gruntowych. Autorzy </w:t>
      </w:r>
      <w:r w:rsidRPr="0072312B">
        <w:rPr>
          <w:rFonts w:ascii="Lato" w:eastAsia="Times New Roman" w:hAnsi="Lato" w:cs="Arial"/>
          <w:bCs/>
          <w:i/>
          <w:spacing w:val="4"/>
          <w:lang w:eastAsia="pl-PL" w:bidi="pl-PL"/>
        </w:rPr>
        <w:t xml:space="preserve">raportu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xml:space="preserve"> zaznaczyli</w:t>
      </w:r>
      <w:r w:rsidR="007A3D58" w:rsidRPr="0072312B">
        <w:rPr>
          <w:rFonts w:ascii="Lato" w:eastAsia="Times New Roman" w:hAnsi="Lato" w:cs="Arial"/>
          <w:bCs/>
          <w:iCs/>
          <w:spacing w:val="4"/>
          <w:lang w:eastAsia="pl-PL" w:bidi="pl-PL"/>
        </w:rPr>
        <w:t xml:space="preserve"> także</w:t>
      </w:r>
      <w:r w:rsidRPr="0072312B">
        <w:rPr>
          <w:rFonts w:ascii="Lato" w:eastAsia="Times New Roman" w:hAnsi="Lato" w:cs="Arial"/>
          <w:bCs/>
          <w:iCs/>
          <w:spacing w:val="4"/>
          <w:lang w:eastAsia="pl-PL" w:bidi="pl-PL"/>
        </w:rPr>
        <w:t>, iż zakładając nawet bardzo drastyczne obniżenie poziomu wód gruntowych (przedmiotowa inwestycja nie spowoduje takich skutków) siedlisko boru suchego i tak przetrwa.</w:t>
      </w:r>
    </w:p>
    <w:p w14:paraId="5142F024" w14:textId="2FEF5215" w:rsidR="003D1427" w:rsidRPr="0072312B" w:rsidRDefault="00B22657"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t>Za niezasadny uznać należy</w:t>
      </w:r>
      <w:r w:rsidR="00547A11" w:rsidRPr="0072312B">
        <w:rPr>
          <w:rFonts w:ascii="Lato" w:eastAsia="Times New Roman" w:hAnsi="Lato" w:cs="Arial"/>
          <w:bCs/>
          <w:iCs/>
          <w:spacing w:val="4"/>
          <w:lang w:eastAsia="pl-PL" w:bidi="pl-PL"/>
        </w:rPr>
        <w:t xml:space="preserve"> zarzut skarżących</w:t>
      </w:r>
      <w:r w:rsidRPr="0072312B">
        <w:rPr>
          <w:rFonts w:ascii="Lato" w:eastAsia="Times New Roman" w:hAnsi="Lato" w:cs="Arial"/>
          <w:bCs/>
          <w:iCs/>
          <w:spacing w:val="4"/>
          <w:lang w:eastAsia="pl-PL" w:bidi="pl-PL"/>
        </w:rPr>
        <w:t>, iż m</w:t>
      </w:r>
      <w:r w:rsidR="00547A11" w:rsidRPr="0072312B">
        <w:rPr>
          <w:rFonts w:ascii="Lato" w:eastAsia="Times New Roman" w:hAnsi="Lato" w:cs="Arial"/>
          <w:bCs/>
          <w:iCs/>
          <w:spacing w:val="4"/>
          <w:lang w:eastAsia="pl-PL" w:bidi="pl-PL"/>
        </w:rPr>
        <w:t>imo ż</w:t>
      </w:r>
      <w:r w:rsidRPr="0072312B">
        <w:rPr>
          <w:rFonts w:ascii="Lato" w:eastAsia="Times New Roman" w:hAnsi="Lato" w:cs="Arial"/>
          <w:bCs/>
          <w:iCs/>
          <w:spacing w:val="4"/>
          <w:lang w:eastAsia="pl-PL" w:bidi="pl-PL"/>
        </w:rPr>
        <w:t>e</w:t>
      </w:r>
      <w:r w:rsidR="00547A11"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t>o</w:t>
      </w:r>
      <w:r w:rsidR="00547A11" w:rsidRPr="0072312B">
        <w:rPr>
          <w:rFonts w:ascii="Lato" w:eastAsia="Times New Roman" w:hAnsi="Lato" w:cs="Arial"/>
          <w:bCs/>
          <w:iCs/>
          <w:spacing w:val="4"/>
          <w:lang w:eastAsia="pl-PL" w:bidi="pl-PL"/>
        </w:rPr>
        <w:t xml:space="preserve">rgan </w:t>
      </w:r>
      <w:r w:rsidRPr="0072312B">
        <w:rPr>
          <w:rFonts w:ascii="Lato" w:eastAsia="Times New Roman" w:hAnsi="Lato" w:cs="Arial"/>
          <w:bCs/>
          <w:iCs/>
          <w:spacing w:val="4"/>
          <w:lang w:eastAsia="pl-PL" w:bidi="pl-PL"/>
        </w:rPr>
        <w:t xml:space="preserve">środowiskowy </w:t>
      </w:r>
      <w:r w:rsidR="00547A11" w:rsidRPr="0072312B">
        <w:rPr>
          <w:rFonts w:ascii="Lato" w:eastAsia="Times New Roman" w:hAnsi="Lato" w:cs="Arial"/>
          <w:bCs/>
          <w:iCs/>
          <w:spacing w:val="4"/>
          <w:lang w:eastAsia="pl-PL" w:bidi="pl-PL"/>
        </w:rPr>
        <w:t xml:space="preserve">nie stwierdza oddziaływania </w:t>
      </w:r>
      <w:r w:rsidRPr="0072312B">
        <w:rPr>
          <w:rFonts w:ascii="Lato" w:eastAsia="Times New Roman" w:hAnsi="Lato" w:cs="Arial"/>
          <w:bCs/>
          <w:iCs/>
          <w:spacing w:val="4"/>
          <w:lang w:eastAsia="pl-PL" w:bidi="pl-PL"/>
        </w:rPr>
        <w:t xml:space="preserve">inwestycji </w:t>
      </w:r>
      <w:r w:rsidR="00547A11" w:rsidRPr="0072312B">
        <w:rPr>
          <w:rFonts w:ascii="Lato" w:eastAsia="Times New Roman" w:hAnsi="Lato" w:cs="Arial"/>
          <w:bCs/>
          <w:iCs/>
          <w:spacing w:val="4"/>
          <w:lang w:eastAsia="pl-PL" w:bidi="pl-PL"/>
        </w:rPr>
        <w:t xml:space="preserve">na </w:t>
      </w:r>
      <w:r w:rsidRPr="0072312B">
        <w:rPr>
          <w:rFonts w:ascii="Lato" w:hAnsi="Lato"/>
          <w:spacing w:val="4"/>
        </w:rPr>
        <w:t xml:space="preserve">Specjalny Obszar Ochrony Siedlisk </w:t>
      </w:r>
      <w:proofErr w:type="spellStart"/>
      <w:r w:rsidRPr="0072312B">
        <w:rPr>
          <w:rFonts w:ascii="Lato" w:hAnsi="Lato"/>
          <w:spacing w:val="4"/>
        </w:rPr>
        <w:t>Gołobórz</w:t>
      </w:r>
      <w:proofErr w:type="spellEnd"/>
      <w:r w:rsidRPr="0072312B">
        <w:rPr>
          <w:rFonts w:ascii="Lato" w:hAnsi="Lato"/>
          <w:spacing w:val="4"/>
        </w:rPr>
        <w:t>,</w:t>
      </w:r>
      <w:r w:rsidR="00547A11" w:rsidRPr="0072312B">
        <w:rPr>
          <w:rFonts w:ascii="Lato" w:eastAsia="Times New Roman" w:hAnsi="Lato" w:cs="Arial"/>
          <w:bCs/>
          <w:iCs/>
          <w:spacing w:val="4"/>
          <w:lang w:eastAsia="pl-PL" w:bidi="pl-PL"/>
        </w:rPr>
        <w:t xml:space="preserve"> </w:t>
      </w:r>
      <w:r w:rsidR="007A3D58" w:rsidRPr="0072312B">
        <w:rPr>
          <w:rFonts w:ascii="Lato" w:eastAsia="Times New Roman" w:hAnsi="Lato" w:cs="Arial"/>
          <w:bCs/>
          <w:iCs/>
          <w:spacing w:val="4"/>
          <w:lang w:eastAsia="pl-PL" w:bidi="pl-PL"/>
        </w:rPr>
        <w:br/>
      </w:r>
      <w:r w:rsidR="00547A11" w:rsidRPr="0072312B">
        <w:rPr>
          <w:rFonts w:ascii="Lato" w:eastAsia="Times New Roman" w:hAnsi="Lato" w:cs="Arial"/>
          <w:bCs/>
          <w:iCs/>
          <w:spacing w:val="4"/>
          <w:lang w:eastAsia="pl-PL" w:bidi="pl-PL"/>
        </w:rPr>
        <w:t>to na stronie 427</w:t>
      </w:r>
      <w:r w:rsidRPr="0072312B">
        <w:rPr>
          <w:rFonts w:ascii="Lato" w:eastAsia="Times New Roman" w:hAnsi="Lato" w:cs="Arial"/>
          <w:bCs/>
          <w:iCs/>
          <w:spacing w:val="4"/>
          <w:lang w:eastAsia="pl-PL" w:bidi="pl-PL"/>
        </w:rPr>
        <w:t xml:space="preserve"> </w:t>
      </w:r>
      <w:r w:rsidRPr="0072312B">
        <w:rPr>
          <w:rFonts w:ascii="Lato" w:eastAsia="Times New Roman" w:hAnsi="Lato" w:cs="Arial"/>
          <w:bCs/>
          <w:i/>
          <w:spacing w:val="4"/>
          <w:lang w:eastAsia="pl-PL" w:bidi="pl-PL"/>
        </w:rPr>
        <w:t xml:space="preserve">raportu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xml:space="preserve"> </w:t>
      </w:r>
      <w:r w:rsidR="00547A11" w:rsidRPr="0072312B">
        <w:rPr>
          <w:rFonts w:ascii="Lato" w:eastAsia="Times New Roman" w:hAnsi="Lato" w:cs="Arial"/>
          <w:bCs/>
          <w:iCs/>
          <w:spacing w:val="4"/>
          <w:lang w:eastAsia="pl-PL" w:bidi="pl-PL"/>
        </w:rPr>
        <w:t>porusz</w:t>
      </w:r>
      <w:r w:rsidRPr="0072312B">
        <w:rPr>
          <w:rFonts w:ascii="Lato" w:eastAsia="Times New Roman" w:hAnsi="Lato" w:cs="Arial"/>
          <w:bCs/>
          <w:iCs/>
          <w:spacing w:val="4"/>
          <w:lang w:eastAsia="pl-PL" w:bidi="pl-PL"/>
        </w:rPr>
        <w:t xml:space="preserve">ony został (na zasadzie przezorności), </w:t>
      </w:r>
      <w:r w:rsidR="00547A11" w:rsidRPr="0072312B">
        <w:rPr>
          <w:rFonts w:ascii="Lato" w:eastAsia="Times New Roman" w:hAnsi="Lato" w:cs="Arial"/>
          <w:bCs/>
          <w:iCs/>
          <w:spacing w:val="4"/>
          <w:lang w:eastAsia="pl-PL" w:bidi="pl-PL"/>
        </w:rPr>
        <w:t>temat minimalizacji oddziaływań</w:t>
      </w:r>
      <w:r w:rsidRPr="0072312B">
        <w:rPr>
          <w:rFonts w:ascii="Lato" w:eastAsia="Times New Roman" w:hAnsi="Lato" w:cs="Arial"/>
          <w:bCs/>
          <w:iCs/>
          <w:spacing w:val="4"/>
          <w:lang w:eastAsia="pl-PL" w:bidi="pl-PL"/>
        </w:rPr>
        <w:t xml:space="preserve">, podczas gdy – zdaniem skarżących – </w:t>
      </w:r>
      <w:r w:rsidR="00547A11" w:rsidRPr="0072312B">
        <w:rPr>
          <w:rFonts w:ascii="Lato" w:eastAsia="Times New Roman" w:hAnsi="Lato" w:cs="Arial"/>
          <w:bCs/>
          <w:iCs/>
          <w:spacing w:val="4"/>
          <w:lang w:eastAsia="pl-PL" w:bidi="pl-PL"/>
        </w:rPr>
        <w:t xml:space="preserve">podstawowe zasady logiki </w:t>
      </w:r>
      <w:r w:rsidRPr="0072312B">
        <w:rPr>
          <w:rFonts w:ascii="Lato" w:eastAsia="Times New Roman" w:hAnsi="Lato" w:cs="Arial"/>
          <w:bCs/>
          <w:iCs/>
          <w:spacing w:val="4"/>
          <w:lang w:eastAsia="pl-PL" w:bidi="pl-PL"/>
        </w:rPr>
        <w:t>wyłączają</w:t>
      </w:r>
      <w:r w:rsidR="00547A11" w:rsidRPr="0072312B">
        <w:rPr>
          <w:rFonts w:ascii="Lato" w:eastAsia="Times New Roman" w:hAnsi="Lato" w:cs="Arial"/>
          <w:bCs/>
          <w:iCs/>
          <w:spacing w:val="4"/>
          <w:lang w:eastAsia="pl-PL" w:bidi="pl-PL"/>
        </w:rPr>
        <w:t xml:space="preserve"> jednoczesne stosowanie środków </w:t>
      </w:r>
      <w:r w:rsidRPr="0072312B">
        <w:rPr>
          <w:rFonts w:ascii="Lato" w:eastAsia="Times New Roman" w:hAnsi="Lato" w:cs="Arial"/>
          <w:bCs/>
          <w:iCs/>
          <w:spacing w:val="4"/>
          <w:lang w:eastAsia="pl-PL" w:bidi="pl-PL"/>
        </w:rPr>
        <w:t>minimalizujących</w:t>
      </w:r>
      <w:r w:rsidR="00547A11" w:rsidRPr="0072312B">
        <w:rPr>
          <w:rFonts w:ascii="Lato" w:eastAsia="Times New Roman" w:hAnsi="Lato" w:cs="Arial"/>
          <w:bCs/>
          <w:iCs/>
          <w:spacing w:val="4"/>
          <w:lang w:eastAsia="pl-PL" w:bidi="pl-PL"/>
        </w:rPr>
        <w:t xml:space="preserve"> negatywny</w:t>
      </w:r>
      <w:r w:rsidRPr="0072312B">
        <w:rPr>
          <w:rFonts w:ascii="Lato" w:eastAsia="Times New Roman" w:hAnsi="Lato" w:cs="Arial"/>
          <w:bCs/>
          <w:iCs/>
          <w:spacing w:val="4"/>
          <w:lang w:eastAsia="pl-PL" w:bidi="pl-PL"/>
        </w:rPr>
        <w:t xml:space="preserve"> </w:t>
      </w:r>
      <w:r w:rsidR="00547A11" w:rsidRPr="0072312B">
        <w:rPr>
          <w:rFonts w:ascii="Lato" w:eastAsia="Times New Roman" w:hAnsi="Lato" w:cs="Arial"/>
          <w:bCs/>
          <w:iCs/>
          <w:spacing w:val="4"/>
          <w:lang w:eastAsia="pl-PL" w:bidi="pl-PL"/>
        </w:rPr>
        <w:t xml:space="preserve">wpływ </w:t>
      </w:r>
      <w:r w:rsidR="003D1427" w:rsidRPr="0072312B">
        <w:rPr>
          <w:rFonts w:ascii="Lato" w:eastAsia="Times New Roman" w:hAnsi="Lato" w:cs="Arial"/>
          <w:bCs/>
          <w:iCs/>
          <w:spacing w:val="4"/>
          <w:lang w:eastAsia="pl-PL" w:bidi="pl-PL"/>
        </w:rPr>
        <w:br/>
      </w:r>
      <w:r w:rsidR="00547A11" w:rsidRPr="0072312B">
        <w:rPr>
          <w:rFonts w:ascii="Lato" w:eastAsia="Times New Roman" w:hAnsi="Lato" w:cs="Arial"/>
          <w:bCs/>
          <w:iCs/>
          <w:spacing w:val="4"/>
          <w:lang w:eastAsia="pl-PL" w:bidi="pl-PL"/>
        </w:rPr>
        <w:t>i stwierdzenie braku negatywnego wpływu</w:t>
      </w:r>
      <w:r w:rsidRPr="0072312B">
        <w:rPr>
          <w:rFonts w:ascii="Lato" w:eastAsia="Times New Roman" w:hAnsi="Lato" w:cs="Arial"/>
          <w:bCs/>
          <w:iCs/>
          <w:spacing w:val="4"/>
          <w:lang w:eastAsia="pl-PL" w:bidi="pl-PL"/>
        </w:rPr>
        <w:t xml:space="preserve">. Minister podziela stanowisko autorów </w:t>
      </w:r>
      <w:r w:rsidRPr="0072312B">
        <w:rPr>
          <w:rFonts w:ascii="Lato" w:eastAsia="Times New Roman" w:hAnsi="Lato" w:cs="Arial"/>
          <w:bCs/>
          <w:i/>
          <w:spacing w:val="4"/>
          <w:lang w:eastAsia="pl-PL" w:bidi="pl-PL"/>
        </w:rPr>
        <w:t xml:space="preserve">raportu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zawarte w ww. piśmie z dnia 13 listopada 2023 r.,</w:t>
      </w:r>
      <w:r w:rsidR="006C2E31" w:rsidRPr="0072312B">
        <w:rPr>
          <w:rFonts w:ascii="Lato" w:eastAsia="Times New Roman" w:hAnsi="Lato" w:cs="Arial"/>
          <w:bCs/>
          <w:iCs/>
          <w:spacing w:val="4"/>
          <w:lang w:eastAsia="pl-PL" w:bidi="pl-PL"/>
        </w:rPr>
        <w:t xml:space="preserve"> iż</w:t>
      </w:r>
      <w:r w:rsidRPr="0072312B">
        <w:rPr>
          <w:rFonts w:ascii="Lato" w:eastAsia="Times New Roman" w:hAnsi="Lato" w:cs="Arial"/>
          <w:bCs/>
          <w:iCs/>
          <w:spacing w:val="4"/>
          <w:lang w:eastAsia="pl-PL" w:bidi="pl-PL"/>
        </w:rPr>
        <w:t xml:space="preserve"> </w:t>
      </w:r>
      <w:r w:rsidR="006C2E31" w:rsidRPr="0072312B">
        <w:rPr>
          <w:rFonts w:ascii="Lato" w:eastAsia="Times New Roman" w:hAnsi="Lato" w:cs="Arial"/>
          <w:bCs/>
          <w:iCs/>
          <w:spacing w:val="4"/>
          <w:lang w:eastAsia="pl-PL" w:bidi="pl-PL"/>
        </w:rPr>
        <w:t>n</w:t>
      </w:r>
      <w:r w:rsidRPr="0072312B">
        <w:rPr>
          <w:rFonts w:ascii="Lato" w:eastAsia="Times New Roman" w:hAnsi="Lato" w:cs="Arial"/>
          <w:bCs/>
          <w:iCs/>
          <w:spacing w:val="4"/>
          <w:lang w:eastAsia="pl-PL" w:bidi="pl-PL"/>
        </w:rPr>
        <w:t>ie ma takiej inwestycji, która nie wpływałaby na środowisko</w:t>
      </w:r>
      <w:r w:rsidR="006C2E31" w:rsidRPr="0072312B">
        <w:rPr>
          <w:rFonts w:ascii="Lato" w:eastAsia="Times New Roman" w:hAnsi="Lato" w:cs="Arial"/>
          <w:bCs/>
          <w:iCs/>
          <w:spacing w:val="4"/>
          <w:lang w:eastAsia="pl-PL" w:bidi="pl-PL"/>
        </w:rPr>
        <w:t xml:space="preserve">. Istotne jest </w:t>
      </w:r>
      <w:r w:rsidRPr="0072312B">
        <w:rPr>
          <w:rFonts w:ascii="Lato" w:eastAsia="Times New Roman" w:hAnsi="Lato" w:cs="Arial"/>
          <w:bCs/>
          <w:iCs/>
          <w:spacing w:val="4"/>
          <w:lang w:eastAsia="pl-PL" w:bidi="pl-PL"/>
        </w:rPr>
        <w:t>jednak</w:t>
      </w:r>
      <w:r w:rsidR="006C2E31"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t xml:space="preserve">czy inwestycja może znacząco </w:t>
      </w:r>
      <w:r w:rsidRPr="0072312B">
        <w:rPr>
          <w:rFonts w:ascii="Lato" w:eastAsia="Times New Roman" w:hAnsi="Lato" w:cs="Arial"/>
          <w:bCs/>
          <w:iCs/>
          <w:spacing w:val="4"/>
          <w:lang w:eastAsia="pl-PL" w:bidi="pl-PL"/>
        </w:rPr>
        <w:lastRenderedPageBreak/>
        <w:t>negatywnie wpływać na środowisko, czy też ten wpływ jest</w:t>
      </w:r>
      <w:r w:rsidR="006C2E31"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t>niewielki</w:t>
      </w:r>
      <w:r w:rsidR="006C2E31" w:rsidRPr="0072312B">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bądź nieistotny. </w:t>
      </w:r>
      <w:r w:rsidR="006C2E31" w:rsidRPr="0072312B">
        <w:rPr>
          <w:rFonts w:ascii="Lato" w:eastAsia="Times New Roman" w:hAnsi="Lato" w:cs="Arial"/>
          <w:bCs/>
          <w:iCs/>
          <w:spacing w:val="4"/>
          <w:lang w:eastAsia="pl-PL" w:bidi="pl-PL"/>
        </w:rPr>
        <w:t xml:space="preserve">Autorzy </w:t>
      </w:r>
      <w:r w:rsidR="006C2E31" w:rsidRPr="0072312B">
        <w:rPr>
          <w:rFonts w:ascii="Lato" w:eastAsia="Times New Roman" w:hAnsi="Lato" w:cs="Arial"/>
          <w:bCs/>
          <w:i/>
          <w:spacing w:val="4"/>
          <w:lang w:eastAsia="pl-PL" w:bidi="pl-PL"/>
        </w:rPr>
        <w:t xml:space="preserve">raportu </w:t>
      </w:r>
      <w:proofErr w:type="spellStart"/>
      <w:r w:rsidR="006C2E31" w:rsidRPr="0072312B">
        <w:rPr>
          <w:rFonts w:ascii="Lato" w:eastAsia="Times New Roman" w:hAnsi="Lato" w:cs="Arial"/>
          <w:bCs/>
          <w:i/>
          <w:spacing w:val="4"/>
          <w:lang w:eastAsia="pl-PL" w:bidi="pl-PL"/>
        </w:rPr>
        <w:t>ooś</w:t>
      </w:r>
      <w:proofErr w:type="spellEnd"/>
      <w:r w:rsidR="006C2E31" w:rsidRPr="0072312B">
        <w:rPr>
          <w:rFonts w:ascii="Lato" w:eastAsia="Times New Roman" w:hAnsi="Lato" w:cs="Arial"/>
          <w:bCs/>
          <w:iCs/>
          <w:spacing w:val="4"/>
          <w:lang w:eastAsia="pl-PL" w:bidi="pl-PL"/>
        </w:rPr>
        <w:t xml:space="preserve"> podkreślili, że d</w:t>
      </w:r>
      <w:r w:rsidRPr="0072312B">
        <w:rPr>
          <w:rFonts w:ascii="Lato" w:eastAsia="Times New Roman" w:hAnsi="Lato" w:cs="Arial"/>
          <w:bCs/>
          <w:iCs/>
          <w:spacing w:val="4"/>
          <w:lang w:eastAsia="pl-PL" w:bidi="pl-PL"/>
        </w:rPr>
        <w:t>ziałania minimalizujące wpływ każdego przedsięwzięcia warto wskazywać</w:t>
      </w:r>
      <w:r w:rsidR="006C2E31"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t>zawsze. Ich wskazanie ma jedynie łagodzić skutki przedsięwzięcia i nie jest tożsame z jego znacząco</w:t>
      </w:r>
      <w:r w:rsidR="006C2E31"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t>negatywnym wpływem</w:t>
      </w:r>
      <w:r w:rsidR="006C2E31" w:rsidRPr="0072312B">
        <w:rPr>
          <w:rFonts w:ascii="Lato" w:eastAsia="Times New Roman" w:hAnsi="Lato" w:cs="Arial"/>
          <w:bCs/>
          <w:iCs/>
          <w:spacing w:val="4"/>
          <w:lang w:eastAsia="pl-PL" w:bidi="pl-PL"/>
        </w:rPr>
        <w:t>.</w:t>
      </w:r>
      <w:r w:rsidR="001C2C4C" w:rsidRPr="0072312B">
        <w:rPr>
          <w:rFonts w:ascii="Lato" w:eastAsia="Times New Roman" w:hAnsi="Lato" w:cs="Arial"/>
          <w:bCs/>
          <w:iCs/>
          <w:spacing w:val="4"/>
          <w:lang w:eastAsia="pl-PL" w:bidi="pl-PL"/>
        </w:rPr>
        <w:t xml:space="preserve"> </w:t>
      </w:r>
      <w:bookmarkStart w:id="72" w:name="_Hlk188962192"/>
      <w:r w:rsidR="003D1427" w:rsidRPr="0072312B">
        <w:rPr>
          <w:rFonts w:ascii="Lato" w:eastAsia="Times New Roman" w:hAnsi="Lato" w:cs="Arial"/>
          <w:bCs/>
          <w:iCs/>
          <w:spacing w:val="4"/>
          <w:lang w:eastAsia="pl-PL" w:bidi="pl-PL"/>
        </w:rPr>
        <w:t xml:space="preserve">Odnosząc się do uwag i wniosków społeczeństwa, organ środowiskowy w </w:t>
      </w:r>
      <w:r w:rsidR="003D1427" w:rsidRPr="0072312B">
        <w:rPr>
          <w:rFonts w:ascii="Lato" w:eastAsia="Times New Roman" w:hAnsi="Lato" w:cs="Arial"/>
          <w:bCs/>
          <w:i/>
          <w:spacing w:val="4"/>
          <w:lang w:eastAsia="pl-PL" w:bidi="pl-PL"/>
        </w:rPr>
        <w:t>postanowieniu uzgadniającym</w:t>
      </w:r>
      <w:r w:rsidR="003D1427" w:rsidRPr="0072312B">
        <w:rPr>
          <w:rFonts w:ascii="Lato" w:eastAsia="Times New Roman" w:hAnsi="Lato" w:cs="Arial"/>
          <w:bCs/>
          <w:iCs/>
          <w:spacing w:val="4"/>
          <w:lang w:eastAsia="pl-PL" w:bidi="pl-PL"/>
        </w:rPr>
        <w:t xml:space="preserve"> </w:t>
      </w:r>
      <w:bookmarkEnd w:id="72"/>
      <w:r w:rsidR="003D1427" w:rsidRPr="0072312B">
        <w:rPr>
          <w:rFonts w:ascii="Lato" w:eastAsia="Times New Roman" w:hAnsi="Lato" w:cs="Arial"/>
          <w:bCs/>
          <w:iCs/>
          <w:spacing w:val="4"/>
          <w:lang w:eastAsia="pl-PL" w:bidi="pl-PL"/>
        </w:rPr>
        <w:t xml:space="preserve">jednoznacznie wskazał, że w </w:t>
      </w:r>
      <w:r w:rsidR="003D1427" w:rsidRPr="0072312B">
        <w:rPr>
          <w:rFonts w:ascii="Lato" w:eastAsia="Times New Roman" w:hAnsi="Lato" w:cs="Arial"/>
          <w:bCs/>
          <w:i/>
          <w:spacing w:val="4"/>
          <w:lang w:eastAsia="pl-PL" w:bidi="pl-PL"/>
        </w:rPr>
        <w:t>decyzji o środowiskowych uwarunkowaniach</w:t>
      </w:r>
      <w:r w:rsidR="003D1427" w:rsidRPr="0072312B">
        <w:rPr>
          <w:rFonts w:ascii="Lato" w:eastAsia="Times New Roman" w:hAnsi="Lato" w:cs="Arial"/>
          <w:bCs/>
          <w:iCs/>
          <w:spacing w:val="4"/>
          <w:lang w:eastAsia="pl-PL" w:bidi="pl-PL"/>
        </w:rPr>
        <w:t xml:space="preserve"> </w:t>
      </w:r>
      <w:r w:rsidR="008D2329" w:rsidRPr="0072312B">
        <w:rPr>
          <w:rFonts w:ascii="Lato" w:eastAsia="Times New Roman" w:hAnsi="Lato" w:cs="Arial"/>
          <w:bCs/>
          <w:iCs/>
          <w:spacing w:val="4"/>
          <w:lang w:eastAsia="pl-PL" w:bidi="pl-PL"/>
        </w:rPr>
        <w:br/>
      </w:r>
      <w:r w:rsidR="003D1427" w:rsidRPr="0072312B">
        <w:rPr>
          <w:rFonts w:ascii="Lato" w:eastAsia="Times New Roman" w:hAnsi="Lato" w:cs="Arial"/>
          <w:bCs/>
          <w:iCs/>
          <w:spacing w:val="4"/>
          <w:lang w:eastAsia="pl-PL" w:bidi="pl-PL"/>
        </w:rPr>
        <w:t xml:space="preserve">i </w:t>
      </w:r>
      <w:r w:rsidR="003D1427" w:rsidRPr="0072312B">
        <w:rPr>
          <w:rFonts w:ascii="Lato" w:eastAsia="Times New Roman" w:hAnsi="Lato" w:cs="Arial"/>
          <w:bCs/>
          <w:i/>
          <w:spacing w:val="4"/>
          <w:lang w:eastAsia="pl-PL" w:bidi="pl-PL"/>
        </w:rPr>
        <w:t>postanowieniu uzgadniającym</w:t>
      </w:r>
      <w:r w:rsidR="003D1427" w:rsidRPr="0072312B">
        <w:rPr>
          <w:rFonts w:ascii="Lato" w:eastAsia="Times New Roman" w:hAnsi="Lato" w:cs="Arial"/>
          <w:bCs/>
          <w:iCs/>
          <w:spacing w:val="4"/>
          <w:lang w:eastAsia="pl-PL" w:bidi="pl-PL"/>
        </w:rPr>
        <w:t xml:space="preserve"> zostały sformułowane warunki realizacji i eksploatacji, które mają na celu minimalizację wpływu na środowisko, w tym na zdrowie i życie ludzi</w:t>
      </w:r>
      <w:r w:rsidR="008D2329" w:rsidRPr="0072312B">
        <w:rPr>
          <w:rFonts w:ascii="Lato" w:eastAsia="Times New Roman" w:hAnsi="Lato" w:cs="Arial"/>
          <w:bCs/>
          <w:iCs/>
          <w:spacing w:val="4"/>
          <w:lang w:eastAsia="pl-PL" w:bidi="pl-PL"/>
        </w:rPr>
        <w:t>. Realizacj</w:t>
      </w:r>
      <w:r w:rsidR="008A54A6" w:rsidRPr="0072312B">
        <w:rPr>
          <w:rFonts w:ascii="Lato" w:eastAsia="Times New Roman" w:hAnsi="Lato" w:cs="Arial"/>
          <w:bCs/>
          <w:iCs/>
          <w:spacing w:val="4"/>
          <w:lang w:eastAsia="pl-PL" w:bidi="pl-PL"/>
        </w:rPr>
        <w:t>a</w:t>
      </w:r>
      <w:r w:rsidR="008D2329" w:rsidRPr="0072312B">
        <w:rPr>
          <w:rFonts w:ascii="Lato" w:eastAsia="Times New Roman" w:hAnsi="Lato" w:cs="Arial"/>
          <w:bCs/>
          <w:iCs/>
          <w:spacing w:val="4"/>
          <w:lang w:eastAsia="pl-PL" w:bidi="pl-PL"/>
        </w:rPr>
        <w:t xml:space="preserve"> inwestycji zgodnie z nałożonymi na </w:t>
      </w:r>
      <w:r w:rsidR="008D2329" w:rsidRPr="0072312B">
        <w:rPr>
          <w:rFonts w:ascii="Lato" w:eastAsia="Times New Roman" w:hAnsi="Lato" w:cs="Arial"/>
          <w:bCs/>
          <w:i/>
          <w:spacing w:val="4"/>
          <w:lang w:eastAsia="pl-PL" w:bidi="pl-PL"/>
        </w:rPr>
        <w:t>inwestora</w:t>
      </w:r>
      <w:r w:rsidR="008D2329" w:rsidRPr="0072312B">
        <w:rPr>
          <w:rFonts w:ascii="Lato" w:eastAsia="Times New Roman" w:hAnsi="Lato" w:cs="Arial"/>
          <w:bCs/>
          <w:iCs/>
          <w:spacing w:val="4"/>
          <w:lang w:eastAsia="pl-PL" w:bidi="pl-PL"/>
        </w:rPr>
        <w:t xml:space="preserve"> warunkami nie wpłynie znacząco na stan środowiska.</w:t>
      </w:r>
    </w:p>
    <w:p w14:paraId="55CAC7EF" w14:textId="2FCB7863" w:rsidR="006918E1" w:rsidRPr="0072312B" w:rsidRDefault="006918E1" w:rsidP="0072312B">
      <w:pPr>
        <w:spacing w:after="240" w:line="240" w:lineRule="exact"/>
        <w:jc w:val="both"/>
        <w:rPr>
          <w:rFonts w:ascii="Lato" w:hAnsi="Lato"/>
          <w:spacing w:val="4"/>
        </w:rPr>
      </w:pPr>
      <w:r w:rsidRPr="0072312B">
        <w:rPr>
          <w:rFonts w:ascii="Lato" w:hAnsi="Lato"/>
          <w:spacing w:val="4"/>
        </w:rPr>
        <w:t>Za nietrafny uznać również należy zarzut skarżących, jakoby</w:t>
      </w:r>
      <w:r w:rsidR="008D2329" w:rsidRPr="0072312B">
        <w:rPr>
          <w:rFonts w:ascii="Lato" w:hAnsi="Lato"/>
          <w:spacing w:val="4"/>
        </w:rPr>
        <w:t xml:space="preserve"> Obszar Specjalnej Ochrony Ptaków Dolina Liwca oraz Specjalny Obszar Ochrony Siedlisk Ostoja </w:t>
      </w:r>
      <w:proofErr w:type="spellStart"/>
      <w:r w:rsidR="008D2329" w:rsidRPr="0072312B">
        <w:rPr>
          <w:rFonts w:ascii="Lato" w:hAnsi="Lato"/>
          <w:spacing w:val="4"/>
        </w:rPr>
        <w:t>Nadliwiecka</w:t>
      </w:r>
      <w:proofErr w:type="spellEnd"/>
      <w:r w:rsidR="008D2329" w:rsidRPr="0072312B">
        <w:rPr>
          <w:rFonts w:ascii="Lato" w:hAnsi="Lato"/>
          <w:spacing w:val="4"/>
        </w:rPr>
        <w:t xml:space="preserve"> były</w:t>
      </w:r>
      <w:r w:rsidRPr="0072312B">
        <w:rPr>
          <w:rFonts w:ascii="Lato" w:hAnsi="Lato"/>
          <w:spacing w:val="4"/>
        </w:rPr>
        <w:t xml:space="preserve"> innymi obszarami Natura</w:t>
      </w:r>
      <w:r w:rsidR="008D2329" w:rsidRPr="0072312B">
        <w:rPr>
          <w:rFonts w:ascii="Lato" w:hAnsi="Lato"/>
          <w:spacing w:val="4"/>
        </w:rPr>
        <w:t xml:space="preserve"> </w:t>
      </w:r>
      <w:r w:rsidRPr="0072312B">
        <w:rPr>
          <w:rFonts w:ascii="Lato" w:hAnsi="Lato"/>
          <w:spacing w:val="4"/>
        </w:rPr>
        <w:t xml:space="preserve">2000 w zasięgu oddziaływania </w:t>
      </w:r>
      <w:r w:rsidR="008D2329" w:rsidRPr="0072312B">
        <w:rPr>
          <w:rFonts w:ascii="Lato" w:hAnsi="Lato"/>
          <w:spacing w:val="4"/>
        </w:rPr>
        <w:t>planowanego przedsięwzięcia</w:t>
      </w:r>
      <w:r w:rsidRPr="0072312B">
        <w:rPr>
          <w:rFonts w:ascii="Lato" w:hAnsi="Lato"/>
          <w:spacing w:val="4"/>
        </w:rPr>
        <w:t xml:space="preserve">, na które </w:t>
      </w:r>
      <w:r w:rsidR="008D2329" w:rsidRPr="0072312B">
        <w:rPr>
          <w:rFonts w:ascii="Lato" w:hAnsi="Lato"/>
          <w:spacing w:val="4"/>
        </w:rPr>
        <w:t xml:space="preserve">ewentualnego </w:t>
      </w:r>
      <w:r w:rsidRPr="0072312B">
        <w:rPr>
          <w:rFonts w:ascii="Lato" w:hAnsi="Lato"/>
          <w:spacing w:val="4"/>
        </w:rPr>
        <w:t>wpływu</w:t>
      </w:r>
      <w:r w:rsidR="008D2329" w:rsidRPr="0072312B">
        <w:rPr>
          <w:rFonts w:ascii="Lato" w:hAnsi="Lato"/>
          <w:spacing w:val="4"/>
        </w:rPr>
        <w:t xml:space="preserve"> tej inwestycji</w:t>
      </w:r>
      <w:r w:rsidRPr="0072312B">
        <w:rPr>
          <w:rFonts w:ascii="Lato" w:hAnsi="Lato"/>
          <w:spacing w:val="4"/>
        </w:rPr>
        <w:t xml:space="preserve"> nie uwzględniono w </w:t>
      </w:r>
      <w:r w:rsidRPr="0072312B">
        <w:rPr>
          <w:rFonts w:ascii="Lato" w:hAnsi="Lato"/>
          <w:i/>
          <w:iCs/>
          <w:spacing w:val="4"/>
        </w:rPr>
        <w:t>postanowieniu uzgadniającym</w:t>
      </w:r>
      <w:r w:rsidRPr="0072312B">
        <w:rPr>
          <w:rFonts w:ascii="Lato" w:hAnsi="Lato"/>
          <w:spacing w:val="4"/>
        </w:rPr>
        <w:t>.</w:t>
      </w:r>
      <w:r w:rsidR="000B339B" w:rsidRPr="0072312B">
        <w:rPr>
          <w:rFonts w:ascii="Lato" w:hAnsi="Lato"/>
          <w:spacing w:val="4"/>
        </w:rPr>
        <w:t xml:space="preserve"> </w:t>
      </w:r>
      <w:r w:rsidRPr="0072312B">
        <w:rPr>
          <w:rFonts w:ascii="Lato" w:hAnsi="Lato"/>
          <w:spacing w:val="4"/>
        </w:rPr>
        <w:t xml:space="preserve">Jak wynika </w:t>
      </w:r>
      <w:r w:rsidR="000B339B" w:rsidRPr="0072312B">
        <w:rPr>
          <w:rFonts w:ascii="Lato" w:hAnsi="Lato"/>
          <w:spacing w:val="4"/>
        </w:rPr>
        <w:t xml:space="preserve">bowiem </w:t>
      </w:r>
      <w:r w:rsidRPr="0072312B">
        <w:rPr>
          <w:rFonts w:ascii="Lato" w:hAnsi="Lato"/>
          <w:spacing w:val="4"/>
        </w:rPr>
        <w:t xml:space="preserve">z dokonanej przez Ministra analizy zapisów </w:t>
      </w:r>
      <w:r w:rsidRPr="0072312B">
        <w:rPr>
          <w:rFonts w:ascii="Lato" w:hAnsi="Lato"/>
          <w:i/>
          <w:iCs/>
          <w:spacing w:val="4"/>
        </w:rPr>
        <w:t>postanowienia uzgadniającego</w:t>
      </w:r>
      <w:r w:rsidRPr="0072312B">
        <w:rPr>
          <w:rFonts w:ascii="Lato" w:hAnsi="Lato"/>
          <w:spacing w:val="4"/>
        </w:rPr>
        <w:t>, organ środowiskowy szczegółowo wyjaśnił na stronach 45-48</w:t>
      </w:r>
      <w:r w:rsidR="008D2329" w:rsidRPr="0072312B">
        <w:rPr>
          <w:rFonts w:ascii="Lato" w:hAnsi="Lato"/>
          <w:spacing w:val="4"/>
        </w:rPr>
        <w:t xml:space="preserve"> ww. rozstrzygnięcia</w:t>
      </w:r>
      <w:r w:rsidRPr="0072312B">
        <w:rPr>
          <w:rFonts w:ascii="Lato" w:hAnsi="Lato"/>
          <w:spacing w:val="4"/>
        </w:rPr>
        <w:t>, iż mając na uwadze zasięg i zakres oddziaływania planowanej inwestycji oraz jej charakterystykę, należy stwierdzić</w:t>
      </w:r>
      <w:r w:rsidR="008D2329" w:rsidRPr="0072312B">
        <w:rPr>
          <w:rFonts w:ascii="Lato" w:hAnsi="Lato"/>
          <w:spacing w:val="4"/>
        </w:rPr>
        <w:t>,</w:t>
      </w:r>
      <w:r w:rsidRPr="0072312B">
        <w:rPr>
          <w:rFonts w:ascii="Lato" w:hAnsi="Lato"/>
          <w:spacing w:val="4"/>
        </w:rPr>
        <w:t xml:space="preserve"> iż omawiane przedsięwzięcie nie będzie znacząco negatywnie oddziaływało na przyrodę i przedmioty ochrony </w:t>
      </w:r>
      <w:r w:rsidR="000B339B" w:rsidRPr="0072312B">
        <w:rPr>
          <w:rFonts w:ascii="Lato" w:hAnsi="Lato"/>
          <w:spacing w:val="4"/>
        </w:rPr>
        <w:br/>
      </w:r>
      <w:r w:rsidRPr="0072312B">
        <w:rPr>
          <w:rFonts w:ascii="Lato" w:hAnsi="Lato"/>
          <w:spacing w:val="4"/>
        </w:rPr>
        <w:t>ww. obszarów, w tym osiągnięcie ustalonych i procedowanych celów ochrony.</w:t>
      </w:r>
    </w:p>
    <w:p w14:paraId="4067BE76" w14:textId="36D26FEE" w:rsidR="006918E1" w:rsidRDefault="004716DF" w:rsidP="0072312B">
      <w:pPr>
        <w:pStyle w:val="Default"/>
        <w:spacing w:after="240" w:line="240" w:lineRule="exact"/>
        <w:jc w:val="both"/>
        <w:rPr>
          <w:rFonts w:ascii="Lato" w:hAnsi="Lato" w:cs="Arial"/>
          <w:bCs/>
          <w:iCs/>
          <w:spacing w:val="4"/>
          <w:sz w:val="22"/>
          <w:szCs w:val="22"/>
          <w:lang w:bidi="pl-PL"/>
        </w:rPr>
      </w:pPr>
      <w:r w:rsidRPr="0072312B">
        <w:rPr>
          <w:rFonts w:ascii="Lato" w:hAnsi="Lato"/>
          <w:spacing w:val="4"/>
          <w:sz w:val="22"/>
          <w:szCs w:val="22"/>
        </w:rPr>
        <w:t xml:space="preserve">Odnosząc się do </w:t>
      </w:r>
      <w:r w:rsidR="003B6BD8" w:rsidRPr="0072312B">
        <w:rPr>
          <w:rFonts w:ascii="Lato" w:hAnsi="Lato"/>
          <w:spacing w:val="4"/>
          <w:sz w:val="22"/>
          <w:szCs w:val="22"/>
        </w:rPr>
        <w:t>zarzut</w:t>
      </w:r>
      <w:r w:rsidRPr="0072312B">
        <w:rPr>
          <w:rFonts w:ascii="Lato" w:hAnsi="Lato"/>
          <w:spacing w:val="4"/>
          <w:sz w:val="22"/>
          <w:szCs w:val="22"/>
        </w:rPr>
        <w:t>u</w:t>
      </w:r>
      <w:r w:rsidR="003B6BD8" w:rsidRPr="0072312B">
        <w:rPr>
          <w:rFonts w:ascii="Lato" w:hAnsi="Lato"/>
          <w:spacing w:val="4"/>
          <w:sz w:val="22"/>
          <w:szCs w:val="22"/>
        </w:rPr>
        <w:t xml:space="preserve"> skarżących, dotycząc</w:t>
      </w:r>
      <w:r w:rsidRPr="0072312B">
        <w:rPr>
          <w:rFonts w:ascii="Lato" w:hAnsi="Lato"/>
          <w:spacing w:val="4"/>
          <w:sz w:val="22"/>
          <w:szCs w:val="22"/>
        </w:rPr>
        <w:t>ego</w:t>
      </w:r>
      <w:r w:rsidR="003B6BD8" w:rsidRPr="0072312B">
        <w:rPr>
          <w:rFonts w:ascii="Lato" w:hAnsi="Lato"/>
          <w:spacing w:val="4"/>
          <w:sz w:val="22"/>
          <w:szCs w:val="22"/>
        </w:rPr>
        <w:t xml:space="preserve"> nieuwzględnienia w </w:t>
      </w:r>
      <w:r w:rsidR="003B6BD8" w:rsidRPr="0072312B">
        <w:rPr>
          <w:rFonts w:ascii="Lato" w:hAnsi="Lato" w:cs="Calibri"/>
          <w:i/>
          <w:iCs/>
          <w:spacing w:val="4"/>
          <w:sz w:val="22"/>
          <w:szCs w:val="22"/>
        </w:rPr>
        <w:t xml:space="preserve">raporcie </w:t>
      </w:r>
      <w:proofErr w:type="spellStart"/>
      <w:r w:rsidR="003B6BD8" w:rsidRPr="0072312B">
        <w:rPr>
          <w:rFonts w:ascii="Lato" w:hAnsi="Lato" w:cs="Calibri"/>
          <w:i/>
          <w:iCs/>
          <w:spacing w:val="4"/>
          <w:sz w:val="22"/>
          <w:szCs w:val="22"/>
        </w:rPr>
        <w:t>ooś</w:t>
      </w:r>
      <w:proofErr w:type="spellEnd"/>
      <w:r w:rsidR="003B6BD8" w:rsidRPr="0072312B">
        <w:rPr>
          <w:rFonts w:ascii="Lato" w:hAnsi="Lato" w:cs="Calibri"/>
          <w:spacing w:val="4"/>
          <w:sz w:val="22"/>
          <w:szCs w:val="22"/>
        </w:rPr>
        <w:t xml:space="preserve"> zapisów </w:t>
      </w:r>
      <w:r w:rsidR="00C43A0B" w:rsidRPr="0072312B">
        <w:rPr>
          <w:rFonts w:ascii="Lato" w:hAnsi="Lato" w:cs="Calibri"/>
          <w:spacing w:val="4"/>
          <w:sz w:val="22"/>
          <w:szCs w:val="22"/>
        </w:rPr>
        <w:t>rozporządzenia Ministra Infrastruktury z dnia 4 listopada 2022 r. w sprawie Planu gospodarowania wodami na obszarze dorzecza Wisły (</w:t>
      </w:r>
      <w:proofErr w:type="spellStart"/>
      <w:r w:rsidR="00C43A0B" w:rsidRPr="0072312B">
        <w:rPr>
          <w:rFonts w:ascii="Lato" w:hAnsi="Lato" w:cs="Calibri"/>
          <w:spacing w:val="4"/>
          <w:sz w:val="22"/>
          <w:szCs w:val="22"/>
        </w:rPr>
        <w:t>t.j</w:t>
      </w:r>
      <w:proofErr w:type="spellEnd"/>
      <w:r w:rsidR="00C43A0B" w:rsidRPr="0072312B">
        <w:rPr>
          <w:rFonts w:ascii="Lato" w:hAnsi="Lato" w:cs="Calibri"/>
          <w:spacing w:val="4"/>
          <w:sz w:val="22"/>
          <w:szCs w:val="22"/>
        </w:rPr>
        <w:t xml:space="preserve">. Dz. U. z 2023 r. poz. 300), </w:t>
      </w:r>
      <w:r w:rsidR="003B6BD8" w:rsidRPr="0072312B">
        <w:rPr>
          <w:rFonts w:ascii="Lato" w:hAnsi="Lato" w:cs="Calibri"/>
          <w:spacing w:val="4"/>
          <w:sz w:val="22"/>
          <w:szCs w:val="22"/>
        </w:rPr>
        <w:t>oraz nieuwzględnieni</w:t>
      </w:r>
      <w:r w:rsidR="00514609" w:rsidRPr="0072312B">
        <w:rPr>
          <w:rFonts w:ascii="Lato" w:hAnsi="Lato" w:cs="Calibri"/>
          <w:spacing w:val="4"/>
          <w:sz w:val="22"/>
          <w:szCs w:val="22"/>
        </w:rPr>
        <w:t>a</w:t>
      </w:r>
      <w:r w:rsidR="003B6BD8" w:rsidRPr="0072312B">
        <w:rPr>
          <w:rFonts w:ascii="Lato" w:hAnsi="Lato" w:cs="Calibri"/>
          <w:spacing w:val="4"/>
          <w:sz w:val="22"/>
          <w:szCs w:val="22"/>
        </w:rPr>
        <w:t xml:space="preserve"> w opisie Ornitofauna </w:t>
      </w:r>
      <w:r w:rsidR="00514609" w:rsidRPr="0072312B">
        <w:rPr>
          <w:rFonts w:ascii="Lato" w:hAnsi="Lato" w:cs="Calibri"/>
          <w:spacing w:val="4"/>
          <w:sz w:val="22"/>
          <w:szCs w:val="22"/>
        </w:rPr>
        <w:t>(</w:t>
      </w:r>
      <w:r w:rsidR="003B6BD8" w:rsidRPr="0072312B">
        <w:rPr>
          <w:rFonts w:ascii="Lato" w:hAnsi="Lato" w:cs="Calibri"/>
          <w:spacing w:val="4"/>
          <w:sz w:val="22"/>
          <w:szCs w:val="22"/>
        </w:rPr>
        <w:t>w którym autor wymienia gatunki ptaków stwierdzone podczas inwentaryzacji przyrodniczej</w:t>
      </w:r>
      <w:r w:rsidR="00514609" w:rsidRPr="0072312B">
        <w:rPr>
          <w:rFonts w:ascii="Lato" w:hAnsi="Lato" w:cs="Calibri"/>
          <w:spacing w:val="4"/>
          <w:sz w:val="22"/>
          <w:szCs w:val="22"/>
        </w:rPr>
        <w:t>)</w:t>
      </w:r>
      <w:r w:rsidR="003B6BD8" w:rsidRPr="0072312B">
        <w:rPr>
          <w:rFonts w:ascii="Lato" w:hAnsi="Lato" w:cs="Calibri"/>
          <w:spacing w:val="4"/>
          <w:sz w:val="22"/>
          <w:szCs w:val="22"/>
        </w:rPr>
        <w:t xml:space="preserve"> – bielika </w:t>
      </w:r>
      <w:proofErr w:type="spellStart"/>
      <w:r w:rsidR="003B6BD8" w:rsidRPr="0072312B">
        <w:rPr>
          <w:rFonts w:ascii="Lato" w:hAnsi="Lato" w:cs="Calibri"/>
          <w:spacing w:val="4"/>
          <w:sz w:val="22"/>
          <w:szCs w:val="22"/>
        </w:rPr>
        <w:t>Haliaeetus</w:t>
      </w:r>
      <w:proofErr w:type="spellEnd"/>
      <w:r w:rsidR="003B6BD8" w:rsidRPr="0072312B">
        <w:rPr>
          <w:rFonts w:ascii="Lato" w:hAnsi="Lato" w:cs="Calibri"/>
          <w:spacing w:val="4"/>
          <w:sz w:val="22"/>
          <w:szCs w:val="22"/>
        </w:rPr>
        <w:t xml:space="preserve"> </w:t>
      </w:r>
      <w:proofErr w:type="spellStart"/>
      <w:r w:rsidR="003B6BD8" w:rsidRPr="0072312B">
        <w:rPr>
          <w:rFonts w:ascii="Lato" w:hAnsi="Lato" w:cs="Calibri"/>
          <w:spacing w:val="4"/>
          <w:sz w:val="22"/>
          <w:szCs w:val="22"/>
        </w:rPr>
        <w:t>albicilla</w:t>
      </w:r>
      <w:proofErr w:type="spellEnd"/>
      <w:r w:rsidRPr="0072312B">
        <w:rPr>
          <w:rFonts w:ascii="Lato" w:hAnsi="Lato" w:cs="Calibri"/>
          <w:spacing w:val="4"/>
          <w:sz w:val="22"/>
          <w:szCs w:val="22"/>
        </w:rPr>
        <w:t>, wyjaśnić należy, co następuje.</w:t>
      </w:r>
      <w:r w:rsidR="003B6BD8" w:rsidRPr="0072312B">
        <w:rPr>
          <w:rFonts w:ascii="Lato" w:hAnsi="Lato" w:cs="Calibri"/>
          <w:spacing w:val="4"/>
          <w:sz w:val="22"/>
          <w:szCs w:val="22"/>
        </w:rPr>
        <w:t xml:space="preserve"> W piśmie z dnia 13 listopada 2023 r. autorzy </w:t>
      </w:r>
      <w:r w:rsidR="003B6BD8" w:rsidRPr="0072312B">
        <w:rPr>
          <w:rFonts w:ascii="Lato" w:hAnsi="Lato" w:cs="Calibri"/>
          <w:i/>
          <w:iCs/>
          <w:spacing w:val="4"/>
          <w:sz w:val="22"/>
          <w:szCs w:val="22"/>
        </w:rPr>
        <w:t xml:space="preserve">raportu </w:t>
      </w:r>
      <w:proofErr w:type="spellStart"/>
      <w:r w:rsidR="003B6BD8" w:rsidRPr="0072312B">
        <w:rPr>
          <w:rFonts w:ascii="Lato" w:hAnsi="Lato" w:cs="Calibri"/>
          <w:i/>
          <w:iCs/>
          <w:spacing w:val="4"/>
          <w:sz w:val="22"/>
          <w:szCs w:val="22"/>
        </w:rPr>
        <w:t>ooś</w:t>
      </w:r>
      <w:proofErr w:type="spellEnd"/>
      <w:r w:rsidR="003B6BD8" w:rsidRPr="0072312B">
        <w:rPr>
          <w:rFonts w:ascii="Lato" w:hAnsi="Lato" w:cs="Calibri"/>
          <w:spacing w:val="4"/>
          <w:sz w:val="22"/>
          <w:szCs w:val="22"/>
        </w:rPr>
        <w:t xml:space="preserve"> </w:t>
      </w:r>
      <w:r w:rsidRPr="0072312B">
        <w:rPr>
          <w:rFonts w:ascii="Lato" w:hAnsi="Lato" w:cs="Calibri"/>
          <w:spacing w:val="4"/>
          <w:sz w:val="22"/>
          <w:szCs w:val="22"/>
        </w:rPr>
        <w:t>zaznaczyli</w:t>
      </w:r>
      <w:r w:rsidR="003B6BD8" w:rsidRPr="0072312B">
        <w:rPr>
          <w:rFonts w:ascii="Lato" w:hAnsi="Lato" w:cs="Calibri"/>
          <w:spacing w:val="4"/>
          <w:sz w:val="22"/>
          <w:szCs w:val="22"/>
        </w:rPr>
        <w:t>, że w</w:t>
      </w:r>
      <w:r w:rsidR="003B6BD8" w:rsidRPr="0072312B">
        <w:rPr>
          <w:rFonts w:ascii="Lato" w:hAnsi="Lato"/>
          <w:spacing w:val="4"/>
          <w:sz w:val="22"/>
          <w:szCs w:val="22"/>
        </w:rPr>
        <w:t xml:space="preserve"> trakcie inwentaryzacji przyrodniczej nie stwierdzono bielika w obszarze inwentaryzacji przyrodniczej. Jego tereny żerowiskowe zlokalizowane są dalej na południowy zachód od obszaru inwentaryzacji. Samo gniazdo bielika znajduje się również na sośnie rosnącej poza terenem inwentaryzacji przyrodniczej. </w:t>
      </w:r>
      <w:r w:rsidR="00514609" w:rsidRPr="0072312B">
        <w:rPr>
          <w:rFonts w:ascii="Lato" w:hAnsi="Lato"/>
          <w:spacing w:val="4"/>
          <w:sz w:val="22"/>
          <w:szCs w:val="22"/>
        </w:rPr>
        <w:t xml:space="preserve">Regionalny Dyrektor Ochrony Środowiska w Warszawie, </w:t>
      </w:r>
      <w:r w:rsidR="00514609" w:rsidRPr="0072312B">
        <w:rPr>
          <w:rFonts w:ascii="Lato" w:hAnsi="Lato" w:cs="Arial"/>
          <w:bCs/>
          <w:iCs/>
          <w:spacing w:val="4"/>
          <w:sz w:val="22"/>
          <w:szCs w:val="22"/>
          <w:lang w:bidi="pl-PL"/>
        </w:rPr>
        <w:t xml:space="preserve">odnosząc się do uwag i wniosków społeczeństwa, </w:t>
      </w:r>
      <w:r w:rsidR="00514609" w:rsidRPr="0072312B">
        <w:rPr>
          <w:rFonts w:ascii="Lato" w:hAnsi="Lato" w:cs="Arial"/>
          <w:bCs/>
          <w:iCs/>
          <w:spacing w:val="4"/>
          <w:sz w:val="22"/>
          <w:szCs w:val="22"/>
          <w:lang w:bidi="pl-PL"/>
        </w:rPr>
        <w:br/>
        <w:t xml:space="preserve">w </w:t>
      </w:r>
      <w:r w:rsidR="00514609" w:rsidRPr="0072312B">
        <w:rPr>
          <w:rFonts w:ascii="Lato" w:hAnsi="Lato" w:cs="Arial"/>
          <w:bCs/>
          <w:i/>
          <w:spacing w:val="4"/>
          <w:sz w:val="22"/>
          <w:szCs w:val="22"/>
          <w:lang w:bidi="pl-PL"/>
        </w:rPr>
        <w:t>postanowieniu uzgadniającym</w:t>
      </w:r>
      <w:r w:rsidR="00514609" w:rsidRPr="0072312B">
        <w:rPr>
          <w:rFonts w:ascii="Lato" w:hAnsi="Lato"/>
          <w:spacing w:val="4"/>
          <w:sz w:val="22"/>
          <w:szCs w:val="22"/>
        </w:rPr>
        <w:t xml:space="preserve"> </w:t>
      </w:r>
      <w:r w:rsidR="001C2C4C" w:rsidRPr="0072312B">
        <w:rPr>
          <w:rFonts w:ascii="Lato" w:hAnsi="Lato"/>
          <w:spacing w:val="4"/>
          <w:sz w:val="22"/>
          <w:szCs w:val="22"/>
        </w:rPr>
        <w:t xml:space="preserve">również </w:t>
      </w:r>
      <w:r w:rsidR="00514609" w:rsidRPr="0072312B">
        <w:rPr>
          <w:rFonts w:ascii="Lato" w:hAnsi="Lato"/>
          <w:spacing w:val="4"/>
          <w:sz w:val="22"/>
          <w:szCs w:val="22"/>
        </w:rPr>
        <w:t>wskazał, że</w:t>
      </w:r>
      <w:r w:rsidR="00514609" w:rsidRPr="0072312B">
        <w:rPr>
          <w:rFonts w:ascii="Lato" w:hAnsi="Lato" w:cs="Arial"/>
          <w:bCs/>
          <w:iCs/>
          <w:spacing w:val="4"/>
          <w:sz w:val="22"/>
          <w:szCs w:val="22"/>
          <w:lang w:bidi="pl-PL"/>
        </w:rPr>
        <w:t xml:space="preserve"> planowane przedsięwzięcie usytuowane jest w odległości ponad 300 m od strefy ochrony bielika, a żerowiska tej pary lęgowej położone są jeszcze dalej na południe od planowanego przedsięwzięcia, </w:t>
      </w:r>
      <w:r w:rsidR="001C2C4C" w:rsidRPr="0072312B">
        <w:rPr>
          <w:rFonts w:ascii="Lato" w:hAnsi="Lato" w:cs="Arial"/>
          <w:bCs/>
          <w:iCs/>
          <w:spacing w:val="4"/>
          <w:sz w:val="22"/>
          <w:szCs w:val="22"/>
          <w:lang w:bidi="pl-PL"/>
        </w:rPr>
        <w:br/>
      </w:r>
      <w:r w:rsidR="00514609" w:rsidRPr="0072312B">
        <w:rPr>
          <w:rFonts w:ascii="Lato" w:hAnsi="Lato" w:cs="Arial"/>
          <w:bCs/>
          <w:iCs/>
          <w:spacing w:val="4"/>
          <w:sz w:val="22"/>
          <w:szCs w:val="22"/>
          <w:lang w:bidi="pl-PL"/>
        </w:rPr>
        <w:t xml:space="preserve">w rozległym kompleksie stawów rybnych w okolicach miejscowości </w:t>
      </w:r>
      <w:proofErr w:type="spellStart"/>
      <w:r w:rsidR="00514609" w:rsidRPr="0072312B">
        <w:rPr>
          <w:rFonts w:ascii="Lato" w:hAnsi="Lato" w:cs="Arial"/>
          <w:bCs/>
          <w:iCs/>
          <w:spacing w:val="4"/>
          <w:sz w:val="22"/>
          <w:szCs w:val="22"/>
          <w:lang w:bidi="pl-PL"/>
        </w:rPr>
        <w:t>Mościbrody</w:t>
      </w:r>
      <w:proofErr w:type="spellEnd"/>
      <w:r w:rsidR="00514609" w:rsidRPr="0072312B">
        <w:rPr>
          <w:rFonts w:ascii="Lato" w:hAnsi="Lato" w:cs="Arial"/>
          <w:bCs/>
          <w:iCs/>
          <w:spacing w:val="4"/>
          <w:sz w:val="22"/>
          <w:szCs w:val="22"/>
          <w:lang w:bidi="pl-PL"/>
        </w:rPr>
        <w:t>. Zatem planowana inwestycja znajduje się poza strefą ochrony bielika.</w:t>
      </w:r>
    </w:p>
    <w:p w14:paraId="16225473" w14:textId="0418E0F4" w:rsidR="00BD1480" w:rsidRPr="00BD1480" w:rsidRDefault="00BD1480" w:rsidP="00BD1480">
      <w:pPr>
        <w:pStyle w:val="Default"/>
        <w:spacing w:after="240" w:line="240" w:lineRule="exact"/>
        <w:jc w:val="both"/>
        <w:rPr>
          <w:rFonts w:ascii="Lato" w:hAnsi="Lato" w:cs="Arial"/>
          <w:bCs/>
          <w:iCs/>
          <w:spacing w:val="4"/>
          <w:sz w:val="22"/>
          <w:szCs w:val="22"/>
          <w:lang w:bidi="pl-PL"/>
        </w:rPr>
      </w:pPr>
      <w:r w:rsidRPr="00BD1480">
        <w:rPr>
          <w:rFonts w:ascii="Lato" w:hAnsi="Lato" w:cs="Arial"/>
          <w:bCs/>
          <w:iCs/>
          <w:spacing w:val="4"/>
          <w:sz w:val="22"/>
          <w:szCs w:val="22"/>
          <w:lang w:bidi="pl-PL"/>
        </w:rPr>
        <w:t xml:space="preserve">Odnośnie powoływania się przez skarżących </w:t>
      </w:r>
      <w:r w:rsidR="006C0EB5">
        <w:rPr>
          <w:rFonts w:ascii="Lato" w:hAnsi="Lato" w:cs="Arial"/>
          <w:bCs/>
          <w:iCs/>
          <w:spacing w:val="4"/>
          <w:sz w:val="22"/>
          <w:szCs w:val="22"/>
          <w:lang w:bidi="pl-PL"/>
        </w:rPr>
        <w:t>na</w:t>
      </w:r>
      <w:r w:rsidRPr="00BD1480">
        <w:rPr>
          <w:rFonts w:ascii="Lato" w:hAnsi="Lato" w:cs="Arial"/>
          <w:bCs/>
          <w:iCs/>
          <w:spacing w:val="4"/>
          <w:sz w:val="22"/>
          <w:szCs w:val="22"/>
          <w:lang w:bidi="pl-PL"/>
        </w:rPr>
        <w:t xml:space="preserve"> zakaz</w:t>
      </w:r>
      <w:r w:rsidR="006C0EB5">
        <w:rPr>
          <w:rFonts w:ascii="Lato" w:hAnsi="Lato" w:cs="Arial"/>
          <w:bCs/>
          <w:iCs/>
          <w:spacing w:val="4"/>
          <w:sz w:val="22"/>
          <w:szCs w:val="22"/>
          <w:lang w:bidi="pl-PL"/>
        </w:rPr>
        <w:t>y</w:t>
      </w:r>
      <w:r w:rsidRPr="00BD1480">
        <w:rPr>
          <w:rFonts w:ascii="Lato" w:hAnsi="Lato" w:cs="Arial"/>
          <w:bCs/>
          <w:iCs/>
          <w:spacing w:val="4"/>
          <w:sz w:val="22"/>
          <w:szCs w:val="22"/>
          <w:lang w:bidi="pl-PL"/>
        </w:rPr>
        <w:t xml:space="preserve"> obowiązując</w:t>
      </w:r>
      <w:r w:rsidR="006C0EB5">
        <w:rPr>
          <w:rFonts w:ascii="Lato" w:hAnsi="Lato" w:cs="Arial"/>
          <w:bCs/>
          <w:iCs/>
          <w:spacing w:val="4"/>
          <w:sz w:val="22"/>
          <w:szCs w:val="22"/>
          <w:lang w:bidi="pl-PL"/>
        </w:rPr>
        <w:t>e</w:t>
      </w:r>
      <w:r w:rsidRPr="00BD1480">
        <w:rPr>
          <w:rFonts w:ascii="Lato" w:hAnsi="Lato" w:cs="Arial"/>
          <w:bCs/>
          <w:iCs/>
          <w:spacing w:val="4"/>
          <w:sz w:val="22"/>
          <w:szCs w:val="22"/>
          <w:lang w:bidi="pl-PL"/>
        </w:rPr>
        <w:t xml:space="preserve"> na obszarze chronionego krajobrazu, określon</w:t>
      </w:r>
      <w:r w:rsidR="006C0EB5">
        <w:rPr>
          <w:rFonts w:ascii="Lato" w:hAnsi="Lato" w:cs="Arial"/>
          <w:bCs/>
          <w:iCs/>
          <w:spacing w:val="4"/>
          <w:sz w:val="22"/>
          <w:szCs w:val="22"/>
          <w:lang w:bidi="pl-PL"/>
        </w:rPr>
        <w:t>e</w:t>
      </w:r>
      <w:r w:rsidRPr="00BD1480">
        <w:rPr>
          <w:rFonts w:ascii="Lato" w:hAnsi="Lato" w:cs="Arial"/>
          <w:bCs/>
          <w:iCs/>
          <w:spacing w:val="4"/>
          <w:sz w:val="22"/>
          <w:szCs w:val="22"/>
          <w:lang w:bidi="pl-PL"/>
        </w:rPr>
        <w:t xml:space="preserve"> w art. 24 ust. 1 </w:t>
      </w:r>
      <w:r w:rsidRPr="00F701EC">
        <w:rPr>
          <w:rFonts w:ascii="Lato" w:hAnsi="Lato" w:cs="Arial"/>
          <w:bCs/>
          <w:i/>
          <w:spacing w:val="4"/>
          <w:sz w:val="22"/>
          <w:szCs w:val="22"/>
          <w:lang w:bidi="pl-PL"/>
        </w:rPr>
        <w:t>ustawy o ochronie przyrody</w:t>
      </w:r>
      <w:r w:rsidRPr="00BD1480">
        <w:rPr>
          <w:rFonts w:ascii="Lato" w:hAnsi="Lato" w:cs="Arial"/>
          <w:bCs/>
          <w:iCs/>
          <w:spacing w:val="4"/>
          <w:sz w:val="22"/>
          <w:szCs w:val="22"/>
          <w:lang w:bidi="pl-PL"/>
        </w:rPr>
        <w:t>, zauważyć należy, że</w:t>
      </w:r>
      <w:r w:rsidR="006C0EB5">
        <w:rPr>
          <w:rFonts w:ascii="Lato" w:hAnsi="Lato" w:cs="Arial"/>
          <w:bCs/>
          <w:iCs/>
          <w:spacing w:val="4"/>
          <w:sz w:val="22"/>
          <w:szCs w:val="22"/>
          <w:lang w:bidi="pl-PL"/>
        </w:rPr>
        <w:t xml:space="preserve"> zgodnie z</w:t>
      </w:r>
      <w:r w:rsidRPr="00BD1480">
        <w:rPr>
          <w:rFonts w:ascii="Lato" w:hAnsi="Lato" w:cs="Arial"/>
          <w:bCs/>
          <w:iCs/>
          <w:spacing w:val="4"/>
          <w:sz w:val="22"/>
          <w:szCs w:val="22"/>
          <w:lang w:bidi="pl-PL"/>
        </w:rPr>
        <w:t xml:space="preserve"> </w:t>
      </w:r>
      <w:r w:rsidRPr="00F701EC">
        <w:rPr>
          <w:rFonts w:ascii="Lato" w:eastAsia="Arial" w:hAnsi="Lato" w:cs="Arial"/>
          <w:bCs/>
          <w:spacing w:val="4"/>
          <w:sz w:val="22"/>
          <w:szCs w:val="22"/>
          <w:lang w:bidi="pl-PL"/>
        </w:rPr>
        <w:t xml:space="preserve">art. 24 ust. 2 pkt 3 </w:t>
      </w:r>
      <w:r w:rsidRPr="00F701EC">
        <w:rPr>
          <w:rFonts w:ascii="Lato" w:eastAsia="Arial" w:hAnsi="Lato" w:cs="Arial"/>
          <w:bCs/>
          <w:i/>
          <w:iCs/>
          <w:spacing w:val="4"/>
          <w:sz w:val="22"/>
          <w:szCs w:val="22"/>
          <w:lang w:bidi="pl-PL"/>
        </w:rPr>
        <w:t>ustawy o ochronie przyrody</w:t>
      </w:r>
      <w:r w:rsidRPr="00F701EC">
        <w:rPr>
          <w:rFonts w:ascii="Lato" w:eastAsia="Arial" w:hAnsi="Lato" w:cs="Arial"/>
          <w:bCs/>
          <w:spacing w:val="4"/>
          <w:sz w:val="22"/>
          <w:szCs w:val="22"/>
          <w:lang w:bidi="pl-PL"/>
        </w:rPr>
        <w:t>, zakaz</w:t>
      </w:r>
      <w:r w:rsidR="006C0EB5">
        <w:rPr>
          <w:rFonts w:ascii="Lato" w:eastAsia="Arial" w:hAnsi="Lato" w:cs="Arial"/>
          <w:bCs/>
          <w:spacing w:val="4"/>
          <w:sz w:val="22"/>
          <w:szCs w:val="22"/>
          <w:lang w:bidi="pl-PL"/>
        </w:rPr>
        <w:t>y</w:t>
      </w:r>
      <w:r w:rsidRPr="00F701EC">
        <w:rPr>
          <w:rFonts w:ascii="Lato" w:eastAsia="Arial" w:hAnsi="Lato" w:cs="Arial"/>
          <w:bCs/>
          <w:spacing w:val="4"/>
          <w:sz w:val="22"/>
          <w:szCs w:val="22"/>
          <w:lang w:bidi="pl-PL"/>
        </w:rPr>
        <w:t xml:space="preserve"> i nakaz</w:t>
      </w:r>
      <w:r w:rsidR="006C0EB5">
        <w:rPr>
          <w:rFonts w:ascii="Lato" w:eastAsia="Arial" w:hAnsi="Lato" w:cs="Arial"/>
          <w:bCs/>
          <w:spacing w:val="4"/>
          <w:sz w:val="22"/>
          <w:szCs w:val="22"/>
          <w:lang w:bidi="pl-PL"/>
        </w:rPr>
        <w:t xml:space="preserve">y </w:t>
      </w:r>
      <w:r w:rsidRPr="00F701EC">
        <w:rPr>
          <w:rFonts w:ascii="Lato" w:eastAsia="Arial" w:hAnsi="Lato" w:cs="Arial"/>
          <w:bCs/>
          <w:spacing w:val="4"/>
          <w:sz w:val="22"/>
          <w:szCs w:val="22"/>
          <w:lang w:bidi="pl-PL"/>
        </w:rPr>
        <w:t>obowiązując</w:t>
      </w:r>
      <w:r w:rsidR="006C0EB5">
        <w:rPr>
          <w:rFonts w:ascii="Lato" w:eastAsia="Arial" w:hAnsi="Lato" w:cs="Arial"/>
          <w:bCs/>
          <w:spacing w:val="4"/>
          <w:sz w:val="22"/>
          <w:szCs w:val="22"/>
          <w:lang w:bidi="pl-PL"/>
        </w:rPr>
        <w:t>e</w:t>
      </w:r>
      <w:r w:rsidRPr="00F701EC">
        <w:rPr>
          <w:rFonts w:ascii="Lato" w:eastAsia="Arial" w:hAnsi="Lato" w:cs="Arial"/>
          <w:bCs/>
          <w:spacing w:val="4"/>
          <w:sz w:val="22"/>
          <w:szCs w:val="22"/>
          <w:lang w:bidi="pl-PL"/>
        </w:rPr>
        <w:t xml:space="preserve"> na obszarze chronionego krajobrazu</w:t>
      </w:r>
      <w:r w:rsidR="006C0EB5">
        <w:rPr>
          <w:rFonts w:ascii="Lato" w:eastAsia="Arial" w:hAnsi="Lato" w:cs="Arial"/>
          <w:bCs/>
          <w:spacing w:val="4"/>
          <w:sz w:val="22"/>
          <w:szCs w:val="22"/>
          <w:lang w:bidi="pl-PL"/>
        </w:rPr>
        <w:t xml:space="preserve"> nie dotyczą</w:t>
      </w:r>
      <w:r w:rsidRPr="00F701EC">
        <w:rPr>
          <w:rFonts w:ascii="Lato" w:eastAsia="Arial" w:hAnsi="Lato" w:cs="Arial"/>
          <w:bCs/>
          <w:spacing w:val="4"/>
          <w:sz w:val="22"/>
          <w:szCs w:val="22"/>
          <w:lang w:bidi="pl-PL"/>
        </w:rPr>
        <w:t xml:space="preserve"> realizacji inwestycji celu publicznego. </w:t>
      </w:r>
      <w:r w:rsidR="006C0EB5">
        <w:rPr>
          <w:rFonts w:ascii="Lato" w:hAnsi="Lato" w:cs="Arial"/>
          <w:spacing w:val="4"/>
          <w:sz w:val="22"/>
          <w:szCs w:val="22"/>
        </w:rPr>
        <w:t>Stosownie zaś</w:t>
      </w:r>
      <w:r w:rsidRPr="00F701EC">
        <w:rPr>
          <w:rFonts w:ascii="Lato" w:hAnsi="Lato" w:cs="Arial"/>
          <w:spacing w:val="4"/>
          <w:sz w:val="22"/>
          <w:szCs w:val="22"/>
        </w:rPr>
        <w:t xml:space="preserve"> </w:t>
      </w:r>
      <w:r w:rsidR="006C0EB5">
        <w:rPr>
          <w:rFonts w:ascii="Lato" w:hAnsi="Lato" w:cs="Arial"/>
          <w:spacing w:val="4"/>
          <w:sz w:val="22"/>
          <w:szCs w:val="22"/>
        </w:rPr>
        <w:t>do</w:t>
      </w:r>
      <w:r w:rsidRPr="00F701EC">
        <w:rPr>
          <w:rFonts w:ascii="Lato" w:hAnsi="Lato" w:cs="Arial"/>
          <w:spacing w:val="4"/>
          <w:sz w:val="22"/>
          <w:szCs w:val="22"/>
        </w:rPr>
        <w:t xml:space="preserve"> art. 6 pkt 1 </w:t>
      </w:r>
      <w:r w:rsidRPr="00F701EC">
        <w:rPr>
          <w:rFonts w:ascii="Lato" w:hAnsi="Lato" w:cs="Arial"/>
          <w:bCs/>
          <w:i/>
          <w:spacing w:val="4"/>
          <w:sz w:val="22"/>
          <w:szCs w:val="22"/>
          <w:lang w:bidi="pl-PL"/>
        </w:rPr>
        <w:t>ustawy o gospodarce nieruchomościami</w:t>
      </w:r>
      <w:r w:rsidRPr="00F701EC">
        <w:rPr>
          <w:rFonts w:ascii="Lato" w:hAnsi="Lato" w:cs="Arial"/>
          <w:spacing w:val="4"/>
          <w:sz w:val="22"/>
          <w:szCs w:val="22"/>
        </w:rPr>
        <w:t>, wydzielanie gruntów pod drogi publiczne, drogi rowerowe i drogi wodne, budowa, utrzymywanie oraz wykonywanie robót budowlanych tych dróg, obiektów i urządzeń transportu publicznego, a także łączności publicznej i sygnalizacji, są realizacją celów publicznych.</w:t>
      </w:r>
      <w:r w:rsidR="00352BBF">
        <w:rPr>
          <w:rFonts w:ascii="Lato" w:hAnsi="Lato" w:cs="Arial"/>
          <w:bCs/>
          <w:iCs/>
          <w:spacing w:val="4"/>
          <w:sz w:val="22"/>
          <w:szCs w:val="22"/>
          <w:lang w:bidi="pl-PL"/>
        </w:rPr>
        <w:t xml:space="preserve"> Dopuszczalna jest zatem realizacja</w:t>
      </w:r>
      <w:r w:rsidR="006C0EB5">
        <w:rPr>
          <w:rFonts w:ascii="Lato" w:hAnsi="Lato" w:cs="Arial"/>
          <w:bCs/>
          <w:iCs/>
          <w:spacing w:val="4"/>
          <w:sz w:val="22"/>
          <w:szCs w:val="22"/>
          <w:lang w:bidi="pl-PL"/>
        </w:rPr>
        <w:t xml:space="preserve"> przedmiotowej</w:t>
      </w:r>
      <w:r w:rsidR="00352BBF">
        <w:rPr>
          <w:rFonts w:ascii="Lato" w:hAnsi="Lato" w:cs="Arial"/>
          <w:bCs/>
          <w:iCs/>
          <w:spacing w:val="4"/>
          <w:sz w:val="22"/>
          <w:szCs w:val="22"/>
          <w:lang w:bidi="pl-PL"/>
        </w:rPr>
        <w:t xml:space="preserve"> inwestycji na Siedlecko-Węgrowskim Obszarze Chronionego Krajobrazu. </w:t>
      </w:r>
      <w:r w:rsidR="00C94D24">
        <w:rPr>
          <w:rFonts w:ascii="Lato" w:hAnsi="Lato" w:cs="Arial"/>
          <w:bCs/>
          <w:iCs/>
          <w:spacing w:val="4"/>
          <w:sz w:val="22"/>
          <w:szCs w:val="22"/>
          <w:lang w:bidi="pl-PL"/>
        </w:rPr>
        <w:t xml:space="preserve">Ponadto, w </w:t>
      </w:r>
      <w:r w:rsidR="00C94D24" w:rsidRPr="00C94D24">
        <w:rPr>
          <w:rFonts w:ascii="Lato" w:hAnsi="Lato" w:cs="Arial"/>
          <w:bCs/>
          <w:i/>
          <w:spacing w:val="4"/>
          <w:sz w:val="22"/>
          <w:szCs w:val="22"/>
          <w:lang w:bidi="pl-PL"/>
        </w:rPr>
        <w:t>postanowieniu uzgadniającym</w:t>
      </w:r>
      <w:r w:rsidR="00C94D24">
        <w:rPr>
          <w:rFonts w:ascii="Lato" w:hAnsi="Lato" w:cs="Arial"/>
          <w:bCs/>
          <w:iCs/>
          <w:spacing w:val="4"/>
          <w:sz w:val="22"/>
          <w:szCs w:val="22"/>
          <w:lang w:bidi="pl-PL"/>
        </w:rPr>
        <w:t xml:space="preserve"> wskazano, że przeprowadzona ocena oddziaływania na środowisko wykazała brak negatywnego wpływu przedsięwzięcia na </w:t>
      </w:r>
      <w:r w:rsidR="00C94D24" w:rsidRPr="00C94D24">
        <w:rPr>
          <w:rFonts w:ascii="Lato" w:hAnsi="Lato" w:cs="Arial"/>
          <w:bCs/>
          <w:iCs/>
          <w:spacing w:val="4"/>
          <w:sz w:val="22"/>
          <w:szCs w:val="22"/>
          <w:lang w:bidi="pl-PL"/>
        </w:rPr>
        <w:t>Siedlecko-Węgrowski Obszar Chronionego Krajobrazu</w:t>
      </w:r>
      <w:r w:rsidR="00C94D24">
        <w:rPr>
          <w:rFonts w:ascii="Lato" w:hAnsi="Lato" w:cs="Arial"/>
          <w:bCs/>
          <w:iCs/>
          <w:spacing w:val="4"/>
          <w:sz w:val="22"/>
          <w:szCs w:val="22"/>
          <w:lang w:bidi="pl-PL"/>
        </w:rPr>
        <w:t>.</w:t>
      </w:r>
    </w:p>
    <w:p w14:paraId="76F2A46D" w14:textId="18A3F414" w:rsidR="00FC2401" w:rsidRPr="0072312B" w:rsidRDefault="00043110" w:rsidP="0072312B">
      <w:pPr>
        <w:spacing w:after="240" w:line="240" w:lineRule="exact"/>
        <w:jc w:val="both"/>
        <w:outlineLvl w:val="0"/>
        <w:rPr>
          <w:rFonts w:ascii="Lato" w:hAnsi="Lato"/>
          <w:spacing w:val="4"/>
        </w:rPr>
      </w:pPr>
      <w:r w:rsidRPr="0072312B">
        <w:rPr>
          <w:rFonts w:ascii="Lato" w:eastAsia="Times New Roman" w:hAnsi="Lato" w:cs="Arial"/>
          <w:spacing w:val="4"/>
          <w:shd w:val="clear" w:color="auto" w:fill="FFFFFF"/>
          <w:lang w:eastAsia="pl-PL"/>
        </w:rPr>
        <w:lastRenderedPageBreak/>
        <w:t xml:space="preserve">Na uwzględnienie nie zasługuje również zarzut skarżących, iż </w:t>
      </w:r>
      <w:r w:rsidRPr="0072312B">
        <w:rPr>
          <w:rFonts w:ascii="Lato" w:hAnsi="Lato"/>
          <w:spacing w:val="4"/>
        </w:rPr>
        <w:t>za odmową nadania</w:t>
      </w:r>
      <w:r w:rsidRPr="0072312B">
        <w:rPr>
          <w:rFonts w:ascii="Lato" w:hAnsi="Lato"/>
          <w:i/>
          <w:iCs/>
          <w:spacing w:val="4"/>
        </w:rPr>
        <w:t xml:space="preserve"> decyzji Wojewody Mazowieckiego</w:t>
      </w:r>
      <w:r w:rsidRPr="0072312B">
        <w:rPr>
          <w:rFonts w:ascii="Lato" w:hAnsi="Lato"/>
          <w:spacing w:val="4"/>
        </w:rPr>
        <w:t xml:space="preserve"> rygoru natychmiastowej wykonalności przemawia przede wszystkim sporządzony w sposób nierzetelny, niekompletny, nieuwzględniający całości czynników środowiskowych </w:t>
      </w:r>
      <w:r w:rsidRPr="0072312B">
        <w:rPr>
          <w:rFonts w:ascii="Lato" w:hAnsi="Lato"/>
          <w:i/>
          <w:iCs/>
          <w:spacing w:val="4"/>
        </w:rPr>
        <w:t xml:space="preserve">raport </w:t>
      </w:r>
      <w:proofErr w:type="spellStart"/>
      <w:r w:rsidRPr="0072312B">
        <w:rPr>
          <w:rFonts w:ascii="Lato" w:hAnsi="Lato"/>
          <w:i/>
          <w:iCs/>
          <w:spacing w:val="4"/>
        </w:rPr>
        <w:t>ooś</w:t>
      </w:r>
      <w:proofErr w:type="spellEnd"/>
      <w:r w:rsidR="00C43A0B" w:rsidRPr="0072312B">
        <w:rPr>
          <w:rFonts w:ascii="Lato" w:hAnsi="Lato"/>
          <w:spacing w:val="4"/>
        </w:rPr>
        <w:t xml:space="preserve">, na którego podstawie zostało wydane </w:t>
      </w:r>
      <w:r w:rsidR="00C43A0B" w:rsidRPr="0072312B">
        <w:rPr>
          <w:rFonts w:ascii="Lato" w:hAnsi="Lato"/>
          <w:i/>
          <w:iCs/>
          <w:spacing w:val="4"/>
        </w:rPr>
        <w:t>postanowienie uzgadniające</w:t>
      </w:r>
      <w:r w:rsidRPr="0072312B">
        <w:rPr>
          <w:rFonts w:ascii="Lato" w:hAnsi="Lato"/>
          <w:spacing w:val="4"/>
        </w:rPr>
        <w:t>, pozostający w sprzeczności z raportem o oddziaływaniu przedsięwzięcia na środowisko wykonanym w ramach oceny oddziaływania na środowisko w maju 2010 r.</w:t>
      </w:r>
    </w:p>
    <w:p w14:paraId="042EA29B" w14:textId="2F7DB31A" w:rsidR="005C2E1E" w:rsidRPr="0072312B" w:rsidRDefault="002216A0" w:rsidP="0072312B">
      <w:pPr>
        <w:spacing w:after="240" w:line="240" w:lineRule="exact"/>
        <w:jc w:val="both"/>
        <w:outlineLvl w:val="0"/>
        <w:rPr>
          <w:rFonts w:ascii="Lato" w:eastAsia="Times New Roman" w:hAnsi="Lato" w:cs="Arial"/>
          <w:spacing w:val="4"/>
          <w:shd w:val="clear" w:color="auto" w:fill="FFFFFF"/>
          <w:lang w:eastAsia="pl-PL"/>
        </w:rPr>
      </w:pPr>
      <w:r w:rsidRPr="0072312B">
        <w:rPr>
          <w:rFonts w:ascii="Lato" w:eastAsia="Times New Roman" w:hAnsi="Lato" w:cs="Arial"/>
          <w:spacing w:val="4"/>
          <w:shd w:val="clear" w:color="auto" w:fill="FFFFFF"/>
          <w:lang w:eastAsia="pl-PL"/>
        </w:rPr>
        <w:t xml:space="preserve">Jak wcześniej wyjaśniano, już w </w:t>
      </w:r>
      <w:r w:rsidRPr="0072312B">
        <w:rPr>
          <w:rFonts w:ascii="Lato" w:eastAsia="Times New Roman" w:hAnsi="Lato" w:cs="Arial"/>
          <w:i/>
          <w:iCs/>
          <w:spacing w:val="4"/>
          <w:shd w:val="clear" w:color="auto" w:fill="FFFFFF"/>
          <w:lang w:eastAsia="pl-PL"/>
        </w:rPr>
        <w:t>decyzji o środowiskowych uwarunkowaniach</w:t>
      </w:r>
      <w:r w:rsidRPr="0072312B">
        <w:rPr>
          <w:rFonts w:ascii="Lato" w:eastAsia="Times New Roman" w:hAnsi="Lato" w:cs="Arial"/>
          <w:spacing w:val="4"/>
          <w:shd w:val="clear" w:color="auto" w:fill="FFFFFF"/>
          <w:lang w:eastAsia="pl-PL"/>
        </w:rPr>
        <w:t xml:space="preserve"> </w:t>
      </w:r>
      <w:r w:rsidR="005C2E1E" w:rsidRPr="0072312B">
        <w:rPr>
          <w:rFonts w:ascii="Lato" w:eastAsia="Times New Roman" w:hAnsi="Lato" w:cs="Arial"/>
          <w:spacing w:val="4"/>
          <w:shd w:val="clear" w:color="auto" w:fill="FFFFFF"/>
          <w:lang w:eastAsia="pl-PL"/>
        </w:rPr>
        <w:t>organ środowiskowy</w:t>
      </w:r>
      <w:r w:rsidRPr="0072312B">
        <w:rPr>
          <w:rFonts w:ascii="Lato" w:eastAsia="Times New Roman" w:hAnsi="Lato" w:cs="Arial"/>
          <w:spacing w:val="4"/>
          <w:shd w:val="clear" w:color="auto" w:fill="FFFFFF"/>
          <w:lang w:eastAsia="pl-PL"/>
        </w:rPr>
        <w:t xml:space="preserve"> </w:t>
      </w:r>
      <w:r w:rsidRPr="0072312B">
        <w:rPr>
          <w:rFonts w:ascii="Lato" w:hAnsi="Lato" w:cs="Arial"/>
          <w:bCs/>
          <w:spacing w:val="4"/>
          <w:lang w:bidi="pl-PL"/>
        </w:rPr>
        <w:t>stwierdził konieczność przeprowadzenia ponownej oceny oddziaływania na środowisko w ramach postępowania w sprawie wydania zezwolenia na realizację inwestycji drogowej.</w:t>
      </w:r>
      <w:r w:rsidRPr="0072312B">
        <w:rPr>
          <w:rFonts w:ascii="Lato" w:hAnsi="Lato" w:cs="Arial"/>
          <w:spacing w:val="4"/>
        </w:rPr>
        <w:t xml:space="preserve"> </w:t>
      </w:r>
      <w:r w:rsidR="005C2E1E" w:rsidRPr="0072312B">
        <w:rPr>
          <w:rFonts w:ascii="Lato" w:hAnsi="Lato" w:cs="Arial"/>
          <w:spacing w:val="4"/>
        </w:rPr>
        <w:t xml:space="preserve">Postępowanie w sprawie ponownej oceny oddziaływania planowanego przedsięwzięcia drogowego na środowisko zostało przeprowadzone przez Regionalnego Dyrektora Ochrony Środowiska w Warszawie i zakończone </w:t>
      </w:r>
      <w:r w:rsidR="005C2E1E" w:rsidRPr="0072312B">
        <w:rPr>
          <w:rFonts w:ascii="Lato" w:hAnsi="Lato" w:cs="Arial"/>
          <w:i/>
          <w:iCs/>
          <w:spacing w:val="4"/>
        </w:rPr>
        <w:t>postanowieniem uzgadniającym</w:t>
      </w:r>
      <w:r w:rsidR="005C2E1E" w:rsidRPr="0072312B">
        <w:rPr>
          <w:rFonts w:ascii="Lato" w:hAnsi="Lato" w:cs="Arial"/>
          <w:spacing w:val="4"/>
        </w:rPr>
        <w:t>.</w:t>
      </w:r>
      <w:r w:rsidR="00DD4011" w:rsidRPr="0072312B">
        <w:rPr>
          <w:rFonts w:ascii="Lato" w:hAnsi="Lato" w:cs="Arial"/>
          <w:spacing w:val="4"/>
        </w:rPr>
        <w:t xml:space="preserve"> </w:t>
      </w:r>
      <w:r w:rsidR="005C2E1E" w:rsidRPr="0072312B">
        <w:rPr>
          <w:rFonts w:ascii="Lato" w:eastAsia="Times New Roman" w:hAnsi="Lato" w:cs="Arial"/>
          <w:spacing w:val="4"/>
          <w:shd w:val="clear" w:color="auto" w:fill="FFFFFF"/>
          <w:lang w:eastAsia="pl-PL"/>
        </w:rPr>
        <w:t xml:space="preserve">Zaznaczenia wymaga, iż </w:t>
      </w:r>
      <w:r w:rsidR="005C2E1E" w:rsidRPr="0072312B">
        <w:rPr>
          <w:rFonts w:ascii="Lato" w:eastAsia="Times New Roman" w:hAnsi="Lato" w:cs="Arial"/>
          <w:i/>
          <w:iCs/>
          <w:spacing w:val="4"/>
          <w:shd w:val="clear" w:color="auto" w:fill="FFFFFF"/>
          <w:lang w:eastAsia="pl-PL"/>
        </w:rPr>
        <w:t xml:space="preserve">raport </w:t>
      </w:r>
      <w:proofErr w:type="spellStart"/>
      <w:r w:rsidR="005C2E1E" w:rsidRPr="0072312B">
        <w:rPr>
          <w:rFonts w:ascii="Lato" w:eastAsia="Times New Roman" w:hAnsi="Lato" w:cs="Arial"/>
          <w:i/>
          <w:iCs/>
          <w:spacing w:val="4"/>
          <w:shd w:val="clear" w:color="auto" w:fill="FFFFFF"/>
          <w:lang w:eastAsia="pl-PL"/>
        </w:rPr>
        <w:t>ooś</w:t>
      </w:r>
      <w:proofErr w:type="spellEnd"/>
      <w:r w:rsidR="005C2E1E" w:rsidRPr="0072312B">
        <w:rPr>
          <w:rFonts w:ascii="Lato" w:eastAsia="Times New Roman" w:hAnsi="Lato" w:cs="Arial"/>
          <w:spacing w:val="4"/>
          <w:shd w:val="clear" w:color="auto" w:fill="FFFFFF"/>
          <w:lang w:eastAsia="pl-PL"/>
        </w:rPr>
        <w:t xml:space="preserve">, opracowany </w:t>
      </w:r>
      <w:r w:rsidR="00DD4011" w:rsidRPr="0072312B">
        <w:rPr>
          <w:rFonts w:ascii="Lato" w:eastAsia="Times New Roman" w:hAnsi="Lato" w:cs="Arial"/>
          <w:spacing w:val="4"/>
          <w:shd w:val="clear" w:color="auto" w:fill="FFFFFF"/>
          <w:lang w:eastAsia="pl-PL"/>
        </w:rPr>
        <w:br/>
      </w:r>
      <w:r w:rsidR="005C2E1E" w:rsidRPr="0072312B">
        <w:rPr>
          <w:rFonts w:ascii="Lato" w:eastAsia="Times New Roman" w:hAnsi="Lato" w:cs="Arial"/>
          <w:spacing w:val="4"/>
          <w:shd w:val="clear" w:color="auto" w:fill="FFFFFF"/>
          <w:lang w:eastAsia="pl-PL"/>
        </w:rPr>
        <w:t xml:space="preserve">w ramach ponownej oceny oddziaływania przedmiotowego przedsięwzięcia na środowisko, nie jest dokumentem tożsamym z raportem załączonym przez </w:t>
      </w:r>
      <w:r w:rsidR="005C2E1E" w:rsidRPr="0072312B">
        <w:rPr>
          <w:rFonts w:ascii="Lato" w:eastAsia="Times New Roman" w:hAnsi="Lato" w:cs="Arial"/>
          <w:i/>
          <w:iCs/>
          <w:spacing w:val="4"/>
          <w:shd w:val="clear" w:color="auto" w:fill="FFFFFF"/>
          <w:lang w:eastAsia="pl-PL"/>
        </w:rPr>
        <w:t>inwestora</w:t>
      </w:r>
      <w:r w:rsidR="005C2E1E" w:rsidRPr="0072312B">
        <w:rPr>
          <w:rFonts w:ascii="Lato" w:eastAsia="Times New Roman" w:hAnsi="Lato" w:cs="Arial"/>
          <w:spacing w:val="4"/>
          <w:shd w:val="clear" w:color="auto" w:fill="FFFFFF"/>
          <w:lang w:eastAsia="pl-PL"/>
        </w:rPr>
        <w:t xml:space="preserve"> do wniosku o wydanie decyzji o środowiskowych uwarunkowaniach. </w:t>
      </w:r>
      <w:r w:rsidR="00FB2B90" w:rsidRPr="0072312B">
        <w:rPr>
          <w:rFonts w:ascii="Lato" w:eastAsia="Times New Roman" w:hAnsi="Lato" w:cs="Arial"/>
          <w:spacing w:val="4"/>
          <w:shd w:val="clear" w:color="auto" w:fill="FFFFFF"/>
          <w:lang w:eastAsia="pl-PL"/>
        </w:rPr>
        <w:t xml:space="preserve">Raport z 2010 r. (przedłożony w trakcie postępowania o wydanie </w:t>
      </w:r>
      <w:r w:rsidR="00FB2B90" w:rsidRPr="006C0EB5">
        <w:rPr>
          <w:rFonts w:ascii="Lato" w:eastAsia="Times New Roman" w:hAnsi="Lato" w:cs="Arial"/>
          <w:i/>
          <w:iCs/>
          <w:spacing w:val="4"/>
          <w:shd w:val="clear" w:color="auto" w:fill="FFFFFF"/>
          <w:lang w:eastAsia="pl-PL"/>
        </w:rPr>
        <w:t>decyzji o środowiskowych uwarunkowaniach</w:t>
      </w:r>
      <w:r w:rsidR="00FB2B90" w:rsidRPr="0072312B">
        <w:rPr>
          <w:rFonts w:ascii="Lato" w:eastAsia="Times New Roman" w:hAnsi="Lato" w:cs="Arial"/>
          <w:spacing w:val="4"/>
          <w:shd w:val="clear" w:color="auto" w:fill="FFFFFF"/>
          <w:lang w:eastAsia="pl-PL"/>
        </w:rPr>
        <w:t xml:space="preserve">) – wbrew błędnemu przekonaniu skarżących – nie stanowił podstawy do wydania </w:t>
      </w:r>
      <w:r w:rsidR="00FB2B90" w:rsidRPr="006C0EB5">
        <w:rPr>
          <w:rFonts w:ascii="Lato" w:eastAsia="Times New Roman" w:hAnsi="Lato" w:cs="Arial"/>
          <w:i/>
          <w:iCs/>
          <w:spacing w:val="4"/>
          <w:shd w:val="clear" w:color="auto" w:fill="FFFFFF"/>
          <w:lang w:eastAsia="pl-PL"/>
        </w:rPr>
        <w:t>postanowienia uzgadniającego</w:t>
      </w:r>
      <w:r w:rsidR="00FB2B90" w:rsidRPr="0072312B">
        <w:rPr>
          <w:rFonts w:ascii="Lato" w:eastAsia="Times New Roman" w:hAnsi="Lato" w:cs="Arial"/>
          <w:spacing w:val="4"/>
          <w:shd w:val="clear" w:color="auto" w:fill="FFFFFF"/>
          <w:lang w:eastAsia="pl-PL"/>
        </w:rPr>
        <w:t xml:space="preserve">. </w:t>
      </w:r>
    </w:p>
    <w:p w14:paraId="7B365796" w14:textId="1C8AF1C8" w:rsidR="005C2E1E" w:rsidRPr="00EF4C2C" w:rsidRDefault="005C2E1E" w:rsidP="00EF4C2C">
      <w:pPr>
        <w:spacing w:after="120" w:line="240" w:lineRule="exact"/>
        <w:jc w:val="both"/>
        <w:rPr>
          <w:rFonts w:ascii="Lato" w:eastAsia="Times New Roman" w:hAnsi="Lato" w:cs="Times New Roman"/>
          <w:spacing w:val="4"/>
          <w:lang w:eastAsia="pl-PL"/>
        </w:rPr>
      </w:pPr>
      <w:r w:rsidRPr="00EF4C2C">
        <w:rPr>
          <w:rFonts w:ascii="Lato" w:eastAsia="Times New Roman" w:hAnsi="Lato" w:cs="Arial"/>
          <w:spacing w:val="4"/>
          <w:shd w:val="clear" w:color="auto" w:fill="FFFFFF"/>
          <w:lang w:eastAsia="pl-PL"/>
        </w:rPr>
        <w:t xml:space="preserve">W art. 66 ust. 1 </w:t>
      </w:r>
      <w:r w:rsidRPr="00EF4C2C">
        <w:rPr>
          <w:rFonts w:ascii="Lato" w:eastAsia="Times New Roman" w:hAnsi="Lato" w:cs="Arial"/>
          <w:bCs/>
          <w:i/>
          <w:iCs/>
          <w:spacing w:val="4"/>
          <w:kern w:val="3"/>
          <w:lang w:eastAsia="zh-CN" w:bidi="pl-PL"/>
        </w:rPr>
        <w:t>ustawy o udostępnianiu informacji o środowisku i jego ochronie</w:t>
      </w:r>
      <w:r w:rsidRPr="00EF4C2C">
        <w:rPr>
          <w:rFonts w:ascii="Lato" w:hAnsi="Lato"/>
          <w:spacing w:val="4"/>
        </w:rPr>
        <w:t xml:space="preserve"> określone zostały elementy raportu o oddziaływaniu przedsięwz</w:t>
      </w:r>
      <w:r w:rsidR="00EF4C2C" w:rsidRPr="00EF4C2C">
        <w:rPr>
          <w:rFonts w:ascii="Lato" w:hAnsi="Lato"/>
          <w:spacing w:val="4"/>
        </w:rPr>
        <w:t>ięcia na środowisko</w:t>
      </w:r>
      <w:r w:rsidR="00EF4C2C" w:rsidRPr="00EF4C2C">
        <w:rPr>
          <w:rFonts w:ascii="Lato" w:eastAsia="Times New Roman" w:hAnsi="Lato" w:cs="Times New Roman"/>
          <w:spacing w:val="4"/>
          <w:lang w:eastAsia="pl-PL"/>
        </w:rPr>
        <w:t xml:space="preserve">. </w:t>
      </w:r>
      <w:r w:rsidR="00EF4C2C">
        <w:rPr>
          <w:rFonts w:ascii="Lato" w:eastAsia="Times New Roman" w:hAnsi="Lato" w:cs="Times New Roman"/>
          <w:spacing w:val="4"/>
          <w:lang w:eastAsia="pl-PL"/>
        </w:rPr>
        <w:t>Z</w:t>
      </w:r>
      <w:r w:rsidRPr="00EF4C2C">
        <w:rPr>
          <w:rFonts w:ascii="Lato" w:eastAsia="Times New Roman" w:hAnsi="Lato" w:cs="Arial"/>
          <w:spacing w:val="4"/>
          <w:shd w:val="clear" w:color="auto" w:fill="FFFFFF"/>
          <w:lang w:eastAsia="pl-PL"/>
        </w:rPr>
        <w:t xml:space="preserve">godnie </w:t>
      </w:r>
      <w:r w:rsidR="006C0EB5">
        <w:rPr>
          <w:rFonts w:ascii="Lato" w:eastAsia="Times New Roman" w:hAnsi="Lato" w:cs="Arial"/>
          <w:spacing w:val="4"/>
          <w:shd w:val="clear" w:color="auto" w:fill="FFFFFF"/>
          <w:lang w:eastAsia="pl-PL"/>
        </w:rPr>
        <w:br/>
      </w:r>
      <w:r w:rsidRPr="00EF4C2C">
        <w:rPr>
          <w:rFonts w:ascii="Lato" w:eastAsia="Times New Roman" w:hAnsi="Lato" w:cs="Arial"/>
          <w:spacing w:val="4"/>
          <w:shd w:val="clear" w:color="auto" w:fill="FFFFFF"/>
          <w:lang w:eastAsia="pl-PL"/>
        </w:rPr>
        <w:t>z art. 67</w:t>
      </w:r>
      <w:r w:rsidR="00EF4C2C" w:rsidRPr="00EF4C2C">
        <w:rPr>
          <w:rFonts w:ascii="Lato" w:eastAsia="Times New Roman" w:hAnsi="Lato" w:cs="Arial"/>
          <w:bCs/>
          <w:i/>
          <w:iCs/>
          <w:spacing w:val="4"/>
          <w:kern w:val="3"/>
          <w:lang w:eastAsia="zh-CN" w:bidi="pl-PL"/>
        </w:rPr>
        <w:t xml:space="preserve"> ustawy o udostępnianiu informacji o środowisku i jego ochronie</w:t>
      </w:r>
      <w:r w:rsidR="00EF4C2C" w:rsidRPr="00EF4C2C">
        <w:rPr>
          <w:rFonts w:ascii="Lato" w:eastAsia="Times New Roman" w:hAnsi="Lato" w:cs="Arial"/>
          <w:bCs/>
          <w:spacing w:val="4"/>
          <w:kern w:val="3"/>
          <w:lang w:eastAsia="zh-CN" w:bidi="pl-PL"/>
        </w:rPr>
        <w:t>,</w:t>
      </w:r>
      <w:r w:rsidRPr="00EF4C2C">
        <w:rPr>
          <w:rFonts w:ascii="Lato" w:eastAsia="Times New Roman" w:hAnsi="Lato" w:cs="Arial"/>
          <w:spacing w:val="4"/>
          <w:shd w:val="clear" w:color="auto" w:fill="FFFFFF"/>
          <w:lang w:eastAsia="pl-PL"/>
        </w:rPr>
        <w:t xml:space="preserve"> </w:t>
      </w:r>
      <w:r w:rsidR="00EF4C2C" w:rsidRPr="00EF4C2C">
        <w:rPr>
          <w:rFonts w:ascii="Lato" w:eastAsia="Times New Roman" w:hAnsi="Lato" w:cs="Arial"/>
          <w:spacing w:val="4"/>
          <w:shd w:val="clear" w:color="auto" w:fill="FFFFFF"/>
          <w:lang w:eastAsia="pl-PL"/>
        </w:rPr>
        <w:t>r</w:t>
      </w:r>
      <w:r w:rsidRPr="00EF4C2C">
        <w:rPr>
          <w:rFonts w:ascii="Lato" w:eastAsia="Times New Roman" w:hAnsi="Lato" w:cs="Times New Roman"/>
          <w:spacing w:val="4"/>
          <w:lang w:eastAsia="pl-PL"/>
        </w:rPr>
        <w:t xml:space="preserve">aport </w:t>
      </w:r>
      <w:r w:rsidR="006C0EB5">
        <w:rPr>
          <w:rFonts w:ascii="Lato" w:eastAsia="Times New Roman" w:hAnsi="Lato" w:cs="Times New Roman"/>
          <w:spacing w:val="4"/>
          <w:lang w:eastAsia="pl-PL"/>
        </w:rPr>
        <w:br/>
      </w:r>
      <w:r w:rsidRPr="00EF4C2C">
        <w:rPr>
          <w:rFonts w:ascii="Lato" w:eastAsia="Times New Roman" w:hAnsi="Lato" w:cs="Times New Roman"/>
          <w:spacing w:val="4"/>
          <w:lang w:eastAsia="pl-PL"/>
        </w:rPr>
        <w:t xml:space="preserve">o oddziaływaniu przedsięwzięcia na środowisko, sporządzany w ramach oceny oddziaływania przedsięwzięcia na środowisko, stanowiącej część postępowania </w:t>
      </w:r>
      <w:r w:rsidR="006C0EB5">
        <w:rPr>
          <w:rFonts w:ascii="Lato" w:eastAsia="Times New Roman" w:hAnsi="Lato" w:cs="Times New Roman"/>
          <w:spacing w:val="4"/>
          <w:lang w:eastAsia="pl-PL"/>
        </w:rPr>
        <w:br/>
      </w:r>
      <w:r w:rsidRPr="00EF4C2C">
        <w:rPr>
          <w:rFonts w:ascii="Lato" w:eastAsia="Times New Roman" w:hAnsi="Lato" w:cs="Times New Roman"/>
          <w:spacing w:val="4"/>
          <w:lang w:eastAsia="pl-PL"/>
        </w:rPr>
        <w:t xml:space="preserve">w sprawie wydania decyzji, o których mowa w </w:t>
      </w:r>
      <w:r w:rsidR="00EF4C2C">
        <w:rPr>
          <w:rFonts w:ascii="Lato" w:eastAsia="Times New Roman" w:hAnsi="Lato" w:cs="Times New Roman"/>
          <w:spacing w:val="4"/>
          <w:lang w:eastAsia="pl-PL"/>
        </w:rPr>
        <w:t>art. 72 ust. 1 pkt 1, 10, 14 i 18</w:t>
      </w:r>
      <w:r w:rsidRPr="00EF4C2C">
        <w:rPr>
          <w:rFonts w:ascii="Lato" w:eastAsia="Times New Roman" w:hAnsi="Lato" w:cs="Times New Roman"/>
          <w:spacing w:val="4"/>
          <w:lang w:eastAsia="pl-PL"/>
        </w:rPr>
        <w:t>, oraz pozwoleń, o których mowa w</w:t>
      </w:r>
      <w:r w:rsidR="00EF4C2C">
        <w:rPr>
          <w:rFonts w:ascii="Lato" w:eastAsia="Times New Roman" w:hAnsi="Lato" w:cs="Times New Roman"/>
          <w:spacing w:val="4"/>
          <w:lang w:eastAsia="pl-PL"/>
        </w:rPr>
        <w:t xml:space="preserve"> art. 82 ust. 1 pkt 4b</w:t>
      </w:r>
      <w:r w:rsidRPr="00EF4C2C">
        <w:rPr>
          <w:rFonts w:ascii="Lato" w:eastAsia="Times New Roman" w:hAnsi="Lato" w:cs="Times New Roman"/>
          <w:spacing w:val="4"/>
          <w:lang w:eastAsia="pl-PL"/>
        </w:rPr>
        <w:t>, powinien:</w:t>
      </w:r>
    </w:p>
    <w:p w14:paraId="75EE8EEF" w14:textId="77777777" w:rsidR="00EF4C2C" w:rsidRDefault="005C2E1E" w:rsidP="00EF4C2C">
      <w:pPr>
        <w:pStyle w:val="Akapitzlist"/>
        <w:numPr>
          <w:ilvl w:val="0"/>
          <w:numId w:val="27"/>
        </w:numPr>
        <w:spacing w:after="120" w:line="240" w:lineRule="exact"/>
        <w:ind w:left="284" w:hanging="284"/>
        <w:contextualSpacing w:val="0"/>
        <w:jc w:val="both"/>
        <w:rPr>
          <w:rFonts w:ascii="Lato" w:eastAsia="Times New Roman" w:hAnsi="Lato" w:cs="Times New Roman"/>
          <w:spacing w:val="4"/>
          <w:lang w:eastAsia="pl-PL"/>
        </w:rPr>
      </w:pPr>
      <w:bookmarkStart w:id="73" w:name="mip74421465"/>
      <w:bookmarkEnd w:id="73"/>
      <w:r w:rsidRPr="00EF4C2C">
        <w:rPr>
          <w:rFonts w:ascii="Lato" w:eastAsia="Times New Roman" w:hAnsi="Lato" w:cs="Times New Roman"/>
          <w:spacing w:val="4"/>
          <w:lang w:eastAsia="pl-PL"/>
        </w:rPr>
        <w:t xml:space="preserve">zawierać informacje, o których mowa w </w:t>
      </w:r>
      <w:r w:rsidR="00EF4C2C">
        <w:rPr>
          <w:rFonts w:ascii="Lato" w:eastAsia="Times New Roman" w:hAnsi="Lato" w:cs="Times New Roman"/>
          <w:spacing w:val="4"/>
          <w:lang w:eastAsia="pl-PL"/>
        </w:rPr>
        <w:t>art. 66</w:t>
      </w:r>
      <w:r w:rsidRPr="00EF4C2C">
        <w:rPr>
          <w:rFonts w:ascii="Lato" w:eastAsia="Times New Roman" w:hAnsi="Lato" w:cs="Times New Roman"/>
          <w:spacing w:val="4"/>
          <w:lang w:eastAsia="pl-PL"/>
        </w:rPr>
        <w:t xml:space="preserve">, określone ze szczegółowością </w:t>
      </w:r>
      <w:r w:rsidR="00EF4C2C">
        <w:rPr>
          <w:rFonts w:ascii="Lato" w:eastAsia="Times New Roman" w:hAnsi="Lato" w:cs="Times New Roman"/>
          <w:spacing w:val="4"/>
          <w:lang w:eastAsia="pl-PL"/>
        </w:rPr>
        <w:br/>
      </w:r>
      <w:r w:rsidRPr="00EF4C2C">
        <w:rPr>
          <w:rFonts w:ascii="Lato" w:eastAsia="Times New Roman" w:hAnsi="Lato" w:cs="Times New Roman"/>
          <w:spacing w:val="4"/>
          <w:lang w:eastAsia="pl-PL"/>
        </w:rPr>
        <w:t xml:space="preserve">i dokładnością odpowiednio do posiadanych danych wynikających z projektu budowlanego i innych informacji uzyskanych po wydaniu dla danego przedsięwzięcia decyzji o środowiskowych uwarunkowaniach oraz pozostałych wydanych decyzji, </w:t>
      </w:r>
      <w:r w:rsidR="00EF4C2C">
        <w:rPr>
          <w:rFonts w:ascii="Lato" w:eastAsia="Times New Roman" w:hAnsi="Lato" w:cs="Times New Roman"/>
          <w:spacing w:val="4"/>
          <w:lang w:eastAsia="pl-PL"/>
        </w:rPr>
        <w:br/>
      </w:r>
      <w:r w:rsidRPr="00EF4C2C">
        <w:rPr>
          <w:rFonts w:ascii="Lato" w:eastAsia="Times New Roman" w:hAnsi="Lato" w:cs="Times New Roman"/>
          <w:spacing w:val="4"/>
          <w:lang w:eastAsia="pl-PL"/>
        </w:rPr>
        <w:t>o których mowa w</w:t>
      </w:r>
      <w:r w:rsidR="00EF4C2C">
        <w:rPr>
          <w:rFonts w:ascii="Lato" w:eastAsia="Times New Roman" w:hAnsi="Lato" w:cs="Times New Roman"/>
          <w:spacing w:val="4"/>
          <w:lang w:eastAsia="pl-PL"/>
        </w:rPr>
        <w:t xml:space="preserve"> art. 72 ust. 1</w:t>
      </w:r>
      <w:r w:rsidRPr="00EF4C2C">
        <w:rPr>
          <w:rFonts w:ascii="Lato" w:eastAsia="Times New Roman" w:hAnsi="Lato" w:cs="Times New Roman"/>
          <w:spacing w:val="4"/>
          <w:lang w:eastAsia="pl-PL"/>
        </w:rPr>
        <w:t>, jeżeli informacje te nie mogły być w tym zakresie przedstawione odpowiednio w raporcie o oddziaływaniu przedsięwzięcia na środowisko albo w karcie informacyjnej przedsięwzięcia</w:t>
      </w:r>
      <w:bookmarkStart w:id="74" w:name="mip74421466"/>
      <w:bookmarkEnd w:id="74"/>
      <w:r w:rsidR="00EF4C2C">
        <w:rPr>
          <w:rFonts w:ascii="Lato" w:eastAsia="Times New Roman" w:hAnsi="Lato" w:cs="Times New Roman"/>
          <w:spacing w:val="4"/>
          <w:lang w:eastAsia="pl-PL"/>
        </w:rPr>
        <w:t>,</w:t>
      </w:r>
    </w:p>
    <w:p w14:paraId="47D24923" w14:textId="230C8E93" w:rsidR="005C2E1E" w:rsidRDefault="005C2E1E" w:rsidP="00EF4C2C">
      <w:pPr>
        <w:pStyle w:val="Akapitzlist"/>
        <w:numPr>
          <w:ilvl w:val="0"/>
          <w:numId w:val="27"/>
        </w:numPr>
        <w:spacing w:after="240" w:line="240" w:lineRule="exact"/>
        <w:ind w:left="284" w:hanging="284"/>
        <w:jc w:val="both"/>
        <w:rPr>
          <w:rFonts w:ascii="Lato" w:eastAsia="Times New Roman" w:hAnsi="Lato" w:cs="Times New Roman"/>
          <w:spacing w:val="4"/>
          <w:lang w:eastAsia="pl-PL"/>
        </w:rPr>
      </w:pPr>
      <w:r w:rsidRPr="00EF4C2C">
        <w:rPr>
          <w:rFonts w:ascii="Lato" w:eastAsia="Times New Roman" w:hAnsi="Lato" w:cs="Times New Roman"/>
          <w:spacing w:val="4"/>
          <w:lang w:eastAsia="pl-PL"/>
        </w:rPr>
        <w:t xml:space="preserve">określać stopień i sposób uwzględnienia wymagań dotyczących ochrony środowiska, zawartych w decyzji o środowiskowych uwarunkowaniach i decyzjach, o których mowa w </w:t>
      </w:r>
      <w:r w:rsidR="00EF4C2C">
        <w:rPr>
          <w:rFonts w:ascii="Lato" w:eastAsia="Times New Roman" w:hAnsi="Lato" w:cs="Times New Roman"/>
          <w:spacing w:val="4"/>
          <w:lang w:eastAsia="pl-PL"/>
        </w:rPr>
        <w:t>art. 72 ust. 1</w:t>
      </w:r>
      <w:r w:rsidRPr="00EF4C2C">
        <w:rPr>
          <w:rFonts w:ascii="Lato" w:eastAsia="Times New Roman" w:hAnsi="Lato" w:cs="Times New Roman"/>
          <w:spacing w:val="4"/>
          <w:lang w:eastAsia="pl-PL"/>
        </w:rPr>
        <w:t>, jeżeli były już wydane dla danego przedsięwzięcia</w:t>
      </w:r>
      <w:r w:rsidR="00EF4C2C">
        <w:rPr>
          <w:rFonts w:ascii="Lato" w:eastAsia="Times New Roman" w:hAnsi="Lato" w:cs="Times New Roman"/>
          <w:spacing w:val="4"/>
          <w:lang w:eastAsia="pl-PL"/>
        </w:rPr>
        <w:t>.</w:t>
      </w:r>
    </w:p>
    <w:p w14:paraId="646FB2FD" w14:textId="085DBBBB" w:rsidR="00280364" w:rsidRPr="0072312B" w:rsidRDefault="0007467A"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
          <w:spacing w:val="4"/>
          <w:lang w:eastAsia="pl-PL" w:bidi="pl-PL"/>
        </w:rPr>
        <w:t xml:space="preserve">Raport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xml:space="preserve"> powinien zatem spełniać wymogi określone w art. 66 i art. 67 </w:t>
      </w:r>
      <w:r w:rsidRPr="0072312B">
        <w:rPr>
          <w:rFonts w:ascii="Lato" w:eastAsia="Times New Roman" w:hAnsi="Lato" w:cs="Arial"/>
          <w:bCs/>
          <w:i/>
          <w:iCs/>
          <w:spacing w:val="4"/>
          <w:lang w:eastAsia="pl-PL" w:bidi="pl-PL"/>
        </w:rPr>
        <w:t xml:space="preserve">ustawy </w:t>
      </w:r>
      <w:r w:rsidRPr="0072312B">
        <w:rPr>
          <w:rFonts w:ascii="Lato" w:eastAsia="Times New Roman" w:hAnsi="Lato" w:cs="Arial"/>
          <w:bCs/>
          <w:i/>
          <w:iCs/>
          <w:spacing w:val="4"/>
          <w:lang w:eastAsia="pl-PL" w:bidi="pl-PL"/>
        </w:rPr>
        <w:br/>
        <w:t>o udostępnianiu informacji o środowisku i jego ochronie</w:t>
      </w:r>
      <w:r w:rsidRPr="0072312B">
        <w:rPr>
          <w:rFonts w:ascii="Lato" w:eastAsia="Times New Roman" w:hAnsi="Lato" w:cs="Arial"/>
          <w:bCs/>
          <w:iCs/>
          <w:spacing w:val="4"/>
          <w:lang w:eastAsia="pl-PL" w:bidi="pl-PL"/>
        </w:rPr>
        <w:t xml:space="preserve">, czyli zawierać wszystkie informacje, o których mowa w art. 66 </w:t>
      </w:r>
      <w:r w:rsidRPr="0072312B">
        <w:rPr>
          <w:rFonts w:ascii="Lato" w:eastAsia="Times New Roman" w:hAnsi="Lato" w:cs="Arial"/>
          <w:bCs/>
          <w:i/>
          <w:iCs/>
          <w:spacing w:val="4"/>
          <w:lang w:eastAsia="pl-PL" w:bidi="pl-PL"/>
        </w:rPr>
        <w:t>ustawy o udostępnianiu informacji o środowisku i jego ochronie</w:t>
      </w:r>
      <w:r w:rsidRPr="0072312B">
        <w:rPr>
          <w:rFonts w:ascii="Lato" w:eastAsia="Times New Roman" w:hAnsi="Lato" w:cs="Arial"/>
          <w:bCs/>
          <w:iCs/>
          <w:spacing w:val="4"/>
          <w:lang w:eastAsia="pl-PL" w:bidi="pl-PL"/>
        </w:rPr>
        <w:t xml:space="preserve">, uszczegółowione odpowiednio do posiadanych danych wynikających z projektu budowlanego. </w:t>
      </w:r>
      <w:r w:rsidR="006373FE" w:rsidRPr="0072312B">
        <w:rPr>
          <w:rFonts w:ascii="Lato" w:eastAsia="Times New Roman" w:hAnsi="Lato" w:cs="Arial"/>
          <w:bCs/>
          <w:iCs/>
          <w:spacing w:val="4"/>
          <w:lang w:eastAsia="pl-PL"/>
        </w:rPr>
        <w:t xml:space="preserve">Jak już to zostało wskazane powyżej, w ocenie Ministra </w:t>
      </w:r>
      <w:r w:rsidR="006373FE" w:rsidRPr="0072312B">
        <w:rPr>
          <w:rFonts w:ascii="Lato" w:eastAsia="Times New Roman" w:hAnsi="Lato" w:cs="Arial"/>
          <w:bCs/>
          <w:iCs/>
          <w:spacing w:val="4"/>
          <w:lang w:eastAsia="pl-PL" w:bidi="pl-PL"/>
        </w:rPr>
        <w:t xml:space="preserve">przedłożony przez </w:t>
      </w:r>
      <w:r w:rsidR="006373FE" w:rsidRPr="0072312B">
        <w:rPr>
          <w:rFonts w:ascii="Lato" w:eastAsia="Times New Roman" w:hAnsi="Lato" w:cs="Arial"/>
          <w:bCs/>
          <w:i/>
          <w:iCs/>
          <w:spacing w:val="4"/>
          <w:lang w:eastAsia="pl-PL" w:bidi="pl-PL"/>
        </w:rPr>
        <w:t>inwestora</w:t>
      </w:r>
      <w:r w:rsidR="006373FE" w:rsidRPr="0072312B">
        <w:rPr>
          <w:rFonts w:ascii="Lato" w:eastAsia="Times New Roman" w:hAnsi="Lato" w:cs="Arial"/>
          <w:bCs/>
          <w:iCs/>
          <w:spacing w:val="4"/>
          <w:lang w:eastAsia="pl-PL" w:bidi="pl-PL"/>
        </w:rPr>
        <w:t xml:space="preserve"> </w:t>
      </w:r>
      <w:r w:rsidR="006373FE" w:rsidRPr="0072312B">
        <w:rPr>
          <w:rFonts w:ascii="Lato" w:eastAsia="Times New Roman" w:hAnsi="Lato" w:cs="Arial"/>
          <w:bCs/>
          <w:i/>
          <w:iCs/>
          <w:spacing w:val="4"/>
          <w:lang w:eastAsia="pl-PL" w:bidi="pl-PL"/>
        </w:rPr>
        <w:t xml:space="preserve">raport </w:t>
      </w:r>
      <w:proofErr w:type="spellStart"/>
      <w:r w:rsidR="006373FE" w:rsidRPr="0072312B">
        <w:rPr>
          <w:rFonts w:ascii="Lato" w:eastAsia="Times New Roman" w:hAnsi="Lato" w:cs="Arial"/>
          <w:bCs/>
          <w:i/>
          <w:iCs/>
          <w:spacing w:val="4"/>
          <w:lang w:eastAsia="pl-PL" w:bidi="pl-PL"/>
        </w:rPr>
        <w:t>ooś</w:t>
      </w:r>
      <w:proofErr w:type="spellEnd"/>
      <w:r w:rsidR="006373FE" w:rsidRPr="0072312B">
        <w:rPr>
          <w:rFonts w:ascii="Lato" w:eastAsia="Times New Roman" w:hAnsi="Lato" w:cs="Arial"/>
          <w:bCs/>
          <w:i/>
          <w:iCs/>
          <w:spacing w:val="4"/>
          <w:lang w:eastAsia="pl-PL" w:bidi="pl-PL"/>
        </w:rPr>
        <w:t xml:space="preserve"> </w:t>
      </w:r>
      <w:r w:rsidR="006373FE" w:rsidRPr="0072312B">
        <w:rPr>
          <w:rFonts w:ascii="Lato" w:eastAsia="Times New Roman" w:hAnsi="Lato" w:cs="Arial"/>
          <w:bCs/>
          <w:iCs/>
          <w:spacing w:val="4"/>
          <w:lang w:eastAsia="pl-PL" w:bidi="pl-PL"/>
        </w:rPr>
        <w:t xml:space="preserve">spełnia wymogi formalne (ustawowe) oraz sporządzony został </w:t>
      </w:r>
      <w:r w:rsidR="00CE59C3">
        <w:rPr>
          <w:rFonts w:ascii="Lato" w:eastAsia="Times New Roman" w:hAnsi="Lato" w:cs="Arial"/>
          <w:bCs/>
          <w:iCs/>
          <w:spacing w:val="4"/>
          <w:lang w:eastAsia="pl-PL" w:bidi="pl-PL"/>
        </w:rPr>
        <w:br/>
      </w:r>
      <w:r w:rsidR="006373FE" w:rsidRPr="0072312B">
        <w:rPr>
          <w:rFonts w:ascii="Lato" w:eastAsia="Times New Roman" w:hAnsi="Lato" w:cs="Arial"/>
          <w:bCs/>
          <w:iCs/>
          <w:spacing w:val="4"/>
          <w:lang w:eastAsia="pl-PL" w:bidi="pl-PL"/>
        </w:rPr>
        <w:t>w sposób rzetelny, a jego wnioski są logiczną konsekwencją wywodów w nim zawartych</w:t>
      </w:r>
      <w:r w:rsidR="00CE59C3">
        <w:rPr>
          <w:rFonts w:ascii="Lato" w:eastAsia="Times New Roman" w:hAnsi="Lato" w:cs="Arial"/>
          <w:bCs/>
          <w:iCs/>
          <w:spacing w:val="4"/>
          <w:lang w:eastAsia="pl-PL" w:bidi="pl-PL"/>
        </w:rPr>
        <w:t>. W związku z powyższym,</w:t>
      </w:r>
      <w:r w:rsidR="006373FE" w:rsidRPr="0072312B">
        <w:rPr>
          <w:rFonts w:ascii="Lato" w:eastAsia="Times New Roman" w:hAnsi="Lato" w:cs="Arial"/>
          <w:bCs/>
          <w:iCs/>
          <w:spacing w:val="4"/>
          <w:lang w:eastAsia="pl-PL" w:bidi="pl-PL"/>
        </w:rPr>
        <w:t xml:space="preserve"> raport ten, wraz z jego uzupełnieniami, musiał zostać przyjęty jako podstawowy dowód w postępowaniu w sprawie o wydania </w:t>
      </w:r>
      <w:r w:rsidR="006373FE" w:rsidRPr="0072312B">
        <w:rPr>
          <w:rFonts w:ascii="Lato" w:eastAsia="Times New Roman" w:hAnsi="Lato" w:cs="Arial"/>
          <w:bCs/>
          <w:i/>
          <w:iCs/>
          <w:spacing w:val="4"/>
          <w:lang w:eastAsia="pl-PL" w:bidi="pl-PL"/>
        </w:rPr>
        <w:t>postanowienia uzgadniającego</w:t>
      </w:r>
      <w:r w:rsidR="006373FE" w:rsidRPr="0072312B">
        <w:rPr>
          <w:rFonts w:ascii="Lato" w:eastAsia="Times New Roman" w:hAnsi="Lato" w:cs="Arial"/>
          <w:bCs/>
          <w:iCs/>
          <w:spacing w:val="4"/>
          <w:lang w:eastAsia="pl-PL" w:bidi="pl-PL"/>
        </w:rPr>
        <w:t xml:space="preserve">. </w:t>
      </w:r>
      <w:r w:rsidR="006373FE" w:rsidRPr="0072312B">
        <w:rPr>
          <w:rFonts w:ascii="Lato" w:eastAsia="Times New Roman" w:hAnsi="Lato" w:cs="Arial"/>
          <w:bCs/>
          <w:iCs/>
          <w:spacing w:val="4"/>
          <w:lang w:eastAsia="pl-PL"/>
        </w:rPr>
        <w:t xml:space="preserve">Przedłożony przez </w:t>
      </w:r>
      <w:r w:rsidR="006373FE" w:rsidRPr="00CE59C3">
        <w:rPr>
          <w:rFonts w:ascii="Lato" w:eastAsia="Times New Roman" w:hAnsi="Lato" w:cs="Arial"/>
          <w:bCs/>
          <w:i/>
          <w:spacing w:val="4"/>
          <w:lang w:eastAsia="pl-PL"/>
        </w:rPr>
        <w:t>inwestora</w:t>
      </w:r>
      <w:r w:rsidR="006373FE" w:rsidRPr="0072312B">
        <w:rPr>
          <w:rFonts w:ascii="Lato" w:eastAsia="Times New Roman" w:hAnsi="Lato" w:cs="Arial"/>
          <w:bCs/>
          <w:iCs/>
          <w:spacing w:val="4"/>
          <w:lang w:eastAsia="pl-PL"/>
        </w:rPr>
        <w:t xml:space="preserve"> </w:t>
      </w:r>
      <w:r w:rsidR="006373FE" w:rsidRPr="0072312B">
        <w:rPr>
          <w:rFonts w:ascii="Lato" w:eastAsia="Times New Roman" w:hAnsi="Lato" w:cs="Arial"/>
          <w:bCs/>
          <w:i/>
          <w:spacing w:val="4"/>
          <w:lang w:eastAsia="pl-PL" w:bidi="pl-PL"/>
        </w:rPr>
        <w:t xml:space="preserve">raport </w:t>
      </w:r>
      <w:proofErr w:type="spellStart"/>
      <w:r w:rsidR="006373FE" w:rsidRPr="0072312B">
        <w:rPr>
          <w:rFonts w:ascii="Lato" w:eastAsia="Times New Roman" w:hAnsi="Lato" w:cs="Arial"/>
          <w:bCs/>
          <w:i/>
          <w:spacing w:val="4"/>
          <w:lang w:eastAsia="pl-PL" w:bidi="pl-PL"/>
        </w:rPr>
        <w:t>ooś</w:t>
      </w:r>
      <w:proofErr w:type="spellEnd"/>
      <w:r w:rsidR="006373FE" w:rsidRPr="0072312B">
        <w:rPr>
          <w:rFonts w:ascii="Lato" w:eastAsia="Times New Roman" w:hAnsi="Lato" w:cs="Arial"/>
          <w:bCs/>
          <w:iCs/>
          <w:spacing w:val="4"/>
          <w:lang w:eastAsia="pl-PL" w:bidi="pl-PL"/>
        </w:rPr>
        <w:t xml:space="preserve">, wraz z jego uzupełnieniami, został sporządzony pod kierownictwem osoby wykwalifikowanej jeżeli chodzi </w:t>
      </w:r>
      <w:r w:rsidR="00CE59C3">
        <w:rPr>
          <w:rFonts w:ascii="Lato" w:eastAsia="Times New Roman" w:hAnsi="Lato" w:cs="Arial"/>
          <w:bCs/>
          <w:iCs/>
          <w:spacing w:val="4"/>
          <w:lang w:eastAsia="pl-PL" w:bidi="pl-PL"/>
        </w:rPr>
        <w:br/>
      </w:r>
      <w:r w:rsidR="006373FE" w:rsidRPr="0072312B">
        <w:rPr>
          <w:rFonts w:ascii="Lato" w:eastAsia="Times New Roman" w:hAnsi="Lato" w:cs="Arial"/>
          <w:bCs/>
          <w:iCs/>
          <w:spacing w:val="4"/>
          <w:lang w:eastAsia="pl-PL" w:bidi="pl-PL"/>
        </w:rPr>
        <w:t xml:space="preserve">o wykształcenie, jak też praktykę przy przygotowywaniu tego rodzaju dokumentów. Regionalny Dyrektor Ochrony Środowiska w Warszawie, w ramach dokonanych analiz, </w:t>
      </w:r>
      <w:r w:rsidR="006373FE" w:rsidRPr="0072312B">
        <w:rPr>
          <w:rFonts w:ascii="Lato" w:eastAsia="Times New Roman" w:hAnsi="Lato" w:cs="Arial"/>
          <w:bCs/>
          <w:iCs/>
          <w:spacing w:val="4"/>
          <w:lang w:eastAsia="pl-PL" w:bidi="pl-PL"/>
        </w:rPr>
        <w:lastRenderedPageBreak/>
        <w:t>wziął natomiast pod uwagę wszystkie okoliczności mogące mieć realny wpływ na zapewnienie właściwego stanu poszczególnych elementów środowiska.</w:t>
      </w:r>
    </w:p>
    <w:p w14:paraId="38DC923B" w14:textId="454C4946" w:rsidR="00280364" w:rsidRPr="00CE59C3" w:rsidRDefault="00280364"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t xml:space="preserve">Dodatkowo, zauważyć należy (w odniesieniu do stanowiska skarżących podważającego zasadność nadania </w:t>
      </w:r>
      <w:r w:rsidRPr="00CE59C3">
        <w:rPr>
          <w:rFonts w:ascii="Lato" w:eastAsia="Times New Roman" w:hAnsi="Lato" w:cs="Arial"/>
          <w:bCs/>
          <w:i/>
          <w:spacing w:val="4"/>
          <w:lang w:eastAsia="pl-PL" w:bidi="pl-PL"/>
        </w:rPr>
        <w:t>decyzji Wojewody Mazowieckiego</w:t>
      </w:r>
      <w:r w:rsidRPr="0072312B">
        <w:rPr>
          <w:rFonts w:ascii="Lato" w:eastAsia="Times New Roman" w:hAnsi="Lato" w:cs="Arial"/>
          <w:bCs/>
          <w:iCs/>
          <w:spacing w:val="4"/>
          <w:lang w:eastAsia="pl-PL" w:bidi="pl-PL"/>
        </w:rPr>
        <w:t xml:space="preserve"> rygoru natychmiastowej wykonalności), </w:t>
      </w:r>
      <w:r w:rsidR="00302A9B" w:rsidRPr="0072312B">
        <w:rPr>
          <w:rFonts w:ascii="Lato" w:eastAsia="Times New Roman" w:hAnsi="Lato" w:cs="Arial"/>
          <w:bCs/>
          <w:iCs/>
          <w:spacing w:val="4"/>
          <w:lang w:eastAsia="pl-PL" w:bidi="pl-PL"/>
        </w:rPr>
        <w:t xml:space="preserve">że </w:t>
      </w:r>
      <w:r w:rsidR="00302A9B" w:rsidRPr="0072312B">
        <w:rPr>
          <w:rFonts w:ascii="Lato" w:hAnsi="Lato" w:cstheme="minorHAnsi"/>
          <w:bCs/>
          <w:iCs/>
          <w:spacing w:val="4"/>
          <w:lang w:bidi="pl-PL"/>
        </w:rPr>
        <w:t>p</w:t>
      </w:r>
      <w:r w:rsidRPr="0072312B">
        <w:rPr>
          <w:rFonts w:ascii="Lato" w:hAnsi="Lato" w:cstheme="minorHAnsi"/>
          <w:bCs/>
          <w:iCs/>
          <w:spacing w:val="4"/>
          <w:lang w:bidi="pl-PL"/>
        </w:rPr>
        <w:t xml:space="preserve">rzepisy </w:t>
      </w:r>
      <w:r w:rsidRPr="0072312B">
        <w:rPr>
          <w:rFonts w:ascii="Lato" w:hAnsi="Lato" w:cstheme="minorHAnsi"/>
          <w:bCs/>
          <w:i/>
          <w:spacing w:val="4"/>
          <w:lang w:bidi="pl-PL"/>
        </w:rPr>
        <w:t>specustawy drogowej</w:t>
      </w:r>
      <w:r w:rsidRPr="0072312B">
        <w:rPr>
          <w:rFonts w:ascii="Lato" w:hAnsi="Lato" w:cstheme="minorHAnsi"/>
          <w:bCs/>
          <w:iCs/>
          <w:spacing w:val="4"/>
          <w:lang w:bidi="pl-PL"/>
        </w:rPr>
        <w:t xml:space="preserve"> przewidują szczególną regulację </w:t>
      </w:r>
      <w:r w:rsidR="00302A9B" w:rsidRPr="0072312B">
        <w:rPr>
          <w:rFonts w:ascii="Lato" w:hAnsi="Lato" w:cstheme="minorHAnsi"/>
          <w:bCs/>
          <w:iCs/>
          <w:spacing w:val="4"/>
          <w:lang w:bidi="pl-PL"/>
        </w:rPr>
        <w:br/>
      </w:r>
      <w:r w:rsidRPr="0072312B">
        <w:rPr>
          <w:rFonts w:ascii="Lato" w:hAnsi="Lato" w:cstheme="minorHAnsi"/>
          <w:bCs/>
          <w:iCs/>
          <w:spacing w:val="4"/>
          <w:lang w:bidi="pl-PL"/>
        </w:rPr>
        <w:t xml:space="preserve">w zakresie możliwości nadania decyzji o zezwoleniu na realizację inwestycji drogowej rygoru natychmiastowej wykonalności. Zgodnie z art. 17 ust. 1 </w:t>
      </w:r>
      <w:r w:rsidRPr="0072312B">
        <w:rPr>
          <w:rFonts w:ascii="Lato" w:hAnsi="Lato" w:cstheme="minorHAnsi"/>
          <w:bCs/>
          <w:i/>
          <w:spacing w:val="4"/>
          <w:lang w:bidi="pl-PL"/>
        </w:rPr>
        <w:t>specustawy drogowej</w:t>
      </w:r>
      <w:r w:rsidRPr="0072312B">
        <w:rPr>
          <w:rFonts w:ascii="Lato" w:hAnsi="Lato" w:cstheme="minorHAnsi"/>
          <w:bCs/>
          <w:iCs/>
          <w:spacing w:val="4"/>
          <w:lang w:bidi="pl-PL"/>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00E2B210" w14:textId="6FF2A96F" w:rsidR="00280364" w:rsidRPr="0072312B" w:rsidRDefault="00280364" w:rsidP="0072312B">
      <w:pPr>
        <w:spacing w:after="240" w:line="240" w:lineRule="exact"/>
        <w:jc w:val="both"/>
        <w:rPr>
          <w:rFonts w:ascii="Lato" w:hAnsi="Lato" w:cstheme="minorHAnsi"/>
          <w:bCs/>
          <w:iCs/>
          <w:spacing w:val="4"/>
          <w:lang w:bidi="pl-PL"/>
        </w:rPr>
      </w:pPr>
      <w:r w:rsidRPr="0072312B">
        <w:rPr>
          <w:rFonts w:ascii="Lato" w:hAnsi="Lato" w:cstheme="minorHAnsi"/>
          <w:bCs/>
          <w:iCs/>
          <w:spacing w:val="4"/>
          <w:lang w:bidi="pl-PL"/>
        </w:rPr>
        <w:t xml:space="preserve">Literalna wykładnia przepisu art. 17 ust. 1 </w:t>
      </w:r>
      <w:r w:rsidRPr="0072312B">
        <w:rPr>
          <w:rFonts w:ascii="Lato" w:hAnsi="Lato" w:cstheme="minorHAnsi"/>
          <w:bCs/>
          <w:i/>
          <w:spacing w:val="4"/>
          <w:lang w:bidi="pl-PL"/>
        </w:rPr>
        <w:t>specustawy drogowej</w:t>
      </w:r>
      <w:r w:rsidRPr="0072312B">
        <w:rPr>
          <w:rFonts w:ascii="Lato" w:hAnsi="Lato" w:cstheme="minorHAnsi"/>
          <w:bCs/>
          <w:iCs/>
          <w:spacing w:val="4"/>
          <w:lang w:bidi="pl-PL"/>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t>
      </w:r>
      <w:r w:rsidR="00CE59C3">
        <w:rPr>
          <w:rFonts w:ascii="Lato" w:hAnsi="Lato" w:cstheme="minorHAnsi"/>
          <w:bCs/>
          <w:iCs/>
          <w:spacing w:val="4"/>
          <w:lang w:bidi="pl-PL"/>
        </w:rPr>
        <w:br/>
      </w:r>
      <w:r w:rsidRPr="0072312B">
        <w:rPr>
          <w:rFonts w:ascii="Lato" w:hAnsi="Lato" w:cstheme="minorHAnsi"/>
          <w:bCs/>
          <w:iCs/>
          <w:spacing w:val="4"/>
          <w:lang w:bidi="pl-PL"/>
        </w:rPr>
        <w:t xml:space="preserve">w art. 108 </w:t>
      </w:r>
      <w:r w:rsidRPr="0072312B">
        <w:rPr>
          <w:rFonts w:ascii="Lato" w:hAnsi="Lato" w:cstheme="minorHAnsi"/>
          <w:bCs/>
          <w:i/>
          <w:spacing w:val="4"/>
          <w:lang w:bidi="pl-PL"/>
        </w:rPr>
        <w:t>kpa</w:t>
      </w:r>
      <w:r w:rsidRPr="0072312B">
        <w:rPr>
          <w:rFonts w:ascii="Lato" w:hAnsi="Lato" w:cstheme="minorHAnsi"/>
          <w:bCs/>
          <w:iCs/>
          <w:spacing w:val="4"/>
          <w:lang w:bidi="pl-PL"/>
        </w:rPr>
        <w:t>, gdzie nadanie decyzji rygoru możliwe jest ze względu na ochronę zdrowia lub życia ludzkiego albo dla zabezpieczenia gospodarstwa narodowego przed ciężkimi stratami</w:t>
      </w:r>
      <w:r w:rsidR="00CE59C3">
        <w:rPr>
          <w:rFonts w:ascii="Lato" w:hAnsi="Lato" w:cstheme="minorHAnsi"/>
          <w:bCs/>
          <w:iCs/>
          <w:spacing w:val="4"/>
          <w:lang w:bidi="pl-PL"/>
        </w:rPr>
        <w:t>,</w:t>
      </w:r>
      <w:r w:rsidRPr="0072312B">
        <w:rPr>
          <w:rFonts w:ascii="Lato" w:hAnsi="Lato" w:cstheme="minorHAnsi"/>
          <w:bCs/>
          <w:iCs/>
          <w:spacing w:val="4"/>
          <w:lang w:bidi="pl-PL"/>
        </w:rPr>
        <w:t xml:space="preserve"> bądź też ze względu na inny interes społeczny lub wyjątkowo ważny interes strony (vide: wyrok Wojewódzkiego Sądu Administracyjnego w Kielcach z dnia </w:t>
      </w:r>
      <w:r w:rsidR="00CE59C3">
        <w:rPr>
          <w:rFonts w:ascii="Lato" w:hAnsi="Lato" w:cstheme="minorHAnsi"/>
          <w:bCs/>
          <w:iCs/>
          <w:spacing w:val="4"/>
          <w:lang w:bidi="pl-PL"/>
        </w:rPr>
        <w:br/>
      </w:r>
      <w:r w:rsidRPr="0072312B">
        <w:rPr>
          <w:rFonts w:ascii="Lato" w:hAnsi="Lato" w:cstheme="minorHAnsi"/>
          <w:bCs/>
          <w:iCs/>
          <w:spacing w:val="4"/>
          <w:lang w:bidi="pl-PL"/>
        </w:rPr>
        <w:t>10 listopada 2010 r., sygn. akt II SA/</w:t>
      </w:r>
      <w:proofErr w:type="spellStart"/>
      <w:r w:rsidRPr="0072312B">
        <w:rPr>
          <w:rFonts w:ascii="Lato" w:hAnsi="Lato" w:cstheme="minorHAnsi"/>
          <w:bCs/>
          <w:iCs/>
          <w:spacing w:val="4"/>
          <w:lang w:bidi="pl-PL"/>
        </w:rPr>
        <w:t>Ke</w:t>
      </w:r>
      <w:proofErr w:type="spellEnd"/>
      <w:r w:rsidRPr="0072312B">
        <w:rPr>
          <w:rFonts w:ascii="Lato" w:hAnsi="Lato" w:cstheme="minorHAnsi"/>
          <w:bCs/>
          <w:iCs/>
          <w:spacing w:val="4"/>
          <w:lang w:bidi="pl-PL"/>
        </w:rPr>
        <w:t xml:space="preserve"> 649/10).</w:t>
      </w:r>
    </w:p>
    <w:p w14:paraId="13D5AE03" w14:textId="77777777" w:rsidR="00280364" w:rsidRPr="0072312B" w:rsidRDefault="00280364" w:rsidP="0072312B">
      <w:pPr>
        <w:spacing w:after="240" w:line="240" w:lineRule="exact"/>
        <w:jc w:val="both"/>
        <w:rPr>
          <w:rFonts w:ascii="Lato" w:hAnsi="Lato" w:cstheme="minorHAnsi"/>
          <w:bCs/>
          <w:iCs/>
          <w:spacing w:val="4"/>
          <w:lang w:bidi="pl-PL"/>
        </w:rPr>
      </w:pPr>
      <w:r w:rsidRPr="0072312B">
        <w:rPr>
          <w:rFonts w:ascii="Lato" w:hAnsi="Lato" w:cstheme="minorHAnsi"/>
          <w:bCs/>
          <w:iCs/>
          <w:spacing w:val="4"/>
          <w:lang w:bidi="pl-PL"/>
        </w:rPr>
        <w:t xml:space="preserve">Przytoczony przepis art. 17 ust. 1 </w:t>
      </w:r>
      <w:r w:rsidRPr="0072312B">
        <w:rPr>
          <w:rFonts w:ascii="Lato" w:hAnsi="Lato" w:cstheme="minorHAnsi"/>
          <w:bCs/>
          <w:i/>
          <w:spacing w:val="4"/>
          <w:lang w:bidi="pl-PL"/>
        </w:rPr>
        <w:t>specustawy drogowej</w:t>
      </w:r>
      <w:r w:rsidRPr="0072312B">
        <w:rPr>
          <w:rFonts w:ascii="Lato" w:hAnsi="Lato" w:cstheme="minorHAnsi"/>
          <w:bCs/>
          <w:iCs/>
          <w:spacing w:val="4"/>
          <w:lang w:bidi="pl-PL"/>
        </w:rPr>
        <w:t xml:space="preserve"> jest jednym z instrumentów mających zapewnić realizację celu </w:t>
      </w:r>
      <w:r w:rsidRPr="0072312B">
        <w:rPr>
          <w:rFonts w:ascii="Lato" w:hAnsi="Lato" w:cstheme="minorHAnsi"/>
          <w:bCs/>
          <w:i/>
          <w:spacing w:val="4"/>
          <w:lang w:bidi="pl-PL"/>
        </w:rPr>
        <w:t>specustawy drogowej</w:t>
      </w:r>
      <w:r w:rsidRPr="0072312B">
        <w:rPr>
          <w:rFonts w:ascii="Lato" w:hAnsi="Lato" w:cstheme="minorHAnsi"/>
          <w:bCs/>
          <w:iCs/>
          <w:spacing w:val="4"/>
          <w:lang w:bidi="pl-PL"/>
        </w:rPr>
        <w:t xml:space="preserve">, jakim jest zapewnienie sprawnego przebiegu inwestycji drogowych, a tym samym szybkiej budowy i rozbudowy sieci dróg w kraju. Przez pryzmat takiego celu należy więc odczytywać regulację zawartą w art. 17 ust. 1 </w:t>
      </w:r>
      <w:r w:rsidRPr="0072312B">
        <w:rPr>
          <w:rFonts w:ascii="Lato" w:hAnsi="Lato" w:cstheme="minorHAnsi"/>
          <w:bCs/>
          <w:i/>
          <w:spacing w:val="4"/>
          <w:lang w:bidi="pl-PL"/>
        </w:rPr>
        <w:t>specustawy drogowej</w:t>
      </w:r>
      <w:r w:rsidRPr="0072312B">
        <w:rPr>
          <w:rFonts w:ascii="Lato" w:hAnsi="Lato" w:cstheme="minorHAnsi"/>
          <w:bCs/>
          <w:iCs/>
          <w:spacing w:val="4"/>
          <w:lang w:bidi="pl-PL"/>
        </w:rPr>
        <w:t xml:space="preserve"> (vide: wyrok Wojewódzkiego Sądu Administracyjnego w Warszawie z dnia 15 października 2015 r., sygn. akt VII SA/</w:t>
      </w:r>
      <w:proofErr w:type="spellStart"/>
      <w:r w:rsidRPr="0072312B">
        <w:rPr>
          <w:rFonts w:ascii="Lato" w:hAnsi="Lato" w:cstheme="minorHAnsi"/>
          <w:bCs/>
          <w:iCs/>
          <w:spacing w:val="4"/>
          <w:lang w:bidi="pl-PL"/>
        </w:rPr>
        <w:t>Wa</w:t>
      </w:r>
      <w:proofErr w:type="spellEnd"/>
      <w:r w:rsidRPr="0072312B">
        <w:rPr>
          <w:rFonts w:ascii="Lato" w:hAnsi="Lato" w:cstheme="minorHAnsi"/>
          <w:bCs/>
          <w:iCs/>
          <w:spacing w:val="4"/>
          <w:lang w:bidi="pl-PL"/>
        </w:rPr>
        <w:t xml:space="preserve"> 1560/15). Wskazać trzeba, że charakter </w:t>
      </w:r>
      <w:r w:rsidRPr="0072312B">
        <w:rPr>
          <w:rFonts w:ascii="Lato" w:hAnsi="Lato" w:cstheme="minorHAnsi"/>
          <w:bCs/>
          <w:i/>
          <w:spacing w:val="4"/>
          <w:lang w:bidi="pl-PL"/>
        </w:rPr>
        <w:t>specustawy drogowej</w:t>
      </w:r>
      <w:r w:rsidRPr="0072312B">
        <w:rPr>
          <w:rFonts w:ascii="Lato" w:hAnsi="Lato" w:cstheme="minorHAnsi"/>
          <w:bCs/>
          <w:iCs/>
          <w:spacing w:val="4"/>
          <w:lang w:bidi="pl-PL"/>
        </w:rPr>
        <w:t xml:space="preserve">, wyrażony jest nie tylko </w:t>
      </w:r>
      <w:r w:rsidRPr="0072312B">
        <w:rPr>
          <w:rFonts w:ascii="Lato" w:hAnsi="Lato" w:cstheme="minorHAnsi"/>
          <w:bCs/>
          <w:iCs/>
          <w:spacing w:val="4"/>
          <w:lang w:bidi="pl-PL"/>
        </w:rPr>
        <w:br/>
        <w:t>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72312B">
        <w:rPr>
          <w:rFonts w:ascii="Lato" w:hAnsi="Lato" w:cstheme="minorHAnsi"/>
          <w:bCs/>
          <w:iCs/>
          <w:spacing w:val="4"/>
          <w:lang w:bidi="pl-PL"/>
        </w:rPr>
        <w:t>Wa</w:t>
      </w:r>
      <w:proofErr w:type="spellEnd"/>
      <w:r w:rsidRPr="0072312B">
        <w:rPr>
          <w:rFonts w:ascii="Lato" w:hAnsi="Lato" w:cstheme="minorHAnsi"/>
          <w:bCs/>
          <w:iCs/>
          <w:spacing w:val="4"/>
          <w:lang w:bidi="pl-PL"/>
        </w:rPr>
        <w:t xml:space="preserve"> 1839/15, </w:t>
      </w:r>
      <w:proofErr w:type="spellStart"/>
      <w:r w:rsidRPr="0072312B">
        <w:rPr>
          <w:rFonts w:ascii="Lato" w:hAnsi="Lato" w:cstheme="minorHAnsi"/>
          <w:bCs/>
          <w:iCs/>
          <w:spacing w:val="4"/>
          <w:lang w:bidi="pl-PL"/>
        </w:rPr>
        <w:t>opubl</w:t>
      </w:r>
      <w:proofErr w:type="spellEnd"/>
      <w:r w:rsidRPr="0072312B">
        <w:rPr>
          <w:rFonts w:ascii="Lato" w:hAnsi="Lato" w:cstheme="minorHAnsi"/>
          <w:bCs/>
          <w:iCs/>
          <w:spacing w:val="4"/>
          <w:lang w:bidi="pl-PL"/>
        </w:rPr>
        <w:t xml:space="preserve">. Centralna Baza Orzeczeń Sądów Administracyjnych). </w:t>
      </w:r>
    </w:p>
    <w:p w14:paraId="0781644A" w14:textId="63C86D53" w:rsidR="00280364" w:rsidRPr="0072312B" w:rsidRDefault="00280364" w:rsidP="0072312B">
      <w:pPr>
        <w:spacing w:after="240" w:line="240" w:lineRule="exact"/>
        <w:jc w:val="both"/>
        <w:rPr>
          <w:rFonts w:ascii="Lato" w:hAnsi="Lato" w:cstheme="minorHAnsi"/>
          <w:bCs/>
          <w:iCs/>
          <w:spacing w:val="4"/>
          <w:lang w:bidi="pl-PL"/>
        </w:rPr>
      </w:pPr>
      <w:r w:rsidRPr="0072312B">
        <w:rPr>
          <w:rFonts w:ascii="Lato" w:hAnsi="Lato" w:cstheme="minorHAnsi"/>
          <w:bCs/>
          <w:iCs/>
          <w:spacing w:val="4"/>
          <w:lang w:bidi="pl-PL"/>
        </w:rPr>
        <w:t xml:space="preserve">We wniosku o nadanie rygoru natychmiastowej </w:t>
      </w:r>
      <w:r w:rsidRPr="0072312B">
        <w:rPr>
          <w:rFonts w:ascii="Lato" w:hAnsi="Lato" w:cstheme="minorHAnsi"/>
          <w:bCs/>
          <w:i/>
          <w:spacing w:val="4"/>
          <w:lang w:bidi="pl-PL"/>
        </w:rPr>
        <w:t>inwestor</w:t>
      </w:r>
      <w:r w:rsidRPr="0072312B">
        <w:rPr>
          <w:rFonts w:ascii="Lato" w:hAnsi="Lato" w:cstheme="minorHAnsi"/>
          <w:bCs/>
          <w:iCs/>
          <w:spacing w:val="4"/>
          <w:lang w:bidi="pl-PL"/>
        </w:rPr>
        <w:t xml:space="preserve"> przedstawił szczegółową argumentację uzasadni</w:t>
      </w:r>
      <w:r w:rsidR="00457EDC">
        <w:rPr>
          <w:rFonts w:ascii="Lato" w:hAnsi="Lato" w:cstheme="minorHAnsi"/>
          <w:bCs/>
          <w:iCs/>
          <w:spacing w:val="4"/>
          <w:lang w:bidi="pl-PL"/>
        </w:rPr>
        <w:t>o</w:t>
      </w:r>
      <w:r w:rsidRPr="0072312B">
        <w:rPr>
          <w:rFonts w:ascii="Lato" w:hAnsi="Lato" w:cstheme="minorHAnsi"/>
          <w:bCs/>
          <w:iCs/>
          <w:spacing w:val="4"/>
          <w:lang w:bidi="pl-PL"/>
        </w:rPr>
        <w:t>ną interesem społecznym i gospodarczym</w:t>
      </w:r>
      <w:r w:rsidR="00457EDC">
        <w:rPr>
          <w:rFonts w:ascii="Lato" w:hAnsi="Lato" w:cstheme="minorHAnsi"/>
          <w:bCs/>
          <w:iCs/>
          <w:spacing w:val="4"/>
          <w:lang w:bidi="pl-PL"/>
        </w:rPr>
        <w:t>,</w:t>
      </w:r>
      <w:r w:rsidRPr="0072312B">
        <w:rPr>
          <w:rFonts w:ascii="Lato" w:hAnsi="Lato" w:cstheme="minorHAnsi"/>
          <w:bCs/>
          <w:iCs/>
          <w:spacing w:val="4"/>
          <w:lang w:bidi="pl-PL"/>
        </w:rPr>
        <w:t xml:space="preserve"> przemawiającymi </w:t>
      </w:r>
      <w:r w:rsidRPr="0072312B">
        <w:rPr>
          <w:rFonts w:ascii="Lato" w:hAnsi="Lato" w:cstheme="minorHAnsi"/>
          <w:bCs/>
          <w:iCs/>
          <w:spacing w:val="4"/>
          <w:lang w:bidi="pl-PL"/>
        </w:rPr>
        <w:br/>
        <w:t xml:space="preserve">za nadaniem decyzji rygoru natychmiastowej wykonalności. </w:t>
      </w:r>
      <w:r w:rsidRPr="00457EDC">
        <w:rPr>
          <w:rFonts w:ascii="Lato" w:hAnsi="Lato" w:cstheme="minorHAnsi"/>
          <w:bCs/>
          <w:iCs/>
          <w:spacing w:val="4"/>
          <w:lang w:bidi="pl-PL"/>
        </w:rPr>
        <w:t>Minister</w:t>
      </w:r>
      <w:r w:rsidRPr="0072312B">
        <w:rPr>
          <w:rFonts w:ascii="Lato" w:hAnsi="Lato" w:cstheme="minorHAnsi"/>
          <w:bCs/>
          <w:iCs/>
          <w:spacing w:val="4"/>
          <w:lang w:bidi="pl-PL"/>
        </w:rPr>
        <w:t xml:space="preserve"> przychyla się </w:t>
      </w:r>
      <w:r w:rsidRPr="0072312B">
        <w:rPr>
          <w:rFonts w:ascii="Lato" w:hAnsi="Lato" w:cstheme="minorHAnsi"/>
          <w:bCs/>
          <w:iCs/>
          <w:spacing w:val="4"/>
          <w:lang w:bidi="pl-PL"/>
        </w:rPr>
        <w:br/>
        <w:t xml:space="preserve">do argumentacji </w:t>
      </w:r>
      <w:r w:rsidRPr="0072312B">
        <w:rPr>
          <w:rFonts w:ascii="Lato" w:hAnsi="Lato" w:cstheme="minorHAnsi"/>
          <w:bCs/>
          <w:i/>
          <w:spacing w:val="4"/>
          <w:lang w:bidi="pl-PL"/>
        </w:rPr>
        <w:t>inwestora</w:t>
      </w:r>
      <w:r w:rsidRPr="0072312B">
        <w:rPr>
          <w:rFonts w:ascii="Lato" w:hAnsi="Lato" w:cstheme="minorHAnsi"/>
          <w:bCs/>
          <w:iCs/>
          <w:spacing w:val="4"/>
          <w:lang w:bidi="pl-PL"/>
        </w:rPr>
        <w:t xml:space="preserve">, iż nadanie zaskarżonej decyzji rygoru natychmiastowej wykonalności leży w interesie społeczno-gospodarczym, a to przy pozostawieniu organom dużego marginesu władzy dyskrecjonalnej pozwala przyjąć, że w tym zakresie Wojewoda Mazowiecki nie naruszył granic uznania przy orzekaniu o nadaniu rygoru natychmiastowej wykonalności decyzji o zezwoleniu na realizacji przedmiotowej inwestycji drogowej. 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w:t>
      </w:r>
      <w:r w:rsidR="00457EDC">
        <w:rPr>
          <w:rFonts w:ascii="Lato" w:hAnsi="Lato" w:cstheme="minorHAnsi"/>
          <w:bCs/>
          <w:iCs/>
          <w:spacing w:val="4"/>
          <w:lang w:bidi="pl-PL"/>
        </w:rPr>
        <w:t>–</w:t>
      </w:r>
      <w:r w:rsidRPr="0072312B">
        <w:rPr>
          <w:rFonts w:ascii="Lato" w:hAnsi="Lato" w:cstheme="minorHAnsi"/>
          <w:bCs/>
          <w:iCs/>
          <w:spacing w:val="4"/>
          <w:lang w:bidi="pl-PL"/>
        </w:rPr>
        <w:t xml:space="preserve"> zgodnie z art. 77 § 4 </w:t>
      </w:r>
      <w:r w:rsidRPr="0072312B">
        <w:rPr>
          <w:rFonts w:ascii="Lato" w:hAnsi="Lato" w:cstheme="minorHAnsi"/>
          <w:bCs/>
          <w:i/>
          <w:spacing w:val="4"/>
          <w:lang w:bidi="pl-PL"/>
        </w:rPr>
        <w:t>kpa</w:t>
      </w:r>
      <w:r w:rsidRPr="0072312B">
        <w:rPr>
          <w:rFonts w:ascii="Lato" w:hAnsi="Lato" w:cstheme="minorHAnsi"/>
          <w:bCs/>
          <w:iCs/>
          <w:spacing w:val="4"/>
          <w:lang w:bidi="pl-PL"/>
        </w:rPr>
        <w:t xml:space="preserve"> </w:t>
      </w:r>
      <w:r w:rsidR="00457EDC">
        <w:rPr>
          <w:rFonts w:ascii="Lato" w:hAnsi="Lato" w:cstheme="minorHAnsi"/>
          <w:bCs/>
          <w:iCs/>
          <w:spacing w:val="4"/>
          <w:lang w:bidi="pl-PL"/>
        </w:rPr>
        <w:t>–</w:t>
      </w:r>
      <w:r w:rsidRPr="0072312B">
        <w:rPr>
          <w:rFonts w:ascii="Lato" w:hAnsi="Lato" w:cstheme="minorHAnsi"/>
          <w:bCs/>
          <w:iCs/>
          <w:spacing w:val="4"/>
          <w:lang w:bidi="pl-PL"/>
        </w:rPr>
        <w:t xml:space="preserve"> nie wymagają dowodu. </w:t>
      </w:r>
    </w:p>
    <w:p w14:paraId="09F11688" w14:textId="77777777" w:rsidR="00280364" w:rsidRPr="0072312B" w:rsidRDefault="00280364" w:rsidP="0072312B">
      <w:pPr>
        <w:spacing w:after="240" w:line="240" w:lineRule="exact"/>
        <w:jc w:val="both"/>
        <w:rPr>
          <w:rFonts w:ascii="Lato" w:hAnsi="Lato" w:cstheme="minorHAnsi"/>
          <w:bCs/>
          <w:iCs/>
          <w:spacing w:val="4"/>
          <w:lang w:bidi="pl-PL"/>
        </w:rPr>
      </w:pPr>
      <w:r w:rsidRPr="0072312B">
        <w:rPr>
          <w:rFonts w:ascii="Lato" w:hAnsi="Lato" w:cstheme="minorHAnsi"/>
          <w:bCs/>
          <w:iCs/>
          <w:spacing w:val="4"/>
          <w:lang w:bidi="pl-PL"/>
        </w:rPr>
        <w:lastRenderedPageBreak/>
        <w:t xml:space="preserve">W orzecznictwie Naczelnego Sądu Administracyjnego wielokrotnie prezentowano stanowisko, iż poprawa jakości i bezpieczeństwa ruchu drogowego, usprawnienie transportu drogowego, jak i planowane terminy realizacji inwestycji, czy też finansowanie inwestycji z funduszy europejskich oraz efektywne gospodarowanie środkami publicznymi uzasadniają nadanie decyzji o zezwoleniu na realizację inwestycji drogowej rygoru natychmiastowej wykonalności (por. wyroki Naczelnego Sądu Administracyjnego z dnia 28 lutego 2014 r., sygn. akt II OSK 93/14, Lex nr 1569073, </w:t>
      </w:r>
      <w:r w:rsidRPr="0072312B">
        <w:rPr>
          <w:rFonts w:ascii="Lato" w:hAnsi="Lato" w:cstheme="minorHAnsi"/>
          <w:bCs/>
          <w:iCs/>
          <w:spacing w:val="4"/>
          <w:lang w:bidi="pl-PL"/>
        </w:rPr>
        <w:br/>
        <w:t xml:space="preserve">z dnia 26 sierpnia 2010 r., sygn. akt I OSK 1399/09, Lex nr 745002). </w:t>
      </w:r>
    </w:p>
    <w:p w14:paraId="00FA1E9D" w14:textId="5A989EB7" w:rsidR="00280364" w:rsidRPr="0072312B" w:rsidRDefault="00280364" w:rsidP="0072312B">
      <w:pPr>
        <w:spacing w:after="240" w:line="240" w:lineRule="exact"/>
        <w:jc w:val="both"/>
        <w:rPr>
          <w:rFonts w:ascii="Lato" w:hAnsi="Lato" w:cstheme="minorHAnsi"/>
          <w:bCs/>
          <w:iCs/>
          <w:spacing w:val="4"/>
          <w:lang w:bidi="pl-PL"/>
        </w:rPr>
      </w:pPr>
      <w:r w:rsidRPr="0072312B">
        <w:rPr>
          <w:rFonts w:ascii="Lato" w:hAnsi="Lato" w:cstheme="minorHAnsi"/>
          <w:bCs/>
          <w:iCs/>
          <w:spacing w:val="4"/>
          <w:lang w:bidi="pl-PL"/>
        </w:rPr>
        <w:t>Potrzeby związane z ochroną środowiska, mającą duże znaczenie z punktu widzenia interesu społecznego</w:t>
      </w:r>
      <w:r w:rsidR="00457EDC">
        <w:rPr>
          <w:rFonts w:ascii="Lato" w:hAnsi="Lato" w:cstheme="minorHAnsi"/>
          <w:bCs/>
          <w:iCs/>
          <w:spacing w:val="4"/>
          <w:lang w:bidi="pl-PL"/>
        </w:rPr>
        <w:t>,</w:t>
      </w:r>
      <w:r w:rsidRPr="0072312B">
        <w:rPr>
          <w:rFonts w:ascii="Lato" w:hAnsi="Lato" w:cstheme="minorHAnsi"/>
          <w:bCs/>
          <w:iCs/>
          <w:spacing w:val="4"/>
          <w:lang w:bidi="pl-PL"/>
        </w:rPr>
        <w:t xml:space="preserve"> czy nawet gospodarczego, zostały zabezpieczone podczas oceny </w:t>
      </w:r>
      <w:r w:rsidRPr="0072312B">
        <w:rPr>
          <w:rFonts w:ascii="Lato" w:hAnsi="Lato" w:cstheme="minorHAnsi"/>
          <w:bCs/>
          <w:iCs/>
          <w:spacing w:val="4"/>
          <w:lang w:bidi="pl-PL"/>
        </w:rPr>
        <w:br/>
        <w:t>i ponownej oceny oddziaływania przedsięwzięcia na środowisko</w:t>
      </w:r>
      <w:r w:rsidR="00457EDC">
        <w:rPr>
          <w:rFonts w:ascii="Lato" w:hAnsi="Lato" w:cstheme="minorHAnsi"/>
          <w:bCs/>
          <w:iCs/>
          <w:spacing w:val="4"/>
          <w:lang w:bidi="pl-PL"/>
        </w:rPr>
        <w:t>,</w:t>
      </w:r>
      <w:r w:rsidRPr="0072312B">
        <w:rPr>
          <w:rFonts w:ascii="Lato" w:hAnsi="Lato" w:cstheme="minorHAnsi"/>
          <w:bCs/>
          <w:iCs/>
          <w:spacing w:val="4"/>
          <w:lang w:bidi="pl-PL"/>
        </w:rPr>
        <w:t xml:space="preserve"> poprzez określenie rozwiązań technicznych mających zmniejszyć jego środowiskowe oddziaływanie </w:t>
      </w:r>
      <w:r w:rsidRPr="0072312B">
        <w:rPr>
          <w:rFonts w:ascii="Lato" w:hAnsi="Lato" w:cstheme="minorHAnsi"/>
          <w:bCs/>
          <w:iCs/>
          <w:spacing w:val="4"/>
          <w:lang w:bidi="pl-PL"/>
        </w:rPr>
        <w:br/>
        <w:t xml:space="preserve">i sprawić, by odpowiadało ono wymogom przewidzianym prawem ochrony środowiska. Dlatego względy ochrony środowiska mogłyby przemawiać przeciwko szybszej realizacji przedsięwzięcia (w wyniku nadania rygoru natychmiastowej wykonalności) wtedy, gdyby wynikało to z przeprowadzonej oceny (por. wyrok Naczelnego Sądu Administracyjnego z dnia 24 listopada 2021 r., sygn. akt II OSK 1674/21, </w:t>
      </w:r>
      <w:proofErr w:type="spellStart"/>
      <w:r w:rsidRPr="0072312B">
        <w:rPr>
          <w:rFonts w:ascii="Lato" w:hAnsi="Lato" w:cstheme="minorHAnsi"/>
          <w:bCs/>
          <w:iCs/>
          <w:spacing w:val="4"/>
          <w:lang w:bidi="pl-PL"/>
        </w:rPr>
        <w:t>opubl</w:t>
      </w:r>
      <w:proofErr w:type="spellEnd"/>
      <w:r w:rsidRPr="0072312B">
        <w:rPr>
          <w:rFonts w:ascii="Lato" w:hAnsi="Lato" w:cstheme="minorHAnsi"/>
          <w:bCs/>
          <w:iCs/>
          <w:spacing w:val="4"/>
          <w:lang w:bidi="pl-PL"/>
        </w:rPr>
        <w:t xml:space="preserve">. Centralna Baza Orzeczeń Sądów Administracyjnych). </w:t>
      </w:r>
    </w:p>
    <w:p w14:paraId="484197EA" w14:textId="26503EDD" w:rsidR="006373FE" w:rsidRPr="0072312B" w:rsidRDefault="00302A9B"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t xml:space="preserve">Odnosząc się natomiast do </w:t>
      </w:r>
      <w:r w:rsidR="00457EDC">
        <w:rPr>
          <w:rFonts w:ascii="Lato" w:eastAsia="Times New Roman" w:hAnsi="Lato" w:cs="Arial"/>
          <w:bCs/>
          <w:iCs/>
          <w:spacing w:val="4"/>
          <w:lang w:eastAsia="pl-PL" w:bidi="pl-PL"/>
        </w:rPr>
        <w:t xml:space="preserve">dokumentów </w:t>
      </w:r>
      <w:r w:rsidRPr="0072312B">
        <w:rPr>
          <w:rFonts w:ascii="Lato" w:eastAsia="Times New Roman" w:hAnsi="Lato" w:cs="Arial"/>
          <w:bCs/>
          <w:iCs/>
          <w:spacing w:val="4"/>
          <w:lang w:eastAsia="pl-PL" w:bidi="pl-PL"/>
        </w:rPr>
        <w:t xml:space="preserve">przedłożonych przez skarżących wraz </w:t>
      </w:r>
      <w:r w:rsidR="00457EDC">
        <w:rPr>
          <w:rFonts w:ascii="Lato" w:eastAsia="Times New Roman" w:hAnsi="Lato" w:cs="Arial"/>
          <w:bCs/>
          <w:iCs/>
          <w:spacing w:val="4"/>
          <w:lang w:eastAsia="pl-PL" w:bidi="pl-PL"/>
        </w:rPr>
        <w:br/>
      </w:r>
      <w:r w:rsidRPr="0072312B">
        <w:rPr>
          <w:rFonts w:ascii="Lato" w:eastAsia="Times New Roman" w:hAnsi="Lato" w:cs="Arial"/>
          <w:bCs/>
          <w:iCs/>
          <w:spacing w:val="4"/>
          <w:lang w:eastAsia="pl-PL" w:bidi="pl-PL"/>
        </w:rPr>
        <w:t xml:space="preserve">z </w:t>
      </w:r>
      <w:proofErr w:type="spellStart"/>
      <w:r w:rsidRPr="0072312B">
        <w:rPr>
          <w:rFonts w:ascii="Lato" w:eastAsia="Times New Roman" w:hAnsi="Lato" w:cs="Arial"/>
          <w:bCs/>
          <w:iCs/>
          <w:spacing w:val="4"/>
          <w:lang w:eastAsia="pl-PL" w:bidi="pl-PL"/>
        </w:rPr>
        <w:t>odwołaniami</w:t>
      </w:r>
      <w:proofErr w:type="spellEnd"/>
      <w:r w:rsidR="00457EDC">
        <w:rPr>
          <w:rFonts w:ascii="Lato" w:eastAsia="Times New Roman" w:hAnsi="Lato" w:cs="Arial"/>
          <w:bCs/>
          <w:iCs/>
          <w:spacing w:val="4"/>
          <w:lang w:eastAsia="pl-PL" w:bidi="pl-PL"/>
        </w:rPr>
        <w:t>, tj.</w:t>
      </w:r>
      <w:r w:rsidRPr="0072312B">
        <w:rPr>
          <w:rFonts w:ascii="Lato" w:eastAsia="Times New Roman" w:hAnsi="Lato" w:cs="Arial"/>
          <w:bCs/>
          <w:iCs/>
          <w:spacing w:val="4"/>
          <w:lang w:eastAsia="pl-PL" w:bidi="pl-PL"/>
        </w:rPr>
        <w:t xml:space="preserve"> opracowania </w:t>
      </w:r>
      <w:r w:rsidR="00121167" w:rsidRPr="0072312B">
        <w:rPr>
          <w:rFonts w:ascii="Lato" w:eastAsia="Times New Roman" w:hAnsi="Lato" w:cs="Arial"/>
          <w:bCs/>
          <w:iCs/>
          <w:spacing w:val="4"/>
          <w:lang w:eastAsia="pl-PL" w:bidi="pl-PL"/>
        </w:rPr>
        <w:t xml:space="preserve">sporządzonego </w:t>
      </w:r>
      <w:r w:rsidRPr="0072312B">
        <w:rPr>
          <w:rFonts w:ascii="Lato" w:eastAsia="Times New Roman" w:hAnsi="Lato" w:cs="Arial"/>
          <w:bCs/>
          <w:iCs/>
          <w:spacing w:val="4"/>
          <w:lang w:eastAsia="pl-PL" w:bidi="pl-PL"/>
        </w:rPr>
        <w:t>przez biegłego sądowego Pana H</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T</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w:t>
      </w:r>
      <w:r w:rsidR="005F4898">
        <w:rPr>
          <w:rFonts w:ascii="Lato" w:eastAsia="Times New Roman" w:hAnsi="Lato" w:cs="Arial"/>
          <w:bCs/>
          <w:iCs/>
          <w:spacing w:val="4"/>
          <w:lang w:eastAsia="pl-PL" w:bidi="pl-PL"/>
        </w:rPr>
        <w:br/>
      </w:r>
      <w:r w:rsidRPr="0072312B">
        <w:rPr>
          <w:rFonts w:ascii="Lato" w:eastAsia="Times New Roman" w:hAnsi="Lato" w:cs="Arial"/>
          <w:bCs/>
          <w:iCs/>
          <w:spacing w:val="4"/>
          <w:lang w:eastAsia="pl-PL" w:bidi="pl-PL"/>
        </w:rPr>
        <w:t>i „opinii specjalistycznej” sporządzonej przez dr. inż. J</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D</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zauważyć należy,</w:t>
      </w:r>
      <w:r w:rsidR="00457EDC">
        <w:rPr>
          <w:rFonts w:ascii="Lato" w:eastAsia="Times New Roman" w:hAnsi="Lato" w:cs="Arial"/>
          <w:bCs/>
          <w:iCs/>
          <w:spacing w:val="4"/>
          <w:lang w:eastAsia="pl-PL" w:bidi="pl-PL"/>
        </w:rPr>
        <w:t xml:space="preserve"> iż</w:t>
      </w:r>
      <w:r w:rsidRPr="0072312B">
        <w:rPr>
          <w:rFonts w:ascii="Lato" w:eastAsia="Times New Roman" w:hAnsi="Lato" w:cs="Arial"/>
          <w:bCs/>
          <w:iCs/>
          <w:spacing w:val="4"/>
          <w:lang w:eastAsia="pl-PL" w:bidi="pl-PL"/>
        </w:rPr>
        <w:t xml:space="preserve"> </w:t>
      </w:r>
      <w:r w:rsidR="00F25FC8" w:rsidRPr="0072312B">
        <w:rPr>
          <w:rFonts w:ascii="Lato" w:eastAsia="Times New Roman" w:hAnsi="Lato" w:cs="Arial"/>
          <w:bCs/>
          <w:iCs/>
          <w:spacing w:val="4"/>
          <w:lang w:eastAsia="pl-PL" w:bidi="pl-PL"/>
        </w:rPr>
        <w:t xml:space="preserve">jedynie </w:t>
      </w:r>
      <w:proofErr w:type="spellStart"/>
      <w:r w:rsidR="00F25FC8" w:rsidRPr="0072312B">
        <w:rPr>
          <w:rFonts w:ascii="Lato" w:eastAsia="Times New Roman" w:hAnsi="Lato" w:cs="Arial"/>
          <w:bCs/>
          <w:iCs/>
          <w:spacing w:val="4"/>
          <w:lang w:eastAsia="pl-PL" w:bidi="pl-PL"/>
        </w:rPr>
        <w:t>kontrraportem</w:t>
      </w:r>
      <w:proofErr w:type="spellEnd"/>
      <w:r w:rsidR="00F25FC8" w:rsidRPr="0072312B">
        <w:rPr>
          <w:rFonts w:ascii="Lato" w:eastAsia="Times New Roman" w:hAnsi="Lato" w:cs="Arial"/>
          <w:bCs/>
          <w:iCs/>
          <w:spacing w:val="4"/>
          <w:lang w:eastAsia="pl-PL" w:bidi="pl-PL"/>
        </w:rPr>
        <w:t xml:space="preserve"> można byłoby podważyć ustalenia </w:t>
      </w:r>
      <w:r w:rsidR="00F25FC8" w:rsidRPr="00457EDC">
        <w:rPr>
          <w:rFonts w:ascii="Lato" w:eastAsia="Times New Roman" w:hAnsi="Lato" w:cs="Arial"/>
          <w:bCs/>
          <w:i/>
          <w:spacing w:val="4"/>
          <w:lang w:eastAsia="pl-PL" w:bidi="pl-PL"/>
        </w:rPr>
        <w:t xml:space="preserve">raportu </w:t>
      </w:r>
      <w:proofErr w:type="spellStart"/>
      <w:r w:rsidR="00F25FC8" w:rsidRPr="00457EDC">
        <w:rPr>
          <w:rFonts w:ascii="Lato" w:eastAsia="Times New Roman" w:hAnsi="Lato" w:cs="Arial"/>
          <w:bCs/>
          <w:i/>
          <w:spacing w:val="4"/>
          <w:lang w:eastAsia="pl-PL" w:bidi="pl-PL"/>
        </w:rPr>
        <w:t>ooś</w:t>
      </w:r>
      <w:proofErr w:type="spellEnd"/>
      <w:r w:rsidR="00F25FC8" w:rsidRPr="0072312B">
        <w:rPr>
          <w:rFonts w:ascii="Lato" w:eastAsia="Times New Roman" w:hAnsi="Lato" w:cs="Arial"/>
          <w:bCs/>
          <w:iCs/>
          <w:spacing w:val="4"/>
          <w:lang w:eastAsia="pl-PL" w:bidi="pl-PL"/>
        </w:rPr>
        <w:t xml:space="preserve"> przedłożonego przez </w:t>
      </w:r>
      <w:r w:rsidR="000C184F" w:rsidRPr="000C184F">
        <w:rPr>
          <w:rFonts w:ascii="Lato" w:eastAsia="Times New Roman" w:hAnsi="Lato" w:cs="Arial"/>
          <w:bCs/>
          <w:i/>
          <w:spacing w:val="4"/>
          <w:lang w:eastAsia="pl-PL" w:bidi="pl-PL"/>
        </w:rPr>
        <w:t>inwestora</w:t>
      </w:r>
      <w:r w:rsidR="00F25FC8" w:rsidRPr="0072312B">
        <w:rPr>
          <w:rFonts w:ascii="Lato" w:eastAsia="Times New Roman" w:hAnsi="Lato" w:cs="Arial"/>
          <w:bCs/>
          <w:iCs/>
          <w:spacing w:val="4"/>
          <w:lang w:eastAsia="pl-PL" w:bidi="pl-PL"/>
        </w:rPr>
        <w:t xml:space="preserve">. Podważenie ustaleń </w:t>
      </w:r>
      <w:r w:rsidR="00F25FC8" w:rsidRPr="000C184F">
        <w:rPr>
          <w:rFonts w:ascii="Lato" w:eastAsia="Times New Roman" w:hAnsi="Lato" w:cs="Arial"/>
          <w:bCs/>
          <w:i/>
          <w:spacing w:val="4"/>
          <w:lang w:eastAsia="pl-PL" w:bidi="pl-PL"/>
        </w:rPr>
        <w:t>raport</w:t>
      </w:r>
      <w:r w:rsidR="000C184F" w:rsidRPr="000C184F">
        <w:rPr>
          <w:rFonts w:ascii="Lato" w:eastAsia="Times New Roman" w:hAnsi="Lato" w:cs="Arial"/>
          <w:bCs/>
          <w:i/>
          <w:spacing w:val="4"/>
          <w:lang w:eastAsia="pl-PL" w:bidi="pl-PL"/>
        </w:rPr>
        <w:t>u</w:t>
      </w:r>
      <w:r w:rsidR="00F25FC8" w:rsidRPr="000C184F">
        <w:rPr>
          <w:rFonts w:ascii="Lato" w:eastAsia="Times New Roman" w:hAnsi="Lato" w:cs="Arial"/>
          <w:bCs/>
          <w:i/>
          <w:spacing w:val="4"/>
          <w:lang w:eastAsia="pl-PL" w:bidi="pl-PL"/>
        </w:rPr>
        <w:t xml:space="preserve"> </w:t>
      </w:r>
      <w:proofErr w:type="spellStart"/>
      <w:r w:rsidR="00F25FC8" w:rsidRPr="000C184F">
        <w:rPr>
          <w:rFonts w:ascii="Lato" w:eastAsia="Times New Roman" w:hAnsi="Lato" w:cs="Arial"/>
          <w:bCs/>
          <w:i/>
          <w:spacing w:val="4"/>
          <w:lang w:eastAsia="pl-PL" w:bidi="pl-PL"/>
        </w:rPr>
        <w:t>ooś</w:t>
      </w:r>
      <w:proofErr w:type="spellEnd"/>
      <w:r w:rsidR="00F25FC8" w:rsidRPr="0072312B">
        <w:rPr>
          <w:rFonts w:ascii="Lato" w:eastAsia="Times New Roman" w:hAnsi="Lato" w:cs="Arial"/>
          <w:bCs/>
          <w:iCs/>
          <w:spacing w:val="4"/>
          <w:lang w:eastAsia="pl-PL" w:bidi="pl-PL"/>
        </w:rPr>
        <w:t xml:space="preserve"> mogłoby nastąpić </w:t>
      </w:r>
      <w:r w:rsidR="000C184F">
        <w:rPr>
          <w:rFonts w:ascii="Lato" w:eastAsia="Times New Roman" w:hAnsi="Lato" w:cs="Arial"/>
          <w:bCs/>
          <w:iCs/>
          <w:spacing w:val="4"/>
          <w:lang w:eastAsia="pl-PL" w:bidi="pl-PL"/>
        </w:rPr>
        <w:t xml:space="preserve">bowiem </w:t>
      </w:r>
      <w:r w:rsidR="00F25FC8" w:rsidRPr="0072312B">
        <w:rPr>
          <w:rFonts w:ascii="Lato" w:eastAsia="Times New Roman" w:hAnsi="Lato" w:cs="Arial"/>
          <w:bCs/>
          <w:iCs/>
          <w:spacing w:val="4"/>
          <w:lang w:eastAsia="pl-PL" w:bidi="pl-PL"/>
        </w:rPr>
        <w:t xml:space="preserve">jedynie, </w:t>
      </w:r>
      <w:r w:rsidR="005F4898">
        <w:rPr>
          <w:rFonts w:ascii="Lato" w:eastAsia="Times New Roman" w:hAnsi="Lato" w:cs="Arial"/>
          <w:bCs/>
          <w:iCs/>
          <w:spacing w:val="4"/>
          <w:lang w:eastAsia="pl-PL" w:bidi="pl-PL"/>
        </w:rPr>
        <w:br/>
      </w:r>
      <w:r w:rsidR="00F25FC8" w:rsidRPr="0072312B">
        <w:rPr>
          <w:rFonts w:ascii="Lato" w:eastAsia="Times New Roman" w:hAnsi="Lato" w:cs="Arial"/>
          <w:bCs/>
          <w:iCs/>
          <w:spacing w:val="4"/>
          <w:lang w:eastAsia="pl-PL" w:bidi="pl-PL"/>
        </w:rPr>
        <w:t xml:space="preserve">co do zasady, przez przedstawienie równie kompleksowej analizy uwarunkowań przyrodniczych, sporządzonej przez specjalistów posiadających wiedzę w danej dziedzinie, której wnioski pozostawałyby w rażącej sprzeczności do tych zawartych </w:t>
      </w:r>
      <w:r w:rsidR="005F4898">
        <w:rPr>
          <w:rFonts w:ascii="Lato" w:eastAsia="Times New Roman" w:hAnsi="Lato" w:cs="Arial"/>
          <w:bCs/>
          <w:iCs/>
          <w:spacing w:val="4"/>
          <w:lang w:eastAsia="pl-PL" w:bidi="pl-PL"/>
        </w:rPr>
        <w:br/>
      </w:r>
      <w:r w:rsidR="00F25FC8" w:rsidRPr="0072312B">
        <w:rPr>
          <w:rFonts w:ascii="Lato" w:eastAsia="Times New Roman" w:hAnsi="Lato" w:cs="Arial"/>
          <w:bCs/>
          <w:iCs/>
          <w:spacing w:val="4"/>
          <w:lang w:eastAsia="pl-PL" w:bidi="pl-PL"/>
        </w:rPr>
        <w:t xml:space="preserve">w raporcie przedłożonym przez </w:t>
      </w:r>
      <w:r w:rsidR="00F25FC8" w:rsidRPr="0072312B">
        <w:rPr>
          <w:rFonts w:ascii="Lato" w:eastAsia="Times New Roman" w:hAnsi="Lato" w:cs="Arial"/>
          <w:bCs/>
          <w:i/>
          <w:iCs/>
          <w:spacing w:val="4"/>
          <w:lang w:eastAsia="pl-PL" w:bidi="pl-PL"/>
        </w:rPr>
        <w:t>inwestora</w:t>
      </w:r>
      <w:r w:rsidR="00F25FC8" w:rsidRPr="0072312B">
        <w:rPr>
          <w:rFonts w:ascii="Lato" w:eastAsia="Times New Roman" w:hAnsi="Lato" w:cs="Arial"/>
          <w:bCs/>
          <w:iCs/>
          <w:spacing w:val="4"/>
          <w:lang w:eastAsia="pl-PL" w:bidi="pl-PL"/>
        </w:rPr>
        <w:t xml:space="preserve"> (por. wyroki Naczelnego Sądu Administracyjnego z dnia 25 lutego 2015 r., sygn. akt II OSK 1642/13 i z dnia 20 marca 2014 r., sygn. akt II OSK 2564/12, </w:t>
      </w:r>
      <w:proofErr w:type="spellStart"/>
      <w:r w:rsidR="00F25FC8" w:rsidRPr="0072312B">
        <w:rPr>
          <w:rFonts w:ascii="Lato" w:eastAsia="Times New Roman" w:hAnsi="Lato" w:cs="Arial"/>
          <w:bCs/>
          <w:iCs/>
          <w:spacing w:val="4"/>
          <w:lang w:eastAsia="pl-PL" w:bidi="pl-PL"/>
        </w:rPr>
        <w:t>opubl</w:t>
      </w:r>
      <w:proofErr w:type="spellEnd"/>
      <w:r w:rsidR="00F25FC8" w:rsidRPr="0072312B">
        <w:rPr>
          <w:rFonts w:ascii="Lato" w:eastAsia="Times New Roman" w:hAnsi="Lato" w:cs="Arial"/>
          <w:bCs/>
          <w:iCs/>
          <w:spacing w:val="4"/>
          <w:lang w:eastAsia="pl-PL" w:bidi="pl-PL"/>
        </w:rPr>
        <w:t>. Centralna Baza Orzeczeń Sądów Administracyjnych).</w:t>
      </w:r>
      <w:r w:rsidR="00F25FC8" w:rsidRPr="0072312B">
        <w:rPr>
          <w:rFonts w:ascii="Arial" w:eastAsia="Times New Roman" w:hAnsi="Arial" w:cs="Arial"/>
          <w:spacing w:val="4"/>
          <w:sz w:val="20"/>
          <w:szCs w:val="20"/>
          <w:lang w:eastAsia="pl-PL"/>
        </w:rPr>
        <w:t xml:space="preserve"> </w:t>
      </w:r>
      <w:r w:rsidR="00F25FC8" w:rsidRPr="0072312B">
        <w:rPr>
          <w:rFonts w:ascii="Lato" w:eastAsia="Times New Roman" w:hAnsi="Lato" w:cs="Arial"/>
          <w:bCs/>
          <w:iCs/>
          <w:spacing w:val="4"/>
          <w:lang w:eastAsia="pl-PL" w:bidi="pl-PL"/>
        </w:rPr>
        <w:t>W niniejszej sprawie skarżący „</w:t>
      </w:r>
      <w:proofErr w:type="spellStart"/>
      <w:r w:rsidR="00F25FC8" w:rsidRPr="0072312B">
        <w:rPr>
          <w:rFonts w:ascii="Lato" w:eastAsia="Times New Roman" w:hAnsi="Lato" w:cs="Arial"/>
          <w:bCs/>
          <w:iCs/>
          <w:spacing w:val="4"/>
          <w:lang w:eastAsia="pl-PL" w:bidi="pl-PL"/>
        </w:rPr>
        <w:t>kontrraportu</w:t>
      </w:r>
      <w:proofErr w:type="spellEnd"/>
      <w:r w:rsidR="00F25FC8" w:rsidRPr="0072312B">
        <w:rPr>
          <w:rFonts w:ascii="Lato" w:eastAsia="Times New Roman" w:hAnsi="Lato" w:cs="Arial"/>
          <w:bCs/>
          <w:iCs/>
          <w:spacing w:val="4"/>
          <w:lang w:eastAsia="pl-PL" w:bidi="pl-PL"/>
        </w:rPr>
        <w:t xml:space="preserve">” (tj. opracowania </w:t>
      </w:r>
      <w:r w:rsidR="005F4898">
        <w:rPr>
          <w:rFonts w:ascii="Lato" w:eastAsia="Times New Roman" w:hAnsi="Lato" w:cs="Arial"/>
          <w:bCs/>
          <w:iCs/>
          <w:spacing w:val="4"/>
          <w:lang w:eastAsia="pl-PL" w:bidi="pl-PL"/>
        </w:rPr>
        <w:br/>
      </w:r>
      <w:r w:rsidR="00F25FC8" w:rsidRPr="0072312B">
        <w:rPr>
          <w:rFonts w:ascii="Lato" w:eastAsia="Times New Roman" w:hAnsi="Lato" w:cs="Arial"/>
          <w:bCs/>
          <w:iCs/>
          <w:spacing w:val="4"/>
          <w:lang w:eastAsia="pl-PL" w:bidi="pl-PL"/>
        </w:rPr>
        <w:t xml:space="preserve">o cechach raportu) nie przedłożyli, tylko posiłkują się ww. opracowaniami. </w:t>
      </w:r>
      <w:r w:rsidRPr="0072312B">
        <w:rPr>
          <w:rFonts w:ascii="Lato" w:eastAsia="Times New Roman" w:hAnsi="Lato" w:cs="Arial"/>
          <w:bCs/>
          <w:iCs/>
          <w:spacing w:val="4"/>
          <w:lang w:eastAsia="pl-PL" w:bidi="pl-PL"/>
        </w:rPr>
        <w:t xml:space="preserve">Minister </w:t>
      </w:r>
      <w:r w:rsidR="005F4898">
        <w:rPr>
          <w:rFonts w:ascii="Lato" w:eastAsia="Times New Roman" w:hAnsi="Lato" w:cs="Arial"/>
          <w:bCs/>
          <w:iCs/>
          <w:spacing w:val="4"/>
          <w:lang w:eastAsia="pl-PL" w:bidi="pl-PL"/>
        </w:rPr>
        <w:br/>
      </w:r>
      <w:r w:rsidRPr="0072312B">
        <w:rPr>
          <w:rFonts w:ascii="Lato" w:eastAsia="Times New Roman" w:hAnsi="Lato" w:cs="Arial"/>
          <w:bCs/>
          <w:iCs/>
          <w:spacing w:val="4"/>
          <w:lang w:eastAsia="pl-PL" w:bidi="pl-PL"/>
        </w:rPr>
        <w:t>w toku postępowania odwoławczego zapoznał się z tymi dokumentami</w:t>
      </w:r>
      <w:r w:rsidR="00121167" w:rsidRPr="0072312B">
        <w:rPr>
          <w:rFonts w:ascii="Lato" w:eastAsia="Times New Roman" w:hAnsi="Lato" w:cs="Arial"/>
          <w:bCs/>
          <w:iCs/>
          <w:spacing w:val="4"/>
          <w:lang w:eastAsia="pl-PL" w:bidi="pl-PL"/>
        </w:rPr>
        <w:t xml:space="preserve">, </w:t>
      </w:r>
      <w:r w:rsidRPr="0072312B">
        <w:rPr>
          <w:rFonts w:ascii="Lato" w:eastAsia="Times New Roman" w:hAnsi="Lato" w:cs="Arial"/>
          <w:bCs/>
          <w:iCs/>
          <w:spacing w:val="4"/>
          <w:lang w:eastAsia="pl-PL" w:bidi="pl-PL"/>
        </w:rPr>
        <w:t xml:space="preserve">i </w:t>
      </w:r>
      <w:r w:rsidR="00121167" w:rsidRPr="0072312B">
        <w:rPr>
          <w:rFonts w:ascii="Lato" w:eastAsia="Times New Roman" w:hAnsi="Lato" w:cs="Arial"/>
          <w:bCs/>
          <w:iCs/>
          <w:spacing w:val="4"/>
          <w:lang w:eastAsia="pl-PL" w:bidi="pl-PL"/>
        </w:rPr>
        <w:t xml:space="preserve">uznał, </w:t>
      </w:r>
      <w:r w:rsidR="000C184F">
        <w:rPr>
          <w:rFonts w:ascii="Lato" w:eastAsia="Times New Roman" w:hAnsi="Lato" w:cs="Arial"/>
          <w:bCs/>
          <w:iCs/>
          <w:spacing w:val="4"/>
          <w:lang w:eastAsia="pl-PL" w:bidi="pl-PL"/>
        </w:rPr>
        <w:br/>
      </w:r>
      <w:r w:rsidR="00121167" w:rsidRPr="0072312B">
        <w:rPr>
          <w:rFonts w:ascii="Lato" w:eastAsia="Times New Roman" w:hAnsi="Lato" w:cs="Arial"/>
          <w:bCs/>
          <w:iCs/>
          <w:spacing w:val="4"/>
          <w:lang w:eastAsia="pl-PL" w:bidi="pl-PL"/>
        </w:rPr>
        <w:t xml:space="preserve">że analizy i wnioski zawarte w ww. dokumentach </w:t>
      </w:r>
      <w:r w:rsidRPr="0072312B">
        <w:rPr>
          <w:rFonts w:ascii="Lato" w:eastAsia="Times New Roman" w:hAnsi="Lato" w:cs="Arial"/>
          <w:bCs/>
          <w:iCs/>
          <w:spacing w:val="4"/>
          <w:lang w:eastAsia="pl-PL" w:bidi="pl-PL"/>
        </w:rPr>
        <w:t>nie świadcz</w:t>
      </w:r>
      <w:r w:rsidR="00121167" w:rsidRPr="0072312B">
        <w:rPr>
          <w:rFonts w:ascii="Lato" w:eastAsia="Times New Roman" w:hAnsi="Lato" w:cs="Arial"/>
          <w:bCs/>
          <w:iCs/>
          <w:spacing w:val="4"/>
          <w:lang w:eastAsia="pl-PL" w:bidi="pl-PL"/>
        </w:rPr>
        <w:t>ą</w:t>
      </w:r>
      <w:r w:rsidRPr="0072312B">
        <w:rPr>
          <w:rFonts w:ascii="Lato" w:eastAsia="Times New Roman" w:hAnsi="Lato" w:cs="Arial"/>
          <w:bCs/>
          <w:iCs/>
          <w:spacing w:val="4"/>
          <w:lang w:eastAsia="pl-PL" w:bidi="pl-PL"/>
        </w:rPr>
        <w:t xml:space="preserve"> o wadliwości wykonanych inwentaryzacji przyrodniczych, czy też wydanego postanowienia uzgadniającego realizację przedmiotowej inwestycji drogowej.</w:t>
      </w:r>
      <w:r w:rsidR="00F25FC8" w:rsidRPr="0072312B">
        <w:rPr>
          <w:rFonts w:ascii="Lato" w:eastAsia="Times New Roman" w:hAnsi="Lato" w:cs="Arial"/>
          <w:bCs/>
          <w:iCs/>
          <w:spacing w:val="4"/>
          <w:lang w:eastAsia="pl-PL" w:bidi="pl-PL"/>
        </w:rPr>
        <w:t xml:space="preserve"> Z </w:t>
      </w:r>
      <w:r w:rsidR="00F25FC8" w:rsidRPr="00457EDC">
        <w:rPr>
          <w:rFonts w:ascii="Lato" w:eastAsia="Times New Roman" w:hAnsi="Lato" w:cs="Arial"/>
          <w:bCs/>
          <w:i/>
          <w:spacing w:val="4"/>
          <w:lang w:eastAsia="pl-PL" w:bidi="pl-PL"/>
        </w:rPr>
        <w:t xml:space="preserve">raportu </w:t>
      </w:r>
      <w:proofErr w:type="spellStart"/>
      <w:r w:rsidR="00F25FC8" w:rsidRPr="00457EDC">
        <w:rPr>
          <w:rFonts w:ascii="Lato" w:eastAsia="Times New Roman" w:hAnsi="Lato" w:cs="Arial"/>
          <w:bCs/>
          <w:i/>
          <w:spacing w:val="4"/>
          <w:lang w:eastAsia="pl-PL" w:bidi="pl-PL"/>
        </w:rPr>
        <w:t>ooś</w:t>
      </w:r>
      <w:proofErr w:type="spellEnd"/>
      <w:r w:rsidR="00F25FC8" w:rsidRPr="0072312B">
        <w:rPr>
          <w:rFonts w:ascii="Lato" w:eastAsia="Times New Roman" w:hAnsi="Lato" w:cs="Arial"/>
          <w:bCs/>
          <w:iCs/>
          <w:spacing w:val="4"/>
          <w:lang w:eastAsia="pl-PL" w:bidi="pl-PL"/>
        </w:rPr>
        <w:t xml:space="preserve"> i </w:t>
      </w:r>
      <w:r w:rsidR="00F25FC8" w:rsidRPr="00457EDC">
        <w:rPr>
          <w:rFonts w:ascii="Lato" w:eastAsia="Times New Roman" w:hAnsi="Lato" w:cs="Arial"/>
          <w:bCs/>
          <w:i/>
          <w:spacing w:val="4"/>
          <w:lang w:eastAsia="pl-PL" w:bidi="pl-PL"/>
        </w:rPr>
        <w:t xml:space="preserve">postanowienia uzgadniającego </w:t>
      </w:r>
      <w:r w:rsidR="00F25FC8" w:rsidRPr="0072312B">
        <w:rPr>
          <w:rFonts w:ascii="Lato" w:eastAsia="Times New Roman" w:hAnsi="Lato" w:cs="Arial"/>
          <w:bCs/>
          <w:iCs/>
          <w:spacing w:val="4"/>
          <w:lang w:eastAsia="pl-PL" w:bidi="pl-PL"/>
        </w:rPr>
        <w:t xml:space="preserve">wynika bowiem, że przedmiotowe przedsięwzięcie </w:t>
      </w:r>
      <w:r w:rsidR="00F25FC8" w:rsidRPr="0072312B">
        <w:rPr>
          <w:rFonts w:ascii="Lato" w:hAnsi="Lato" w:cstheme="minorHAnsi"/>
          <w:bCs/>
          <w:iCs/>
          <w:spacing w:val="4"/>
          <w:lang w:bidi="pl-PL"/>
        </w:rPr>
        <w:t>nie wpłynie znacząco negatywnie na stan środowiska, a tym samym nie przyczyni się do zmniejszenia różnorodności biologicznej terenu, do zwiększenia wrażliwości elementów środowiska przyrodniczego na ewentualne zmiany klimatyczne obszaru oraz nie wpłynie znacząco negatywnie na siedliska łęgowe, przy zastosowaniu zaproponowanych działań i środków ochrony.</w:t>
      </w:r>
    </w:p>
    <w:p w14:paraId="5D5F6455" w14:textId="3678A366" w:rsidR="007D003A" w:rsidRPr="000C184F" w:rsidRDefault="007D003A" w:rsidP="000C184F">
      <w:pPr>
        <w:spacing w:after="240" w:line="240" w:lineRule="exact"/>
        <w:jc w:val="both"/>
        <w:rPr>
          <w:rFonts w:ascii="Lato" w:hAnsi="Lato"/>
          <w:spacing w:val="4"/>
        </w:rPr>
      </w:pPr>
      <w:r w:rsidRPr="0072312B">
        <w:rPr>
          <w:rFonts w:ascii="Lato" w:eastAsia="Times New Roman" w:hAnsi="Lato" w:cs="Arial"/>
          <w:bCs/>
          <w:iCs/>
          <w:spacing w:val="4"/>
          <w:lang w:eastAsia="pl-PL" w:bidi="pl-PL"/>
        </w:rPr>
        <w:t>Odnosząc się do zawartej w ekspertyzie Pana J</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D</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tezy, iż „teren prowadzonej inwestycji zagraża również siedliskom bytowania bobra”, autorzy </w:t>
      </w:r>
      <w:r w:rsidRPr="0072312B">
        <w:rPr>
          <w:rFonts w:ascii="Lato" w:eastAsia="Times New Roman" w:hAnsi="Lato" w:cs="Arial"/>
          <w:bCs/>
          <w:i/>
          <w:spacing w:val="4"/>
          <w:lang w:eastAsia="pl-PL" w:bidi="pl-PL"/>
        </w:rPr>
        <w:t xml:space="preserve">raportu </w:t>
      </w:r>
      <w:proofErr w:type="spellStart"/>
      <w:r w:rsidRPr="0072312B">
        <w:rPr>
          <w:rFonts w:ascii="Lato" w:eastAsia="Times New Roman" w:hAnsi="Lato" w:cs="Arial"/>
          <w:bCs/>
          <w:i/>
          <w:spacing w:val="4"/>
          <w:lang w:eastAsia="pl-PL" w:bidi="pl-PL"/>
        </w:rPr>
        <w:t>ooś</w:t>
      </w:r>
      <w:proofErr w:type="spellEnd"/>
      <w:r w:rsidRPr="0072312B">
        <w:rPr>
          <w:rFonts w:ascii="Lato" w:eastAsia="Times New Roman" w:hAnsi="Lato" w:cs="Arial"/>
          <w:bCs/>
          <w:iCs/>
          <w:spacing w:val="4"/>
          <w:lang w:eastAsia="pl-PL" w:bidi="pl-PL"/>
        </w:rPr>
        <w:t xml:space="preserve"> jednoznacznie stwierdzili, że zniszczenie jednego czy dwóch siedlisk bobra w regionie</w:t>
      </w:r>
      <w:r w:rsidR="000C184F">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i to poza granicami siedliskowych obszarów Natura 2000</w:t>
      </w:r>
      <w:r w:rsidR="000C184F">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nie oznacza jeszcze znacząco negatywnego wpływu na populację tego gatunku, a tym samym negatywnego wpływu przedsięwzięcia na środowisko.</w:t>
      </w:r>
      <w:r w:rsidR="00F25FC8" w:rsidRPr="0072312B">
        <w:rPr>
          <w:rFonts w:ascii="Lato" w:eastAsia="Times New Roman" w:hAnsi="Lato" w:cs="Arial"/>
          <w:bCs/>
          <w:iCs/>
          <w:spacing w:val="4"/>
          <w:lang w:eastAsia="pl-PL" w:bidi="pl-PL"/>
        </w:rPr>
        <w:t xml:space="preserve"> </w:t>
      </w:r>
      <w:r w:rsidRPr="000C184F">
        <w:rPr>
          <w:rFonts w:ascii="Lato" w:hAnsi="Lato"/>
          <w:spacing w:val="4"/>
          <w:lang w:bidi="pl-PL"/>
        </w:rPr>
        <w:t xml:space="preserve">Autorzy </w:t>
      </w:r>
      <w:r w:rsidRPr="000C184F">
        <w:rPr>
          <w:rFonts w:ascii="Lato" w:hAnsi="Lato"/>
          <w:i/>
          <w:spacing w:val="4"/>
          <w:lang w:bidi="pl-PL"/>
        </w:rPr>
        <w:t xml:space="preserve">raportu </w:t>
      </w:r>
      <w:proofErr w:type="spellStart"/>
      <w:r w:rsidRPr="000C184F">
        <w:rPr>
          <w:rFonts w:ascii="Lato" w:hAnsi="Lato"/>
          <w:i/>
          <w:spacing w:val="4"/>
          <w:lang w:bidi="pl-PL"/>
        </w:rPr>
        <w:t>ooś</w:t>
      </w:r>
      <w:proofErr w:type="spellEnd"/>
      <w:r w:rsidRPr="000C184F">
        <w:rPr>
          <w:rFonts w:ascii="Lato" w:hAnsi="Lato"/>
          <w:spacing w:val="4"/>
          <w:lang w:bidi="pl-PL"/>
        </w:rPr>
        <w:t xml:space="preserve"> wyjaśnili również, iż planowana inwestycja drogowa nie wpłynie istotnie negatywnie na ornitofaunę rezerwatu </w:t>
      </w:r>
      <w:proofErr w:type="spellStart"/>
      <w:r w:rsidRPr="000C184F">
        <w:rPr>
          <w:rFonts w:ascii="Lato" w:hAnsi="Lato"/>
          <w:spacing w:val="4"/>
          <w:lang w:bidi="pl-PL"/>
        </w:rPr>
        <w:t>Gołobórz</w:t>
      </w:r>
      <w:proofErr w:type="spellEnd"/>
      <w:r w:rsidRPr="000C184F">
        <w:rPr>
          <w:rFonts w:ascii="Lato" w:hAnsi="Lato"/>
          <w:spacing w:val="4"/>
          <w:lang w:bidi="pl-PL"/>
        </w:rPr>
        <w:t>, a co ważniejsze – nie wpłynie też na cel ochrony rezerwatu, którym według Zarządzenia Ministra Leśnictwa i Przemysłu Drzewnego z dnia 26 marca 1982 r.</w:t>
      </w:r>
      <w:r w:rsidRPr="000C184F">
        <w:rPr>
          <w:rFonts w:ascii="Lato" w:hAnsi="Lato"/>
          <w:spacing w:val="4"/>
        </w:rPr>
        <w:t xml:space="preserve"> w sprawie uznania za rezerwaty przyrody</w:t>
      </w:r>
      <w:r w:rsidRPr="000C184F">
        <w:rPr>
          <w:rFonts w:ascii="Lato" w:hAnsi="Lato"/>
          <w:spacing w:val="4"/>
          <w:lang w:bidi="pl-PL"/>
        </w:rPr>
        <w:t xml:space="preserve"> (MP nr 10 poz. 74) jest zachowanie różnorodnych zbiorowisk </w:t>
      </w:r>
      <w:r w:rsidRPr="000C184F">
        <w:rPr>
          <w:rFonts w:ascii="Lato" w:hAnsi="Lato"/>
          <w:spacing w:val="4"/>
          <w:lang w:bidi="pl-PL"/>
        </w:rPr>
        <w:lastRenderedPageBreak/>
        <w:t>roślinnych z wieloma gatunkami roślin rzadkich i chronionych. Ptaki nie stanowią celu ochrony w tym rezerwacie.</w:t>
      </w:r>
    </w:p>
    <w:p w14:paraId="66BE5B58" w14:textId="14A1DC42" w:rsidR="003D785E" w:rsidRPr="0072312B" w:rsidRDefault="00354E09" w:rsidP="0072312B">
      <w:pPr>
        <w:spacing w:after="240" w:line="240" w:lineRule="exact"/>
        <w:jc w:val="both"/>
        <w:outlineLvl w:val="0"/>
        <w:rPr>
          <w:rFonts w:ascii="Lato" w:eastAsia="Times New Roman" w:hAnsi="Lato" w:cs="Arial"/>
          <w:spacing w:val="4"/>
          <w:shd w:val="clear" w:color="auto" w:fill="FFFFFF"/>
          <w:lang w:eastAsia="pl-PL"/>
        </w:rPr>
      </w:pPr>
      <w:r w:rsidRPr="0072312B">
        <w:rPr>
          <w:rFonts w:ascii="Lato" w:eastAsia="Times New Roman" w:hAnsi="Lato" w:cs="Arial"/>
          <w:spacing w:val="4"/>
          <w:shd w:val="clear" w:color="auto" w:fill="FFFFFF"/>
          <w:lang w:eastAsia="pl-PL"/>
        </w:rPr>
        <w:t>Dodatkowo</w:t>
      </w:r>
      <w:r w:rsidR="000C184F">
        <w:rPr>
          <w:rFonts w:ascii="Lato" w:eastAsia="Times New Roman" w:hAnsi="Lato" w:cs="Arial"/>
          <w:spacing w:val="4"/>
          <w:shd w:val="clear" w:color="auto" w:fill="FFFFFF"/>
          <w:lang w:eastAsia="pl-PL"/>
        </w:rPr>
        <w:t>,</w:t>
      </w:r>
      <w:r w:rsidRPr="0072312B">
        <w:rPr>
          <w:rFonts w:ascii="Lato" w:eastAsia="Times New Roman" w:hAnsi="Lato" w:cs="Arial"/>
          <w:spacing w:val="4"/>
          <w:shd w:val="clear" w:color="auto" w:fill="FFFFFF"/>
          <w:lang w:eastAsia="pl-PL"/>
        </w:rPr>
        <w:t xml:space="preserve"> w piśmie </w:t>
      </w:r>
      <w:r w:rsidRPr="0072312B">
        <w:rPr>
          <w:rFonts w:ascii="Lato" w:eastAsia="Times New Roman" w:hAnsi="Lato" w:cs="Arial"/>
          <w:i/>
          <w:iCs/>
          <w:spacing w:val="4"/>
          <w:shd w:val="clear" w:color="auto" w:fill="FFFFFF"/>
          <w:lang w:eastAsia="pl-PL"/>
        </w:rPr>
        <w:t>inwestora</w:t>
      </w:r>
      <w:r w:rsidRPr="0072312B">
        <w:rPr>
          <w:rFonts w:ascii="Lato" w:eastAsia="Times New Roman" w:hAnsi="Lato" w:cs="Arial"/>
          <w:spacing w:val="4"/>
          <w:shd w:val="clear" w:color="auto" w:fill="FFFFFF"/>
          <w:lang w:eastAsia="pl-PL"/>
        </w:rPr>
        <w:t xml:space="preserve"> z dnia 8 lutego 2024 r. zawarte zostało stanowisko autorów </w:t>
      </w:r>
      <w:r w:rsidRPr="0072312B">
        <w:rPr>
          <w:rFonts w:ascii="Lato" w:eastAsia="Times New Roman" w:hAnsi="Lato" w:cs="Arial"/>
          <w:i/>
          <w:iCs/>
          <w:spacing w:val="4"/>
          <w:shd w:val="clear" w:color="auto" w:fill="FFFFFF"/>
          <w:lang w:eastAsia="pl-PL"/>
        </w:rPr>
        <w:t xml:space="preserve">raportu </w:t>
      </w:r>
      <w:proofErr w:type="spellStart"/>
      <w:r w:rsidRPr="0072312B">
        <w:rPr>
          <w:rFonts w:ascii="Lato" w:eastAsia="Times New Roman" w:hAnsi="Lato" w:cs="Arial"/>
          <w:i/>
          <w:iCs/>
          <w:spacing w:val="4"/>
          <w:shd w:val="clear" w:color="auto" w:fill="FFFFFF"/>
          <w:lang w:eastAsia="pl-PL"/>
        </w:rPr>
        <w:t>ooś</w:t>
      </w:r>
      <w:proofErr w:type="spellEnd"/>
      <w:r w:rsidRPr="0072312B">
        <w:rPr>
          <w:rFonts w:ascii="Lato" w:eastAsia="Times New Roman" w:hAnsi="Lato" w:cs="Arial"/>
          <w:spacing w:val="4"/>
          <w:shd w:val="clear" w:color="auto" w:fill="FFFFFF"/>
          <w:lang w:eastAsia="pl-PL"/>
        </w:rPr>
        <w:t xml:space="preserve"> dotyczące zarzutów przedstawionych w piśmie </w:t>
      </w:r>
      <w:r w:rsidRPr="0072312B">
        <w:rPr>
          <w:rFonts w:ascii="Lato" w:hAnsi="Lato" w:cs="___WRD_EMBED_SUB_43"/>
          <w:color w:val="000000"/>
          <w:spacing w:val="4"/>
        </w:rPr>
        <w:t>Pana W</w:t>
      </w:r>
      <w:r w:rsidR="005F4898">
        <w:rPr>
          <w:rFonts w:ascii="Lato" w:hAnsi="Lato" w:cs="___WRD_EMBED_SUB_43"/>
          <w:color w:val="000000"/>
          <w:spacing w:val="4"/>
        </w:rPr>
        <w:t>.</w:t>
      </w:r>
      <w:r w:rsidRPr="0072312B">
        <w:rPr>
          <w:rFonts w:ascii="Lato" w:hAnsi="Lato" w:cs="___WRD_EMBED_SUB_43"/>
          <w:color w:val="000000"/>
          <w:spacing w:val="4"/>
        </w:rPr>
        <w:t xml:space="preserve"> R</w:t>
      </w:r>
      <w:r w:rsidR="005F4898">
        <w:rPr>
          <w:rFonts w:ascii="Lato" w:hAnsi="Lato" w:cs="___WRD_EMBED_SUB_43"/>
          <w:color w:val="000000"/>
          <w:spacing w:val="4"/>
        </w:rPr>
        <w:t>.</w:t>
      </w:r>
      <w:r w:rsidRPr="0072312B">
        <w:rPr>
          <w:rFonts w:ascii="Lato" w:hAnsi="Lato" w:cs="___WRD_EMBED_SUB_43"/>
          <w:color w:val="000000"/>
          <w:spacing w:val="4"/>
        </w:rPr>
        <w:t xml:space="preserve"> </w:t>
      </w:r>
      <w:r w:rsidR="005F4898">
        <w:rPr>
          <w:rFonts w:ascii="Lato" w:hAnsi="Lato" w:cs="___WRD_EMBED_SUB_43"/>
          <w:color w:val="000000"/>
          <w:spacing w:val="4"/>
        </w:rPr>
        <w:br/>
      </w:r>
      <w:r w:rsidRPr="0072312B">
        <w:rPr>
          <w:rFonts w:ascii="Lato" w:hAnsi="Lato" w:cs="___WRD_EMBED_SUB_43"/>
          <w:color w:val="000000"/>
          <w:spacing w:val="4"/>
        </w:rPr>
        <w:t>z dnia 19 grudnia 2023 r., piśmie Pana Z</w:t>
      </w:r>
      <w:r w:rsidR="005F4898">
        <w:rPr>
          <w:rFonts w:ascii="Lato" w:hAnsi="Lato" w:cs="___WRD_EMBED_SUB_43"/>
          <w:color w:val="000000"/>
          <w:spacing w:val="4"/>
        </w:rPr>
        <w:t>.</w:t>
      </w:r>
      <w:r w:rsidRPr="0072312B">
        <w:rPr>
          <w:rFonts w:ascii="Lato" w:hAnsi="Lato" w:cs="___WRD_EMBED_SUB_43"/>
          <w:color w:val="000000"/>
          <w:spacing w:val="4"/>
        </w:rPr>
        <w:t xml:space="preserve"> G</w:t>
      </w:r>
      <w:r w:rsidR="005F4898">
        <w:rPr>
          <w:rFonts w:ascii="Lato" w:hAnsi="Lato" w:cs="___WRD_EMBED_SUB_43"/>
          <w:color w:val="000000"/>
          <w:spacing w:val="4"/>
        </w:rPr>
        <w:t>.</w:t>
      </w:r>
      <w:r w:rsidRPr="0072312B">
        <w:rPr>
          <w:rFonts w:ascii="Lato" w:hAnsi="Lato" w:cs="___WRD_EMBED_SUB_43"/>
          <w:color w:val="000000"/>
          <w:spacing w:val="4"/>
        </w:rPr>
        <w:t xml:space="preserve"> z dnia 22 grudnia 2023 r., piśmie Pana D</w:t>
      </w:r>
      <w:r w:rsidR="005F4898">
        <w:rPr>
          <w:rFonts w:ascii="Lato" w:hAnsi="Lato" w:cs="___WRD_EMBED_SUB_43"/>
          <w:color w:val="000000"/>
          <w:spacing w:val="4"/>
        </w:rPr>
        <w:t>.</w:t>
      </w:r>
      <w:r w:rsidRPr="0072312B">
        <w:rPr>
          <w:rFonts w:ascii="Lato" w:hAnsi="Lato" w:cs="___WRD_EMBED_SUB_43"/>
          <w:color w:val="000000"/>
          <w:spacing w:val="4"/>
        </w:rPr>
        <w:t xml:space="preserve"> B</w:t>
      </w:r>
      <w:r w:rsidR="005F4898">
        <w:rPr>
          <w:rFonts w:ascii="Lato" w:hAnsi="Lato" w:cs="___WRD_EMBED_SUB_43"/>
          <w:color w:val="000000"/>
          <w:spacing w:val="4"/>
        </w:rPr>
        <w:t>.</w:t>
      </w:r>
      <w:r w:rsidRPr="0072312B">
        <w:rPr>
          <w:rFonts w:ascii="Lato" w:hAnsi="Lato" w:cs="___WRD_EMBED_SUB_43"/>
          <w:color w:val="000000"/>
          <w:spacing w:val="4"/>
        </w:rPr>
        <w:t xml:space="preserve"> z dnia 22 grudnia 2023 r., piśmie </w:t>
      </w:r>
      <w:r w:rsidRPr="0072312B">
        <w:rPr>
          <w:rFonts w:ascii="Lato" w:hAnsi="Lato" w:cs="___WRD_EMBED_SUB_43"/>
          <w:iCs/>
          <w:color w:val="000000"/>
          <w:spacing w:val="4"/>
        </w:rPr>
        <w:t>Pani M</w:t>
      </w:r>
      <w:r w:rsidR="005F4898">
        <w:rPr>
          <w:rFonts w:ascii="Lato" w:hAnsi="Lato" w:cs="___WRD_EMBED_SUB_43"/>
          <w:iCs/>
          <w:color w:val="000000"/>
          <w:spacing w:val="4"/>
        </w:rPr>
        <w:t>.</w:t>
      </w:r>
      <w:r w:rsidRPr="0072312B">
        <w:rPr>
          <w:rFonts w:ascii="Lato" w:hAnsi="Lato" w:cs="___WRD_EMBED_SUB_43"/>
          <w:iCs/>
          <w:color w:val="000000"/>
          <w:spacing w:val="4"/>
        </w:rPr>
        <w:t xml:space="preserve"> G</w:t>
      </w:r>
      <w:r w:rsidR="005F4898">
        <w:rPr>
          <w:rFonts w:ascii="Lato" w:hAnsi="Lato" w:cs="___WRD_EMBED_SUB_43"/>
          <w:iCs/>
          <w:color w:val="000000"/>
          <w:spacing w:val="4"/>
        </w:rPr>
        <w:t>.</w:t>
      </w:r>
      <w:r w:rsidRPr="0072312B">
        <w:rPr>
          <w:rFonts w:ascii="Lato" w:hAnsi="Lato" w:cs="___WRD_EMBED_SUB_43"/>
          <w:iCs/>
          <w:color w:val="000000"/>
          <w:spacing w:val="4"/>
        </w:rPr>
        <w:t xml:space="preserve"> (wpływ pisma do Ministerstwa Rozwoju </w:t>
      </w:r>
      <w:r w:rsidR="005F4898">
        <w:rPr>
          <w:rFonts w:ascii="Lato" w:hAnsi="Lato" w:cs="___WRD_EMBED_SUB_43"/>
          <w:iCs/>
          <w:color w:val="000000"/>
          <w:spacing w:val="4"/>
        </w:rPr>
        <w:br/>
      </w:r>
      <w:r w:rsidRPr="0072312B">
        <w:rPr>
          <w:rFonts w:ascii="Lato" w:hAnsi="Lato" w:cs="___WRD_EMBED_SUB_43"/>
          <w:iCs/>
          <w:color w:val="000000"/>
          <w:spacing w:val="4"/>
        </w:rPr>
        <w:t xml:space="preserve">i Technologii w dniu 28 grudnia 2023 r.), oraz piśmie </w:t>
      </w:r>
      <w:r w:rsidRPr="0072312B">
        <w:rPr>
          <w:rFonts w:ascii="Lato" w:hAnsi="Lato" w:cs="___WRD_EMBED_SUB_43"/>
          <w:color w:val="000000"/>
          <w:spacing w:val="4"/>
        </w:rPr>
        <w:t>Pani M</w:t>
      </w:r>
      <w:r w:rsidR="005F4898">
        <w:rPr>
          <w:rFonts w:ascii="Lato" w:hAnsi="Lato" w:cs="___WRD_EMBED_SUB_43"/>
          <w:color w:val="000000"/>
          <w:spacing w:val="4"/>
        </w:rPr>
        <w:t>.</w:t>
      </w:r>
      <w:r w:rsidRPr="0072312B">
        <w:rPr>
          <w:rFonts w:ascii="Lato" w:hAnsi="Lato" w:cs="___WRD_EMBED_SUB_43"/>
          <w:color w:val="000000"/>
          <w:spacing w:val="4"/>
        </w:rPr>
        <w:t xml:space="preserve"> K</w:t>
      </w:r>
      <w:r w:rsidR="005F4898">
        <w:rPr>
          <w:rFonts w:ascii="Lato" w:hAnsi="Lato" w:cs="___WRD_EMBED_SUB_43"/>
          <w:color w:val="000000"/>
          <w:spacing w:val="4"/>
        </w:rPr>
        <w:t>.</w:t>
      </w:r>
      <w:r w:rsidRPr="0072312B">
        <w:rPr>
          <w:rFonts w:ascii="Lato" w:hAnsi="Lato" w:cs="___WRD_EMBED_SUB_43"/>
          <w:color w:val="000000"/>
          <w:spacing w:val="4"/>
        </w:rPr>
        <w:t xml:space="preserve"> (wpływ pisma do Ministerstwa Rozwoju i Technologii w dniu 28 grudnia 2023 r.).</w:t>
      </w:r>
      <w:r w:rsidR="00F25FC8" w:rsidRPr="0072312B">
        <w:rPr>
          <w:rFonts w:ascii="Lato" w:eastAsia="Times New Roman" w:hAnsi="Lato" w:cs="Arial"/>
          <w:spacing w:val="4"/>
          <w:shd w:val="clear" w:color="auto" w:fill="FFFFFF"/>
          <w:lang w:eastAsia="pl-PL"/>
        </w:rPr>
        <w:t xml:space="preserve"> </w:t>
      </w:r>
      <w:r w:rsidR="003D785E" w:rsidRPr="0072312B">
        <w:rPr>
          <w:rFonts w:ascii="Lato" w:eastAsia="Times New Roman" w:hAnsi="Lato" w:cs="Arial"/>
          <w:spacing w:val="4"/>
          <w:shd w:val="clear" w:color="auto" w:fill="FFFFFF"/>
          <w:lang w:eastAsia="pl-PL"/>
        </w:rPr>
        <w:t xml:space="preserve">Autorzy </w:t>
      </w:r>
      <w:r w:rsidR="003D785E" w:rsidRPr="0072312B">
        <w:rPr>
          <w:rFonts w:ascii="Lato" w:eastAsia="Times New Roman" w:hAnsi="Lato" w:cs="Arial"/>
          <w:i/>
          <w:iCs/>
          <w:spacing w:val="4"/>
          <w:shd w:val="clear" w:color="auto" w:fill="FFFFFF"/>
          <w:lang w:eastAsia="pl-PL"/>
        </w:rPr>
        <w:t xml:space="preserve">raportu </w:t>
      </w:r>
      <w:proofErr w:type="spellStart"/>
      <w:r w:rsidR="003D785E" w:rsidRPr="0072312B">
        <w:rPr>
          <w:rFonts w:ascii="Lato" w:eastAsia="Times New Roman" w:hAnsi="Lato" w:cs="Arial"/>
          <w:i/>
          <w:iCs/>
          <w:spacing w:val="4"/>
          <w:shd w:val="clear" w:color="auto" w:fill="FFFFFF"/>
          <w:lang w:eastAsia="pl-PL"/>
        </w:rPr>
        <w:t>ooś</w:t>
      </w:r>
      <w:proofErr w:type="spellEnd"/>
      <w:r w:rsidR="003D785E" w:rsidRPr="0072312B">
        <w:rPr>
          <w:rFonts w:ascii="Lato" w:eastAsia="Times New Roman" w:hAnsi="Lato" w:cs="Arial"/>
          <w:spacing w:val="4"/>
          <w:shd w:val="clear" w:color="auto" w:fill="FFFFFF"/>
          <w:lang w:eastAsia="pl-PL"/>
        </w:rPr>
        <w:t xml:space="preserve"> podtrzymali swoje poprzednie wyjaśnienia oraz dokonali szczegółowego porównania </w:t>
      </w:r>
      <w:r w:rsidR="005F4898">
        <w:rPr>
          <w:rFonts w:ascii="Lato" w:eastAsia="Times New Roman" w:hAnsi="Lato" w:cs="Arial"/>
          <w:spacing w:val="4"/>
          <w:shd w:val="clear" w:color="auto" w:fill="FFFFFF"/>
          <w:lang w:eastAsia="pl-PL"/>
        </w:rPr>
        <w:br/>
      </w:r>
      <w:r w:rsidR="003D785E" w:rsidRPr="0072312B">
        <w:rPr>
          <w:rFonts w:ascii="Lato" w:eastAsia="Times New Roman" w:hAnsi="Lato" w:cs="Arial"/>
          <w:spacing w:val="4"/>
          <w:shd w:val="clear" w:color="auto" w:fill="FFFFFF"/>
          <w:lang w:eastAsia="pl-PL"/>
        </w:rPr>
        <w:t xml:space="preserve">(z wykorzystaniem zdjęć) struktury siedlisk przyrodniczych przedstawionych przez skarżących w ww. pismach, wskazując na kompletnie inny charakter tych siedlisk, </w:t>
      </w:r>
      <w:r w:rsidR="005F4898">
        <w:rPr>
          <w:rFonts w:ascii="Lato" w:eastAsia="Times New Roman" w:hAnsi="Lato" w:cs="Arial"/>
          <w:spacing w:val="4"/>
          <w:shd w:val="clear" w:color="auto" w:fill="FFFFFF"/>
          <w:lang w:eastAsia="pl-PL"/>
        </w:rPr>
        <w:br/>
      </w:r>
      <w:r w:rsidR="003D785E" w:rsidRPr="0072312B">
        <w:rPr>
          <w:rFonts w:ascii="Lato" w:eastAsia="Times New Roman" w:hAnsi="Lato" w:cs="Arial"/>
          <w:spacing w:val="4"/>
          <w:shd w:val="clear" w:color="auto" w:fill="FFFFFF"/>
          <w:lang w:eastAsia="pl-PL"/>
        </w:rPr>
        <w:t>w stosunku do tych zaprezentowanych przez skarżące strony.</w:t>
      </w:r>
      <w:r w:rsidR="00F25FC8" w:rsidRPr="0072312B">
        <w:rPr>
          <w:rFonts w:ascii="Lato" w:eastAsia="Times New Roman" w:hAnsi="Lato" w:cs="Arial"/>
          <w:spacing w:val="4"/>
          <w:shd w:val="clear" w:color="auto" w:fill="FFFFFF"/>
          <w:lang w:eastAsia="pl-PL"/>
        </w:rPr>
        <w:t xml:space="preserve"> </w:t>
      </w:r>
      <w:r w:rsidR="003D785E" w:rsidRPr="0072312B">
        <w:rPr>
          <w:rFonts w:ascii="Lato" w:eastAsia="Times New Roman" w:hAnsi="Lato" w:cs="Arial"/>
          <w:spacing w:val="4"/>
          <w:shd w:val="clear" w:color="auto" w:fill="FFFFFF"/>
          <w:lang w:eastAsia="pl-PL"/>
        </w:rPr>
        <w:t xml:space="preserve">Autorzy </w:t>
      </w:r>
      <w:r w:rsidR="003D785E" w:rsidRPr="0072312B">
        <w:rPr>
          <w:rFonts w:ascii="Lato" w:eastAsia="Times New Roman" w:hAnsi="Lato" w:cs="Arial"/>
          <w:i/>
          <w:iCs/>
          <w:spacing w:val="4"/>
          <w:shd w:val="clear" w:color="auto" w:fill="FFFFFF"/>
          <w:lang w:eastAsia="pl-PL"/>
        </w:rPr>
        <w:t xml:space="preserve">raportu </w:t>
      </w:r>
      <w:proofErr w:type="spellStart"/>
      <w:r w:rsidR="003D785E" w:rsidRPr="0072312B">
        <w:rPr>
          <w:rFonts w:ascii="Lato" w:eastAsia="Times New Roman" w:hAnsi="Lato" w:cs="Arial"/>
          <w:i/>
          <w:iCs/>
          <w:spacing w:val="4"/>
          <w:shd w:val="clear" w:color="auto" w:fill="FFFFFF"/>
          <w:lang w:eastAsia="pl-PL"/>
        </w:rPr>
        <w:t>ooś</w:t>
      </w:r>
      <w:proofErr w:type="spellEnd"/>
      <w:r w:rsidR="003D785E" w:rsidRPr="0072312B">
        <w:rPr>
          <w:rFonts w:ascii="Lato" w:eastAsia="Times New Roman" w:hAnsi="Lato" w:cs="Arial"/>
          <w:spacing w:val="4"/>
          <w:shd w:val="clear" w:color="auto" w:fill="FFFFFF"/>
          <w:lang w:eastAsia="pl-PL"/>
        </w:rPr>
        <w:t xml:space="preserve"> zaznaczyli</w:t>
      </w:r>
      <w:r w:rsidR="0057024A" w:rsidRPr="0072312B">
        <w:rPr>
          <w:rFonts w:ascii="Lato" w:eastAsia="Times New Roman" w:hAnsi="Lato" w:cs="Arial"/>
          <w:spacing w:val="4"/>
          <w:shd w:val="clear" w:color="auto" w:fill="FFFFFF"/>
          <w:lang w:eastAsia="pl-PL"/>
        </w:rPr>
        <w:t xml:space="preserve"> również</w:t>
      </w:r>
      <w:r w:rsidR="003D785E" w:rsidRPr="0072312B">
        <w:rPr>
          <w:rFonts w:ascii="Lato" w:eastAsia="Times New Roman" w:hAnsi="Lato" w:cs="Arial"/>
          <w:spacing w:val="4"/>
          <w:shd w:val="clear" w:color="auto" w:fill="FFFFFF"/>
          <w:lang w:eastAsia="pl-PL"/>
        </w:rPr>
        <w:t xml:space="preserve">, że podtrzymują swoją ocenę wpływu inwestycji na wskazane siedliska </w:t>
      </w:r>
      <w:r w:rsidR="0057024A" w:rsidRPr="0072312B">
        <w:rPr>
          <w:rFonts w:ascii="Lato" w:eastAsia="Times New Roman" w:hAnsi="Lato" w:cs="Arial"/>
          <w:spacing w:val="4"/>
          <w:shd w:val="clear" w:color="auto" w:fill="FFFFFF"/>
          <w:lang w:eastAsia="pl-PL"/>
        </w:rPr>
        <w:t xml:space="preserve">oraz przedstawili ogólną metodykę prognozowania znaczących oddziaływań w stosunku do gatunków i ich siedlisk oraz w odniesieniu do siedlisk przyrodniczych. Autorzy </w:t>
      </w:r>
      <w:r w:rsidR="0057024A" w:rsidRPr="0072312B">
        <w:rPr>
          <w:rFonts w:ascii="Lato" w:eastAsia="Times New Roman" w:hAnsi="Lato" w:cs="Arial"/>
          <w:i/>
          <w:iCs/>
          <w:spacing w:val="4"/>
          <w:shd w:val="clear" w:color="auto" w:fill="FFFFFF"/>
          <w:lang w:eastAsia="pl-PL"/>
        </w:rPr>
        <w:t xml:space="preserve">raportu </w:t>
      </w:r>
      <w:proofErr w:type="spellStart"/>
      <w:r w:rsidR="0057024A" w:rsidRPr="0072312B">
        <w:rPr>
          <w:rFonts w:ascii="Lato" w:eastAsia="Times New Roman" w:hAnsi="Lato" w:cs="Arial"/>
          <w:i/>
          <w:iCs/>
          <w:spacing w:val="4"/>
          <w:shd w:val="clear" w:color="auto" w:fill="FFFFFF"/>
          <w:lang w:eastAsia="pl-PL"/>
        </w:rPr>
        <w:t>ooś</w:t>
      </w:r>
      <w:proofErr w:type="spellEnd"/>
      <w:r w:rsidR="0057024A" w:rsidRPr="0072312B">
        <w:rPr>
          <w:rFonts w:ascii="Lato" w:eastAsia="Times New Roman" w:hAnsi="Lato" w:cs="Arial"/>
          <w:spacing w:val="4"/>
          <w:shd w:val="clear" w:color="auto" w:fill="FFFFFF"/>
          <w:lang w:eastAsia="pl-PL"/>
        </w:rPr>
        <w:t xml:space="preserve"> stwierdzili, że zarzuty w odniesieniu do wykonanej w </w:t>
      </w:r>
      <w:r w:rsidR="0057024A" w:rsidRPr="000C184F">
        <w:rPr>
          <w:rFonts w:ascii="Lato" w:eastAsia="Times New Roman" w:hAnsi="Lato" w:cs="Arial"/>
          <w:i/>
          <w:iCs/>
          <w:spacing w:val="4"/>
          <w:shd w:val="clear" w:color="auto" w:fill="FFFFFF"/>
          <w:lang w:eastAsia="pl-PL"/>
        </w:rPr>
        <w:t xml:space="preserve">raporcie </w:t>
      </w:r>
      <w:proofErr w:type="spellStart"/>
      <w:r w:rsidR="000C184F" w:rsidRPr="000C184F">
        <w:rPr>
          <w:rFonts w:ascii="Lato" w:eastAsia="Times New Roman" w:hAnsi="Lato" w:cs="Arial"/>
          <w:i/>
          <w:iCs/>
          <w:spacing w:val="4"/>
          <w:shd w:val="clear" w:color="auto" w:fill="FFFFFF"/>
          <w:lang w:eastAsia="pl-PL"/>
        </w:rPr>
        <w:t>ooś</w:t>
      </w:r>
      <w:proofErr w:type="spellEnd"/>
      <w:r w:rsidR="000C184F">
        <w:rPr>
          <w:rFonts w:ascii="Lato" w:eastAsia="Times New Roman" w:hAnsi="Lato" w:cs="Arial"/>
          <w:spacing w:val="4"/>
          <w:shd w:val="clear" w:color="auto" w:fill="FFFFFF"/>
          <w:lang w:eastAsia="pl-PL"/>
        </w:rPr>
        <w:t xml:space="preserve"> </w:t>
      </w:r>
      <w:r w:rsidR="0057024A" w:rsidRPr="0072312B">
        <w:rPr>
          <w:rFonts w:ascii="Lato" w:eastAsia="Times New Roman" w:hAnsi="Lato" w:cs="Arial"/>
          <w:spacing w:val="4"/>
          <w:shd w:val="clear" w:color="auto" w:fill="FFFFFF"/>
          <w:lang w:eastAsia="pl-PL"/>
        </w:rPr>
        <w:t>oceny wpływu przedsięwzięcia na siedliska przyrodnicze, są całkowicie niezasadne, zaś uwagi skarżących, dotyczące niewłaściwego wyliczenia strat siedlisk przyrodniczych, wynikają z niewłaściwego podejścia skarżących do analizy tych strat.</w:t>
      </w:r>
    </w:p>
    <w:p w14:paraId="5444FE66" w14:textId="00AB318E" w:rsidR="0035735C" w:rsidRPr="0072312B" w:rsidRDefault="000C184F" w:rsidP="0072312B">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iCs/>
          <w:spacing w:val="4"/>
          <w:lang w:eastAsia="pl-PL"/>
        </w:rPr>
        <w:t xml:space="preserve">Zdaniem Ministra, w przedmiotowej </w:t>
      </w:r>
      <w:r w:rsidR="0018145C" w:rsidRPr="0072312B">
        <w:rPr>
          <w:rFonts w:ascii="Lato" w:eastAsia="Times New Roman" w:hAnsi="Lato" w:cs="Arial"/>
          <w:iCs/>
          <w:spacing w:val="4"/>
          <w:lang w:eastAsia="pl-PL"/>
        </w:rPr>
        <w:t xml:space="preserve">sprawie nie doszło też do naruszenia art. 8 </w:t>
      </w:r>
      <w:r w:rsidR="0018145C" w:rsidRPr="0072312B">
        <w:rPr>
          <w:rFonts w:ascii="Lato" w:eastAsia="Times New Roman" w:hAnsi="Lato" w:cs="Arial"/>
          <w:i/>
          <w:spacing w:val="4"/>
          <w:lang w:eastAsia="pl-PL"/>
        </w:rPr>
        <w:t>kpa</w:t>
      </w:r>
      <w:r w:rsidR="0018145C" w:rsidRPr="0072312B">
        <w:rPr>
          <w:rFonts w:ascii="Lato" w:eastAsia="Times New Roman" w:hAnsi="Lato" w:cs="Arial"/>
          <w:iCs/>
          <w:spacing w:val="4"/>
          <w:lang w:eastAsia="pl-PL"/>
        </w:rPr>
        <w:t xml:space="preserve"> </w:t>
      </w:r>
      <w:r>
        <w:rPr>
          <w:rFonts w:ascii="Lato" w:eastAsia="Times New Roman" w:hAnsi="Lato" w:cs="Arial"/>
          <w:iCs/>
          <w:spacing w:val="4"/>
          <w:lang w:eastAsia="pl-PL"/>
        </w:rPr>
        <w:br/>
      </w:r>
      <w:r w:rsidR="0018145C" w:rsidRPr="0072312B">
        <w:rPr>
          <w:rFonts w:ascii="Lato" w:eastAsia="Times New Roman" w:hAnsi="Lato" w:cs="Arial"/>
          <w:iCs/>
          <w:spacing w:val="4"/>
          <w:lang w:eastAsia="pl-PL"/>
        </w:rPr>
        <w:t xml:space="preserve">i art. 107 § 3 </w:t>
      </w:r>
      <w:r w:rsidR="0018145C" w:rsidRPr="0072312B">
        <w:rPr>
          <w:rFonts w:ascii="Lato" w:eastAsia="Times New Roman" w:hAnsi="Lato" w:cs="Arial"/>
          <w:i/>
          <w:spacing w:val="4"/>
          <w:lang w:eastAsia="pl-PL"/>
        </w:rPr>
        <w:t>kpa</w:t>
      </w:r>
      <w:r w:rsidR="0018145C" w:rsidRPr="0072312B">
        <w:rPr>
          <w:rFonts w:ascii="Lato" w:eastAsia="Times New Roman" w:hAnsi="Lato" w:cs="Arial"/>
          <w:iCs/>
          <w:spacing w:val="4"/>
          <w:lang w:eastAsia="pl-PL"/>
        </w:rPr>
        <w:t>.</w:t>
      </w:r>
      <w:r w:rsidR="0018145C" w:rsidRPr="0072312B">
        <w:rPr>
          <w:rFonts w:ascii="Lato" w:hAnsi="Lato" w:cs="Arial"/>
          <w:bCs/>
          <w:iCs/>
          <w:spacing w:val="4"/>
          <w:lang w:bidi="pl-PL"/>
        </w:rPr>
        <w:t xml:space="preserve"> </w:t>
      </w:r>
      <w:r w:rsidR="0018145C" w:rsidRPr="0072312B">
        <w:rPr>
          <w:rFonts w:ascii="Lato" w:eastAsia="Times New Roman" w:hAnsi="Lato" w:cs="Arial"/>
          <w:bCs/>
          <w:iCs/>
          <w:spacing w:val="4"/>
          <w:lang w:eastAsia="pl-PL" w:bidi="pl-PL"/>
        </w:rPr>
        <w:t xml:space="preserve">Sama tylko okoliczność, że Wojewoda Mazowiecki i Regionalny Dyrektor Ochrony Środowiska w Warszawie negatywnie dla skarżących rozstrzygnęli sprawę nie wystarcza do uznania, że naruszono art. 8 </w:t>
      </w:r>
      <w:r w:rsidR="0018145C" w:rsidRPr="000C184F">
        <w:rPr>
          <w:rFonts w:ascii="Lato" w:eastAsia="Times New Roman" w:hAnsi="Lato" w:cs="Arial"/>
          <w:bCs/>
          <w:i/>
          <w:spacing w:val="4"/>
          <w:lang w:eastAsia="pl-PL" w:bidi="pl-PL"/>
        </w:rPr>
        <w:t>kpa</w:t>
      </w:r>
      <w:r w:rsidR="0018145C" w:rsidRPr="0072312B">
        <w:rPr>
          <w:rFonts w:ascii="Lato" w:eastAsia="Times New Roman" w:hAnsi="Lato" w:cs="Arial"/>
          <w:iCs/>
          <w:spacing w:val="4"/>
          <w:lang w:eastAsia="pl-PL"/>
        </w:rPr>
        <w:t xml:space="preserve"> </w:t>
      </w:r>
      <w:r w:rsidR="0018145C" w:rsidRPr="0072312B">
        <w:rPr>
          <w:rFonts w:ascii="Lato" w:eastAsia="Times New Roman" w:hAnsi="Lato" w:cs="Arial"/>
          <w:bCs/>
          <w:iCs/>
          <w:spacing w:val="4"/>
          <w:lang w:eastAsia="pl-PL" w:bidi="pl-PL"/>
        </w:rPr>
        <w:t xml:space="preserve">i art. 107 § 3 </w:t>
      </w:r>
      <w:r w:rsidR="0018145C" w:rsidRPr="000C184F">
        <w:rPr>
          <w:rFonts w:ascii="Lato" w:eastAsia="Times New Roman" w:hAnsi="Lato" w:cs="Arial"/>
          <w:bCs/>
          <w:i/>
          <w:spacing w:val="4"/>
          <w:lang w:eastAsia="pl-PL" w:bidi="pl-PL"/>
        </w:rPr>
        <w:t>kpa</w:t>
      </w:r>
      <w:r w:rsidR="0018145C" w:rsidRPr="0072312B">
        <w:rPr>
          <w:rFonts w:ascii="Lato" w:eastAsia="Times New Roman" w:hAnsi="Lato" w:cs="Arial"/>
          <w:bCs/>
          <w:iCs/>
          <w:spacing w:val="4"/>
          <w:lang w:eastAsia="pl-PL" w:bidi="pl-PL"/>
        </w:rPr>
        <w:t xml:space="preserve">. Niezadowolenie skarżących z wydanych przez organy administracji rozstrzygnięć nie może być utożsamiane z naruszeniem wynikającego z art. 8 </w:t>
      </w:r>
      <w:r w:rsidR="0018145C" w:rsidRPr="000C184F">
        <w:rPr>
          <w:rFonts w:ascii="Lato" w:eastAsia="Times New Roman" w:hAnsi="Lato" w:cs="Arial"/>
          <w:bCs/>
          <w:i/>
          <w:spacing w:val="4"/>
          <w:lang w:eastAsia="pl-PL" w:bidi="pl-PL"/>
        </w:rPr>
        <w:t>kpa</w:t>
      </w:r>
      <w:r w:rsidR="0018145C" w:rsidRPr="0072312B">
        <w:rPr>
          <w:rFonts w:ascii="Lato" w:eastAsia="Times New Roman" w:hAnsi="Lato" w:cs="Arial"/>
          <w:bCs/>
          <w:iCs/>
          <w:spacing w:val="4"/>
          <w:lang w:eastAsia="pl-PL" w:bidi="pl-PL"/>
        </w:rPr>
        <w:t xml:space="preserve"> obowiązku prowadzenia postępowania 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oczekuje strona postępowania. Zdaniem </w:t>
      </w:r>
      <w:r w:rsidR="0018145C" w:rsidRPr="000C184F">
        <w:rPr>
          <w:rFonts w:ascii="Lato" w:eastAsia="Times New Roman" w:hAnsi="Lato" w:cs="Arial"/>
          <w:bCs/>
          <w:spacing w:val="4"/>
          <w:lang w:eastAsia="pl-PL" w:bidi="pl-PL"/>
        </w:rPr>
        <w:t>Ministra</w:t>
      </w:r>
      <w:r>
        <w:rPr>
          <w:rFonts w:ascii="Lato" w:eastAsia="Times New Roman" w:hAnsi="Lato" w:cs="Arial"/>
          <w:bCs/>
          <w:spacing w:val="4"/>
          <w:lang w:eastAsia="pl-PL" w:bidi="pl-PL"/>
        </w:rPr>
        <w:t>,</w:t>
      </w:r>
      <w:r w:rsidR="0018145C" w:rsidRPr="0072312B">
        <w:rPr>
          <w:rFonts w:ascii="Lato" w:eastAsia="Times New Roman" w:hAnsi="Lato" w:cs="Arial"/>
          <w:bCs/>
          <w:iCs/>
          <w:spacing w:val="4"/>
          <w:lang w:eastAsia="pl-PL" w:bidi="pl-PL"/>
        </w:rPr>
        <w:t xml:space="preserve"> analiza pisemnych motywów </w:t>
      </w:r>
      <w:r w:rsidR="0018145C" w:rsidRPr="000C184F">
        <w:rPr>
          <w:rFonts w:ascii="Lato" w:eastAsia="Times New Roman" w:hAnsi="Lato" w:cs="Arial"/>
          <w:bCs/>
          <w:i/>
          <w:spacing w:val="4"/>
          <w:lang w:eastAsia="pl-PL" w:bidi="pl-PL"/>
        </w:rPr>
        <w:t>decyzji</w:t>
      </w:r>
      <w:r w:rsidR="0035735C" w:rsidRPr="000C184F">
        <w:rPr>
          <w:rFonts w:ascii="Lato" w:eastAsia="Times New Roman" w:hAnsi="Lato" w:cs="Arial"/>
          <w:bCs/>
          <w:i/>
          <w:spacing w:val="4"/>
          <w:lang w:eastAsia="pl-PL" w:bidi="pl-PL"/>
        </w:rPr>
        <w:t xml:space="preserve"> Wojewody Mazowieckiego</w:t>
      </w:r>
      <w:r w:rsidR="0018145C" w:rsidRPr="0072312B">
        <w:rPr>
          <w:rFonts w:ascii="Lato" w:eastAsia="Times New Roman" w:hAnsi="Lato" w:cs="Arial"/>
          <w:bCs/>
          <w:iCs/>
          <w:spacing w:val="4"/>
          <w:lang w:eastAsia="pl-PL" w:bidi="pl-PL"/>
        </w:rPr>
        <w:t xml:space="preserve"> pozwala na przeprowadzenie kontroli instancyjnej zaskarżonej decyzji</w:t>
      </w:r>
      <w:r w:rsidR="0035735C" w:rsidRPr="0072312B">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br/>
      </w:r>
      <w:r w:rsidR="0035735C" w:rsidRPr="0072312B">
        <w:rPr>
          <w:rFonts w:ascii="Lato" w:eastAsia="Times New Roman" w:hAnsi="Lato" w:cs="Arial"/>
          <w:bCs/>
          <w:iCs/>
          <w:spacing w:val="4"/>
          <w:lang w:eastAsia="pl-PL" w:bidi="pl-PL"/>
        </w:rPr>
        <w:t xml:space="preserve">Co więcej, zarzuty zgłoszone przez skarżących w trakcie postępowania </w:t>
      </w:r>
      <w:proofErr w:type="spellStart"/>
      <w:r w:rsidR="0035735C" w:rsidRPr="0072312B">
        <w:rPr>
          <w:rFonts w:ascii="Lato" w:eastAsia="Times New Roman" w:hAnsi="Lato" w:cs="Arial"/>
          <w:bCs/>
          <w:iCs/>
          <w:spacing w:val="4"/>
          <w:lang w:eastAsia="pl-PL" w:bidi="pl-PL"/>
        </w:rPr>
        <w:t>pierwszoinstancyjnego</w:t>
      </w:r>
      <w:proofErr w:type="spellEnd"/>
      <w:r w:rsidR="0035735C" w:rsidRPr="0072312B">
        <w:rPr>
          <w:rFonts w:ascii="Lato" w:eastAsia="Times New Roman" w:hAnsi="Lato" w:cs="Arial"/>
          <w:bCs/>
          <w:iCs/>
          <w:spacing w:val="4"/>
          <w:lang w:eastAsia="pl-PL" w:bidi="pl-PL"/>
        </w:rPr>
        <w:t xml:space="preserve"> (w trakcie udziału społeczeństwa w ponownej ocenie odziaływania inwestycji na środowisko) są tożsame z zarzutami podnoszonymi na etapie postępowanie odwoławczego w sprawie </w:t>
      </w:r>
      <w:r w:rsidR="0035735C" w:rsidRPr="0072312B">
        <w:rPr>
          <w:rFonts w:ascii="Lato" w:eastAsia="Times New Roman" w:hAnsi="Lato" w:cs="Arial"/>
          <w:bCs/>
          <w:i/>
          <w:iCs/>
          <w:spacing w:val="4"/>
          <w:lang w:eastAsia="pl-PL" w:bidi="pl-PL"/>
        </w:rPr>
        <w:t>decyzji Wojewody Mazowieckiego</w:t>
      </w:r>
      <w:r w:rsidR="0035735C" w:rsidRPr="0072312B">
        <w:rPr>
          <w:rFonts w:ascii="Lato" w:eastAsia="Times New Roman" w:hAnsi="Lato" w:cs="Arial"/>
          <w:bCs/>
          <w:iCs/>
          <w:spacing w:val="4"/>
          <w:lang w:eastAsia="pl-PL" w:bidi="pl-PL"/>
        </w:rPr>
        <w:t>. Zarzuty te podlegały rozpatrzeniu przez organ odwoławczy i okazały się niezasadne. Z zasady bowiem ponownego rozpatrywania sprawy przez organ II instancji wynika, że ma on prawo korygować błędy popełnione przez organ I instancji. Kontrola instancyjna przeprowadzona przez organ odwoławczy obejmuje zatem zarówno legalność rozstrzygnięcia sprawy przez organ I instancji</w:t>
      </w:r>
      <w:r w:rsidR="008F2074">
        <w:rPr>
          <w:rFonts w:ascii="Lato" w:eastAsia="Times New Roman" w:hAnsi="Lato" w:cs="Arial"/>
          <w:bCs/>
          <w:iCs/>
          <w:spacing w:val="4"/>
          <w:lang w:eastAsia="pl-PL" w:bidi="pl-PL"/>
        </w:rPr>
        <w:t>,</w:t>
      </w:r>
      <w:r w:rsidR="0035735C" w:rsidRPr="0072312B">
        <w:rPr>
          <w:rFonts w:ascii="Lato" w:eastAsia="Times New Roman" w:hAnsi="Lato" w:cs="Arial"/>
          <w:bCs/>
          <w:iCs/>
          <w:spacing w:val="4"/>
          <w:lang w:eastAsia="pl-PL" w:bidi="pl-PL"/>
        </w:rPr>
        <w:t xml:space="preserve"> jak i dokonaną przez ten organ ocenę stanu faktycznego sprawy. Organ II instancji uprawniony jest także, jeżeli uzna to za konieczne, przeprowadzić uzupełniające postępowanie dowodowe (art. 136 </w:t>
      </w:r>
      <w:r w:rsidR="0035735C" w:rsidRPr="008F2074">
        <w:rPr>
          <w:rFonts w:ascii="Lato" w:eastAsia="Times New Roman" w:hAnsi="Lato" w:cs="Arial"/>
          <w:bCs/>
          <w:i/>
          <w:iCs/>
          <w:spacing w:val="4"/>
          <w:lang w:eastAsia="pl-PL" w:bidi="pl-PL"/>
        </w:rPr>
        <w:t>kpa</w:t>
      </w:r>
      <w:r w:rsidR="0035735C" w:rsidRPr="0072312B">
        <w:rPr>
          <w:rFonts w:ascii="Lato" w:eastAsia="Times New Roman" w:hAnsi="Lato" w:cs="Arial"/>
          <w:bCs/>
          <w:iCs/>
          <w:spacing w:val="4"/>
          <w:lang w:eastAsia="pl-PL" w:bidi="pl-PL"/>
        </w:rPr>
        <w:t xml:space="preserve">). Organ </w:t>
      </w:r>
      <w:r w:rsidR="008F2074">
        <w:rPr>
          <w:rFonts w:ascii="Lato" w:eastAsia="Times New Roman" w:hAnsi="Lato" w:cs="Arial"/>
          <w:bCs/>
          <w:iCs/>
          <w:spacing w:val="4"/>
          <w:lang w:eastAsia="pl-PL" w:bidi="pl-PL"/>
        </w:rPr>
        <w:t>o</w:t>
      </w:r>
      <w:r w:rsidR="0035735C" w:rsidRPr="0072312B">
        <w:rPr>
          <w:rFonts w:ascii="Lato" w:eastAsia="Times New Roman" w:hAnsi="Lato" w:cs="Arial"/>
          <w:bCs/>
          <w:iCs/>
          <w:spacing w:val="4"/>
          <w:lang w:eastAsia="pl-PL" w:bidi="pl-PL"/>
        </w:rPr>
        <w:t xml:space="preserve">dwoławczy, rozpoznając sprawę, może więc skorygować ewentualne dostrzeżone przez siebie uchybienia. Jednocześnie ma prawo do tego, aby własne orzeczenie, którego nieodłączną częścią jest uzasadnienie, sformułować w taki sposób, który doprowadzić do usunięcia wad uzasadnienia orzeczenia organu </w:t>
      </w:r>
      <w:r w:rsidR="008F2074">
        <w:rPr>
          <w:rFonts w:ascii="Lato" w:eastAsia="Times New Roman" w:hAnsi="Lato" w:cs="Arial"/>
          <w:bCs/>
          <w:iCs/>
          <w:spacing w:val="4"/>
          <w:lang w:eastAsia="pl-PL" w:bidi="pl-PL"/>
        </w:rPr>
        <w:t>I</w:t>
      </w:r>
      <w:r w:rsidR="0035735C" w:rsidRPr="0072312B">
        <w:rPr>
          <w:rFonts w:ascii="Lato" w:eastAsia="Times New Roman" w:hAnsi="Lato" w:cs="Arial"/>
          <w:bCs/>
          <w:iCs/>
          <w:spacing w:val="4"/>
          <w:lang w:eastAsia="pl-PL" w:bidi="pl-PL"/>
        </w:rPr>
        <w:t xml:space="preserve"> instancji</w:t>
      </w:r>
      <w:r w:rsidR="008F2074">
        <w:rPr>
          <w:rFonts w:ascii="Lato" w:eastAsia="Times New Roman" w:hAnsi="Lato" w:cs="Arial"/>
          <w:bCs/>
          <w:iCs/>
          <w:spacing w:val="4"/>
          <w:lang w:eastAsia="pl-PL" w:bidi="pl-PL"/>
        </w:rPr>
        <w:t>.</w:t>
      </w:r>
    </w:p>
    <w:p w14:paraId="00BF14C8" w14:textId="5B12229B" w:rsidR="00392731" w:rsidRPr="0072312B" w:rsidRDefault="00392731" w:rsidP="0072312B">
      <w:pPr>
        <w:spacing w:after="240" w:line="240" w:lineRule="exact"/>
        <w:jc w:val="both"/>
        <w:rPr>
          <w:rFonts w:ascii="Lato" w:hAnsi="Lato"/>
          <w:spacing w:val="4"/>
        </w:rPr>
      </w:pPr>
      <w:r w:rsidRPr="0072312B">
        <w:rPr>
          <w:rFonts w:ascii="Lato" w:hAnsi="Lato"/>
          <w:spacing w:val="4"/>
        </w:rPr>
        <w:t xml:space="preserve">Za niezasadny uznać również należy zarzut skarżących dotyczący naruszenia art. 10 </w:t>
      </w:r>
      <w:r w:rsidRPr="0072312B">
        <w:rPr>
          <w:rFonts w:ascii="Lato" w:hAnsi="Lato"/>
          <w:i/>
          <w:iCs/>
          <w:spacing w:val="4"/>
        </w:rPr>
        <w:t>kpa</w:t>
      </w:r>
      <w:r w:rsidRPr="0072312B">
        <w:rPr>
          <w:rFonts w:ascii="Lato" w:hAnsi="Lato"/>
          <w:spacing w:val="4"/>
        </w:rPr>
        <w:t xml:space="preserve">, poprzez </w:t>
      </w:r>
      <w:r w:rsidR="005C0FDE" w:rsidRPr="0072312B">
        <w:rPr>
          <w:rFonts w:ascii="Lato" w:hAnsi="Lato"/>
          <w:spacing w:val="4"/>
        </w:rPr>
        <w:t>uniemożliwi</w:t>
      </w:r>
      <w:r w:rsidRPr="0072312B">
        <w:rPr>
          <w:rFonts w:ascii="Lato" w:hAnsi="Lato"/>
          <w:spacing w:val="4"/>
        </w:rPr>
        <w:t>enie</w:t>
      </w:r>
      <w:r w:rsidR="005C0FDE" w:rsidRPr="0072312B">
        <w:rPr>
          <w:rFonts w:ascii="Lato" w:hAnsi="Lato"/>
          <w:spacing w:val="4"/>
        </w:rPr>
        <w:t xml:space="preserve"> </w:t>
      </w:r>
      <w:r w:rsidRPr="0072312B">
        <w:rPr>
          <w:rFonts w:ascii="Lato" w:hAnsi="Lato"/>
          <w:spacing w:val="4"/>
        </w:rPr>
        <w:t>im przez organ I instancji</w:t>
      </w:r>
      <w:r w:rsidR="005C0FDE" w:rsidRPr="0072312B">
        <w:rPr>
          <w:rFonts w:ascii="Lato" w:hAnsi="Lato"/>
          <w:spacing w:val="4"/>
        </w:rPr>
        <w:t xml:space="preserve"> wypowiedzeni</w:t>
      </w:r>
      <w:r w:rsidRPr="0072312B">
        <w:rPr>
          <w:rFonts w:ascii="Lato" w:hAnsi="Lato"/>
          <w:spacing w:val="4"/>
        </w:rPr>
        <w:t>a</w:t>
      </w:r>
      <w:r w:rsidR="005C0FDE" w:rsidRPr="0072312B">
        <w:rPr>
          <w:rFonts w:ascii="Lato" w:hAnsi="Lato"/>
          <w:spacing w:val="4"/>
        </w:rPr>
        <w:t xml:space="preserve"> się w zakresie zebranego materiału dowodowego oraz składani</w:t>
      </w:r>
      <w:r w:rsidR="008F2074">
        <w:rPr>
          <w:rFonts w:ascii="Lato" w:hAnsi="Lato"/>
          <w:spacing w:val="4"/>
        </w:rPr>
        <w:t>a</w:t>
      </w:r>
      <w:r w:rsidR="005C0FDE" w:rsidRPr="0072312B">
        <w:rPr>
          <w:rFonts w:ascii="Lato" w:hAnsi="Lato"/>
          <w:spacing w:val="4"/>
        </w:rPr>
        <w:t xml:space="preserve"> dalszych wniosków dowodowych, </w:t>
      </w:r>
      <w:r w:rsidR="00455BF7" w:rsidRPr="0072312B">
        <w:rPr>
          <w:rFonts w:ascii="Lato" w:hAnsi="Lato"/>
          <w:spacing w:val="4"/>
        </w:rPr>
        <w:t>poprzez</w:t>
      </w:r>
      <w:r w:rsidR="005C0FDE" w:rsidRPr="0072312B">
        <w:rPr>
          <w:rFonts w:ascii="Lato" w:hAnsi="Lato"/>
          <w:spacing w:val="4"/>
        </w:rPr>
        <w:t xml:space="preserve"> niepoinformowa</w:t>
      </w:r>
      <w:r w:rsidR="00455BF7" w:rsidRPr="0072312B">
        <w:rPr>
          <w:rFonts w:ascii="Lato" w:hAnsi="Lato"/>
          <w:spacing w:val="4"/>
        </w:rPr>
        <w:t>nie</w:t>
      </w:r>
      <w:r w:rsidR="005C0FDE" w:rsidRPr="0072312B">
        <w:rPr>
          <w:rFonts w:ascii="Lato" w:hAnsi="Lato"/>
          <w:spacing w:val="4"/>
        </w:rPr>
        <w:t xml:space="preserve"> </w:t>
      </w:r>
      <w:r w:rsidRPr="0072312B">
        <w:rPr>
          <w:rFonts w:ascii="Lato" w:hAnsi="Lato"/>
          <w:spacing w:val="4"/>
        </w:rPr>
        <w:t>s</w:t>
      </w:r>
      <w:r w:rsidR="005C0FDE" w:rsidRPr="0072312B">
        <w:rPr>
          <w:rFonts w:ascii="Lato" w:hAnsi="Lato"/>
          <w:spacing w:val="4"/>
        </w:rPr>
        <w:t xml:space="preserve">tron o planowanym zakończeniu postępowania </w:t>
      </w:r>
      <w:r w:rsidR="005C0FDE" w:rsidRPr="0072312B">
        <w:rPr>
          <w:rFonts w:ascii="Lato" w:hAnsi="Lato"/>
          <w:spacing w:val="4"/>
        </w:rPr>
        <w:lastRenderedPageBreak/>
        <w:t xml:space="preserve">dowodowego </w:t>
      </w:r>
      <w:r w:rsidRPr="0072312B">
        <w:rPr>
          <w:rFonts w:ascii="Lato" w:hAnsi="Lato"/>
          <w:spacing w:val="4"/>
        </w:rPr>
        <w:t>oraz</w:t>
      </w:r>
      <w:r w:rsidR="005C0FDE" w:rsidRPr="0072312B">
        <w:rPr>
          <w:rFonts w:ascii="Lato" w:hAnsi="Lato"/>
          <w:spacing w:val="4"/>
        </w:rPr>
        <w:t xml:space="preserve"> możliwości zapoznania się z aktami sprawy i składani</w:t>
      </w:r>
      <w:r w:rsidRPr="0072312B">
        <w:rPr>
          <w:rFonts w:ascii="Lato" w:hAnsi="Lato"/>
          <w:spacing w:val="4"/>
        </w:rPr>
        <w:t>a uwag, bądź wniosków</w:t>
      </w:r>
      <w:r w:rsidR="005C0FDE" w:rsidRPr="0072312B">
        <w:rPr>
          <w:rFonts w:ascii="Lato" w:hAnsi="Lato"/>
          <w:spacing w:val="4"/>
        </w:rPr>
        <w:t xml:space="preserve">. </w:t>
      </w:r>
    </w:p>
    <w:p w14:paraId="14941853" w14:textId="5B3CAD1B" w:rsidR="00455BF7" w:rsidRPr="0072312B" w:rsidRDefault="00455BF7"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spacing w:val="4"/>
          <w:lang w:eastAsia="zh-CN"/>
        </w:rPr>
        <w:t xml:space="preserve">Wyjaśnić należy, że </w:t>
      </w:r>
      <w:r w:rsidRPr="0072312B">
        <w:rPr>
          <w:rFonts w:ascii="Lato" w:eastAsia="Times New Roman" w:hAnsi="Lato" w:cs="Arial"/>
          <w:spacing w:val="4"/>
          <w:lang w:eastAsia="pl-PL"/>
        </w:rPr>
        <w:t xml:space="preserve">w orzecznictwie </w:t>
      </w:r>
      <w:proofErr w:type="spellStart"/>
      <w:r w:rsidRPr="0072312B">
        <w:rPr>
          <w:rFonts w:ascii="Lato" w:eastAsia="Times New Roman" w:hAnsi="Lato" w:cs="Arial"/>
          <w:spacing w:val="4"/>
          <w:lang w:eastAsia="pl-PL"/>
        </w:rPr>
        <w:t>sądowoadministracyjnym</w:t>
      </w:r>
      <w:proofErr w:type="spellEnd"/>
      <w:r w:rsidRPr="0072312B">
        <w:rPr>
          <w:rFonts w:ascii="Lato" w:eastAsia="Times New Roman" w:hAnsi="Lato" w:cs="Arial"/>
          <w:spacing w:val="4"/>
          <w:lang w:eastAsia="pl-PL"/>
        </w:rPr>
        <w:t xml:space="preserve"> dotyczącym </w:t>
      </w:r>
      <w:r w:rsidRPr="0072312B">
        <w:rPr>
          <w:rFonts w:ascii="Lato" w:eastAsia="Times New Roman" w:hAnsi="Lato" w:cs="Arial"/>
          <w:spacing w:val="4"/>
          <w:lang w:eastAsia="pl-PL"/>
        </w:rPr>
        <w:br/>
        <w:t xml:space="preserve">tzw. specustaw, wskazuje się, iż podnoszenie zarzutu naruszenia art. 10 </w:t>
      </w:r>
      <w:r w:rsidRPr="0072312B">
        <w:rPr>
          <w:rFonts w:ascii="Lato" w:eastAsia="Times New Roman" w:hAnsi="Lato" w:cs="Arial"/>
          <w:i/>
          <w:spacing w:val="4"/>
          <w:lang w:eastAsia="pl-PL"/>
        </w:rPr>
        <w:t>kpa</w:t>
      </w:r>
      <w:r w:rsidRPr="0072312B">
        <w:rPr>
          <w:rFonts w:ascii="Lato" w:eastAsia="Times New Roman" w:hAnsi="Lato" w:cs="Arial"/>
          <w:spacing w:val="4"/>
          <w:lang w:eastAsia="pl-PL"/>
        </w:rPr>
        <w:t xml:space="preserve"> w tego rodzaju sprawach 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w:t>
      </w:r>
      <w:r w:rsidRPr="0072312B">
        <w:rPr>
          <w:rFonts w:ascii="Lato" w:eastAsia="Times New Roman" w:hAnsi="Lato" w:cs="Arial"/>
          <w:bCs/>
          <w:iCs/>
          <w:spacing w:val="4"/>
          <w:lang w:eastAsia="pl-PL" w:bidi="pl-PL"/>
        </w:rPr>
        <w:t xml:space="preserve">nabiera w sprawach o zezwolenie na realizację inwestycji drogowej szczególnego znaczenia. Zwłaszcza że z art. 11d ust. 5 </w:t>
      </w:r>
      <w:r w:rsidRPr="0072312B">
        <w:rPr>
          <w:rFonts w:ascii="Lato" w:eastAsia="Times New Roman" w:hAnsi="Lato" w:cs="Arial"/>
          <w:bCs/>
          <w:i/>
          <w:iCs/>
          <w:spacing w:val="4"/>
          <w:lang w:eastAsia="pl-PL" w:bidi="pl-PL"/>
        </w:rPr>
        <w:t>specustawy drogowej</w:t>
      </w:r>
      <w:r w:rsidRPr="0072312B">
        <w:rPr>
          <w:rFonts w:ascii="Lato" w:eastAsia="Times New Roman" w:hAnsi="Lato" w:cs="Arial"/>
          <w:bCs/>
          <w:iCs/>
          <w:spacing w:val="4"/>
          <w:lang w:eastAsia="pl-PL" w:bidi="pl-PL"/>
        </w:rPr>
        <w:t xml:space="preserve"> nie wynika, aby ustawodawca przewidział uprawnienie do wypowiadania się przez uczestników postępowania co do zebranych materiałów </w:t>
      </w:r>
      <w:r w:rsidRPr="0072312B">
        <w:rPr>
          <w:rFonts w:ascii="Lato" w:eastAsia="Times New Roman" w:hAnsi="Lato" w:cs="Arial"/>
          <w:bCs/>
          <w:iCs/>
          <w:spacing w:val="4"/>
          <w:lang w:eastAsia="pl-PL" w:bidi="pl-PL"/>
        </w:rPr>
        <w:br/>
        <w:t xml:space="preserve">w postępowaniu </w:t>
      </w:r>
      <w:proofErr w:type="spellStart"/>
      <w:r w:rsidRPr="0072312B">
        <w:rPr>
          <w:rFonts w:ascii="Lato" w:eastAsia="Times New Roman" w:hAnsi="Lato" w:cs="Arial"/>
          <w:bCs/>
          <w:iCs/>
          <w:spacing w:val="4"/>
          <w:lang w:eastAsia="pl-PL" w:bidi="pl-PL"/>
        </w:rPr>
        <w:t>zezwoleniowym</w:t>
      </w:r>
      <w:proofErr w:type="spellEnd"/>
      <w:r w:rsidRPr="0072312B">
        <w:rPr>
          <w:rFonts w:ascii="Lato" w:eastAsia="Times New Roman" w:hAnsi="Lato" w:cs="Arial"/>
          <w:bCs/>
          <w:iCs/>
          <w:spacing w:val="4"/>
          <w:lang w:eastAsia="pl-PL" w:bidi="pl-PL"/>
        </w:rPr>
        <w:t xml:space="preserve">. Przepis ten stanowi natomiast </w:t>
      </w:r>
      <w:r w:rsidRPr="0072312B">
        <w:rPr>
          <w:rFonts w:ascii="Lato" w:eastAsia="Times New Roman" w:hAnsi="Lato" w:cs="Arial"/>
          <w:bCs/>
          <w:spacing w:val="4"/>
          <w:lang w:eastAsia="pl-PL" w:bidi="pl-PL"/>
        </w:rPr>
        <w:t xml:space="preserve">lex </w:t>
      </w:r>
      <w:proofErr w:type="spellStart"/>
      <w:r w:rsidRPr="0072312B">
        <w:rPr>
          <w:rFonts w:ascii="Lato" w:eastAsia="Times New Roman" w:hAnsi="Lato" w:cs="Arial"/>
          <w:bCs/>
          <w:spacing w:val="4"/>
          <w:lang w:eastAsia="pl-PL" w:bidi="pl-PL"/>
        </w:rPr>
        <w:t>specialis</w:t>
      </w:r>
      <w:proofErr w:type="spellEnd"/>
      <w:r w:rsidRPr="0072312B">
        <w:rPr>
          <w:rFonts w:ascii="Lato" w:eastAsia="Times New Roman" w:hAnsi="Lato" w:cs="Arial"/>
          <w:bCs/>
          <w:iCs/>
          <w:spacing w:val="4"/>
          <w:lang w:eastAsia="pl-PL" w:bidi="pl-PL"/>
        </w:rPr>
        <w:t xml:space="preserve">  w stosunku do tych przepisów </w:t>
      </w:r>
      <w:r w:rsidRPr="0072312B">
        <w:rPr>
          <w:rFonts w:ascii="Lato" w:eastAsia="Times New Roman" w:hAnsi="Lato" w:cs="Arial"/>
          <w:bCs/>
          <w:i/>
          <w:iCs/>
          <w:spacing w:val="4"/>
          <w:lang w:eastAsia="pl-PL" w:bidi="pl-PL"/>
        </w:rPr>
        <w:t>kpa</w:t>
      </w:r>
      <w:r w:rsidRPr="0072312B">
        <w:rPr>
          <w:rFonts w:ascii="Lato" w:eastAsia="Times New Roman" w:hAnsi="Lato" w:cs="Arial"/>
          <w:bCs/>
          <w:iCs/>
          <w:spacing w:val="4"/>
          <w:lang w:eastAsia="pl-PL" w:bidi="pl-PL"/>
        </w:rPr>
        <w:t xml:space="preserve">, które odmiennie regulują kwestie postępowania administracyjnego. Jak zaś wiadomo, </w:t>
      </w:r>
      <w:r w:rsidRPr="0072312B">
        <w:rPr>
          <w:rFonts w:ascii="Lato" w:eastAsia="Times New Roman" w:hAnsi="Lato" w:cs="Arial"/>
          <w:bCs/>
          <w:spacing w:val="4"/>
          <w:lang w:eastAsia="pl-PL" w:bidi="pl-PL"/>
        </w:rPr>
        <w:t xml:space="preserve">lex </w:t>
      </w:r>
      <w:proofErr w:type="spellStart"/>
      <w:r w:rsidRPr="0072312B">
        <w:rPr>
          <w:rFonts w:ascii="Lato" w:eastAsia="Times New Roman" w:hAnsi="Lato" w:cs="Arial"/>
          <w:bCs/>
          <w:spacing w:val="4"/>
          <w:lang w:eastAsia="pl-PL" w:bidi="pl-PL"/>
        </w:rPr>
        <w:t>specialis</w:t>
      </w:r>
      <w:proofErr w:type="spellEnd"/>
      <w:r w:rsidRPr="0072312B">
        <w:rPr>
          <w:rFonts w:ascii="Lato" w:eastAsia="Times New Roman" w:hAnsi="Lato" w:cs="Arial"/>
          <w:bCs/>
          <w:spacing w:val="4"/>
          <w:lang w:eastAsia="pl-PL" w:bidi="pl-PL"/>
        </w:rPr>
        <w:t xml:space="preserve"> derogat legi </w:t>
      </w:r>
      <w:proofErr w:type="spellStart"/>
      <w:r w:rsidRPr="0072312B">
        <w:rPr>
          <w:rFonts w:ascii="Lato" w:eastAsia="Times New Roman" w:hAnsi="Lato" w:cs="Arial"/>
          <w:bCs/>
          <w:spacing w:val="4"/>
          <w:lang w:eastAsia="pl-PL" w:bidi="pl-PL"/>
        </w:rPr>
        <w:t>generali</w:t>
      </w:r>
      <w:proofErr w:type="spellEnd"/>
      <w:r w:rsidRPr="0072312B">
        <w:rPr>
          <w:rFonts w:ascii="Lato" w:eastAsia="Times New Roman" w:hAnsi="Lato" w:cs="Arial"/>
          <w:bCs/>
          <w:iCs/>
          <w:spacing w:val="4"/>
          <w:lang w:eastAsia="pl-PL" w:bidi="pl-PL"/>
        </w:rPr>
        <w:t xml:space="preserve"> (por. wyrok Wojewódzkiego Sądu Administracyjnego w Warszawie z dnia 18 lipca 2019 r., sygn. akt VII SA/</w:t>
      </w:r>
      <w:proofErr w:type="spellStart"/>
      <w:r w:rsidRPr="0072312B">
        <w:rPr>
          <w:rFonts w:ascii="Lato" w:eastAsia="Times New Roman" w:hAnsi="Lato" w:cs="Arial"/>
          <w:bCs/>
          <w:iCs/>
          <w:spacing w:val="4"/>
          <w:lang w:eastAsia="pl-PL" w:bidi="pl-PL"/>
        </w:rPr>
        <w:t>Wa</w:t>
      </w:r>
      <w:proofErr w:type="spellEnd"/>
      <w:r w:rsidRPr="0072312B">
        <w:rPr>
          <w:rFonts w:ascii="Lato" w:eastAsia="Times New Roman" w:hAnsi="Lato" w:cs="Arial"/>
          <w:bCs/>
          <w:iCs/>
          <w:spacing w:val="4"/>
          <w:lang w:eastAsia="pl-PL" w:bidi="pl-PL"/>
        </w:rPr>
        <w:t xml:space="preserve"> 1017/19, </w:t>
      </w:r>
      <w:proofErr w:type="spellStart"/>
      <w:r w:rsidRPr="0072312B">
        <w:rPr>
          <w:rFonts w:ascii="Lato" w:eastAsia="Times New Roman" w:hAnsi="Lato" w:cs="Arial"/>
          <w:bCs/>
          <w:iCs/>
          <w:spacing w:val="4"/>
          <w:lang w:eastAsia="pl-PL" w:bidi="pl-PL"/>
        </w:rPr>
        <w:t>opubl</w:t>
      </w:r>
      <w:proofErr w:type="spellEnd"/>
      <w:r w:rsidRPr="0072312B">
        <w:rPr>
          <w:rFonts w:ascii="Lato" w:eastAsia="Times New Roman" w:hAnsi="Lato" w:cs="Arial"/>
          <w:bCs/>
          <w:iCs/>
          <w:spacing w:val="4"/>
          <w:lang w:eastAsia="pl-PL" w:bidi="pl-PL"/>
        </w:rPr>
        <w:t>. Centralna Baza Orzeczeń Sądów Administracyjnych).</w:t>
      </w:r>
    </w:p>
    <w:p w14:paraId="009DEDFE" w14:textId="1075D50A" w:rsidR="00455BF7" w:rsidRPr="0072312B" w:rsidRDefault="00455BF7" w:rsidP="0072312B">
      <w:pPr>
        <w:spacing w:after="240" w:line="240" w:lineRule="exact"/>
        <w:jc w:val="both"/>
        <w:outlineLvl w:val="0"/>
        <w:rPr>
          <w:rFonts w:ascii="Lato" w:eastAsia="Times New Roman" w:hAnsi="Lato" w:cs="Arial"/>
          <w:spacing w:val="4"/>
          <w:lang w:eastAsia="pl-PL"/>
        </w:rPr>
      </w:pPr>
      <w:r w:rsidRPr="0072312B">
        <w:rPr>
          <w:rFonts w:ascii="Lato" w:eastAsia="Times New Roman" w:hAnsi="Lato" w:cs="Arial"/>
          <w:spacing w:val="4"/>
          <w:lang w:eastAsia="pl-PL"/>
        </w:rPr>
        <w:t xml:space="preserve">Godzi się również zauważyć, że strony stawiające zarzut naruszenia art. 10 § 1 </w:t>
      </w:r>
      <w:r w:rsidRPr="0072312B">
        <w:rPr>
          <w:rFonts w:ascii="Lato" w:eastAsia="Times New Roman" w:hAnsi="Lato" w:cs="Arial"/>
          <w:i/>
          <w:spacing w:val="4"/>
          <w:lang w:eastAsia="pl-PL"/>
        </w:rPr>
        <w:t>kpa</w:t>
      </w:r>
      <w:r w:rsidRPr="0072312B">
        <w:rPr>
          <w:rFonts w:ascii="Lato" w:eastAsia="Times New Roman" w:hAnsi="Lato" w:cs="Arial"/>
          <w:spacing w:val="4"/>
          <w:lang w:eastAsia="pl-PL"/>
        </w:rPr>
        <w:t xml:space="preserve">, powinny wykazać, iż uchybienie to miało istotny wpływ na wynik sprawy, </w:t>
      </w:r>
      <w:r w:rsidRPr="0072312B">
        <w:rPr>
          <w:rFonts w:ascii="Lato" w:eastAsia="Times New Roman" w:hAnsi="Lato" w:cs="Arial"/>
          <w:spacing w:val="4"/>
          <w:lang w:eastAsia="pl-PL"/>
        </w:rPr>
        <w:br/>
        <w:t xml:space="preserve">tzn. że uniemożliwiło im dokonania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w:t>
      </w:r>
      <w:r w:rsidRPr="0072312B">
        <w:rPr>
          <w:rFonts w:ascii="Lato" w:eastAsia="Times New Roman" w:hAnsi="Lato" w:cs="Arial"/>
          <w:spacing w:val="4"/>
          <w:lang w:eastAsia="pl-PL"/>
        </w:rPr>
        <w:br/>
        <w:t xml:space="preserve">a także wykazanie, że uchybienie to miało istotny wpływ na wynik sprawy, daje podstawy do przyjęcia, że doszło do naruszenia art. 10 </w:t>
      </w:r>
      <w:r w:rsidRPr="0072312B">
        <w:rPr>
          <w:rFonts w:ascii="Lato" w:eastAsia="Times New Roman" w:hAnsi="Lato" w:cs="Arial"/>
          <w:i/>
          <w:spacing w:val="4"/>
          <w:lang w:eastAsia="pl-PL"/>
        </w:rPr>
        <w:t>kpa</w:t>
      </w:r>
      <w:r w:rsidRPr="0072312B">
        <w:rPr>
          <w:rFonts w:ascii="Lato" w:eastAsia="Times New Roman" w:hAnsi="Lato" w:cs="Arial"/>
          <w:spacing w:val="4"/>
          <w:lang w:eastAsia="pl-PL"/>
        </w:rPr>
        <w:t xml:space="preserve"> (por. wyrok Naczelnego Sądu Administracyjnego z dnia 2 września 2009 r., sygn. akt II OSK 1320/08, Lex nr 597196). </w:t>
      </w:r>
    </w:p>
    <w:p w14:paraId="165F687D" w14:textId="2F5DBC4E" w:rsidR="0064788A" w:rsidRPr="0072312B" w:rsidRDefault="00AD6D8A" w:rsidP="0072312B">
      <w:pPr>
        <w:spacing w:after="240" w:line="240" w:lineRule="exact"/>
        <w:jc w:val="both"/>
        <w:rPr>
          <w:rFonts w:ascii="Lato" w:hAnsi="Lato"/>
          <w:spacing w:val="4"/>
        </w:rPr>
      </w:pPr>
      <w:r w:rsidRPr="0072312B">
        <w:rPr>
          <w:rFonts w:ascii="Lato" w:eastAsia="Times New Roman" w:hAnsi="Lato" w:cs="Arial"/>
          <w:bCs/>
          <w:iCs/>
          <w:spacing w:val="4"/>
          <w:lang w:eastAsia="pl-PL" w:bidi="pl-PL"/>
        </w:rPr>
        <w:t>Uzasadniając ww. zarzut s</w:t>
      </w:r>
      <w:r w:rsidR="00455BF7" w:rsidRPr="0072312B">
        <w:rPr>
          <w:rFonts w:ascii="Lato" w:eastAsia="Times New Roman" w:hAnsi="Lato" w:cs="Arial"/>
          <w:bCs/>
          <w:iCs/>
          <w:spacing w:val="4"/>
          <w:lang w:eastAsia="pl-PL" w:bidi="pl-PL"/>
        </w:rPr>
        <w:t xml:space="preserve">karżący </w:t>
      </w:r>
      <w:r w:rsidR="00EB207C" w:rsidRPr="0072312B">
        <w:rPr>
          <w:rFonts w:ascii="Lato" w:eastAsia="Times New Roman" w:hAnsi="Lato" w:cs="Arial"/>
          <w:bCs/>
          <w:iCs/>
          <w:spacing w:val="4"/>
          <w:lang w:eastAsia="pl-PL" w:bidi="pl-PL"/>
        </w:rPr>
        <w:t>zaznaczyl</w:t>
      </w:r>
      <w:r w:rsidRPr="0072312B">
        <w:rPr>
          <w:rFonts w:ascii="Lato" w:eastAsia="Times New Roman" w:hAnsi="Lato" w:cs="Arial"/>
          <w:bCs/>
          <w:iCs/>
          <w:spacing w:val="4"/>
          <w:lang w:eastAsia="pl-PL" w:bidi="pl-PL"/>
        </w:rPr>
        <w:t xml:space="preserve">i, iż </w:t>
      </w:r>
      <w:r w:rsidRPr="0072312B">
        <w:rPr>
          <w:rFonts w:ascii="Lato" w:hAnsi="Lato"/>
          <w:spacing w:val="4"/>
        </w:rPr>
        <w:t xml:space="preserve">wydanie </w:t>
      </w:r>
      <w:r w:rsidRPr="0072312B">
        <w:rPr>
          <w:rFonts w:ascii="Lato" w:hAnsi="Lato"/>
          <w:i/>
          <w:iCs/>
          <w:spacing w:val="4"/>
        </w:rPr>
        <w:t>decyzji Wojewody Mazowieckiego</w:t>
      </w:r>
      <w:r w:rsidRPr="0072312B">
        <w:rPr>
          <w:rFonts w:ascii="Lato" w:hAnsi="Lato"/>
          <w:spacing w:val="4"/>
        </w:rPr>
        <w:t xml:space="preserve"> nastąpiło z pominięciem </w:t>
      </w:r>
      <w:r w:rsidR="0064788A" w:rsidRPr="0072312B">
        <w:rPr>
          <w:rFonts w:ascii="Lato" w:hAnsi="Lato"/>
          <w:spacing w:val="4"/>
        </w:rPr>
        <w:t>„</w:t>
      </w:r>
      <w:r w:rsidRPr="0072312B">
        <w:rPr>
          <w:rFonts w:ascii="Lato" w:hAnsi="Lato"/>
          <w:spacing w:val="4"/>
        </w:rPr>
        <w:t>opinii biegł</w:t>
      </w:r>
      <w:r w:rsidR="00A50F9F" w:rsidRPr="0072312B">
        <w:rPr>
          <w:rFonts w:ascii="Lato" w:hAnsi="Lato"/>
          <w:spacing w:val="4"/>
        </w:rPr>
        <w:t>ych</w:t>
      </w:r>
      <w:r w:rsidRPr="0072312B">
        <w:rPr>
          <w:rFonts w:ascii="Lato" w:hAnsi="Lato"/>
          <w:spacing w:val="4"/>
        </w:rPr>
        <w:t xml:space="preserve"> z zakresu ochrony środowiska</w:t>
      </w:r>
      <w:r w:rsidR="0064788A" w:rsidRPr="0072312B">
        <w:rPr>
          <w:rFonts w:ascii="Lato" w:hAnsi="Lato"/>
          <w:spacing w:val="4"/>
        </w:rPr>
        <w:t>”</w:t>
      </w:r>
      <w:r w:rsidRPr="0072312B">
        <w:rPr>
          <w:rFonts w:ascii="Lato" w:hAnsi="Lato"/>
          <w:spacing w:val="4"/>
        </w:rPr>
        <w:t xml:space="preserve">, </w:t>
      </w:r>
      <w:r w:rsidR="00D76862" w:rsidRPr="0072312B">
        <w:rPr>
          <w:rFonts w:ascii="Lato" w:hAnsi="Lato"/>
          <w:spacing w:val="4"/>
        </w:rPr>
        <w:t xml:space="preserve">które </w:t>
      </w:r>
      <w:r w:rsidRPr="0072312B">
        <w:rPr>
          <w:rFonts w:ascii="Lato" w:hAnsi="Lato"/>
          <w:spacing w:val="4"/>
        </w:rPr>
        <w:t>stanowią załącznik</w:t>
      </w:r>
      <w:r w:rsidR="00A50F9F" w:rsidRPr="0072312B">
        <w:rPr>
          <w:rFonts w:ascii="Lato" w:hAnsi="Lato"/>
          <w:spacing w:val="4"/>
        </w:rPr>
        <w:t>i</w:t>
      </w:r>
      <w:r w:rsidRPr="0072312B">
        <w:rPr>
          <w:rFonts w:ascii="Lato" w:hAnsi="Lato"/>
          <w:spacing w:val="4"/>
        </w:rPr>
        <w:t xml:space="preserve"> do wniesionych przez nich </w:t>
      </w:r>
      <w:proofErr w:type="spellStart"/>
      <w:r w:rsidRPr="0072312B">
        <w:rPr>
          <w:rFonts w:ascii="Lato" w:hAnsi="Lato"/>
          <w:spacing w:val="4"/>
        </w:rPr>
        <w:t>odwołań</w:t>
      </w:r>
      <w:proofErr w:type="spellEnd"/>
      <w:r w:rsidRPr="0072312B">
        <w:rPr>
          <w:rFonts w:ascii="Lato" w:hAnsi="Lato"/>
          <w:spacing w:val="4"/>
        </w:rPr>
        <w:t>.</w:t>
      </w:r>
      <w:r w:rsidR="00EB207C" w:rsidRPr="0072312B">
        <w:rPr>
          <w:rFonts w:ascii="Lato" w:eastAsia="Times New Roman" w:hAnsi="Lato" w:cs="Arial"/>
          <w:spacing w:val="4"/>
          <w:lang w:eastAsia="pl-PL"/>
        </w:rPr>
        <w:t xml:space="preserve"> Skarżący </w:t>
      </w:r>
      <w:r w:rsidR="0064788A" w:rsidRPr="0072312B">
        <w:rPr>
          <w:rFonts w:ascii="Lato" w:eastAsia="Times New Roman" w:hAnsi="Lato" w:cs="Arial"/>
          <w:spacing w:val="4"/>
          <w:lang w:eastAsia="pl-PL"/>
        </w:rPr>
        <w:t xml:space="preserve">nie </w:t>
      </w:r>
      <w:r w:rsidR="00EB207C" w:rsidRPr="0072312B">
        <w:rPr>
          <w:rFonts w:ascii="Lato" w:eastAsia="Times New Roman" w:hAnsi="Lato" w:cs="Arial"/>
          <w:spacing w:val="4"/>
          <w:lang w:eastAsia="pl-PL"/>
        </w:rPr>
        <w:t>wykazali</w:t>
      </w:r>
      <w:r w:rsidR="0064788A" w:rsidRPr="0072312B">
        <w:rPr>
          <w:rFonts w:ascii="Lato" w:eastAsia="Times New Roman" w:hAnsi="Lato" w:cs="Arial"/>
          <w:spacing w:val="4"/>
          <w:lang w:eastAsia="pl-PL"/>
        </w:rPr>
        <w:t xml:space="preserve"> jednak</w:t>
      </w:r>
      <w:r w:rsidR="00EB207C" w:rsidRPr="0072312B">
        <w:rPr>
          <w:rFonts w:ascii="Lato" w:eastAsia="Times New Roman" w:hAnsi="Lato" w:cs="Arial"/>
          <w:spacing w:val="4"/>
          <w:lang w:eastAsia="pl-PL"/>
        </w:rPr>
        <w:t>, iż miało to istotny wpływ na wynik sprawy</w:t>
      </w:r>
      <w:r w:rsidR="0064788A" w:rsidRPr="0072312B">
        <w:rPr>
          <w:rFonts w:ascii="Lato" w:eastAsia="Times New Roman" w:hAnsi="Lato" w:cs="Arial"/>
          <w:spacing w:val="4"/>
          <w:lang w:eastAsia="pl-PL"/>
        </w:rPr>
        <w:t>, w sytuacji</w:t>
      </w:r>
      <w:r w:rsidR="00647FE5">
        <w:rPr>
          <w:rFonts w:ascii="Lato" w:eastAsia="Times New Roman" w:hAnsi="Lato" w:cs="Arial"/>
          <w:spacing w:val="4"/>
          <w:lang w:eastAsia="pl-PL"/>
        </w:rPr>
        <w:t>,</w:t>
      </w:r>
      <w:r w:rsidR="0064788A" w:rsidRPr="0072312B">
        <w:rPr>
          <w:rFonts w:ascii="Lato" w:eastAsia="Times New Roman" w:hAnsi="Lato" w:cs="Arial"/>
          <w:spacing w:val="4"/>
          <w:lang w:eastAsia="pl-PL"/>
        </w:rPr>
        <w:t xml:space="preserve"> gdy organ I instancji był związany wydanymi dla inwestycji pozytywnymi uzgodnieniami środowiskowymi wydanymi przez Regionalnego Dyrektora Ochrony Środowiska</w:t>
      </w:r>
      <w:r w:rsidR="00647FE5">
        <w:rPr>
          <w:rFonts w:ascii="Lato" w:eastAsia="Times New Roman" w:hAnsi="Lato" w:cs="Arial"/>
          <w:spacing w:val="4"/>
          <w:lang w:eastAsia="pl-PL"/>
        </w:rPr>
        <w:t xml:space="preserve"> w Warszawie</w:t>
      </w:r>
      <w:r w:rsidR="0064788A" w:rsidRPr="0072312B">
        <w:rPr>
          <w:rFonts w:ascii="Lato" w:eastAsia="Times New Roman" w:hAnsi="Lato" w:cs="Arial"/>
          <w:spacing w:val="4"/>
          <w:lang w:eastAsia="pl-PL"/>
        </w:rPr>
        <w:t xml:space="preserve"> (</w:t>
      </w:r>
      <w:r w:rsidR="0064788A" w:rsidRPr="00647FE5">
        <w:rPr>
          <w:rFonts w:ascii="Lato" w:eastAsia="Times New Roman" w:hAnsi="Lato" w:cs="Arial"/>
          <w:i/>
          <w:iCs/>
          <w:spacing w:val="4"/>
          <w:lang w:eastAsia="pl-PL"/>
        </w:rPr>
        <w:t>decyzja o środowiskowych uwarunkowaniach</w:t>
      </w:r>
      <w:r w:rsidR="0064788A" w:rsidRPr="0072312B">
        <w:rPr>
          <w:rFonts w:ascii="Lato" w:eastAsia="Times New Roman" w:hAnsi="Lato" w:cs="Arial"/>
          <w:i/>
          <w:iCs/>
          <w:spacing w:val="4"/>
          <w:lang w:eastAsia="pl-PL"/>
        </w:rPr>
        <w:t xml:space="preserve"> </w:t>
      </w:r>
      <w:r w:rsidR="0064788A" w:rsidRPr="00647FE5">
        <w:rPr>
          <w:rFonts w:ascii="Lato" w:eastAsia="Times New Roman" w:hAnsi="Lato" w:cs="Arial"/>
          <w:spacing w:val="4"/>
          <w:lang w:eastAsia="pl-PL"/>
        </w:rPr>
        <w:t xml:space="preserve">i </w:t>
      </w:r>
      <w:r w:rsidR="0064788A" w:rsidRPr="00647FE5">
        <w:rPr>
          <w:rFonts w:ascii="Lato" w:eastAsia="Times New Roman" w:hAnsi="Lato" w:cs="Arial"/>
          <w:i/>
          <w:iCs/>
          <w:spacing w:val="4"/>
          <w:lang w:eastAsia="pl-PL"/>
        </w:rPr>
        <w:t>postanowienie uzgadniające</w:t>
      </w:r>
      <w:r w:rsidR="0064788A" w:rsidRPr="0072312B">
        <w:rPr>
          <w:rFonts w:ascii="Lato" w:eastAsia="Times New Roman" w:hAnsi="Lato" w:cs="Arial"/>
          <w:spacing w:val="4"/>
          <w:lang w:eastAsia="pl-PL"/>
        </w:rPr>
        <w:t xml:space="preserve">).  Ponadto, jak to już wyjaśniano powyżej, </w:t>
      </w:r>
      <w:r w:rsidR="0064788A" w:rsidRPr="0072312B">
        <w:rPr>
          <w:rFonts w:ascii="Lato" w:eastAsia="Times New Roman" w:hAnsi="Lato" w:cs="Arial"/>
          <w:bCs/>
          <w:iCs/>
          <w:spacing w:val="4"/>
          <w:lang w:eastAsia="pl-PL" w:bidi="pl-PL"/>
        </w:rPr>
        <w:t>w</w:t>
      </w:r>
      <w:r w:rsidR="00EB207C" w:rsidRPr="0072312B">
        <w:rPr>
          <w:rFonts w:ascii="Lato" w:eastAsia="Times New Roman" w:hAnsi="Lato" w:cs="Arial"/>
          <w:bCs/>
          <w:iCs/>
          <w:spacing w:val="4"/>
          <w:lang w:eastAsia="pl-PL" w:bidi="pl-PL"/>
        </w:rPr>
        <w:t xml:space="preserve"> toku postępowania odwoławczego Minister dokonał analizy przedłożonych przez skarżące strony </w:t>
      </w:r>
      <w:r w:rsidR="0064788A" w:rsidRPr="0072312B">
        <w:rPr>
          <w:rFonts w:ascii="Lato" w:eastAsia="Times New Roman" w:hAnsi="Lato" w:cs="Arial"/>
          <w:bCs/>
          <w:iCs/>
          <w:spacing w:val="4"/>
          <w:lang w:eastAsia="pl-PL" w:bidi="pl-PL"/>
        </w:rPr>
        <w:t xml:space="preserve">ww. </w:t>
      </w:r>
      <w:r w:rsidR="00EB207C" w:rsidRPr="0072312B">
        <w:rPr>
          <w:rFonts w:ascii="Lato" w:hAnsi="Lato"/>
          <w:spacing w:val="4"/>
        </w:rPr>
        <w:t xml:space="preserve">opinii z zakresu ochrony środowiska, stwierdzając, iż omówione </w:t>
      </w:r>
      <w:r w:rsidR="0064788A" w:rsidRPr="0072312B">
        <w:rPr>
          <w:rFonts w:ascii="Lato" w:hAnsi="Lato"/>
          <w:spacing w:val="4"/>
        </w:rPr>
        <w:br/>
      </w:r>
      <w:r w:rsidR="00EB207C" w:rsidRPr="0072312B">
        <w:rPr>
          <w:rFonts w:ascii="Lato" w:hAnsi="Lato"/>
          <w:spacing w:val="4"/>
        </w:rPr>
        <w:t>w nich kwestie dotyczą zagadnień będących przedmiotem przeprowadzonych przez organ środowiskowy postępowań</w:t>
      </w:r>
      <w:r w:rsidR="00647FE5">
        <w:rPr>
          <w:rFonts w:ascii="Lato" w:hAnsi="Lato"/>
          <w:spacing w:val="4"/>
        </w:rPr>
        <w:t>,</w:t>
      </w:r>
      <w:r w:rsidR="00EB207C" w:rsidRPr="0072312B">
        <w:rPr>
          <w:rFonts w:ascii="Lato" w:hAnsi="Lato"/>
          <w:spacing w:val="4"/>
        </w:rPr>
        <w:t xml:space="preserve"> zakończonych </w:t>
      </w:r>
      <w:r w:rsidR="00EB207C" w:rsidRPr="0072312B">
        <w:rPr>
          <w:rFonts w:ascii="Lato" w:hAnsi="Lato"/>
          <w:i/>
          <w:iCs/>
          <w:spacing w:val="4"/>
        </w:rPr>
        <w:t>decyzją o środowiskowych uwarunkowaniach</w:t>
      </w:r>
      <w:r w:rsidR="00EB207C" w:rsidRPr="0072312B">
        <w:rPr>
          <w:rFonts w:ascii="Lato" w:hAnsi="Lato"/>
          <w:spacing w:val="4"/>
        </w:rPr>
        <w:t xml:space="preserve"> i </w:t>
      </w:r>
      <w:r w:rsidR="00EB207C" w:rsidRPr="0072312B">
        <w:rPr>
          <w:rFonts w:ascii="Lato" w:hAnsi="Lato"/>
          <w:i/>
          <w:iCs/>
          <w:spacing w:val="4"/>
        </w:rPr>
        <w:t>postanowieniem uzgadniającym</w:t>
      </w:r>
      <w:r w:rsidR="00647FE5">
        <w:rPr>
          <w:rFonts w:ascii="Lato" w:hAnsi="Lato"/>
          <w:spacing w:val="4"/>
        </w:rPr>
        <w:t>,</w:t>
      </w:r>
      <w:r w:rsidR="0064788A" w:rsidRPr="0072312B">
        <w:rPr>
          <w:rFonts w:ascii="Lato" w:hAnsi="Lato"/>
          <w:spacing w:val="4"/>
        </w:rPr>
        <w:t xml:space="preserve"> i </w:t>
      </w:r>
      <w:r w:rsidR="0064788A" w:rsidRPr="0072312B">
        <w:rPr>
          <w:rFonts w:ascii="Lato" w:hAnsi="Lato"/>
          <w:bCs/>
          <w:iCs/>
          <w:spacing w:val="4"/>
          <w:lang w:bidi="pl-PL"/>
        </w:rPr>
        <w:t>nie świadczą o wadliwości wykonanych inwentaryzacji przyrodniczych, czy też wydanego postanowienia uzgadniającego realizację przedmiotowej inwestycji drogowej.</w:t>
      </w:r>
    </w:p>
    <w:p w14:paraId="2D237581" w14:textId="1CF34ADB" w:rsidR="003551BD" w:rsidRPr="0072312B" w:rsidRDefault="003551BD" w:rsidP="0072312B">
      <w:pPr>
        <w:spacing w:after="240" w:line="240" w:lineRule="exact"/>
        <w:jc w:val="both"/>
        <w:rPr>
          <w:rFonts w:ascii="Lato" w:eastAsia="Times New Roman" w:hAnsi="Lato" w:cs="Arial"/>
          <w:bCs/>
          <w:iCs/>
          <w:spacing w:val="4"/>
          <w:lang w:eastAsia="pl-PL" w:bidi="pl-PL"/>
        </w:rPr>
      </w:pPr>
      <w:r w:rsidRPr="0072312B">
        <w:rPr>
          <w:rFonts w:ascii="Lato" w:eastAsia="Times New Roman" w:hAnsi="Lato" w:cs="Arial"/>
          <w:bCs/>
          <w:iCs/>
          <w:spacing w:val="4"/>
          <w:lang w:eastAsia="pl-PL" w:bidi="pl-PL"/>
        </w:rPr>
        <w:t>Odnosząc się</w:t>
      </w:r>
      <w:r w:rsidR="00647FE5">
        <w:rPr>
          <w:rFonts w:ascii="Lato" w:eastAsia="Times New Roman" w:hAnsi="Lato" w:cs="Arial"/>
          <w:bCs/>
          <w:iCs/>
          <w:spacing w:val="4"/>
          <w:lang w:eastAsia="pl-PL" w:bidi="pl-PL"/>
        </w:rPr>
        <w:t xml:space="preserve"> natomiast</w:t>
      </w:r>
      <w:r w:rsidRPr="0072312B">
        <w:rPr>
          <w:rFonts w:ascii="Lato" w:eastAsia="Times New Roman" w:hAnsi="Lato" w:cs="Arial"/>
          <w:bCs/>
          <w:iCs/>
          <w:spacing w:val="4"/>
          <w:lang w:eastAsia="pl-PL" w:bidi="pl-PL"/>
        </w:rPr>
        <w:t xml:space="preserve"> do zarzutów podniesionych przez Panią E</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B</w:t>
      </w:r>
      <w:r w:rsidR="005F4898">
        <w:rPr>
          <w:rFonts w:ascii="Lato" w:eastAsia="Times New Roman" w:hAnsi="Lato" w:cs="Arial"/>
          <w:bCs/>
          <w:iCs/>
          <w:spacing w:val="4"/>
          <w:lang w:eastAsia="pl-PL" w:bidi="pl-PL"/>
        </w:rPr>
        <w:t>.</w:t>
      </w:r>
      <w:r w:rsidRPr="0072312B">
        <w:rPr>
          <w:rFonts w:ascii="Lato" w:eastAsia="Times New Roman" w:hAnsi="Lato" w:cs="Arial"/>
          <w:bCs/>
          <w:iCs/>
          <w:spacing w:val="4"/>
          <w:lang w:eastAsia="pl-PL" w:bidi="pl-PL"/>
        </w:rPr>
        <w:t xml:space="preserve"> w piśmie z dnia </w:t>
      </w:r>
      <w:r w:rsidR="005F4898">
        <w:rPr>
          <w:rFonts w:ascii="Lato" w:eastAsia="Times New Roman" w:hAnsi="Lato" w:cs="Arial"/>
          <w:bCs/>
          <w:iCs/>
          <w:spacing w:val="4"/>
          <w:lang w:eastAsia="pl-PL" w:bidi="pl-PL"/>
        </w:rPr>
        <w:br/>
      </w:r>
      <w:r w:rsidRPr="0072312B">
        <w:rPr>
          <w:rFonts w:ascii="Lato" w:eastAsia="Times New Roman" w:hAnsi="Lato" w:cs="Arial"/>
          <w:bCs/>
          <w:iCs/>
          <w:spacing w:val="4"/>
          <w:lang w:eastAsia="pl-PL" w:bidi="pl-PL"/>
        </w:rPr>
        <w:t xml:space="preserve">31 sierpnia 2023 r., iż drgania, zanieczyszczenie powietrza i hałas, spowodowane planowaną inwestycją drogową, negatywnie wpłyną na komfort życia na </w:t>
      </w:r>
      <w:bookmarkStart w:id="75" w:name="_Hlk191029163"/>
      <w:r w:rsidRPr="0072312B">
        <w:rPr>
          <w:rFonts w:ascii="Lato" w:eastAsia="Times New Roman" w:hAnsi="Lato" w:cs="Arial"/>
          <w:bCs/>
          <w:iCs/>
          <w:spacing w:val="4"/>
          <w:lang w:eastAsia="pl-PL" w:bidi="pl-PL"/>
        </w:rPr>
        <w:t>stanowiącej jej własność działce nr 106/2, z o</w:t>
      </w:r>
      <w:r w:rsidRPr="0072312B">
        <w:rPr>
          <w:rFonts w:ascii="Lato" w:eastAsia="Times New Roman" w:hAnsi="Lato" w:cs="Arial"/>
          <w:bCs/>
          <w:iCs/>
          <w:color w:val="000000"/>
          <w:spacing w:val="4"/>
          <w:lang w:eastAsia="zh-CN"/>
        </w:rPr>
        <w:t xml:space="preserve">brębu 0013 </w:t>
      </w:r>
      <w:proofErr w:type="spellStart"/>
      <w:r w:rsidRPr="0072312B">
        <w:rPr>
          <w:rFonts w:ascii="Lato" w:eastAsia="Times New Roman" w:hAnsi="Lato" w:cs="Arial"/>
          <w:bCs/>
          <w:iCs/>
          <w:color w:val="000000"/>
          <w:spacing w:val="4"/>
          <w:lang w:eastAsia="zh-CN"/>
        </w:rPr>
        <w:t>Mościbrody</w:t>
      </w:r>
      <w:bookmarkEnd w:id="75"/>
      <w:proofErr w:type="spellEnd"/>
      <w:r w:rsidRPr="0072312B">
        <w:rPr>
          <w:rFonts w:ascii="Lato" w:eastAsia="Times New Roman" w:hAnsi="Lato" w:cs="Arial"/>
          <w:bCs/>
          <w:iCs/>
          <w:color w:val="000000"/>
          <w:spacing w:val="4"/>
          <w:lang w:eastAsia="zh-CN"/>
        </w:rPr>
        <w:t xml:space="preserve">, wyjaśnić należy, co następuje. </w:t>
      </w:r>
    </w:p>
    <w:p w14:paraId="445F9926" w14:textId="77777777" w:rsidR="003551BD" w:rsidRPr="0072312B" w:rsidRDefault="003551BD" w:rsidP="0072312B">
      <w:pPr>
        <w:spacing w:after="240" w:line="240" w:lineRule="exact"/>
        <w:jc w:val="both"/>
        <w:rPr>
          <w:rFonts w:ascii="Lato" w:hAnsi="Lato" w:cstheme="minorHAnsi"/>
          <w:bCs/>
          <w:i/>
          <w:iCs/>
          <w:spacing w:val="4"/>
        </w:rPr>
      </w:pPr>
      <w:r w:rsidRPr="0072312B">
        <w:rPr>
          <w:rFonts w:ascii="Lato" w:hAnsi="Lato" w:cstheme="minorHAnsi"/>
          <w:bCs/>
          <w:spacing w:val="4"/>
        </w:rPr>
        <w:t xml:space="preserve">Organ odwoławczy podkreśla, że wszelkie kwestie dotyczące oddziaływania inwestycji na środowisko i ludzi </w:t>
      </w:r>
      <w:r w:rsidRPr="0072312B">
        <w:rPr>
          <w:rFonts w:ascii="Lato" w:hAnsi="Lato" w:cstheme="minorHAnsi"/>
          <w:bCs/>
          <w:iCs/>
          <w:spacing w:val="4"/>
          <w:lang w:bidi="pl-PL"/>
        </w:rPr>
        <w:t xml:space="preserve">(tj. lokalizacja oraz parametry techniczne ekranów akustycznych, zanieczyszczenie powietrza, zapylenia, drgania) </w:t>
      </w:r>
      <w:r w:rsidRPr="0072312B">
        <w:rPr>
          <w:rFonts w:ascii="Lato" w:hAnsi="Lato" w:cstheme="minorHAnsi"/>
          <w:bCs/>
          <w:spacing w:val="4"/>
        </w:rPr>
        <w:t xml:space="preserve">zostały przeanalizowane </w:t>
      </w:r>
      <w:r w:rsidRPr="0072312B">
        <w:rPr>
          <w:rFonts w:ascii="Lato" w:hAnsi="Lato" w:cstheme="minorHAnsi"/>
          <w:bCs/>
          <w:spacing w:val="4"/>
        </w:rPr>
        <w:br/>
      </w:r>
      <w:r w:rsidRPr="0072312B">
        <w:rPr>
          <w:rFonts w:ascii="Lato" w:hAnsi="Lato" w:cstheme="minorHAnsi"/>
          <w:bCs/>
          <w:spacing w:val="4"/>
        </w:rPr>
        <w:lastRenderedPageBreak/>
        <w:t xml:space="preserve">w postępowaniu w sprawie wydania </w:t>
      </w:r>
      <w:r w:rsidRPr="0072312B">
        <w:rPr>
          <w:rFonts w:ascii="Lato" w:hAnsi="Lato" w:cstheme="minorHAnsi"/>
          <w:bCs/>
          <w:i/>
          <w:iCs/>
          <w:spacing w:val="4"/>
        </w:rPr>
        <w:t>decyzji o środowiskowych uwarunkowaniach</w:t>
      </w:r>
      <w:r w:rsidRPr="0072312B">
        <w:rPr>
          <w:rFonts w:ascii="Lato" w:hAnsi="Lato" w:cstheme="minorHAnsi"/>
          <w:bCs/>
          <w:spacing w:val="4"/>
        </w:rPr>
        <w:t xml:space="preserve"> oraz</w:t>
      </w:r>
      <w:r w:rsidRPr="0072312B">
        <w:rPr>
          <w:rFonts w:ascii="Lato" w:hAnsi="Lato" w:cstheme="minorHAnsi"/>
          <w:bCs/>
          <w:i/>
          <w:iCs/>
          <w:spacing w:val="4"/>
        </w:rPr>
        <w:t xml:space="preserve"> </w:t>
      </w:r>
      <w:r w:rsidRPr="0072312B">
        <w:rPr>
          <w:rFonts w:ascii="Lato" w:hAnsi="Lato" w:cstheme="minorHAnsi"/>
          <w:bCs/>
          <w:i/>
          <w:iCs/>
          <w:spacing w:val="4"/>
        </w:rPr>
        <w:br/>
      </w:r>
      <w:r w:rsidRPr="0072312B">
        <w:rPr>
          <w:rFonts w:ascii="Lato" w:hAnsi="Lato" w:cstheme="minorHAnsi"/>
          <w:bCs/>
          <w:spacing w:val="4"/>
        </w:rPr>
        <w:t>w</w:t>
      </w:r>
      <w:r w:rsidRPr="0072312B">
        <w:rPr>
          <w:rFonts w:ascii="Lato" w:hAnsi="Lato" w:cstheme="minorHAnsi"/>
          <w:bCs/>
          <w:i/>
          <w:iCs/>
          <w:spacing w:val="4"/>
        </w:rPr>
        <w:t xml:space="preserve"> postanowieniu uzgadniającym</w:t>
      </w:r>
      <w:r w:rsidRPr="0072312B">
        <w:rPr>
          <w:rFonts w:ascii="Lato" w:hAnsi="Lato" w:cstheme="minorHAnsi"/>
          <w:bCs/>
          <w:spacing w:val="4"/>
        </w:rPr>
        <w:t xml:space="preserve">, wydanym po przeprowadzeniu ponownej oceny oddziaływania inwestycji na środowisko. W </w:t>
      </w:r>
      <w:r w:rsidRPr="0072312B">
        <w:rPr>
          <w:rFonts w:ascii="Lato" w:hAnsi="Lato" w:cstheme="minorHAnsi"/>
          <w:bCs/>
          <w:i/>
          <w:iCs/>
          <w:spacing w:val="4"/>
        </w:rPr>
        <w:t>decyzji o środowiskowych uwarunkowaniach</w:t>
      </w:r>
      <w:r w:rsidRPr="0072312B">
        <w:rPr>
          <w:rFonts w:ascii="Lato" w:hAnsi="Lato" w:cstheme="minorHAnsi"/>
          <w:bCs/>
          <w:spacing w:val="4"/>
        </w:rPr>
        <w:t xml:space="preserve"> </w:t>
      </w:r>
      <w:r w:rsidRPr="0072312B">
        <w:rPr>
          <w:rFonts w:ascii="Lato" w:hAnsi="Lato" w:cstheme="minorHAnsi"/>
          <w:bCs/>
          <w:spacing w:val="4"/>
        </w:rPr>
        <w:br/>
        <w:t xml:space="preserve">i w </w:t>
      </w:r>
      <w:r w:rsidRPr="0072312B">
        <w:rPr>
          <w:rFonts w:ascii="Lato" w:hAnsi="Lato" w:cstheme="minorHAnsi"/>
          <w:bCs/>
          <w:i/>
          <w:iCs/>
          <w:spacing w:val="4"/>
        </w:rPr>
        <w:t>postanowieniu uzgadniającym</w:t>
      </w:r>
      <w:r w:rsidRPr="0072312B">
        <w:rPr>
          <w:rFonts w:ascii="Lato" w:hAnsi="Lato" w:cstheme="minorHAnsi"/>
          <w:bCs/>
          <w:spacing w:val="4"/>
        </w:rPr>
        <w:t xml:space="preserve"> nałożono szereg warunków w celu </w:t>
      </w:r>
      <w:r w:rsidRPr="0072312B">
        <w:rPr>
          <w:rFonts w:ascii="Lato" w:hAnsi="Lato" w:cstheme="minorHAnsi"/>
          <w:bCs/>
          <w:iCs/>
          <w:spacing w:val="4"/>
          <w:lang w:bidi="pl-PL"/>
        </w:rPr>
        <w:t>zapobiegnięcia występowania negatywnych oddziaływań na środowisko (w tym na zdrowie i życie ludzi) lub ograniczenia ich skalę w możliwie największym stopniu.</w:t>
      </w:r>
    </w:p>
    <w:p w14:paraId="228324FE" w14:textId="77777777" w:rsidR="003551BD" w:rsidRPr="0072312B" w:rsidRDefault="003551BD" w:rsidP="0072312B">
      <w:pPr>
        <w:spacing w:after="240" w:line="240" w:lineRule="exact"/>
        <w:jc w:val="both"/>
        <w:outlineLvl w:val="0"/>
        <w:rPr>
          <w:rFonts w:ascii="Lato" w:hAnsi="Lato" w:cstheme="minorHAnsi"/>
          <w:bCs/>
          <w:iCs/>
          <w:spacing w:val="4"/>
          <w:lang w:bidi="pl-PL"/>
        </w:rPr>
      </w:pPr>
      <w:r w:rsidRPr="0072312B">
        <w:rPr>
          <w:rFonts w:ascii="Lato" w:hAnsi="Lato" w:cstheme="minorHAnsi"/>
          <w:bCs/>
          <w:iCs/>
          <w:spacing w:val="4"/>
        </w:rPr>
        <w:t xml:space="preserve">Jak już to zostało wyjaśnione powyżej w niniejszej decyzji, w ramach postępowania zakończonego wydaniem </w:t>
      </w:r>
      <w:r w:rsidRPr="0072312B">
        <w:rPr>
          <w:rFonts w:ascii="Lato" w:hAnsi="Lato" w:cstheme="minorHAnsi"/>
          <w:bCs/>
          <w:i/>
          <w:iCs/>
          <w:spacing w:val="4"/>
        </w:rPr>
        <w:t>decyzji</w:t>
      </w:r>
      <w:r w:rsidRPr="0072312B">
        <w:rPr>
          <w:rFonts w:ascii="Lato" w:hAnsi="Lato" w:cstheme="minorHAnsi"/>
          <w:bCs/>
          <w:iCs/>
          <w:spacing w:val="4"/>
        </w:rPr>
        <w:t xml:space="preserve"> </w:t>
      </w:r>
      <w:r w:rsidRPr="0072312B">
        <w:rPr>
          <w:rFonts w:ascii="Lato" w:hAnsi="Lato" w:cstheme="minorHAnsi"/>
          <w:bCs/>
          <w:i/>
          <w:spacing w:val="4"/>
        </w:rPr>
        <w:t>Wojewody Mazowieckiego</w:t>
      </w:r>
      <w:r w:rsidRPr="0072312B">
        <w:rPr>
          <w:rFonts w:ascii="Lato" w:hAnsi="Lato" w:cstheme="minorHAnsi"/>
          <w:bCs/>
          <w:iCs/>
          <w:spacing w:val="4"/>
        </w:rPr>
        <w:t xml:space="preserve"> została przeprowadzona ponowna ocena oddziaływania przedsięwzięcia na środowisko.</w:t>
      </w:r>
      <w:r w:rsidRPr="0072312B">
        <w:rPr>
          <w:rFonts w:ascii="Lato" w:eastAsia="Times New Roman" w:hAnsi="Lato" w:cs="Arial"/>
          <w:bCs/>
          <w:iCs/>
          <w:spacing w:val="4"/>
          <w:lang w:eastAsia="pl-PL" w:bidi="pl-PL"/>
        </w:rPr>
        <w:t xml:space="preserve"> </w:t>
      </w:r>
      <w:r w:rsidRPr="0072312B">
        <w:rPr>
          <w:rFonts w:ascii="Lato" w:hAnsi="Lato" w:cstheme="minorHAnsi"/>
          <w:bCs/>
          <w:iCs/>
          <w:spacing w:val="4"/>
          <w:lang w:bidi="pl-PL"/>
        </w:rPr>
        <w:t xml:space="preserve">W ramach przeprowadzonego postępowania Regionalny Dyrektor Ochrony Środowiska </w:t>
      </w:r>
      <w:r w:rsidRPr="0072312B">
        <w:rPr>
          <w:rFonts w:ascii="Lato" w:hAnsi="Lato" w:cstheme="minorHAnsi"/>
          <w:bCs/>
          <w:iCs/>
          <w:spacing w:val="4"/>
          <w:lang w:bidi="pl-PL"/>
        </w:rPr>
        <w:br/>
        <w:t xml:space="preserve">w Warszawie powtórnie przeanalizował oddziaływanie planowanego przedsięwzięcia </w:t>
      </w:r>
      <w:r w:rsidRPr="0072312B">
        <w:rPr>
          <w:rFonts w:ascii="Lato" w:hAnsi="Lato" w:cstheme="minorHAnsi"/>
          <w:bCs/>
          <w:iCs/>
          <w:spacing w:val="4"/>
          <w:lang w:bidi="pl-PL"/>
        </w:rPr>
        <w:br/>
        <w:t xml:space="preserve">na środowisko w zakresie emisji hałasu. Obliczenia wykazały, w których lokalizacjach istnieje konieczność zastosowania środków ochrony akustycznej w celu dotrzymania wymaganych przepisami prawa dopuszczalnych poziomów hałasu. W wyniku przeprowadzonego postępowania Regionalny Dyrektor Ochrony Środowiska </w:t>
      </w:r>
      <w:r w:rsidRPr="0072312B">
        <w:rPr>
          <w:rFonts w:ascii="Lato" w:hAnsi="Lato" w:cstheme="minorHAnsi"/>
          <w:bCs/>
          <w:iCs/>
          <w:spacing w:val="4"/>
          <w:lang w:bidi="pl-PL"/>
        </w:rPr>
        <w:br/>
        <w:t xml:space="preserve">w Warszawie w </w:t>
      </w:r>
      <w:r w:rsidRPr="0072312B">
        <w:rPr>
          <w:rFonts w:ascii="Lato" w:hAnsi="Lato" w:cstheme="minorHAnsi"/>
          <w:bCs/>
          <w:i/>
          <w:iCs/>
          <w:spacing w:val="4"/>
          <w:lang w:bidi="pl-PL"/>
        </w:rPr>
        <w:t>postanowieniu uzgadniającym</w:t>
      </w:r>
      <w:r w:rsidRPr="0072312B">
        <w:rPr>
          <w:rFonts w:ascii="Lato" w:hAnsi="Lato" w:cstheme="minorHAnsi"/>
          <w:bCs/>
          <w:iCs/>
          <w:spacing w:val="4"/>
          <w:lang w:bidi="pl-PL"/>
        </w:rPr>
        <w:t xml:space="preserve"> nałożył na </w:t>
      </w:r>
      <w:r w:rsidRPr="0072312B">
        <w:rPr>
          <w:rFonts w:ascii="Lato" w:hAnsi="Lato" w:cstheme="minorHAnsi"/>
          <w:bCs/>
          <w:i/>
          <w:iCs/>
          <w:spacing w:val="4"/>
          <w:lang w:bidi="pl-PL"/>
        </w:rPr>
        <w:t>inwestora</w:t>
      </w:r>
      <w:r w:rsidRPr="0072312B">
        <w:rPr>
          <w:rFonts w:ascii="Lato" w:hAnsi="Lato" w:cstheme="minorHAnsi"/>
          <w:bCs/>
          <w:iCs/>
          <w:spacing w:val="4"/>
          <w:lang w:bidi="pl-PL"/>
        </w:rPr>
        <w:t xml:space="preserve"> obowiązek wykonania ekranów akustycznych w celu zminimalizowania oddziaływania hałasu na terenach chronionych akustycznie, wskazując jednocześnie lokalizację i parametry techniczne </w:t>
      </w:r>
      <w:r w:rsidRPr="0072312B">
        <w:rPr>
          <w:rFonts w:ascii="Lato" w:hAnsi="Lato" w:cstheme="minorHAnsi"/>
          <w:bCs/>
          <w:iCs/>
          <w:spacing w:val="4"/>
          <w:lang w:bidi="pl-PL"/>
        </w:rPr>
        <w:br/>
        <w:t>ekranów. Zaproponowane rozwiązania akustyczne zapewnią dotrzymanie wartości dopuszczalnych poziomów hałasu na najbliższych terenach chronionych pod względem akustycznym w rejonie analizowanego układu drogowego.</w:t>
      </w:r>
    </w:p>
    <w:p w14:paraId="5786F295" w14:textId="55EA4686" w:rsidR="003551BD" w:rsidRPr="0072312B" w:rsidRDefault="003551BD" w:rsidP="0072312B">
      <w:pPr>
        <w:autoSpaceDE w:val="0"/>
        <w:autoSpaceDN w:val="0"/>
        <w:adjustRightInd w:val="0"/>
        <w:spacing w:after="240" w:line="240" w:lineRule="exact"/>
        <w:jc w:val="both"/>
        <w:rPr>
          <w:rFonts w:ascii="Lato" w:hAnsi="Lato" w:cs="Verdana"/>
          <w:spacing w:val="4"/>
        </w:rPr>
      </w:pPr>
      <w:r w:rsidRPr="0072312B">
        <w:rPr>
          <w:rFonts w:ascii="Lato" w:hAnsi="Lato" w:cs="Verdana"/>
          <w:spacing w:val="4"/>
        </w:rPr>
        <w:t xml:space="preserve">Podkreślić należy, iż w efekcie analizy akustycznej przeprowadzonej na potrzeby przedmiotowej inwestycji drogowej, </w:t>
      </w:r>
      <w:r w:rsidRPr="0072312B">
        <w:rPr>
          <w:rFonts w:ascii="Lato" w:hAnsi="Lato" w:cs="ArialMT"/>
          <w:spacing w:val="4"/>
        </w:rPr>
        <w:t xml:space="preserve">w rejonie działki nr 106/2, z obrębu 0013 </w:t>
      </w:r>
      <w:proofErr w:type="spellStart"/>
      <w:r w:rsidRPr="0072312B">
        <w:rPr>
          <w:rFonts w:ascii="Lato" w:hAnsi="Lato" w:cs="ArialMT"/>
          <w:spacing w:val="4"/>
        </w:rPr>
        <w:t>Mościbrody</w:t>
      </w:r>
      <w:proofErr w:type="spellEnd"/>
      <w:r w:rsidRPr="0072312B">
        <w:rPr>
          <w:rFonts w:ascii="Lato" w:hAnsi="Lato" w:cs="Verdana"/>
          <w:spacing w:val="4"/>
        </w:rPr>
        <w:t xml:space="preserve">, zaprojektowano ekran akustyczny, który pełnić będzie funkcję izolacji akustycznej. Jak wynika bowiem z zapisów tabeli znajdującej się w pkt 2.55 </w:t>
      </w:r>
      <w:r w:rsidRPr="0072312B">
        <w:rPr>
          <w:rFonts w:ascii="Lato" w:hAnsi="Lato" w:cs="Verdana"/>
          <w:i/>
          <w:iCs/>
          <w:spacing w:val="4"/>
        </w:rPr>
        <w:t>postanowienia uzgadniającego</w:t>
      </w:r>
      <w:r w:rsidRPr="0072312B">
        <w:rPr>
          <w:rFonts w:ascii="Lato" w:hAnsi="Lato" w:cs="Verdana"/>
          <w:spacing w:val="4"/>
        </w:rPr>
        <w:t xml:space="preserve"> (zmieniającego pkt 1.3.13 </w:t>
      </w:r>
      <w:r w:rsidRPr="0072312B">
        <w:rPr>
          <w:rFonts w:ascii="Lato" w:hAnsi="Lato" w:cs="Verdana"/>
          <w:i/>
          <w:iCs/>
          <w:spacing w:val="4"/>
        </w:rPr>
        <w:t>decyzji o środowiskowych uwarunkowaniach</w:t>
      </w:r>
      <w:r w:rsidRPr="0072312B">
        <w:rPr>
          <w:rFonts w:ascii="Lato" w:hAnsi="Lato" w:cs="Verdana"/>
          <w:spacing w:val="4"/>
        </w:rPr>
        <w:t>), organ środowiskowy uznał za zasadne zastosowanie środków ochrony akustycznej od km ok. 566+190 do km 566+560 w postaci ekranu akustycznego pochłaniającego (E07), strona prawa, o wysokości 4 m</w:t>
      </w:r>
      <w:r w:rsidR="00525E14" w:rsidRPr="0072312B">
        <w:rPr>
          <w:rFonts w:ascii="Lato" w:hAnsi="Lato" w:cs="Verdana"/>
          <w:spacing w:val="4"/>
        </w:rPr>
        <w:t xml:space="preserve"> i długości 372 m. </w:t>
      </w:r>
      <w:r w:rsidRPr="0072312B">
        <w:rPr>
          <w:rFonts w:ascii="Lato" w:hAnsi="Lato" w:cs="Verdana"/>
          <w:spacing w:val="4"/>
        </w:rPr>
        <w:t xml:space="preserve">Z dokonanej przez Ministra analizy rys. 2.5 części graficznej projektu zagospodarowania terenu wynika, że w projekcie budowlanym planowanego przedsięwzięcia przewidziane zostało wykonanie ekranu akustycznego E07 na wysokości działki nr </w:t>
      </w:r>
      <w:r w:rsidRPr="0072312B">
        <w:rPr>
          <w:rFonts w:ascii="Lato" w:hAnsi="Lato" w:cs="ArialMT"/>
          <w:spacing w:val="4"/>
        </w:rPr>
        <w:t xml:space="preserve">106/2, z obrębu </w:t>
      </w:r>
      <w:r w:rsidR="00647FE5">
        <w:rPr>
          <w:rFonts w:ascii="Lato" w:hAnsi="Lato" w:cs="ArialMT"/>
          <w:spacing w:val="4"/>
        </w:rPr>
        <w:br/>
      </w:r>
      <w:r w:rsidRPr="0072312B">
        <w:rPr>
          <w:rFonts w:ascii="Lato" w:hAnsi="Lato" w:cs="ArialMT"/>
          <w:spacing w:val="4"/>
        </w:rPr>
        <w:t xml:space="preserve">0013 </w:t>
      </w:r>
      <w:proofErr w:type="spellStart"/>
      <w:r w:rsidRPr="0072312B">
        <w:rPr>
          <w:rFonts w:ascii="Lato" w:hAnsi="Lato" w:cs="ArialMT"/>
          <w:spacing w:val="4"/>
        </w:rPr>
        <w:t>Mościbrody</w:t>
      </w:r>
      <w:proofErr w:type="spellEnd"/>
      <w:r w:rsidRPr="0072312B">
        <w:rPr>
          <w:rFonts w:ascii="Lato" w:hAnsi="Lato" w:cs="Verdana"/>
          <w:spacing w:val="4"/>
        </w:rPr>
        <w:t>.</w:t>
      </w:r>
    </w:p>
    <w:p w14:paraId="6F1523CE" w14:textId="2A3DAA61" w:rsidR="003551BD" w:rsidRPr="0072312B" w:rsidRDefault="003551BD" w:rsidP="0072312B">
      <w:pPr>
        <w:spacing w:after="240" w:line="240" w:lineRule="exact"/>
        <w:jc w:val="both"/>
        <w:outlineLvl w:val="0"/>
        <w:rPr>
          <w:rFonts w:ascii="Lato" w:eastAsia="Times New Roman" w:hAnsi="Lato" w:cs="Arial"/>
          <w:spacing w:val="4"/>
          <w:lang w:eastAsia="pl-PL"/>
        </w:rPr>
      </w:pPr>
      <w:r w:rsidRPr="0072312B">
        <w:rPr>
          <w:rFonts w:ascii="Lato" w:eastAsia="Times New Roman" w:hAnsi="Lato" w:cs="Arial"/>
          <w:spacing w:val="4"/>
          <w:lang w:eastAsia="pl-PL"/>
        </w:rPr>
        <w:t xml:space="preserve">W ww. piśmie z dnia 13 listopada 2023 r. </w:t>
      </w:r>
      <w:r w:rsidRPr="0072312B">
        <w:rPr>
          <w:rFonts w:ascii="Lato" w:eastAsia="Times New Roman" w:hAnsi="Lato" w:cs="Arial"/>
          <w:i/>
          <w:iCs/>
          <w:spacing w:val="4"/>
          <w:lang w:eastAsia="pl-PL"/>
        </w:rPr>
        <w:t>inwestor</w:t>
      </w:r>
      <w:r w:rsidRPr="0072312B">
        <w:rPr>
          <w:rFonts w:ascii="Lato" w:eastAsia="Times New Roman" w:hAnsi="Lato" w:cs="Arial"/>
          <w:spacing w:val="4"/>
          <w:lang w:eastAsia="pl-PL"/>
        </w:rPr>
        <w:t xml:space="preserve"> zaznaczył natomiast, </w:t>
      </w:r>
      <w:r w:rsidRPr="0072312B">
        <w:rPr>
          <w:rFonts w:ascii="Lato" w:eastAsia="Times New Roman" w:hAnsi="Lato" w:cs="Arial"/>
          <w:spacing w:val="4"/>
          <w:lang w:eastAsia="pl-PL"/>
        </w:rPr>
        <w:br/>
        <w:t xml:space="preserve">iż przeprowadzona w </w:t>
      </w:r>
      <w:r w:rsidRPr="0072312B">
        <w:rPr>
          <w:rFonts w:ascii="Lato" w:eastAsia="Times New Roman" w:hAnsi="Lato" w:cs="Arial"/>
          <w:i/>
          <w:iCs/>
          <w:spacing w:val="4"/>
          <w:lang w:eastAsia="pl-PL"/>
        </w:rPr>
        <w:t xml:space="preserve">raporcie </w:t>
      </w:r>
      <w:proofErr w:type="spellStart"/>
      <w:r w:rsidRPr="0072312B">
        <w:rPr>
          <w:rFonts w:ascii="Lato" w:eastAsia="Times New Roman" w:hAnsi="Lato" w:cs="Arial"/>
          <w:i/>
          <w:iCs/>
          <w:spacing w:val="4"/>
          <w:lang w:eastAsia="pl-PL"/>
        </w:rPr>
        <w:t>ooś</w:t>
      </w:r>
      <w:proofErr w:type="spellEnd"/>
      <w:r w:rsidRPr="0072312B">
        <w:rPr>
          <w:rFonts w:ascii="Lato" w:eastAsia="Times New Roman" w:hAnsi="Lato" w:cs="Arial"/>
          <w:spacing w:val="4"/>
          <w:lang w:eastAsia="pl-PL"/>
        </w:rPr>
        <w:t xml:space="preserve"> analiza w zakresie wpływu ruchu samochodowego na zanieczyszczenie powietrza wykazała, że po oddaniu do eksploatacji inwestycji, powstające maksymalne stężenia emitowanych zanieczyszczeń zarówno w roku 2025, jak i w roku 2034, już w obszarze pasa drogowego, nie przekroczą obowiązujących dopuszczalnych poziomów substancji w powietrzu</w:t>
      </w:r>
      <w:r w:rsidR="00E0420D">
        <w:rPr>
          <w:rFonts w:ascii="Lato" w:eastAsia="Times New Roman" w:hAnsi="Lato" w:cs="Arial"/>
          <w:spacing w:val="4"/>
          <w:lang w:eastAsia="pl-PL"/>
        </w:rPr>
        <w:t>,</w:t>
      </w:r>
      <w:r w:rsidRPr="0072312B">
        <w:rPr>
          <w:rFonts w:ascii="Lato" w:eastAsia="Times New Roman" w:hAnsi="Lato" w:cs="Arial"/>
          <w:spacing w:val="4"/>
          <w:lang w:eastAsia="pl-PL"/>
        </w:rPr>
        <w:t xml:space="preserve"> określonych ze względu na ochronę zdrowia ludzi, jak i ochronę roślin. Mając na uwadze, że działka nr 106/2, z obrębu </w:t>
      </w:r>
      <w:r w:rsidRPr="0072312B">
        <w:rPr>
          <w:rFonts w:ascii="Lato" w:eastAsia="Times New Roman" w:hAnsi="Lato" w:cs="Arial"/>
          <w:spacing w:val="4"/>
          <w:lang w:eastAsia="pl-PL"/>
        </w:rPr>
        <w:br/>
        <w:t xml:space="preserve">0013 </w:t>
      </w:r>
      <w:proofErr w:type="spellStart"/>
      <w:r w:rsidRPr="0072312B">
        <w:rPr>
          <w:rFonts w:ascii="Lato" w:eastAsia="Times New Roman" w:hAnsi="Lato" w:cs="Arial"/>
          <w:spacing w:val="4"/>
          <w:lang w:eastAsia="pl-PL"/>
        </w:rPr>
        <w:t>Mościbrody</w:t>
      </w:r>
      <w:proofErr w:type="spellEnd"/>
      <w:r w:rsidRPr="0072312B">
        <w:rPr>
          <w:rFonts w:ascii="Lato" w:eastAsia="Times New Roman" w:hAnsi="Lato" w:cs="Arial"/>
          <w:spacing w:val="4"/>
          <w:lang w:eastAsia="pl-PL"/>
        </w:rPr>
        <w:t xml:space="preserve">, zlokalizowana jest poza pasem drogowym, należy stwierdzić, że na jej terenie autorzy </w:t>
      </w:r>
      <w:r w:rsidRPr="0072312B">
        <w:rPr>
          <w:rFonts w:ascii="Lato" w:eastAsia="Times New Roman" w:hAnsi="Lato" w:cs="Arial"/>
          <w:i/>
          <w:iCs/>
          <w:spacing w:val="4"/>
          <w:lang w:eastAsia="pl-PL"/>
        </w:rPr>
        <w:t>raportu</w:t>
      </w:r>
      <w:r w:rsidR="00525E14" w:rsidRPr="0072312B">
        <w:rPr>
          <w:rFonts w:ascii="Lato" w:eastAsia="Times New Roman" w:hAnsi="Lato" w:cs="Arial"/>
          <w:i/>
          <w:iCs/>
          <w:spacing w:val="4"/>
          <w:lang w:eastAsia="pl-PL"/>
        </w:rPr>
        <w:t xml:space="preserve"> </w:t>
      </w:r>
      <w:proofErr w:type="spellStart"/>
      <w:r w:rsidR="00525E14" w:rsidRPr="0072312B">
        <w:rPr>
          <w:rFonts w:ascii="Lato" w:eastAsia="Times New Roman" w:hAnsi="Lato" w:cs="Arial"/>
          <w:i/>
          <w:iCs/>
          <w:spacing w:val="4"/>
          <w:lang w:eastAsia="pl-PL"/>
        </w:rPr>
        <w:t>ooś</w:t>
      </w:r>
      <w:proofErr w:type="spellEnd"/>
      <w:r w:rsidRPr="0072312B">
        <w:rPr>
          <w:rFonts w:ascii="Lato" w:eastAsia="Times New Roman" w:hAnsi="Lato" w:cs="Arial"/>
          <w:spacing w:val="4"/>
          <w:lang w:eastAsia="pl-PL"/>
        </w:rPr>
        <w:t xml:space="preserve"> nie przewidują prawdopodobieństwa wystąpienia ponadnormatywnych zanieczyszczeń powietrza związanych z realizacją inwestycji.</w:t>
      </w:r>
    </w:p>
    <w:p w14:paraId="190B8256" w14:textId="77777777" w:rsidR="003551BD" w:rsidRPr="0072312B" w:rsidRDefault="003551BD" w:rsidP="0072312B">
      <w:pPr>
        <w:autoSpaceDE w:val="0"/>
        <w:autoSpaceDN w:val="0"/>
        <w:adjustRightInd w:val="0"/>
        <w:spacing w:after="240" w:line="240" w:lineRule="exact"/>
        <w:jc w:val="both"/>
        <w:rPr>
          <w:rFonts w:ascii="Lato" w:eastAsia="Times New Roman" w:hAnsi="Lato" w:cs="Arial"/>
          <w:spacing w:val="4"/>
          <w:lang w:eastAsia="pl-PL"/>
        </w:rPr>
      </w:pPr>
      <w:r w:rsidRPr="0072312B">
        <w:rPr>
          <w:rFonts w:ascii="Lato" w:eastAsia="Times New Roman" w:hAnsi="Lato" w:cs="Arial"/>
          <w:spacing w:val="4"/>
          <w:lang w:eastAsia="pl-PL"/>
        </w:rPr>
        <w:t xml:space="preserve">Na uwzględnienie nie zasługuje również zarzut skarżącej, iż ww. negatywne oddziaływanie planowanego przedsięwzięcia na działkę nr 106/2 wpłynie w realny sposób na wartość jej nieruchomości, która „utraci cenione na rynku walory przyrodnicze i krajobrazowe”. W tym miejscu podkreślić trzeba, że zarówno powyższa kwestia, jak </w:t>
      </w:r>
      <w:r w:rsidRPr="0072312B">
        <w:rPr>
          <w:rFonts w:ascii="Lato" w:eastAsia="Times New Roman" w:hAnsi="Lato" w:cs="Arial"/>
          <w:spacing w:val="4"/>
          <w:lang w:eastAsia="pl-PL"/>
        </w:rPr>
        <w:br/>
        <w:t xml:space="preserve">i podniesiony przez skarżącą zarzut, iż planowana inwestycja ograniczyła (a wręcz uniemożliwiła) możliwość zagospodarowania działki nr 106/2, w tym możliwość </w:t>
      </w:r>
      <w:r w:rsidRPr="0072312B">
        <w:rPr>
          <w:rFonts w:ascii="Lato" w:eastAsia="Times New Roman" w:hAnsi="Lato" w:cs="Arial"/>
          <w:spacing w:val="4"/>
          <w:lang w:eastAsia="pl-PL"/>
        </w:rPr>
        <w:lastRenderedPageBreak/>
        <w:t xml:space="preserve">prowadzenia uprawy ekologicznej – nie są przedmiotem rozważań organów administracji właściwych w sprawie wydania decyzji o zezwoleniu na realizację inwestycji drogowej. </w:t>
      </w:r>
    </w:p>
    <w:p w14:paraId="6993D151" w14:textId="48B7868C" w:rsidR="003551BD" w:rsidRPr="0072312B" w:rsidRDefault="003551BD" w:rsidP="0072312B">
      <w:pPr>
        <w:spacing w:after="240" w:line="240" w:lineRule="exact"/>
        <w:ind w:right="-2"/>
        <w:jc w:val="both"/>
        <w:rPr>
          <w:rFonts w:ascii="Lato" w:eastAsia="Times New Roman" w:hAnsi="Lato" w:cs="Arial"/>
          <w:spacing w:val="4"/>
          <w:lang w:eastAsia="pl-PL"/>
        </w:rPr>
      </w:pPr>
      <w:r w:rsidRPr="0072312B">
        <w:rPr>
          <w:rFonts w:ascii="Lato" w:eastAsia="Times New Roman" w:hAnsi="Lato" w:cs="Arial"/>
          <w:spacing w:val="4"/>
          <w:lang w:eastAsia="pl-PL"/>
        </w:rPr>
        <w:t>Jak już wskazano w uzasadnieniu niniejszej rozstrzygnięcia (w odniesieniu do zarzutów podniesionych przez Pana K</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B</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M</w:t>
      </w:r>
      <w:r w:rsidR="005F4898">
        <w:rPr>
          <w:rFonts w:ascii="Lato" w:eastAsia="Times New Roman" w:hAnsi="Lato" w:cs="Arial"/>
          <w:spacing w:val="4"/>
          <w:lang w:eastAsia="pl-PL"/>
        </w:rPr>
        <w:t>.</w:t>
      </w:r>
      <w:r w:rsidRPr="0072312B">
        <w:rPr>
          <w:rFonts w:ascii="Lato" w:eastAsia="Times New Roman" w:hAnsi="Lato" w:cs="Arial"/>
          <w:spacing w:val="4"/>
          <w:lang w:eastAsia="pl-PL"/>
        </w:rPr>
        <w:t xml:space="preserve">), w postępowaniu w sprawie wydania decyzji </w:t>
      </w:r>
      <w:r w:rsidR="005F4898">
        <w:rPr>
          <w:rFonts w:ascii="Lato" w:eastAsia="Times New Roman" w:hAnsi="Lato" w:cs="Arial"/>
          <w:spacing w:val="4"/>
          <w:lang w:eastAsia="pl-PL"/>
        </w:rPr>
        <w:br/>
      </w:r>
      <w:r w:rsidRPr="0072312B">
        <w:rPr>
          <w:rFonts w:ascii="Lato" w:eastAsia="Times New Roman" w:hAnsi="Lato" w:cs="Arial"/>
          <w:spacing w:val="4"/>
          <w:lang w:eastAsia="pl-PL"/>
        </w:rPr>
        <w:t>o zezwoleniu na realizację inwestycji drogowej zarówno wojewoda, jak i Minister</w:t>
      </w:r>
      <w:r w:rsidRPr="0072312B">
        <w:rPr>
          <w:rFonts w:ascii="Lato" w:eastAsia="Times New Roman" w:hAnsi="Lato" w:cs="Arial"/>
          <w:i/>
          <w:iCs/>
          <w:spacing w:val="4"/>
          <w:lang w:eastAsia="pl-PL"/>
        </w:rPr>
        <w:t>,</w:t>
      </w:r>
      <w:r w:rsidRPr="0072312B">
        <w:rPr>
          <w:rFonts w:ascii="Lato" w:eastAsia="Times New Roman" w:hAnsi="Lato" w:cs="Arial"/>
          <w:spacing w:val="4"/>
          <w:lang w:eastAsia="pl-PL"/>
        </w:rPr>
        <w:t xml:space="preserve"> badają zgodność z prawem wniosku </w:t>
      </w:r>
      <w:r w:rsidRPr="0072312B">
        <w:rPr>
          <w:rFonts w:ascii="Lato" w:eastAsia="Times New Roman" w:hAnsi="Lato" w:cs="Arial"/>
          <w:i/>
          <w:iCs/>
          <w:spacing w:val="4"/>
          <w:lang w:eastAsia="pl-PL"/>
        </w:rPr>
        <w:t>inwestora,</w:t>
      </w:r>
      <w:r w:rsidRPr="0072312B">
        <w:rPr>
          <w:rFonts w:ascii="Lato" w:eastAsia="Times New Roman" w:hAnsi="Lato" w:cs="Arial"/>
          <w:spacing w:val="4"/>
          <w:lang w:eastAsia="pl-PL"/>
        </w:rPr>
        <w:t xml:space="preserve"> nie zaś zagadnień dotyczących ewentualnych negatywnych następstw dla podmiotów objętych tą decyzją. </w:t>
      </w:r>
      <w:r w:rsidR="0072312B" w:rsidRPr="0072312B">
        <w:rPr>
          <w:rFonts w:ascii="Lato" w:eastAsia="Times New Roman" w:hAnsi="Lato" w:cs="Arial"/>
          <w:spacing w:val="4"/>
          <w:lang w:eastAsia="pl-PL"/>
        </w:rPr>
        <w:t xml:space="preserve"> </w:t>
      </w:r>
      <w:r w:rsidR="0072312B" w:rsidRPr="0072312B">
        <w:rPr>
          <w:rFonts w:ascii="Lato" w:eastAsia="Times New Roman" w:hAnsi="Lato" w:cs="Arial"/>
          <w:bCs/>
          <w:iCs/>
          <w:spacing w:val="4"/>
          <w:lang w:eastAsia="pl-PL" w:bidi="pl-PL"/>
        </w:rPr>
        <w:t>Nieuniknione jest to, że realizacja inwestycji drogowych może stwarzać określone uciążliwości dla właścicieli nieruchomości objętych jej zakresem.</w:t>
      </w:r>
      <w:r w:rsidR="0072312B" w:rsidRPr="0072312B">
        <w:rPr>
          <w:rFonts w:ascii="Lato" w:eastAsia="Times New Roman" w:hAnsi="Lato" w:cs="Arial"/>
          <w:spacing w:val="4"/>
          <w:lang w:eastAsia="pl-PL"/>
        </w:rPr>
        <w:t xml:space="preserve"> </w:t>
      </w:r>
      <w:r w:rsidR="0072312B" w:rsidRPr="0072312B">
        <w:rPr>
          <w:rFonts w:ascii="Lato" w:eastAsia="Times New Roman" w:hAnsi="Lato" w:cs="Arial"/>
          <w:bCs/>
          <w:iCs/>
          <w:spacing w:val="4"/>
          <w:lang w:eastAsia="pl-PL" w:bidi="pl-PL"/>
        </w:rPr>
        <w:t xml:space="preserve">Nie chodzi jednakże </w:t>
      </w:r>
      <w:r w:rsidR="0072312B" w:rsidRPr="0072312B">
        <w:rPr>
          <w:rFonts w:ascii="Lato" w:eastAsia="Times New Roman" w:hAnsi="Lato" w:cs="Arial"/>
          <w:bCs/>
          <w:iCs/>
          <w:spacing w:val="4"/>
          <w:lang w:eastAsia="pl-PL" w:bidi="pl-PL"/>
        </w:rPr>
        <w:br/>
        <w:t xml:space="preserve">o wszelkie utrudnienia, jakie może przynieść planowane przedsięwzięcie, a jedynie </w:t>
      </w:r>
      <w:r w:rsidR="0072312B" w:rsidRPr="0072312B">
        <w:rPr>
          <w:rFonts w:ascii="Lato" w:eastAsia="Times New Roman" w:hAnsi="Lato" w:cs="Arial"/>
          <w:bCs/>
          <w:iCs/>
          <w:spacing w:val="4"/>
          <w:lang w:eastAsia="pl-PL" w:bidi="pl-PL"/>
        </w:rPr>
        <w:br/>
        <w:t xml:space="preserve">o takie, które mogą dotyczyć naruszeń interesów prawnych, a nie interesów faktycznych. O naruszeniu interesu prawnego można mówić jedynie wtedy, gdy zostały naruszone </w:t>
      </w:r>
      <w:r w:rsidR="0072312B" w:rsidRPr="0072312B">
        <w:rPr>
          <w:rFonts w:ascii="Lato" w:eastAsia="Times New Roman" w:hAnsi="Lato" w:cs="Arial"/>
          <w:bCs/>
          <w:iCs/>
          <w:spacing w:val="4"/>
          <w:lang w:eastAsia="pl-PL" w:bidi="pl-PL"/>
        </w:rPr>
        <w:br/>
        <w:t>w tym względzie konkretne przepisy. Jeżeli inwestycja nie wykazuje żadnej sprzeczności z przepisami prawa, to spowodowane realizacją inwestycji faktyczne dolegliwości dla otoczenia nie mogą zostać zakwalifikowane, jako naruszające uzasadniony interes prawny</w:t>
      </w:r>
      <w:r w:rsidR="0072312B" w:rsidRPr="0072312B">
        <w:rPr>
          <w:rFonts w:ascii="Lato" w:eastAsia="Times New Roman" w:hAnsi="Lato" w:cs="Arial"/>
          <w:spacing w:val="4"/>
          <w:lang w:eastAsia="pl-PL"/>
        </w:rPr>
        <w:t xml:space="preserve">. </w:t>
      </w:r>
      <w:r w:rsidR="0072312B" w:rsidRPr="0072312B">
        <w:rPr>
          <w:rFonts w:ascii="Lato" w:eastAsia="Times New Roman" w:hAnsi="Lato" w:cs="Arial"/>
          <w:bCs/>
          <w:iCs/>
          <w:spacing w:val="4"/>
          <w:lang w:eastAsia="pl-PL" w:bidi="pl-PL"/>
        </w:rPr>
        <w:t xml:space="preserve">Uznanie, że ochronie podlegać winien interes faktyczny, mogłoby prowadzić do paraliżu inwestycji </w:t>
      </w:r>
      <w:r w:rsidR="00E0420D">
        <w:rPr>
          <w:rFonts w:ascii="Lato" w:eastAsia="Times New Roman" w:hAnsi="Lato" w:cs="Arial"/>
          <w:bCs/>
          <w:iCs/>
          <w:spacing w:val="4"/>
          <w:lang w:eastAsia="pl-PL" w:bidi="pl-PL"/>
        </w:rPr>
        <w:t>drogow</w:t>
      </w:r>
      <w:r w:rsidR="0072312B" w:rsidRPr="0072312B">
        <w:rPr>
          <w:rFonts w:ascii="Lato" w:eastAsia="Times New Roman" w:hAnsi="Lato" w:cs="Arial"/>
          <w:bCs/>
          <w:iCs/>
          <w:spacing w:val="4"/>
          <w:lang w:eastAsia="pl-PL" w:bidi="pl-PL"/>
        </w:rPr>
        <w:t>ych, nie zaś do zapewnienia poszanowania praw, które są zagrożone w związku z planowaną inwestycją.</w:t>
      </w:r>
      <w:r w:rsidR="00E0420D">
        <w:rPr>
          <w:rFonts w:ascii="Lato" w:eastAsia="Times New Roman" w:hAnsi="Lato" w:cs="Arial"/>
          <w:bCs/>
          <w:iCs/>
          <w:spacing w:val="4"/>
          <w:lang w:eastAsia="pl-PL" w:bidi="pl-PL"/>
        </w:rPr>
        <w:t xml:space="preserve"> </w:t>
      </w:r>
      <w:r w:rsidRPr="0072312B">
        <w:rPr>
          <w:rFonts w:ascii="Lato" w:eastAsia="Times New Roman" w:hAnsi="Lato" w:cs="Arial"/>
          <w:spacing w:val="4"/>
          <w:lang w:eastAsia="pl-PL"/>
        </w:rPr>
        <w:t xml:space="preserve">Przedmiotem orzekania zarówno przez Wojewodę Mazowieckiego, jak i </w:t>
      </w:r>
      <w:r w:rsidRPr="0072312B">
        <w:rPr>
          <w:rFonts w:ascii="Lato" w:eastAsia="Times New Roman" w:hAnsi="Lato" w:cs="Arial"/>
          <w:i/>
          <w:spacing w:val="4"/>
          <w:lang w:eastAsia="pl-PL"/>
        </w:rPr>
        <w:t>Ministra</w:t>
      </w:r>
      <w:r w:rsidRPr="0072312B">
        <w:rPr>
          <w:rFonts w:ascii="Lato" w:eastAsia="Times New Roman" w:hAnsi="Lato" w:cs="Arial"/>
          <w:spacing w:val="4"/>
          <w:lang w:eastAsia="pl-PL"/>
        </w:rPr>
        <w:t xml:space="preserve">, nie jest prognozowanie wielkości ewentualnych strat w majątku skarżącej, jako czynnika decydującego o wyborze przez </w:t>
      </w:r>
      <w:r w:rsidRPr="0072312B">
        <w:rPr>
          <w:rFonts w:ascii="Lato" w:eastAsia="Times New Roman" w:hAnsi="Lato" w:cs="Arial"/>
          <w:i/>
          <w:spacing w:val="4"/>
          <w:lang w:eastAsia="pl-PL"/>
        </w:rPr>
        <w:t>inwestora</w:t>
      </w:r>
      <w:r w:rsidRPr="0072312B">
        <w:rPr>
          <w:rFonts w:ascii="Lato" w:eastAsia="Times New Roman" w:hAnsi="Lato" w:cs="Arial"/>
          <w:spacing w:val="4"/>
          <w:lang w:eastAsia="pl-PL"/>
        </w:rPr>
        <w:t xml:space="preserve"> konkretnych rozwiązań projektowych i w tym zakresie podnoszone przez skarżącą zarzuty pozostają bez wpływu na kształt podjętego rozstrzygnięcia. </w:t>
      </w:r>
    </w:p>
    <w:p w14:paraId="67BA89C0" w14:textId="7BF6AA50" w:rsidR="00525E14" w:rsidRPr="0072312B" w:rsidRDefault="003551BD" w:rsidP="0072312B">
      <w:pPr>
        <w:spacing w:after="240" w:line="240" w:lineRule="exact"/>
        <w:jc w:val="both"/>
        <w:outlineLvl w:val="0"/>
        <w:rPr>
          <w:rFonts w:ascii="Lato" w:eastAsia="MS Mincho" w:hAnsi="Lato" w:cs="Arial"/>
          <w:bCs/>
          <w:iCs/>
          <w:color w:val="000000"/>
          <w:spacing w:val="4"/>
        </w:rPr>
      </w:pPr>
      <w:r w:rsidRPr="0072312B">
        <w:rPr>
          <w:rFonts w:ascii="Lato" w:eastAsia="MS Mincho" w:hAnsi="Lato" w:cs="Arial"/>
          <w:bCs/>
          <w:iCs/>
          <w:color w:val="000000"/>
          <w:spacing w:val="4"/>
        </w:rPr>
        <w:t xml:space="preserve">Odnosząc się natomiast do zarzutu skarżącej, jakoby </w:t>
      </w:r>
      <w:r w:rsidR="004F7DA0" w:rsidRPr="0072312B">
        <w:rPr>
          <w:rFonts w:ascii="Lato" w:eastAsia="MS Mincho" w:hAnsi="Lato" w:cs="Arial"/>
          <w:bCs/>
          <w:iCs/>
          <w:color w:val="000000"/>
          <w:spacing w:val="4"/>
        </w:rPr>
        <w:t>przedmiotowa</w:t>
      </w:r>
      <w:r w:rsidRPr="0072312B">
        <w:rPr>
          <w:rFonts w:ascii="Lato" w:eastAsia="MS Mincho" w:hAnsi="Lato" w:cs="Arial"/>
          <w:bCs/>
          <w:iCs/>
          <w:color w:val="000000"/>
          <w:spacing w:val="4"/>
        </w:rPr>
        <w:t xml:space="preserve"> inwestycja spowodowała utrudniony dojazd do działki nr 106/2, wyjaśnić należy, iż z dokonanej przez Ministra analizy zgromadzonego w sprawie materiału dowodowego (w tym części graficznej projektu zagospodarowania terenu), wynika, że dostęp do drogi publicznej dla ww. nieruchomości</w:t>
      </w:r>
      <w:r w:rsidR="00525E14" w:rsidRPr="0072312B">
        <w:rPr>
          <w:rFonts w:ascii="Lato" w:eastAsia="MS Mincho" w:hAnsi="Lato" w:cs="Arial"/>
          <w:bCs/>
          <w:iCs/>
          <w:color w:val="000000"/>
          <w:spacing w:val="4"/>
        </w:rPr>
        <w:t xml:space="preserve"> (nie objętej zakresem inwestycji)</w:t>
      </w:r>
      <w:r w:rsidRPr="0072312B">
        <w:rPr>
          <w:rFonts w:ascii="Lato" w:eastAsia="MS Mincho" w:hAnsi="Lato" w:cs="Arial"/>
          <w:bCs/>
          <w:iCs/>
          <w:color w:val="000000"/>
          <w:spacing w:val="4"/>
        </w:rPr>
        <w:t xml:space="preserve"> – w związku z rozwiązaniami projektowanych planowanego przedsięwzięcia – nie ulegnie zmianie. </w:t>
      </w:r>
      <w:r w:rsidR="004F7DA0" w:rsidRPr="0072312B">
        <w:rPr>
          <w:rFonts w:ascii="Lato" w:eastAsia="MS Mincho" w:hAnsi="Lato" w:cs="Arial"/>
          <w:bCs/>
          <w:iCs/>
          <w:color w:val="000000"/>
          <w:spacing w:val="4"/>
        </w:rPr>
        <w:t>F</w:t>
      </w:r>
      <w:r w:rsidR="00A67972" w:rsidRPr="0072312B">
        <w:rPr>
          <w:rFonts w:ascii="Lato" w:eastAsia="MS Mincho" w:hAnsi="Lato" w:cs="Arial"/>
          <w:bCs/>
          <w:iCs/>
          <w:color w:val="000000"/>
          <w:spacing w:val="4"/>
        </w:rPr>
        <w:t xml:space="preserve">akt, iż w pobliżu nieruchomości skarżącej powstaje nowa droga </w:t>
      </w:r>
      <w:r w:rsidR="004F7DA0" w:rsidRPr="0072312B">
        <w:rPr>
          <w:rFonts w:ascii="Lato" w:eastAsia="MS Mincho" w:hAnsi="Lato" w:cs="Arial"/>
          <w:bCs/>
          <w:iCs/>
          <w:color w:val="000000"/>
          <w:spacing w:val="4"/>
        </w:rPr>
        <w:t>szybkiego ruchu, powoduje natomiast konieczność dokonania niezbędnych zmian w układzie drogowym, oraz wprowadzenia nowej organizacji ruchu, na terenach położonych w sąsiedztwie planowanej inwestycji.</w:t>
      </w:r>
      <w:r w:rsidR="0072312B" w:rsidRPr="0072312B">
        <w:rPr>
          <w:rFonts w:ascii="Lato" w:eastAsia="MS Mincho" w:hAnsi="Lato" w:cs="Arial"/>
          <w:bCs/>
          <w:iCs/>
          <w:color w:val="000000"/>
          <w:spacing w:val="4"/>
        </w:rPr>
        <w:t xml:space="preserve"> </w:t>
      </w:r>
      <w:r w:rsidR="00525E14" w:rsidRPr="0072312B">
        <w:rPr>
          <w:rFonts w:ascii="Lato" w:eastAsia="MS Mincho" w:hAnsi="Lato" w:cs="Arial"/>
          <w:bCs/>
          <w:iCs/>
          <w:color w:val="000000"/>
          <w:spacing w:val="4"/>
        </w:rPr>
        <w:t xml:space="preserve">Oczywistym bowiem jest to, że budowa autostrady A2 wymusza przebudowę/rozbudowę/budowę innych dróg publicznych. Zmiany w układzie komunikacyjnym otoczenia autostrad są zatem nieuniknione. </w:t>
      </w:r>
    </w:p>
    <w:p w14:paraId="7D258B63" w14:textId="317BD4F2" w:rsidR="009E113E" w:rsidRPr="0072312B" w:rsidRDefault="00CD6F29" w:rsidP="0072312B">
      <w:pPr>
        <w:spacing w:after="240" w:line="240" w:lineRule="exact"/>
        <w:jc w:val="both"/>
        <w:rPr>
          <w:rFonts w:ascii="Lato" w:eastAsia="Times New Roman" w:hAnsi="Lato" w:cs="Arial"/>
          <w:spacing w:val="4"/>
          <w:lang w:eastAsia="pl-PL"/>
        </w:rPr>
      </w:pPr>
      <w:r w:rsidRPr="0072312B">
        <w:rPr>
          <w:rFonts w:ascii="Lato" w:eastAsia="Aptos" w:hAnsi="Lato" w:cs="Arial"/>
          <w:bCs/>
          <w:iCs/>
          <w:spacing w:val="4"/>
          <w:lang w:bidi="pl-PL"/>
          <w14:ligatures w14:val="standardContextual"/>
        </w:rPr>
        <w:t xml:space="preserve">Wnioski o wstrzymanie natychmiastowej wykonalności </w:t>
      </w:r>
      <w:r w:rsidRPr="0072312B">
        <w:rPr>
          <w:rFonts w:ascii="Lato" w:eastAsia="Aptos" w:hAnsi="Lato" w:cs="Arial"/>
          <w:bCs/>
          <w:i/>
          <w:iCs/>
          <w:spacing w:val="4"/>
          <w:lang w:bidi="pl-PL"/>
          <w14:ligatures w14:val="standardContextual"/>
        </w:rPr>
        <w:t>decyzji Wojewody Mazowieckiego</w:t>
      </w:r>
      <w:r w:rsidR="009D629B" w:rsidRPr="0072312B">
        <w:rPr>
          <w:rFonts w:ascii="Lato" w:eastAsia="Aptos" w:hAnsi="Lato" w:cs="Arial"/>
          <w:bCs/>
          <w:i/>
          <w:iCs/>
          <w:spacing w:val="4"/>
          <w:lang w:bidi="pl-PL"/>
          <w14:ligatures w14:val="standardContextual"/>
        </w:rPr>
        <w:t>,</w:t>
      </w:r>
      <w:r w:rsidRPr="0072312B">
        <w:rPr>
          <w:rFonts w:ascii="Lato" w:eastAsia="Aptos" w:hAnsi="Lato" w:cs="Arial"/>
          <w:bCs/>
          <w:iCs/>
          <w:spacing w:val="4"/>
          <w:lang w:bidi="pl-PL"/>
          <w14:ligatures w14:val="standardContextual"/>
        </w:rPr>
        <w:t xml:space="preserve"> </w:t>
      </w:r>
      <w:r w:rsidR="009D629B" w:rsidRPr="0072312B">
        <w:rPr>
          <w:rFonts w:ascii="Lato" w:eastAsia="Aptos" w:hAnsi="Lato" w:cs="Arial"/>
          <w:bCs/>
          <w:iCs/>
          <w:spacing w:val="4"/>
          <w:lang w:bidi="pl-PL"/>
          <w14:ligatures w14:val="standardContextual"/>
        </w:rPr>
        <w:t xml:space="preserve">złożone w toku postępowania odwoławczego, </w:t>
      </w:r>
      <w:r w:rsidRPr="0072312B">
        <w:rPr>
          <w:rFonts w:ascii="Lato" w:eastAsia="Aptos" w:hAnsi="Lato" w:cs="Arial"/>
          <w:bCs/>
          <w:iCs/>
          <w:spacing w:val="4"/>
          <w:lang w:bidi="pl-PL"/>
          <w14:ligatures w14:val="standardContextual"/>
        </w:rPr>
        <w:t xml:space="preserve">zostały rozpatrzone w odrębnych postanowieniach organu odwoławczego odmawiających wstrzymania natychmiastowego wykonania </w:t>
      </w:r>
      <w:r w:rsidRPr="0072312B">
        <w:rPr>
          <w:rFonts w:ascii="Lato" w:eastAsia="Aptos" w:hAnsi="Lato" w:cs="Arial"/>
          <w:bCs/>
          <w:i/>
          <w:iCs/>
          <w:spacing w:val="4"/>
          <w:lang w:bidi="pl-PL"/>
          <w14:ligatures w14:val="standardContextual"/>
        </w:rPr>
        <w:t>decyzji Wojewody Mazowieckiego.</w:t>
      </w:r>
      <w:r w:rsidRPr="0072312B">
        <w:rPr>
          <w:rFonts w:ascii="Lato" w:eastAsia="Times New Roman" w:hAnsi="Lato" w:cs="Arial"/>
          <w:spacing w:val="4"/>
          <w:lang w:eastAsia="pl-PL"/>
        </w:rPr>
        <w:t xml:space="preserve"> </w:t>
      </w:r>
    </w:p>
    <w:p w14:paraId="51042233" w14:textId="268FFE8F" w:rsidR="00CD6F29" w:rsidRPr="0072312B" w:rsidRDefault="00CD6F29" w:rsidP="0072312B">
      <w:pPr>
        <w:spacing w:after="240" w:line="240" w:lineRule="exact"/>
        <w:jc w:val="both"/>
        <w:rPr>
          <w:rFonts w:ascii="Lato" w:eastAsia="Times New Roman" w:hAnsi="Lato" w:cs="Arial"/>
          <w:iCs/>
          <w:spacing w:val="4"/>
          <w:lang w:eastAsia="pl-PL"/>
        </w:rPr>
      </w:pPr>
      <w:r w:rsidRPr="0072312B">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przedstawił </w:t>
      </w:r>
      <w:r w:rsidRPr="0072312B">
        <w:rPr>
          <w:rFonts w:ascii="Lato" w:eastAsia="Times New Roman" w:hAnsi="Lato" w:cs="Arial"/>
          <w:i/>
          <w:iCs/>
          <w:spacing w:val="4"/>
          <w:lang w:eastAsia="pl-PL"/>
        </w:rPr>
        <w:t xml:space="preserve">inwestor </w:t>
      </w:r>
      <w:r w:rsidRPr="0072312B">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6FE41D58" w:rsidR="00AF4785" w:rsidRPr="0072312B" w:rsidRDefault="00AF4785" w:rsidP="0072312B">
      <w:pPr>
        <w:spacing w:after="240" w:line="240" w:lineRule="exact"/>
        <w:jc w:val="both"/>
        <w:rPr>
          <w:rFonts w:ascii="Lato" w:eastAsia="Times New Roman" w:hAnsi="Lato" w:cs="Arial"/>
          <w:spacing w:val="4"/>
          <w:lang w:eastAsia="pl-PL"/>
        </w:rPr>
      </w:pPr>
      <w:r w:rsidRPr="0072312B">
        <w:rPr>
          <w:rFonts w:ascii="Lato" w:eastAsia="Times New Roman" w:hAnsi="Lato" w:cs="Arial"/>
          <w:spacing w:val="4"/>
          <w:lang w:eastAsia="pl-PL"/>
        </w:rPr>
        <w:t xml:space="preserve">Niniejsza decyzja jest ostateczna. </w:t>
      </w:r>
    </w:p>
    <w:p w14:paraId="5842BCE6" w14:textId="36DEE85D" w:rsidR="00AF4785" w:rsidRPr="00B80C57" w:rsidRDefault="00AF4785" w:rsidP="00B80C57">
      <w:pPr>
        <w:spacing w:after="240" w:line="240" w:lineRule="exact"/>
        <w:jc w:val="both"/>
        <w:outlineLvl w:val="0"/>
        <w:rPr>
          <w:rFonts w:ascii="Lato" w:eastAsia="Times New Roman" w:hAnsi="Lato" w:cs="Arial"/>
          <w:bCs/>
          <w:iCs/>
          <w:spacing w:val="4"/>
          <w:lang w:eastAsia="pl-PL"/>
        </w:rPr>
      </w:pPr>
      <w:r w:rsidRPr="00B80C57">
        <w:rPr>
          <w:rFonts w:ascii="Lato" w:eastAsia="Times New Roman" w:hAnsi="Lato" w:cs="Arial"/>
          <w:bCs/>
          <w:iCs/>
          <w:spacing w:val="4"/>
          <w:lang w:eastAsia="pl-PL"/>
        </w:rPr>
        <w:t xml:space="preserve">Na decyzję, na podstawie art. 53 § 1 i art. 54 § 1 ustawy z dnia 30 sierpnia 2002 r. </w:t>
      </w:r>
      <w:r w:rsidR="00B7363E">
        <w:rPr>
          <w:rFonts w:ascii="Lato" w:eastAsia="Times New Roman" w:hAnsi="Lato" w:cs="Arial"/>
          <w:bCs/>
          <w:iCs/>
          <w:spacing w:val="4"/>
          <w:lang w:eastAsia="pl-PL"/>
        </w:rPr>
        <w:br/>
      </w:r>
      <w:r w:rsidRPr="00B80C57">
        <w:rPr>
          <w:rFonts w:ascii="Lato" w:eastAsia="Times New Roman" w:hAnsi="Lato" w:cs="Arial"/>
          <w:bCs/>
          <w:iCs/>
          <w:spacing w:val="4"/>
          <w:lang w:eastAsia="pl-PL"/>
        </w:rPr>
        <w:t>– Prawo</w:t>
      </w:r>
      <w:r w:rsidR="00DA02C9" w:rsidRPr="00B80C57">
        <w:rPr>
          <w:rFonts w:ascii="Lato" w:eastAsia="Times New Roman" w:hAnsi="Lato" w:cs="Arial"/>
          <w:bCs/>
          <w:iCs/>
          <w:spacing w:val="4"/>
          <w:lang w:eastAsia="pl-PL"/>
        </w:rPr>
        <w:t xml:space="preserve"> </w:t>
      </w:r>
      <w:r w:rsidRPr="00B80C57">
        <w:rPr>
          <w:rFonts w:ascii="Lato" w:eastAsia="Times New Roman" w:hAnsi="Lato" w:cs="Arial"/>
          <w:bCs/>
          <w:iCs/>
          <w:spacing w:val="4"/>
          <w:lang w:eastAsia="pl-PL"/>
        </w:rPr>
        <w:t>o postępowaniu przed sądami administracyjnymi (</w:t>
      </w:r>
      <w:proofErr w:type="spellStart"/>
      <w:r w:rsidR="00DA02C9" w:rsidRPr="00B80C57">
        <w:rPr>
          <w:rFonts w:ascii="Lato" w:eastAsia="Times New Roman" w:hAnsi="Lato" w:cs="Arial"/>
          <w:bCs/>
          <w:iCs/>
          <w:spacing w:val="4"/>
          <w:lang w:eastAsia="pl-PL"/>
        </w:rPr>
        <w:t>t.j</w:t>
      </w:r>
      <w:proofErr w:type="spellEnd"/>
      <w:r w:rsidR="00DA02C9" w:rsidRPr="00B80C57">
        <w:rPr>
          <w:rFonts w:ascii="Lato" w:eastAsia="Times New Roman" w:hAnsi="Lato" w:cs="Arial"/>
          <w:bCs/>
          <w:iCs/>
          <w:spacing w:val="4"/>
          <w:lang w:eastAsia="pl-PL"/>
        </w:rPr>
        <w:t xml:space="preserve">. </w:t>
      </w:r>
      <w:r w:rsidRPr="00B80C57">
        <w:rPr>
          <w:rFonts w:ascii="Lato" w:eastAsia="Times New Roman" w:hAnsi="Lato" w:cs="Arial"/>
          <w:bCs/>
          <w:iCs/>
          <w:spacing w:val="4"/>
          <w:lang w:eastAsia="pl-PL"/>
        </w:rPr>
        <w:t>Dz.U. z 202</w:t>
      </w:r>
      <w:r w:rsidR="009425A3">
        <w:rPr>
          <w:rFonts w:ascii="Lato" w:eastAsia="Times New Roman" w:hAnsi="Lato" w:cs="Arial"/>
          <w:bCs/>
          <w:iCs/>
          <w:spacing w:val="4"/>
          <w:lang w:eastAsia="pl-PL"/>
        </w:rPr>
        <w:t>4</w:t>
      </w:r>
      <w:r w:rsidRPr="00B80C57">
        <w:rPr>
          <w:rFonts w:ascii="Lato" w:eastAsia="Times New Roman" w:hAnsi="Lato" w:cs="Arial"/>
          <w:bCs/>
          <w:iCs/>
          <w:spacing w:val="4"/>
          <w:lang w:eastAsia="pl-PL"/>
        </w:rPr>
        <w:t xml:space="preserve"> r. poz. </w:t>
      </w:r>
      <w:r w:rsidR="009425A3">
        <w:rPr>
          <w:rFonts w:ascii="Lato" w:eastAsia="Times New Roman" w:hAnsi="Lato" w:cs="Arial"/>
          <w:bCs/>
          <w:iCs/>
          <w:spacing w:val="4"/>
          <w:lang w:eastAsia="pl-PL"/>
        </w:rPr>
        <w:t>935</w:t>
      </w:r>
      <w:r w:rsidR="0072312B">
        <w:rPr>
          <w:rFonts w:ascii="Lato" w:eastAsia="Times New Roman" w:hAnsi="Lato" w:cs="Arial"/>
          <w:bCs/>
          <w:iCs/>
          <w:spacing w:val="4"/>
          <w:lang w:eastAsia="pl-PL"/>
        </w:rPr>
        <w:t xml:space="preserve">, </w:t>
      </w:r>
      <w:r w:rsidR="0072312B">
        <w:rPr>
          <w:rFonts w:ascii="Lato" w:eastAsia="Times New Roman" w:hAnsi="Lato" w:cs="Arial"/>
          <w:bCs/>
          <w:iCs/>
          <w:spacing w:val="4"/>
          <w:lang w:eastAsia="pl-PL"/>
        </w:rPr>
        <w:br/>
        <w:t xml:space="preserve">z </w:t>
      </w:r>
      <w:proofErr w:type="spellStart"/>
      <w:r w:rsidR="0072312B">
        <w:rPr>
          <w:rFonts w:ascii="Lato" w:eastAsia="Times New Roman" w:hAnsi="Lato" w:cs="Arial"/>
          <w:bCs/>
          <w:iCs/>
          <w:spacing w:val="4"/>
          <w:lang w:eastAsia="pl-PL"/>
        </w:rPr>
        <w:t>późn</w:t>
      </w:r>
      <w:proofErr w:type="spellEnd"/>
      <w:r w:rsidR="0072312B">
        <w:rPr>
          <w:rFonts w:ascii="Lato" w:eastAsia="Times New Roman" w:hAnsi="Lato" w:cs="Arial"/>
          <w:bCs/>
          <w:iCs/>
          <w:spacing w:val="4"/>
          <w:lang w:eastAsia="pl-PL"/>
        </w:rPr>
        <w:t>.</w:t>
      </w:r>
      <w:r w:rsidR="00E0420D">
        <w:rPr>
          <w:rFonts w:ascii="Lato" w:eastAsia="Times New Roman" w:hAnsi="Lato" w:cs="Arial"/>
          <w:bCs/>
          <w:iCs/>
          <w:spacing w:val="4"/>
          <w:lang w:eastAsia="pl-PL"/>
        </w:rPr>
        <w:t xml:space="preserve"> </w:t>
      </w:r>
      <w:r w:rsidR="0072312B">
        <w:rPr>
          <w:rFonts w:ascii="Lato" w:eastAsia="Times New Roman" w:hAnsi="Lato" w:cs="Arial"/>
          <w:bCs/>
          <w:iCs/>
          <w:spacing w:val="4"/>
          <w:lang w:eastAsia="pl-PL"/>
        </w:rPr>
        <w:t>zm.</w:t>
      </w:r>
      <w:r w:rsidR="00DA02C9" w:rsidRPr="00B80C57">
        <w:rPr>
          <w:rFonts w:ascii="Lato" w:eastAsia="Times New Roman" w:hAnsi="Lato" w:cs="Arial"/>
          <w:bCs/>
          <w:iCs/>
          <w:spacing w:val="4"/>
          <w:lang w:eastAsia="pl-PL"/>
        </w:rPr>
        <w:t>)</w:t>
      </w:r>
      <w:r w:rsidRPr="00B80C57">
        <w:rPr>
          <w:rFonts w:ascii="Lato" w:eastAsia="Times New Roman" w:hAnsi="Lato" w:cs="Arial"/>
          <w:bCs/>
          <w:iCs/>
          <w:spacing w:val="4"/>
          <w:lang w:eastAsia="pl-PL"/>
        </w:rPr>
        <w:t>, zwanej dalej „</w:t>
      </w:r>
      <w:proofErr w:type="spellStart"/>
      <w:r w:rsidRPr="00B80C57">
        <w:rPr>
          <w:rFonts w:ascii="Lato" w:eastAsia="Times New Roman" w:hAnsi="Lato" w:cs="Arial"/>
          <w:bCs/>
          <w:i/>
          <w:iCs/>
          <w:spacing w:val="4"/>
          <w:lang w:eastAsia="pl-PL"/>
        </w:rPr>
        <w:t>ppsa</w:t>
      </w:r>
      <w:proofErr w:type="spellEnd"/>
      <w:r w:rsidRPr="00B80C57">
        <w:rPr>
          <w:rFonts w:ascii="Lato" w:eastAsia="Times New Roman" w:hAnsi="Lato" w:cs="Arial"/>
          <w:bCs/>
          <w:iCs/>
          <w:spacing w:val="4"/>
          <w:lang w:eastAsia="pl-PL"/>
        </w:rPr>
        <w:t xml:space="preserve">”, przysługuje skarga do Wojewódzkiego Sądu Administracyjnego w Warszawie, wnoszona za pośrednictwem Ministra Rozwoju </w:t>
      </w:r>
      <w:r w:rsidR="0072312B">
        <w:rPr>
          <w:rFonts w:ascii="Lato" w:eastAsia="Times New Roman" w:hAnsi="Lato" w:cs="Arial"/>
          <w:bCs/>
          <w:iCs/>
          <w:spacing w:val="4"/>
          <w:lang w:eastAsia="pl-PL"/>
        </w:rPr>
        <w:br/>
      </w:r>
      <w:r w:rsidRPr="00B80C57">
        <w:rPr>
          <w:rFonts w:ascii="Lato" w:eastAsia="Times New Roman" w:hAnsi="Lato" w:cs="Arial"/>
          <w:bCs/>
          <w:iCs/>
          <w:spacing w:val="4"/>
          <w:lang w:eastAsia="pl-PL"/>
        </w:rPr>
        <w:t>i Technologii, w terminie 30 dni od dnia doręczenia decyzji.</w:t>
      </w:r>
    </w:p>
    <w:p w14:paraId="3BE4D7D8" w14:textId="20851BF7" w:rsidR="00C2418D" w:rsidRDefault="00AF4785" w:rsidP="00E0420D">
      <w:pPr>
        <w:spacing w:after="120" w:line="240" w:lineRule="exact"/>
        <w:jc w:val="both"/>
        <w:outlineLvl w:val="0"/>
        <w:rPr>
          <w:rFonts w:ascii="Lato" w:eastAsia="Times New Roman" w:hAnsi="Lato" w:cs="Arial"/>
          <w:b/>
          <w:spacing w:val="4"/>
          <w:u w:val="single"/>
        </w:rPr>
      </w:pPr>
      <w:r w:rsidRPr="00DA02C9">
        <w:rPr>
          <w:rFonts w:ascii="Lato" w:eastAsia="Times New Roman" w:hAnsi="Lato" w:cs="Arial"/>
          <w:bCs/>
          <w:iCs/>
          <w:spacing w:val="4"/>
          <w:lang w:eastAsia="pl-PL"/>
        </w:rPr>
        <w:lastRenderedPageBreak/>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EA390D">
        <w:rPr>
          <w:rFonts w:ascii="Lato" w:eastAsia="Times New Roman" w:hAnsi="Lato" w:cs="Arial"/>
          <w:bCs/>
          <w:spacing w:val="4"/>
          <w:lang w:eastAsia="pl-PL"/>
        </w:rPr>
        <w:t>http://bip.warszawa.wsa.gov.pl</w:t>
      </w:r>
      <w:r w:rsidRPr="00DA02C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00F4233F" w:rsidRPr="00DA02C9">
        <w:rPr>
          <w:rFonts w:ascii="Lato" w:eastAsia="Times New Roman" w:hAnsi="Lato" w:cs="Arial"/>
          <w:bCs/>
          <w:iCs/>
          <w:spacing w:val="4"/>
          <w:lang w:eastAsia="pl-PL"/>
        </w:rPr>
        <w:br/>
      </w:r>
      <w:r w:rsidRPr="00DA02C9">
        <w:rPr>
          <w:rFonts w:ascii="Lato" w:eastAsia="Times New Roman" w:hAnsi="Lato" w:cs="Arial"/>
          <w:bCs/>
          <w:iCs/>
          <w:spacing w:val="4"/>
          <w:lang w:eastAsia="pl-PL"/>
        </w:rPr>
        <w:t xml:space="preserve">w art. 243-262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w:t>
      </w:r>
    </w:p>
    <w:p w14:paraId="14588E0C" w14:textId="7993F32C" w:rsidR="00AF4785" w:rsidRPr="00306010" w:rsidRDefault="00AF4785" w:rsidP="00AF4785">
      <w:pPr>
        <w:shd w:val="clear" w:color="auto" w:fill="FFFFFF"/>
        <w:spacing w:after="80" w:line="240" w:lineRule="auto"/>
        <w:jc w:val="both"/>
        <w:rPr>
          <w:rFonts w:ascii="Lato" w:eastAsia="Times New Roman" w:hAnsi="Lato" w:cs="Arial"/>
          <w:b/>
          <w:spacing w:val="4"/>
          <w:u w:val="single"/>
        </w:rPr>
      </w:pPr>
      <w:r w:rsidRPr="00306010">
        <w:rPr>
          <w:rFonts w:ascii="Lato" w:eastAsia="Times New Roman" w:hAnsi="Lato" w:cs="Arial"/>
          <w:b/>
          <w:spacing w:val="4"/>
          <w:u w:val="single"/>
        </w:rPr>
        <w:t>Załącznik</w:t>
      </w:r>
      <w:r w:rsidR="009425A3" w:rsidRPr="00306010">
        <w:rPr>
          <w:rFonts w:ascii="Lato" w:eastAsia="Times New Roman" w:hAnsi="Lato" w:cs="Arial"/>
          <w:b/>
          <w:spacing w:val="4"/>
          <w:u w:val="single"/>
        </w:rPr>
        <w:t>i</w:t>
      </w:r>
      <w:r w:rsidRPr="00306010">
        <w:rPr>
          <w:rFonts w:ascii="Lato" w:eastAsia="Times New Roman" w:hAnsi="Lato" w:cs="Arial"/>
          <w:b/>
          <w:spacing w:val="4"/>
          <w:u w:val="single"/>
        </w:rPr>
        <w:t>:</w:t>
      </w:r>
    </w:p>
    <w:p w14:paraId="1155325A" w14:textId="0608B65B" w:rsidR="006129FD" w:rsidRPr="00306010" w:rsidRDefault="006129FD" w:rsidP="008E36E1">
      <w:pPr>
        <w:suppressAutoHyphens/>
        <w:spacing w:after="0" w:line="240" w:lineRule="exact"/>
        <w:jc w:val="both"/>
        <w:textAlignment w:val="baseline"/>
        <w:rPr>
          <w:rFonts w:ascii="Lato" w:eastAsia="Times New Roman" w:hAnsi="Lato" w:cs="Arial"/>
          <w:spacing w:val="4"/>
          <w:lang w:eastAsia="zh-CN"/>
        </w:rPr>
      </w:pPr>
      <w:r w:rsidRPr="00306010">
        <w:rPr>
          <w:rFonts w:ascii="Lato" w:eastAsia="Times New Roman" w:hAnsi="Lato" w:cs="Arial"/>
          <w:b/>
          <w:bCs/>
          <w:spacing w:val="4"/>
          <w:lang w:eastAsia="zh-CN"/>
        </w:rPr>
        <w:t>Nr 1</w:t>
      </w:r>
      <w:r w:rsidR="008E36E1" w:rsidRPr="00306010">
        <w:rPr>
          <w:rFonts w:ascii="Lato" w:eastAsia="Times New Roman" w:hAnsi="Lato" w:cs="Arial"/>
          <w:b/>
          <w:bCs/>
          <w:spacing w:val="4"/>
          <w:lang w:eastAsia="zh-CN"/>
        </w:rPr>
        <w:t>.1</w:t>
      </w:r>
      <w:r w:rsidRPr="00306010">
        <w:rPr>
          <w:rFonts w:ascii="Lato" w:eastAsia="Times New Roman" w:hAnsi="Lato" w:cs="Arial"/>
          <w:spacing w:val="4"/>
          <w:lang w:eastAsia="zh-CN"/>
        </w:rPr>
        <w:t xml:space="preserve"> </w:t>
      </w:r>
      <w:r w:rsidR="003F72FF" w:rsidRPr="00306010">
        <w:rPr>
          <w:rFonts w:ascii="Lato" w:eastAsia="Times New Roman" w:hAnsi="Lato" w:cs="Arial"/>
          <w:spacing w:val="4"/>
          <w:lang w:eastAsia="zh-CN"/>
        </w:rPr>
        <w:t>–</w:t>
      </w:r>
      <w:r w:rsidR="008E36E1" w:rsidRPr="00306010">
        <w:rPr>
          <w:rFonts w:ascii="Lato" w:eastAsia="Times New Roman" w:hAnsi="Lato" w:cs="Arial"/>
          <w:bCs/>
          <w:spacing w:val="4"/>
          <w:kern w:val="2"/>
          <w:lang w:eastAsia="zh-CN"/>
        </w:rPr>
        <w:t xml:space="preserve"> </w:t>
      </w:r>
      <w:r w:rsidR="00101A84" w:rsidRPr="00306010">
        <w:rPr>
          <w:rFonts w:ascii="Lato" w:eastAsia="Times New Roman" w:hAnsi="Lato" w:cs="Arial"/>
          <w:spacing w:val="4"/>
          <w:lang w:eastAsia="pl-PL"/>
        </w:rPr>
        <w:t>załącznik nr 2 do strony tytułowej projektu zagospodarowania terenu – część opisowa (tom 1/1A)</w:t>
      </w:r>
      <w:r w:rsidR="00101A84" w:rsidRPr="00306010">
        <w:rPr>
          <w:rFonts w:ascii="Lato" w:eastAsia="Times New Roman" w:hAnsi="Lato" w:cs="Arial"/>
          <w:spacing w:val="4"/>
          <w:lang w:eastAsia="zh-CN"/>
        </w:rPr>
        <w:t>,</w:t>
      </w:r>
    </w:p>
    <w:p w14:paraId="49D03B48" w14:textId="77777777" w:rsidR="00101A84" w:rsidRPr="00306010" w:rsidRDefault="00101A84" w:rsidP="00101A84">
      <w:pPr>
        <w:suppressAutoHyphens/>
        <w:spacing w:after="0" w:line="240" w:lineRule="exact"/>
        <w:jc w:val="both"/>
        <w:textAlignment w:val="baseline"/>
        <w:rPr>
          <w:rFonts w:ascii="Lato" w:hAnsi="Lato" w:cs="Arial"/>
          <w:spacing w:val="4"/>
        </w:rPr>
      </w:pPr>
      <w:r w:rsidRPr="00306010">
        <w:rPr>
          <w:rFonts w:ascii="Lato" w:eastAsia="Times New Roman" w:hAnsi="Lato" w:cs="Arial"/>
          <w:b/>
          <w:bCs/>
          <w:spacing w:val="4"/>
          <w:lang w:eastAsia="zh-CN"/>
        </w:rPr>
        <w:t>Nr 1.2</w:t>
      </w:r>
      <w:r w:rsidRPr="00306010">
        <w:rPr>
          <w:rFonts w:ascii="Lato" w:eastAsia="Times New Roman" w:hAnsi="Lato" w:cs="Arial"/>
          <w:spacing w:val="4"/>
          <w:lang w:eastAsia="zh-CN"/>
        </w:rPr>
        <w:t xml:space="preserve"> –</w:t>
      </w:r>
      <w:r w:rsidRPr="00306010">
        <w:rPr>
          <w:rFonts w:ascii="Lato" w:eastAsia="Times New Roman" w:hAnsi="Lato" w:cs="Arial"/>
          <w:b/>
          <w:bCs/>
          <w:spacing w:val="4"/>
          <w:lang w:eastAsia="zh-CN"/>
        </w:rPr>
        <w:t xml:space="preserve"> </w:t>
      </w:r>
      <w:r w:rsidRPr="00306010">
        <w:rPr>
          <w:rFonts w:ascii="Lato" w:eastAsia="Arial" w:hAnsi="Lato" w:cs="Arial"/>
          <w:spacing w:val="4"/>
          <w:lang w:eastAsia="pl-PL"/>
        </w:rPr>
        <w:t>projekt zagospodarowania terenu – część rysunkowa (tom 1/1B),</w:t>
      </w:r>
      <w:r w:rsidRPr="00306010">
        <w:rPr>
          <w:rFonts w:ascii="Lato" w:hAnsi="Lato" w:cs="Arial"/>
          <w:spacing w:val="4"/>
        </w:rPr>
        <w:t xml:space="preserve"> </w:t>
      </w:r>
    </w:p>
    <w:p w14:paraId="2570D8EB" w14:textId="2251FC64" w:rsidR="00101A84" w:rsidRPr="00306010" w:rsidRDefault="00101A84" w:rsidP="00101A84">
      <w:pPr>
        <w:suppressAutoHyphens/>
        <w:spacing w:after="0" w:line="240" w:lineRule="exact"/>
        <w:jc w:val="both"/>
        <w:textAlignment w:val="baseline"/>
        <w:rPr>
          <w:rFonts w:ascii="Lato" w:eastAsia="Times New Roman" w:hAnsi="Lato" w:cs="Times New Roman"/>
          <w:color w:val="FF0000"/>
          <w:spacing w:val="4"/>
          <w:lang w:eastAsia="zh-CN"/>
        </w:rPr>
      </w:pPr>
      <w:r w:rsidRPr="00306010">
        <w:rPr>
          <w:rFonts w:ascii="Lato" w:hAnsi="Lato" w:cs="Arial"/>
          <w:b/>
          <w:bCs/>
          <w:spacing w:val="4"/>
        </w:rPr>
        <w:t>Nr 1.3</w:t>
      </w:r>
      <w:r w:rsidRPr="00306010">
        <w:rPr>
          <w:rFonts w:ascii="Lato" w:hAnsi="Lato" w:cs="Arial"/>
          <w:spacing w:val="4"/>
        </w:rPr>
        <w:t xml:space="preserve"> – </w:t>
      </w:r>
      <w:r w:rsidRPr="00306010">
        <w:rPr>
          <w:rFonts w:ascii="Lato" w:eastAsia="Arial" w:hAnsi="Lato" w:cs="Arial"/>
          <w:spacing w:val="4"/>
          <w:lang w:eastAsia="pl-PL"/>
        </w:rPr>
        <w:t>projekt zagospodarowania terenu – kopie uprawnień i zaświadczeń z Izb inżynierów Budownictwa (tom 1/1C),</w:t>
      </w:r>
      <w:r w:rsidRPr="00306010">
        <w:rPr>
          <w:rFonts w:ascii="Lato" w:eastAsia="Arial" w:hAnsi="Lato" w:cs="Arial"/>
          <w:spacing w:val="4"/>
        </w:rPr>
        <w:t xml:space="preserve"> </w:t>
      </w:r>
    </w:p>
    <w:p w14:paraId="2907ED66"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bCs/>
          <w:spacing w:val="4"/>
          <w:lang w:eastAsia="zh-CN"/>
        </w:rPr>
        <w:t xml:space="preserve">Nr 2.1 </w:t>
      </w:r>
      <w:r w:rsidRPr="00306010">
        <w:rPr>
          <w:rFonts w:ascii="Lato" w:eastAsia="Times New Roman" w:hAnsi="Lato" w:cs="Arial"/>
          <w:spacing w:val="4"/>
          <w:lang w:eastAsia="zh-CN"/>
        </w:rPr>
        <w:t xml:space="preserve">– </w:t>
      </w:r>
      <w:r w:rsidRPr="00306010">
        <w:rPr>
          <w:rFonts w:ascii="Lato" w:eastAsia="Times New Roman" w:hAnsi="Lato" w:cs="Arial"/>
          <w:bCs/>
          <w:spacing w:val="4"/>
          <w:lang w:eastAsia="zh-CN"/>
        </w:rPr>
        <w:t xml:space="preserve">mapa z projektem podziału działki nr 36, z obrębu 126 Miasto Siedlce, wraz </w:t>
      </w:r>
      <w:r w:rsidRPr="00306010">
        <w:rPr>
          <w:rFonts w:ascii="Lato" w:eastAsia="Times New Roman" w:hAnsi="Lato" w:cs="Arial"/>
          <w:bCs/>
          <w:spacing w:val="4"/>
          <w:lang w:eastAsia="zh-CN"/>
        </w:rPr>
        <w:br/>
        <w:t xml:space="preserve">z wykazem zmian gruntowych, </w:t>
      </w:r>
    </w:p>
    <w:p w14:paraId="44EF1B1D"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2.2</w:t>
      </w:r>
      <w:r w:rsidRPr="00306010">
        <w:rPr>
          <w:rFonts w:ascii="Lato" w:eastAsia="Times New Roman" w:hAnsi="Lato" w:cs="Arial"/>
          <w:bCs/>
          <w:spacing w:val="4"/>
          <w:lang w:eastAsia="zh-CN"/>
        </w:rPr>
        <w:t xml:space="preserve"> – mapa z projektem podziału działki nr 75, z obrębu 127 Miasto Siedlce, wraz </w:t>
      </w:r>
      <w:r w:rsidRPr="00306010">
        <w:rPr>
          <w:rFonts w:ascii="Lato" w:eastAsia="Times New Roman" w:hAnsi="Lato" w:cs="Arial"/>
          <w:bCs/>
          <w:spacing w:val="4"/>
          <w:lang w:eastAsia="zh-CN"/>
        </w:rPr>
        <w:br/>
        <w:t xml:space="preserve">z wykazem zmian gruntowych, </w:t>
      </w:r>
    </w:p>
    <w:p w14:paraId="5F814011"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2.3</w:t>
      </w:r>
      <w:r w:rsidRPr="00306010">
        <w:rPr>
          <w:rFonts w:ascii="Lato" w:eastAsia="Times New Roman" w:hAnsi="Lato" w:cs="Arial"/>
          <w:bCs/>
          <w:spacing w:val="4"/>
          <w:lang w:eastAsia="zh-CN"/>
        </w:rPr>
        <w:t xml:space="preserve"> – mapa z projektem podziału działek nr 52/1 i nr 69, z obrębu 127 Miasto Siedlce, wraz z wykazem zmian gruntowych, </w:t>
      </w:r>
    </w:p>
    <w:p w14:paraId="5B591BB0"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2.4</w:t>
      </w:r>
      <w:r w:rsidRPr="00306010">
        <w:rPr>
          <w:rFonts w:ascii="Lato" w:eastAsia="Times New Roman" w:hAnsi="Lato" w:cs="Arial"/>
          <w:bCs/>
          <w:spacing w:val="4"/>
          <w:lang w:eastAsia="zh-CN"/>
        </w:rPr>
        <w:t xml:space="preserve"> – mapa z projektem podziału działki nr 68, z obrębu 127 Miasto Siedlce, wraz </w:t>
      </w:r>
      <w:r w:rsidRPr="00306010">
        <w:rPr>
          <w:rFonts w:ascii="Lato" w:eastAsia="Times New Roman" w:hAnsi="Lato" w:cs="Arial"/>
          <w:bCs/>
          <w:spacing w:val="4"/>
          <w:lang w:eastAsia="zh-CN"/>
        </w:rPr>
        <w:br/>
        <w:t xml:space="preserve">z wykazem zmian gruntowych, </w:t>
      </w:r>
    </w:p>
    <w:p w14:paraId="6DA9A3A9"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2.5</w:t>
      </w:r>
      <w:r w:rsidRPr="00306010">
        <w:rPr>
          <w:rFonts w:ascii="Lato" w:eastAsia="Times New Roman" w:hAnsi="Lato" w:cs="Arial"/>
          <w:bCs/>
          <w:spacing w:val="4"/>
          <w:lang w:eastAsia="zh-CN"/>
        </w:rPr>
        <w:t xml:space="preserve"> – mapa z projektem podziału działki nr 456/3, z obrębu 0007 Grabianów, wraz </w:t>
      </w:r>
      <w:r w:rsidRPr="00306010">
        <w:rPr>
          <w:rFonts w:ascii="Lato" w:eastAsia="Times New Roman" w:hAnsi="Lato" w:cs="Arial"/>
          <w:bCs/>
          <w:spacing w:val="4"/>
          <w:lang w:eastAsia="zh-CN"/>
        </w:rPr>
        <w:br/>
        <w:t xml:space="preserve">z wykazem zmian gruntowych, </w:t>
      </w:r>
    </w:p>
    <w:p w14:paraId="23CA22CC"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2.6</w:t>
      </w:r>
      <w:r w:rsidRPr="00306010">
        <w:rPr>
          <w:rFonts w:ascii="Lato" w:eastAsia="Times New Roman" w:hAnsi="Lato" w:cs="Arial"/>
          <w:bCs/>
          <w:spacing w:val="4"/>
          <w:lang w:eastAsia="zh-CN"/>
        </w:rPr>
        <w:t xml:space="preserve"> – mapa z projektem podziału działki nr 38, z obrębu 0009 Helenów, wraz </w:t>
      </w:r>
      <w:r w:rsidRPr="00306010">
        <w:rPr>
          <w:rFonts w:ascii="Lato" w:eastAsia="Times New Roman" w:hAnsi="Lato" w:cs="Arial"/>
          <w:bCs/>
          <w:spacing w:val="4"/>
          <w:lang w:eastAsia="zh-CN"/>
        </w:rPr>
        <w:br/>
        <w:t xml:space="preserve">z wykazem zmian gruntowych, </w:t>
      </w:r>
    </w:p>
    <w:p w14:paraId="287FE6F0"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2.7</w:t>
      </w:r>
      <w:r w:rsidRPr="00306010">
        <w:rPr>
          <w:rFonts w:ascii="Lato" w:eastAsia="Times New Roman" w:hAnsi="Lato" w:cs="Arial"/>
          <w:bCs/>
          <w:spacing w:val="4"/>
          <w:lang w:eastAsia="zh-CN"/>
        </w:rPr>
        <w:t xml:space="preserve"> – mapa z projektem podziału działki nr 111, z obrębu 0009 Helenów, wraz </w:t>
      </w:r>
      <w:r w:rsidRPr="00306010">
        <w:rPr>
          <w:rFonts w:ascii="Lato" w:eastAsia="Times New Roman" w:hAnsi="Lato" w:cs="Arial"/>
          <w:bCs/>
          <w:spacing w:val="4"/>
          <w:lang w:eastAsia="zh-CN"/>
        </w:rPr>
        <w:br/>
        <w:t xml:space="preserve">z wykazem zmian gruntowych, </w:t>
      </w:r>
    </w:p>
    <w:p w14:paraId="689D1290" w14:textId="77777777"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2.8</w:t>
      </w:r>
      <w:r w:rsidRPr="00306010">
        <w:rPr>
          <w:rFonts w:ascii="Lato" w:eastAsia="Times New Roman" w:hAnsi="Lato" w:cs="Arial"/>
          <w:bCs/>
          <w:spacing w:val="4"/>
          <w:lang w:eastAsia="zh-CN"/>
        </w:rPr>
        <w:t xml:space="preserve"> – mapa z projektem podziału działki nr 329/1, z obrębu 0021 Lipiny, wraz </w:t>
      </w:r>
      <w:r w:rsidRPr="00306010">
        <w:rPr>
          <w:rFonts w:ascii="Lato" w:eastAsia="Times New Roman" w:hAnsi="Lato" w:cs="Arial"/>
          <w:bCs/>
          <w:spacing w:val="4"/>
          <w:lang w:eastAsia="zh-CN"/>
        </w:rPr>
        <w:br/>
        <w:t xml:space="preserve">z wykazem zmian gruntowych, </w:t>
      </w:r>
    </w:p>
    <w:p w14:paraId="75D32904" w14:textId="586E295A" w:rsidR="006B6299" w:rsidRPr="00306010" w:rsidRDefault="006B6299" w:rsidP="006B6299">
      <w:pPr>
        <w:suppressAutoHyphens/>
        <w:spacing w:after="0" w:line="240" w:lineRule="exact"/>
        <w:jc w:val="both"/>
        <w:textAlignment w:val="baseline"/>
        <w:rPr>
          <w:rFonts w:ascii="Lato" w:eastAsia="Times New Roman" w:hAnsi="Lato" w:cs="Arial"/>
          <w:bCs/>
          <w:spacing w:val="4"/>
          <w:lang w:eastAsia="zh-CN"/>
        </w:rPr>
      </w:pPr>
      <w:r w:rsidRPr="00306010">
        <w:rPr>
          <w:rFonts w:ascii="Lato" w:eastAsia="Times New Roman" w:hAnsi="Lato" w:cs="Arial"/>
          <w:b/>
          <w:spacing w:val="4"/>
          <w:lang w:eastAsia="zh-CN"/>
        </w:rPr>
        <w:t>Nr 2.9</w:t>
      </w:r>
      <w:r w:rsidRPr="00306010">
        <w:rPr>
          <w:rFonts w:ascii="Lato" w:eastAsia="Times New Roman" w:hAnsi="Lato" w:cs="Arial"/>
          <w:bCs/>
          <w:spacing w:val="4"/>
          <w:lang w:eastAsia="zh-CN"/>
        </w:rPr>
        <w:t xml:space="preserve"> – mapa z projektem podziału działki nr 409, z obrębu 0024 Ługi Wielkie, wraz </w:t>
      </w:r>
      <w:r w:rsidRPr="00306010">
        <w:rPr>
          <w:rFonts w:ascii="Lato" w:eastAsia="Times New Roman" w:hAnsi="Lato" w:cs="Arial"/>
          <w:bCs/>
          <w:spacing w:val="4"/>
          <w:lang w:eastAsia="zh-CN"/>
        </w:rPr>
        <w:br/>
        <w:t xml:space="preserve">z wykazem zmian gruntowych, </w:t>
      </w:r>
    </w:p>
    <w:p w14:paraId="4DCD9EF2" w14:textId="77777777" w:rsidR="006B6299" w:rsidRPr="00306010" w:rsidRDefault="006B6299" w:rsidP="006B6299">
      <w:pPr>
        <w:suppressAutoHyphens/>
        <w:spacing w:after="0" w:line="240" w:lineRule="exact"/>
        <w:jc w:val="both"/>
        <w:textAlignment w:val="baseline"/>
        <w:rPr>
          <w:rFonts w:ascii="Lato" w:eastAsia="Times New Roman" w:hAnsi="Lato" w:cs="Arial"/>
          <w:spacing w:val="4"/>
          <w:lang w:eastAsia="pl-PL"/>
        </w:rPr>
      </w:pPr>
      <w:r w:rsidRPr="00306010">
        <w:rPr>
          <w:rFonts w:ascii="Lato" w:eastAsia="Times New Roman" w:hAnsi="Lato" w:cs="Arial"/>
          <w:b/>
          <w:spacing w:val="4"/>
          <w:lang w:eastAsia="zh-CN"/>
        </w:rPr>
        <w:t>Nr 2.10</w:t>
      </w:r>
      <w:r w:rsidRPr="00306010">
        <w:rPr>
          <w:rFonts w:ascii="Lato" w:eastAsia="Times New Roman" w:hAnsi="Lato" w:cs="Arial"/>
          <w:bCs/>
          <w:spacing w:val="4"/>
          <w:lang w:eastAsia="zh-CN"/>
        </w:rPr>
        <w:t xml:space="preserve"> – mapa z projektem podziału działki nr 196, z obrębu 0035 Tarcze, wraz </w:t>
      </w:r>
      <w:r w:rsidRPr="00306010">
        <w:rPr>
          <w:rFonts w:ascii="Lato" w:eastAsia="Times New Roman" w:hAnsi="Lato" w:cs="Arial"/>
          <w:bCs/>
          <w:spacing w:val="4"/>
          <w:lang w:eastAsia="zh-CN"/>
        </w:rPr>
        <w:br/>
        <w:t xml:space="preserve">z wykazem zmian gruntowych, </w:t>
      </w:r>
    </w:p>
    <w:p w14:paraId="58817E13" w14:textId="032C79F7" w:rsidR="006B6299" w:rsidRPr="00306010" w:rsidRDefault="006B6299" w:rsidP="006B6299">
      <w:pPr>
        <w:suppressAutoHyphens/>
        <w:spacing w:after="0" w:line="240" w:lineRule="exact"/>
        <w:jc w:val="both"/>
        <w:textAlignment w:val="baseline"/>
        <w:rPr>
          <w:rFonts w:ascii="Lato" w:eastAsia="Times New Roman" w:hAnsi="Lato" w:cs="Arial"/>
          <w:spacing w:val="4"/>
          <w:lang w:eastAsia="pl-PL"/>
        </w:rPr>
      </w:pPr>
      <w:r w:rsidRPr="00306010">
        <w:rPr>
          <w:rFonts w:ascii="Lato" w:eastAsia="Times New Roman" w:hAnsi="Lato" w:cs="Arial"/>
          <w:b/>
          <w:bCs/>
          <w:spacing w:val="4"/>
          <w:lang w:eastAsia="pl-PL"/>
        </w:rPr>
        <w:t>Nr 2.11</w:t>
      </w:r>
      <w:r w:rsidRPr="00306010">
        <w:rPr>
          <w:rFonts w:ascii="Lato" w:eastAsia="Times New Roman" w:hAnsi="Lato" w:cs="Arial"/>
          <w:spacing w:val="4"/>
          <w:lang w:eastAsia="pl-PL"/>
        </w:rPr>
        <w:t xml:space="preserve"> – </w:t>
      </w:r>
      <w:r w:rsidRPr="00306010">
        <w:rPr>
          <w:rFonts w:ascii="Lato" w:eastAsia="Times New Roman" w:hAnsi="Lato" w:cs="Arial"/>
          <w:bCs/>
          <w:spacing w:val="4"/>
          <w:lang w:eastAsia="zh-CN"/>
        </w:rPr>
        <w:t xml:space="preserve">mapa z projektem podziału działki nr 207, z obrębu 0004 </w:t>
      </w:r>
      <w:proofErr w:type="spellStart"/>
      <w:r w:rsidRPr="00306010">
        <w:rPr>
          <w:rFonts w:ascii="Lato" w:eastAsia="Times New Roman" w:hAnsi="Lato" w:cs="Arial"/>
          <w:bCs/>
          <w:spacing w:val="4"/>
          <w:lang w:eastAsia="zh-CN"/>
        </w:rPr>
        <w:t>Choja</w:t>
      </w:r>
      <w:proofErr w:type="spellEnd"/>
      <w:r w:rsidRPr="00306010">
        <w:rPr>
          <w:rFonts w:ascii="Lato" w:eastAsia="Times New Roman" w:hAnsi="Lato" w:cs="Arial"/>
          <w:bCs/>
          <w:spacing w:val="4"/>
          <w:lang w:eastAsia="zh-CN"/>
        </w:rPr>
        <w:t xml:space="preserve">, wraz </w:t>
      </w:r>
      <w:r w:rsidRPr="00306010">
        <w:rPr>
          <w:rFonts w:ascii="Lato" w:eastAsia="Times New Roman" w:hAnsi="Lato" w:cs="Arial"/>
          <w:bCs/>
          <w:spacing w:val="4"/>
          <w:lang w:eastAsia="zh-CN"/>
        </w:rPr>
        <w:br/>
        <w:t xml:space="preserve">z wykazem zmian gruntowych, </w:t>
      </w:r>
    </w:p>
    <w:p w14:paraId="18B0D963" w14:textId="77777777" w:rsidR="000573F6" w:rsidRPr="00306010" w:rsidRDefault="000573F6" w:rsidP="000573F6">
      <w:pPr>
        <w:spacing w:after="0" w:line="240" w:lineRule="exact"/>
        <w:jc w:val="both"/>
        <w:rPr>
          <w:rFonts w:ascii="Lato" w:eastAsia="Times New Roman" w:hAnsi="Lato" w:cs="Arial"/>
          <w:spacing w:val="4"/>
          <w:lang w:eastAsia="pl-PL"/>
        </w:rPr>
      </w:pPr>
      <w:r w:rsidRPr="00306010">
        <w:rPr>
          <w:rFonts w:ascii="Lato" w:eastAsia="Times New Roman" w:hAnsi="Lato" w:cs="Arial"/>
          <w:b/>
          <w:bCs/>
          <w:spacing w:val="4"/>
          <w:lang w:eastAsia="zh-CN"/>
        </w:rPr>
        <w:t>Nr 2.12</w:t>
      </w:r>
      <w:r w:rsidRPr="00306010">
        <w:rPr>
          <w:rFonts w:ascii="Lato" w:eastAsia="Times New Roman" w:hAnsi="Lato" w:cs="Arial"/>
          <w:spacing w:val="4"/>
          <w:lang w:eastAsia="zh-CN"/>
        </w:rPr>
        <w:t xml:space="preserve"> – m</w:t>
      </w:r>
      <w:r w:rsidR="006B6299" w:rsidRPr="00306010">
        <w:rPr>
          <w:rFonts w:ascii="Lato" w:eastAsia="Times New Roman" w:hAnsi="Lato" w:cs="Arial"/>
          <w:bCs/>
          <w:spacing w:val="4"/>
          <w:lang w:eastAsia="zh-CN"/>
        </w:rPr>
        <w:t>ap</w:t>
      </w:r>
      <w:r w:rsidRPr="00306010">
        <w:rPr>
          <w:rFonts w:ascii="Lato" w:eastAsia="Times New Roman" w:hAnsi="Lato" w:cs="Arial"/>
          <w:bCs/>
          <w:spacing w:val="4"/>
          <w:lang w:eastAsia="zh-CN"/>
        </w:rPr>
        <w:t>a</w:t>
      </w:r>
      <w:r w:rsidR="006B6299" w:rsidRPr="00306010">
        <w:rPr>
          <w:rFonts w:ascii="Lato" w:eastAsia="Times New Roman" w:hAnsi="Lato" w:cs="Arial"/>
          <w:bCs/>
          <w:spacing w:val="4"/>
          <w:lang w:eastAsia="zh-CN"/>
        </w:rPr>
        <w:t xml:space="preserve"> z projektem podziału działki nr 775, z obrębu 0003 Bzów, wraz </w:t>
      </w:r>
      <w:r w:rsidRPr="00306010">
        <w:rPr>
          <w:rFonts w:ascii="Lato" w:eastAsia="Times New Roman" w:hAnsi="Lato" w:cs="Arial"/>
          <w:bCs/>
          <w:spacing w:val="4"/>
          <w:lang w:eastAsia="zh-CN"/>
        </w:rPr>
        <w:br/>
      </w:r>
      <w:r w:rsidR="006B6299" w:rsidRPr="00306010">
        <w:rPr>
          <w:rFonts w:ascii="Lato" w:eastAsia="Times New Roman" w:hAnsi="Lato" w:cs="Arial"/>
          <w:bCs/>
          <w:spacing w:val="4"/>
          <w:lang w:eastAsia="zh-CN"/>
        </w:rPr>
        <w:t xml:space="preserve">z wykazem zmian gruntowych, </w:t>
      </w:r>
    </w:p>
    <w:p w14:paraId="13B4B2EE" w14:textId="583013F6" w:rsidR="00C2418D" w:rsidRDefault="000573F6" w:rsidP="00E0420D">
      <w:pPr>
        <w:spacing w:after="240" w:line="240" w:lineRule="exact"/>
        <w:jc w:val="both"/>
        <w:rPr>
          <w:rFonts w:ascii="Lato" w:eastAsia="Times New Roman" w:hAnsi="Lato" w:cs="Arial"/>
          <w:b/>
          <w:spacing w:val="4"/>
          <w:u w:val="single"/>
        </w:rPr>
      </w:pPr>
      <w:r w:rsidRPr="00306010">
        <w:rPr>
          <w:rFonts w:ascii="Lato" w:eastAsia="Times New Roman" w:hAnsi="Lato" w:cs="Arial"/>
          <w:b/>
          <w:bCs/>
          <w:spacing w:val="4"/>
          <w:lang w:eastAsia="pl-PL"/>
        </w:rPr>
        <w:t>Nr 2.13</w:t>
      </w:r>
      <w:r w:rsidRPr="00306010">
        <w:rPr>
          <w:rFonts w:ascii="Lato" w:eastAsia="Times New Roman" w:hAnsi="Lato" w:cs="Arial"/>
          <w:spacing w:val="4"/>
          <w:lang w:eastAsia="pl-PL"/>
        </w:rPr>
        <w:t xml:space="preserve"> – m</w:t>
      </w:r>
      <w:r w:rsidR="006B6299" w:rsidRPr="00306010">
        <w:rPr>
          <w:rFonts w:ascii="Lato" w:eastAsia="Times New Roman" w:hAnsi="Lato" w:cs="Arial"/>
          <w:bCs/>
          <w:spacing w:val="4"/>
          <w:lang w:eastAsia="zh-CN"/>
        </w:rPr>
        <w:t>ap</w:t>
      </w:r>
      <w:r w:rsidRPr="00306010">
        <w:rPr>
          <w:rFonts w:ascii="Lato" w:eastAsia="Times New Roman" w:hAnsi="Lato" w:cs="Arial"/>
          <w:bCs/>
          <w:spacing w:val="4"/>
          <w:lang w:eastAsia="zh-CN"/>
        </w:rPr>
        <w:t>a</w:t>
      </w:r>
      <w:r w:rsidR="006B6299" w:rsidRPr="00306010">
        <w:rPr>
          <w:rFonts w:ascii="Lato" w:eastAsia="Times New Roman" w:hAnsi="Lato" w:cs="Arial"/>
          <w:bCs/>
          <w:spacing w:val="4"/>
          <w:lang w:eastAsia="zh-CN"/>
        </w:rPr>
        <w:t xml:space="preserve"> z projektem podziału działki nr 601, z obrębu 0031 Rzążew, wraz </w:t>
      </w:r>
      <w:r w:rsidRPr="00306010">
        <w:rPr>
          <w:rFonts w:ascii="Lato" w:eastAsia="Times New Roman" w:hAnsi="Lato" w:cs="Arial"/>
          <w:bCs/>
          <w:spacing w:val="4"/>
          <w:lang w:eastAsia="zh-CN"/>
        </w:rPr>
        <w:br/>
      </w:r>
      <w:r w:rsidR="006B6299" w:rsidRPr="00306010">
        <w:rPr>
          <w:rFonts w:ascii="Lato" w:eastAsia="Times New Roman" w:hAnsi="Lato" w:cs="Arial"/>
          <w:bCs/>
          <w:spacing w:val="4"/>
          <w:lang w:eastAsia="zh-CN"/>
        </w:rPr>
        <w:t>z wykazem zmian gruntowych</w:t>
      </w:r>
      <w:r w:rsidRPr="00306010">
        <w:rPr>
          <w:rFonts w:ascii="Lato" w:eastAsia="Times New Roman" w:hAnsi="Lato" w:cs="Arial"/>
          <w:bCs/>
          <w:spacing w:val="4"/>
          <w:lang w:eastAsia="zh-CN"/>
        </w:rPr>
        <w:t>.</w:t>
      </w:r>
    </w:p>
    <w:p w14:paraId="2E98E877" w14:textId="77777777" w:rsidR="00660278" w:rsidRPr="006B6083" w:rsidRDefault="00660278" w:rsidP="00660278">
      <w:pPr>
        <w:spacing w:after="120" w:line="240" w:lineRule="exact"/>
        <w:ind w:left="4253"/>
        <w:rPr>
          <w:rFonts w:ascii="Lato" w:hAnsi="Lato"/>
          <w:b/>
          <w:bCs/>
        </w:rPr>
      </w:pPr>
      <w:r w:rsidRPr="006B6083">
        <w:rPr>
          <w:rFonts w:ascii="Lato" w:hAnsi="Lato"/>
          <w:b/>
          <w:bCs/>
        </w:rPr>
        <w:t>Z upoważnienia</w:t>
      </w:r>
    </w:p>
    <w:p w14:paraId="3B1ADC2C" w14:textId="77777777" w:rsidR="00660278" w:rsidRPr="00462F5D" w:rsidRDefault="00660278" w:rsidP="00660278">
      <w:pPr>
        <w:spacing w:after="120" w:line="240" w:lineRule="exact"/>
        <w:ind w:left="4253"/>
        <w:rPr>
          <w:rFonts w:ascii="Lato" w:hAnsi="Lato"/>
        </w:rPr>
      </w:pPr>
      <w:r w:rsidRPr="00462F5D">
        <w:rPr>
          <w:rFonts w:ascii="Lato" w:hAnsi="Lato"/>
        </w:rPr>
        <w:t>Justyna Idczak</w:t>
      </w:r>
    </w:p>
    <w:p w14:paraId="107D5925" w14:textId="77777777" w:rsidR="00660278" w:rsidRPr="006B6083" w:rsidRDefault="00660278" w:rsidP="00660278">
      <w:pPr>
        <w:spacing w:after="120" w:line="240" w:lineRule="exact"/>
        <w:ind w:left="4253"/>
        <w:rPr>
          <w:rFonts w:ascii="Lato" w:hAnsi="Lato"/>
        </w:rPr>
      </w:pPr>
      <w:r w:rsidRPr="006B6083">
        <w:rPr>
          <w:rFonts w:ascii="Lato" w:hAnsi="Lato"/>
        </w:rPr>
        <w:t>zastępca dyrektora departamentu</w:t>
      </w:r>
    </w:p>
    <w:p w14:paraId="4AA807A0" w14:textId="33D19172" w:rsidR="008F12F3" w:rsidRPr="006B6083" w:rsidRDefault="00660278" w:rsidP="00660278">
      <w:pPr>
        <w:spacing w:after="120" w:line="240" w:lineRule="exact"/>
        <w:ind w:left="4253"/>
        <w:rPr>
          <w:rFonts w:ascii="Lato" w:hAnsi="Lato"/>
          <w:b/>
          <w:bCs/>
        </w:rPr>
      </w:pPr>
      <w:r w:rsidRPr="006B6083">
        <w:rPr>
          <w:rFonts w:ascii="Lato" w:hAnsi="Lato"/>
        </w:rPr>
        <w:t>/ kwalifikowany podpis elektroniczny /</w:t>
      </w:r>
    </w:p>
    <w:p w14:paraId="11757206" w14:textId="77777777" w:rsidR="00C2418D" w:rsidRDefault="00C2418D" w:rsidP="00E0420D">
      <w:pPr>
        <w:shd w:val="clear" w:color="auto" w:fill="FFFFFF"/>
        <w:spacing w:after="80" w:line="240" w:lineRule="auto"/>
        <w:ind w:firstLine="4253"/>
        <w:jc w:val="both"/>
        <w:rPr>
          <w:rFonts w:ascii="Lato" w:eastAsia="Times New Roman" w:hAnsi="Lato" w:cs="Arial"/>
          <w:b/>
          <w:spacing w:val="4"/>
          <w:u w:val="single"/>
        </w:rPr>
      </w:pPr>
    </w:p>
    <w:p w14:paraId="2D16532A" w14:textId="77777777" w:rsidR="00660278" w:rsidRDefault="00660278" w:rsidP="00AF4785">
      <w:pPr>
        <w:shd w:val="clear" w:color="auto" w:fill="FFFFFF"/>
        <w:spacing w:after="80" w:line="240" w:lineRule="auto"/>
        <w:jc w:val="both"/>
        <w:rPr>
          <w:rFonts w:ascii="Lato" w:eastAsia="Times New Roman" w:hAnsi="Lato" w:cs="Arial"/>
          <w:b/>
          <w:spacing w:val="4"/>
          <w:u w:val="single"/>
        </w:rPr>
      </w:pPr>
    </w:p>
    <w:sectPr w:rsidR="00660278" w:rsidSect="005A7920">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9D30" w14:textId="77777777" w:rsidR="006358B0" w:rsidRDefault="006358B0" w:rsidP="009276B2">
      <w:pPr>
        <w:spacing w:after="0" w:line="240" w:lineRule="auto"/>
      </w:pPr>
      <w:r>
        <w:separator/>
      </w:r>
    </w:p>
  </w:endnote>
  <w:endnote w:type="continuationSeparator" w:id="0">
    <w:p w14:paraId="1D587F6B" w14:textId="77777777" w:rsidR="006358B0" w:rsidRDefault="006358B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ED34F49B-960A-448C-9DFD-34F781489B5F}"/>
    <w:embedBold r:id="rId2" w:fontKey="{9F1123BF-A832-41FB-B0DE-AB0ABD68A61B}"/>
    <w:embedItalic r:id="rId3" w:fontKey="{65465BEA-5E8F-42BC-9546-916072A7E1C9}"/>
    <w:embedBoldItalic r:id="rId4" w:fontKey="{6D124048-2B8B-4862-9987-D507904EE0AD}"/>
  </w:font>
  <w:font w:name="Lato">
    <w:altName w:val="Segoe UI"/>
    <w:charset w:val="00"/>
    <w:family w:val="swiss"/>
    <w:pitch w:val="variable"/>
    <w:sig w:usb0="E10002FF" w:usb1="5000ECFF" w:usb2="00000021" w:usb3="00000000" w:csb0="0000019F" w:csb1="00000000"/>
    <w:embedRegular r:id="rId5" w:fontKey="{23F0B995-7450-46A1-B7A6-6258B477B09C}"/>
    <w:embedBold r:id="rId6" w:fontKey="{A69DC5D5-03EA-49F5-9217-FF0C6BDEC459}"/>
    <w:embedItalic r:id="rId7" w:fontKey="{DE25F235-A2B6-41AF-B520-B068FF006AD2}"/>
    <w:embedBoldItalic r:id="rId8" w:fontKey="{94AED84A-6D92-4501-A4E8-868D874A7FD1}"/>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9" w:fontKey="{28CBEF8D-CC37-4D3D-8953-B8388FECF41F}"/>
    <w:embedBold r:id="rId10" w:fontKey="{99D2ED4C-2DBB-4B20-B9B3-900FDC555DB4}"/>
    <w:embedItalic r:id="rId11" w:fontKey="{6BED88DD-7ECC-4827-A485-7BA31B7AFE68}"/>
    <w:embedBoldItalic r:id="rId12" w:fontKey="{6EB95AAF-1C47-47AD-B58F-CD862212C776}"/>
  </w:font>
  <w:font w:name="Calibri Light">
    <w:panose1 w:val="020F0302020204030204"/>
    <w:charset w:val="EE"/>
    <w:family w:val="swiss"/>
    <w:pitch w:val="variable"/>
    <w:sig w:usb0="E4002EFF" w:usb1="C000247B" w:usb2="00000009" w:usb3="00000000" w:csb0="000001FF" w:csb1="00000000"/>
    <w:embedRegular r:id="rId13" w:fontKey="{25831F58-3FB8-4C6D-AE39-BD32DF890E9B}"/>
    <w:embedBold r:id="rId14" w:fontKey="{1B7DFEF7-4440-466F-ACE5-6CB924D6876F}"/>
  </w:font>
  <w:font w:name="Tahoma">
    <w:panose1 w:val="020B0604030504040204"/>
    <w:charset w:val="EE"/>
    <w:family w:val="swiss"/>
    <w:pitch w:val="variable"/>
    <w:sig w:usb0="E1002EFF" w:usb1="C000605B" w:usb2="00000029" w:usb3="00000000" w:csb0="000101FF" w:csb1="00000000"/>
    <w:embedRegular r:id="rId15" w:fontKey="{D8E4C686-ACC6-4FBE-898E-2464D7990390}"/>
    <w:embedBold r:id="rId16" w:fontKey="{A7C4C90D-36DB-44DF-A7AD-A1822E98A155}"/>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7" w:fontKey="{52C26E9C-3970-4B76-B937-0B30CB82D7D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8" w:fontKey="{C25B6CB8-0317-4EB2-9A29-CEA29FE7C0B2}"/>
  </w:font>
  <w:font w:name="Noto Serif">
    <w:charset w:val="00"/>
    <w:family w:val="roman"/>
    <w:pitch w:val="variable"/>
    <w:sig w:usb0="E00002FF" w:usb1="500078FF" w:usb2="00000029" w:usb3="00000000" w:csb0="0000019F" w:csb1="00000000"/>
    <w:embedRegular r:id="rId19" w:fontKey="{6518CE8D-0509-40F2-A5A7-FA0BD81CD6BE}"/>
  </w:font>
  <w:font w:name="ArialMT">
    <w:altName w:val="Arial"/>
    <w:panose1 w:val="00000000000000000000"/>
    <w:charset w:val="00"/>
    <w:family w:val="roman"/>
    <w:notTrueType/>
    <w:pitch w:val="default"/>
  </w:font>
  <w:font w:name="Lao UI">
    <w:charset w:val="00"/>
    <w:family w:val="swiss"/>
    <w:pitch w:val="variable"/>
    <w:sig w:usb0="82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20" w:fontKey="{FD7F3E5C-B057-4502-8BF2-BF92CA139450}"/>
    <w:embedItalic r:id="rId21" w:fontKey="{D8ED38E8-2895-4CAB-B941-83C2DBD0CB2F}"/>
    <w:embedBoldItalic r:id="rId22" w:fontKey="{8528BBBE-565E-4884-A3D2-36F946301C40}"/>
  </w:font>
  <w:font w:name="___WRD_EMBED_SUB_43">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14296B1E" w14:textId="7A1035AB"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9A6BDD">
          <w:rPr>
            <w:rFonts w:ascii="Lato" w:hAnsi="Lato"/>
            <w:sz w:val="18"/>
            <w:szCs w:val="18"/>
          </w:rPr>
          <w:t>7</w:t>
        </w:r>
        <w:r w:rsidR="0072312B">
          <w:rPr>
            <w:rFonts w:ascii="Lato" w:hAnsi="Lato"/>
            <w:sz w:val="18"/>
            <w:szCs w:val="18"/>
          </w:rPr>
          <w:t>4</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F978" w14:textId="77777777" w:rsidR="006358B0" w:rsidRDefault="006358B0" w:rsidP="009276B2">
      <w:pPr>
        <w:spacing w:after="0" w:line="240" w:lineRule="auto"/>
      </w:pPr>
      <w:r>
        <w:separator/>
      </w:r>
    </w:p>
  </w:footnote>
  <w:footnote w:type="continuationSeparator" w:id="0">
    <w:p w14:paraId="3127B128" w14:textId="77777777" w:rsidR="006358B0" w:rsidRDefault="006358B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A231F50"/>
    <w:multiLevelType w:val="hybridMultilevel"/>
    <w:tmpl w:val="B9B27F4E"/>
    <w:lvl w:ilvl="0" w:tplc="3D5C54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EF44CC9"/>
    <w:multiLevelType w:val="hybridMultilevel"/>
    <w:tmpl w:val="FB1AC7F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4842465"/>
    <w:multiLevelType w:val="hybridMultilevel"/>
    <w:tmpl w:val="4078A5D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7"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26C74BE5"/>
    <w:multiLevelType w:val="hybridMultilevel"/>
    <w:tmpl w:val="15581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0" w15:restartNumberingAfterBreak="0">
    <w:nsid w:val="325532DE"/>
    <w:multiLevelType w:val="hybridMultilevel"/>
    <w:tmpl w:val="37286294"/>
    <w:lvl w:ilvl="0" w:tplc="09D81B4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7535D6"/>
    <w:multiLevelType w:val="hybridMultilevel"/>
    <w:tmpl w:val="63EEFF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4" w15:restartNumberingAfterBreak="0">
    <w:nsid w:val="460F7C3D"/>
    <w:multiLevelType w:val="hybridMultilevel"/>
    <w:tmpl w:val="FC3059D4"/>
    <w:lvl w:ilvl="0" w:tplc="E46A3FC4">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7694376"/>
    <w:multiLevelType w:val="hybridMultilevel"/>
    <w:tmpl w:val="782EDE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C324DA"/>
    <w:multiLevelType w:val="hybridMultilevel"/>
    <w:tmpl w:val="D32AAF72"/>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4E638C4"/>
    <w:multiLevelType w:val="hybridMultilevel"/>
    <w:tmpl w:val="8BE202E8"/>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58D93CA1"/>
    <w:multiLevelType w:val="hybridMultilevel"/>
    <w:tmpl w:val="9C6074A4"/>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D11D9B"/>
    <w:multiLevelType w:val="hybridMultilevel"/>
    <w:tmpl w:val="594E93EA"/>
    <w:lvl w:ilvl="0" w:tplc="FFFFFFF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15:restartNumberingAfterBreak="0">
    <w:nsid w:val="6D8C6ED2"/>
    <w:multiLevelType w:val="hybridMultilevel"/>
    <w:tmpl w:val="C4E884CE"/>
    <w:lvl w:ilvl="0" w:tplc="FFFFFFF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27" w15:restartNumberingAfterBreak="0">
    <w:nsid w:val="6E450A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E9B6F42"/>
    <w:multiLevelType w:val="hybridMultilevel"/>
    <w:tmpl w:val="4F500BF8"/>
    <w:lvl w:ilvl="0" w:tplc="9B00F280">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6F2E1783"/>
    <w:multiLevelType w:val="hybridMultilevel"/>
    <w:tmpl w:val="7D02498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A07E4B"/>
    <w:multiLevelType w:val="hybridMultilevel"/>
    <w:tmpl w:val="CBAAE33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47A36D1"/>
    <w:multiLevelType w:val="hybridMultilevel"/>
    <w:tmpl w:val="B75486DE"/>
    <w:lvl w:ilvl="0" w:tplc="FFFFFFF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4B4BD5"/>
    <w:multiLevelType w:val="hybridMultilevel"/>
    <w:tmpl w:val="0270C9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6" w15:restartNumberingAfterBreak="0">
    <w:nsid w:val="7D9C0E40"/>
    <w:multiLevelType w:val="hybridMultilevel"/>
    <w:tmpl w:val="B75486DE"/>
    <w:lvl w:ilvl="0" w:tplc="04150011">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400078">
    <w:abstractNumId w:val="21"/>
  </w:num>
  <w:num w:numId="2" w16cid:durableId="1986856122">
    <w:abstractNumId w:val="34"/>
  </w:num>
  <w:num w:numId="3" w16cid:durableId="2112122132">
    <w:abstractNumId w:val="7"/>
  </w:num>
  <w:num w:numId="4" w16cid:durableId="1761024178">
    <w:abstractNumId w:val="2"/>
  </w:num>
  <w:num w:numId="5" w16cid:durableId="347753968">
    <w:abstractNumId w:val="20"/>
  </w:num>
  <w:num w:numId="6" w16cid:durableId="780566162">
    <w:abstractNumId w:val="5"/>
  </w:num>
  <w:num w:numId="7" w16cid:durableId="333413590">
    <w:abstractNumId w:val="17"/>
  </w:num>
  <w:num w:numId="8" w16cid:durableId="2110462111">
    <w:abstractNumId w:val="12"/>
  </w:num>
  <w:num w:numId="9" w16cid:durableId="1323701751">
    <w:abstractNumId w:val="9"/>
  </w:num>
  <w:num w:numId="10" w16cid:durableId="1713848448">
    <w:abstractNumId w:val="18"/>
  </w:num>
  <w:num w:numId="11" w16cid:durableId="737820442">
    <w:abstractNumId w:val="35"/>
  </w:num>
  <w:num w:numId="12" w16cid:durableId="1305740218">
    <w:abstractNumId w:val="6"/>
  </w:num>
  <w:num w:numId="13" w16cid:durableId="1897861473">
    <w:abstractNumId w:val="36"/>
  </w:num>
  <w:num w:numId="14" w16cid:durableId="853110464">
    <w:abstractNumId w:val="1"/>
  </w:num>
  <w:num w:numId="15" w16cid:durableId="1585072238">
    <w:abstractNumId w:val="19"/>
  </w:num>
  <w:num w:numId="16" w16cid:durableId="751509560">
    <w:abstractNumId w:val="4"/>
  </w:num>
  <w:num w:numId="17" w16cid:durableId="1672371337">
    <w:abstractNumId w:val="26"/>
  </w:num>
  <w:num w:numId="18" w16cid:durableId="2141260387">
    <w:abstractNumId w:val="22"/>
  </w:num>
  <w:num w:numId="19" w16cid:durableId="403920570">
    <w:abstractNumId w:val="30"/>
  </w:num>
  <w:num w:numId="20" w16cid:durableId="1792550625">
    <w:abstractNumId w:val="10"/>
  </w:num>
  <w:num w:numId="21" w16cid:durableId="2106538119">
    <w:abstractNumId w:val="16"/>
  </w:num>
  <w:num w:numId="22" w16cid:durableId="1154025504">
    <w:abstractNumId w:val="25"/>
  </w:num>
  <w:num w:numId="23" w16cid:durableId="1032536186">
    <w:abstractNumId w:val="15"/>
  </w:num>
  <w:num w:numId="24" w16cid:durableId="2076317752">
    <w:abstractNumId w:val="23"/>
  </w:num>
  <w:num w:numId="25" w16cid:durableId="1501042103">
    <w:abstractNumId w:val="27"/>
  </w:num>
  <w:num w:numId="26" w16cid:durableId="552544291">
    <w:abstractNumId w:val="8"/>
  </w:num>
  <w:num w:numId="27" w16cid:durableId="734164407">
    <w:abstractNumId w:val="32"/>
  </w:num>
  <w:num w:numId="28" w16cid:durableId="2067485747">
    <w:abstractNumId w:val="31"/>
  </w:num>
  <w:num w:numId="29" w16cid:durableId="1194461906">
    <w:abstractNumId w:val="14"/>
  </w:num>
  <w:num w:numId="30" w16cid:durableId="593172311">
    <w:abstractNumId w:val="13"/>
  </w:num>
  <w:num w:numId="31" w16cid:durableId="1830632806">
    <w:abstractNumId w:val="29"/>
  </w:num>
  <w:num w:numId="32" w16cid:durableId="1458723671">
    <w:abstractNumId w:val="24"/>
  </w:num>
  <w:num w:numId="33" w16cid:durableId="1516577444">
    <w:abstractNumId w:val="11"/>
  </w:num>
  <w:num w:numId="34" w16cid:durableId="372854318">
    <w:abstractNumId w:val="28"/>
  </w:num>
  <w:num w:numId="35" w16cid:durableId="1305894437">
    <w:abstractNumId w:val="3"/>
  </w:num>
  <w:num w:numId="36" w16cid:durableId="2093966992">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0CC2"/>
    <w:rsid w:val="00000F1D"/>
    <w:rsid w:val="0000161C"/>
    <w:rsid w:val="00001D7E"/>
    <w:rsid w:val="0000261F"/>
    <w:rsid w:val="00002ED4"/>
    <w:rsid w:val="000036A4"/>
    <w:rsid w:val="00005141"/>
    <w:rsid w:val="00006764"/>
    <w:rsid w:val="000075EB"/>
    <w:rsid w:val="00007726"/>
    <w:rsid w:val="00007ABB"/>
    <w:rsid w:val="00010B7B"/>
    <w:rsid w:val="00011409"/>
    <w:rsid w:val="00011718"/>
    <w:rsid w:val="0001185E"/>
    <w:rsid w:val="000124D0"/>
    <w:rsid w:val="0001406B"/>
    <w:rsid w:val="00015A7A"/>
    <w:rsid w:val="000178ED"/>
    <w:rsid w:val="00017CC3"/>
    <w:rsid w:val="00022186"/>
    <w:rsid w:val="000222DB"/>
    <w:rsid w:val="000224F2"/>
    <w:rsid w:val="00023254"/>
    <w:rsid w:val="00023E8D"/>
    <w:rsid w:val="00023E9B"/>
    <w:rsid w:val="00024841"/>
    <w:rsid w:val="00025E8B"/>
    <w:rsid w:val="000265C6"/>
    <w:rsid w:val="000269AF"/>
    <w:rsid w:val="000272A6"/>
    <w:rsid w:val="00027C3F"/>
    <w:rsid w:val="0003041A"/>
    <w:rsid w:val="00030A82"/>
    <w:rsid w:val="00030B6E"/>
    <w:rsid w:val="00031230"/>
    <w:rsid w:val="0003153A"/>
    <w:rsid w:val="00032647"/>
    <w:rsid w:val="00033139"/>
    <w:rsid w:val="00033DDF"/>
    <w:rsid w:val="000366CA"/>
    <w:rsid w:val="00036A29"/>
    <w:rsid w:val="00037AF3"/>
    <w:rsid w:val="000404E0"/>
    <w:rsid w:val="000407B8"/>
    <w:rsid w:val="00041059"/>
    <w:rsid w:val="00041E24"/>
    <w:rsid w:val="000422DE"/>
    <w:rsid w:val="00043110"/>
    <w:rsid w:val="00044367"/>
    <w:rsid w:val="00044AFD"/>
    <w:rsid w:val="00044ECB"/>
    <w:rsid w:val="00045282"/>
    <w:rsid w:val="00046393"/>
    <w:rsid w:val="00046E3A"/>
    <w:rsid w:val="00047F3D"/>
    <w:rsid w:val="000500C6"/>
    <w:rsid w:val="0005240B"/>
    <w:rsid w:val="00052693"/>
    <w:rsid w:val="0005295B"/>
    <w:rsid w:val="000533BD"/>
    <w:rsid w:val="00054466"/>
    <w:rsid w:val="000552BB"/>
    <w:rsid w:val="00055ADA"/>
    <w:rsid w:val="00055F10"/>
    <w:rsid w:val="000573F6"/>
    <w:rsid w:val="0005795F"/>
    <w:rsid w:val="00057F48"/>
    <w:rsid w:val="000620DA"/>
    <w:rsid w:val="000630FE"/>
    <w:rsid w:val="00063311"/>
    <w:rsid w:val="00064B20"/>
    <w:rsid w:val="0006601C"/>
    <w:rsid w:val="0007061A"/>
    <w:rsid w:val="00070892"/>
    <w:rsid w:val="00070A32"/>
    <w:rsid w:val="000713F2"/>
    <w:rsid w:val="00071D31"/>
    <w:rsid w:val="00072BF5"/>
    <w:rsid w:val="00072E17"/>
    <w:rsid w:val="0007339B"/>
    <w:rsid w:val="00073888"/>
    <w:rsid w:val="00074530"/>
    <w:rsid w:val="0007467A"/>
    <w:rsid w:val="00075A0E"/>
    <w:rsid w:val="00075EE2"/>
    <w:rsid w:val="00075EFD"/>
    <w:rsid w:val="000769DF"/>
    <w:rsid w:val="00076E27"/>
    <w:rsid w:val="00077D16"/>
    <w:rsid w:val="00080433"/>
    <w:rsid w:val="0008105F"/>
    <w:rsid w:val="00082147"/>
    <w:rsid w:val="000829C4"/>
    <w:rsid w:val="00082D7A"/>
    <w:rsid w:val="00083EF1"/>
    <w:rsid w:val="00083F07"/>
    <w:rsid w:val="00084D5E"/>
    <w:rsid w:val="000858DA"/>
    <w:rsid w:val="00085C19"/>
    <w:rsid w:val="00086C83"/>
    <w:rsid w:val="00086D51"/>
    <w:rsid w:val="00087E1C"/>
    <w:rsid w:val="000906FF"/>
    <w:rsid w:val="000916A4"/>
    <w:rsid w:val="00093708"/>
    <w:rsid w:val="00093FE1"/>
    <w:rsid w:val="000940ED"/>
    <w:rsid w:val="00094B8A"/>
    <w:rsid w:val="00095D55"/>
    <w:rsid w:val="00096008"/>
    <w:rsid w:val="000978A6"/>
    <w:rsid w:val="000A0118"/>
    <w:rsid w:val="000A04CF"/>
    <w:rsid w:val="000A0E50"/>
    <w:rsid w:val="000A223C"/>
    <w:rsid w:val="000A274F"/>
    <w:rsid w:val="000A2BCE"/>
    <w:rsid w:val="000A3BBF"/>
    <w:rsid w:val="000A5081"/>
    <w:rsid w:val="000A5278"/>
    <w:rsid w:val="000A6510"/>
    <w:rsid w:val="000A6A8F"/>
    <w:rsid w:val="000A6FF5"/>
    <w:rsid w:val="000A730B"/>
    <w:rsid w:val="000A73B2"/>
    <w:rsid w:val="000B0281"/>
    <w:rsid w:val="000B062F"/>
    <w:rsid w:val="000B06BD"/>
    <w:rsid w:val="000B1C25"/>
    <w:rsid w:val="000B2ED8"/>
    <w:rsid w:val="000B339B"/>
    <w:rsid w:val="000B429A"/>
    <w:rsid w:val="000B44D7"/>
    <w:rsid w:val="000B4B55"/>
    <w:rsid w:val="000B4EFA"/>
    <w:rsid w:val="000C04E4"/>
    <w:rsid w:val="000C184F"/>
    <w:rsid w:val="000C20E4"/>
    <w:rsid w:val="000C3416"/>
    <w:rsid w:val="000C3C7D"/>
    <w:rsid w:val="000C5623"/>
    <w:rsid w:val="000C5E90"/>
    <w:rsid w:val="000C7448"/>
    <w:rsid w:val="000C7BA2"/>
    <w:rsid w:val="000D03A4"/>
    <w:rsid w:val="000D1953"/>
    <w:rsid w:val="000D1C4B"/>
    <w:rsid w:val="000D1F35"/>
    <w:rsid w:val="000D413C"/>
    <w:rsid w:val="000D42F5"/>
    <w:rsid w:val="000D53C3"/>
    <w:rsid w:val="000D5A0D"/>
    <w:rsid w:val="000D5D14"/>
    <w:rsid w:val="000D7C35"/>
    <w:rsid w:val="000E2A61"/>
    <w:rsid w:val="000E4345"/>
    <w:rsid w:val="000E43DB"/>
    <w:rsid w:val="000E49D9"/>
    <w:rsid w:val="000E66AB"/>
    <w:rsid w:val="000E7CD3"/>
    <w:rsid w:val="000E7DA1"/>
    <w:rsid w:val="000F35AD"/>
    <w:rsid w:val="000F395C"/>
    <w:rsid w:val="000F3EF0"/>
    <w:rsid w:val="000F3FC4"/>
    <w:rsid w:val="000F4995"/>
    <w:rsid w:val="000F55CB"/>
    <w:rsid w:val="000F6652"/>
    <w:rsid w:val="000F687E"/>
    <w:rsid w:val="000F731F"/>
    <w:rsid w:val="00100315"/>
    <w:rsid w:val="00100510"/>
    <w:rsid w:val="00100AA8"/>
    <w:rsid w:val="00100B23"/>
    <w:rsid w:val="00101696"/>
    <w:rsid w:val="00101A84"/>
    <w:rsid w:val="0010203F"/>
    <w:rsid w:val="0010250F"/>
    <w:rsid w:val="00103BBE"/>
    <w:rsid w:val="00103C4C"/>
    <w:rsid w:val="00104087"/>
    <w:rsid w:val="00104E07"/>
    <w:rsid w:val="00105557"/>
    <w:rsid w:val="001055A5"/>
    <w:rsid w:val="00107248"/>
    <w:rsid w:val="001106A2"/>
    <w:rsid w:val="001114CD"/>
    <w:rsid w:val="00111DD0"/>
    <w:rsid w:val="00113158"/>
    <w:rsid w:val="00113528"/>
    <w:rsid w:val="00113E36"/>
    <w:rsid w:val="001140A0"/>
    <w:rsid w:val="0011446D"/>
    <w:rsid w:val="0011457C"/>
    <w:rsid w:val="00114E1A"/>
    <w:rsid w:val="00115955"/>
    <w:rsid w:val="0011610E"/>
    <w:rsid w:val="001171C3"/>
    <w:rsid w:val="00117462"/>
    <w:rsid w:val="001179AE"/>
    <w:rsid w:val="001204F9"/>
    <w:rsid w:val="00121167"/>
    <w:rsid w:val="00121A9B"/>
    <w:rsid w:val="00122807"/>
    <w:rsid w:val="001236B0"/>
    <w:rsid w:val="0012377F"/>
    <w:rsid w:val="0012434F"/>
    <w:rsid w:val="00124720"/>
    <w:rsid w:val="00124F32"/>
    <w:rsid w:val="001254B5"/>
    <w:rsid w:val="0012585B"/>
    <w:rsid w:val="00126389"/>
    <w:rsid w:val="00126C39"/>
    <w:rsid w:val="001275B0"/>
    <w:rsid w:val="00127CE1"/>
    <w:rsid w:val="00130689"/>
    <w:rsid w:val="00130CC0"/>
    <w:rsid w:val="00132142"/>
    <w:rsid w:val="00132591"/>
    <w:rsid w:val="00134D59"/>
    <w:rsid w:val="00135F95"/>
    <w:rsid w:val="00137195"/>
    <w:rsid w:val="0014003E"/>
    <w:rsid w:val="001401A7"/>
    <w:rsid w:val="001404BB"/>
    <w:rsid w:val="00140C17"/>
    <w:rsid w:val="0014496C"/>
    <w:rsid w:val="00146242"/>
    <w:rsid w:val="001465F8"/>
    <w:rsid w:val="00147720"/>
    <w:rsid w:val="0014773C"/>
    <w:rsid w:val="00147B04"/>
    <w:rsid w:val="00150387"/>
    <w:rsid w:val="001503EA"/>
    <w:rsid w:val="00150B50"/>
    <w:rsid w:val="00151496"/>
    <w:rsid w:val="0015296E"/>
    <w:rsid w:val="00152BA1"/>
    <w:rsid w:val="0015364B"/>
    <w:rsid w:val="001536D8"/>
    <w:rsid w:val="0015416E"/>
    <w:rsid w:val="001548F0"/>
    <w:rsid w:val="00154B04"/>
    <w:rsid w:val="001559C4"/>
    <w:rsid w:val="00155FC0"/>
    <w:rsid w:val="00156410"/>
    <w:rsid w:val="00156EE4"/>
    <w:rsid w:val="001574F0"/>
    <w:rsid w:val="001575B0"/>
    <w:rsid w:val="00157BA7"/>
    <w:rsid w:val="00157C4A"/>
    <w:rsid w:val="00160D9D"/>
    <w:rsid w:val="00162846"/>
    <w:rsid w:val="00162E9F"/>
    <w:rsid w:val="001633CF"/>
    <w:rsid w:val="00164ED7"/>
    <w:rsid w:val="001658EB"/>
    <w:rsid w:val="00165A97"/>
    <w:rsid w:val="00166A88"/>
    <w:rsid w:val="00166BA4"/>
    <w:rsid w:val="00170557"/>
    <w:rsid w:val="001722A9"/>
    <w:rsid w:val="00172471"/>
    <w:rsid w:val="0017283A"/>
    <w:rsid w:val="00172F18"/>
    <w:rsid w:val="001734FD"/>
    <w:rsid w:val="00173CFD"/>
    <w:rsid w:val="00174BD0"/>
    <w:rsid w:val="0017592F"/>
    <w:rsid w:val="001804D6"/>
    <w:rsid w:val="0018145C"/>
    <w:rsid w:val="0018159D"/>
    <w:rsid w:val="00181BE9"/>
    <w:rsid w:val="00181ED8"/>
    <w:rsid w:val="00182B12"/>
    <w:rsid w:val="00182C6A"/>
    <w:rsid w:val="001833F5"/>
    <w:rsid w:val="00183B62"/>
    <w:rsid w:val="00183CD0"/>
    <w:rsid w:val="001857F1"/>
    <w:rsid w:val="00185801"/>
    <w:rsid w:val="00187CE2"/>
    <w:rsid w:val="001904BF"/>
    <w:rsid w:val="001906D4"/>
    <w:rsid w:val="001910F4"/>
    <w:rsid w:val="00191287"/>
    <w:rsid w:val="001912A5"/>
    <w:rsid w:val="001915E0"/>
    <w:rsid w:val="0019307D"/>
    <w:rsid w:val="00194135"/>
    <w:rsid w:val="00195159"/>
    <w:rsid w:val="001957D9"/>
    <w:rsid w:val="00197A2F"/>
    <w:rsid w:val="00197A4B"/>
    <w:rsid w:val="001A0A48"/>
    <w:rsid w:val="001A0DE3"/>
    <w:rsid w:val="001A18F9"/>
    <w:rsid w:val="001A3097"/>
    <w:rsid w:val="001A30C6"/>
    <w:rsid w:val="001A5FC8"/>
    <w:rsid w:val="001A6CFD"/>
    <w:rsid w:val="001A7371"/>
    <w:rsid w:val="001B0721"/>
    <w:rsid w:val="001B18BB"/>
    <w:rsid w:val="001B1AAD"/>
    <w:rsid w:val="001B438D"/>
    <w:rsid w:val="001B4D66"/>
    <w:rsid w:val="001B5D0A"/>
    <w:rsid w:val="001B6ED6"/>
    <w:rsid w:val="001B7006"/>
    <w:rsid w:val="001B70EB"/>
    <w:rsid w:val="001B769E"/>
    <w:rsid w:val="001C05A1"/>
    <w:rsid w:val="001C1EF0"/>
    <w:rsid w:val="001C2060"/>
    <w:rsid w:val="001C24CE"/>
    <w:rsid w:val="001C25D4"/>
    <w:rsid w:val="001C27A6"/>
    <w:rsid w:val="001C29D7"/>
    <w:rsid w:val="001C2C4C"/>
    <w:rsid w:val="001C2C81"/>
    <w:rsid w:val="001C37AB"/>
    <w:rsid w:val="001C5DAE"/>
    <w:rsid w:val="001C6A03"/>
    <w:rsid w:val="001D0225"/>
    <w:rsid w:val="001D0C18"/>
    <w:rsid w:val="001D0CAD"/>
    <w:rsid w:val="001D2197"/>
    <w:rsid w:val="001D2C90"/>
    <w:rsid w:val="001D494A"/>
    <w:rsid w:val="001D5B77"/>
    <w:rsid w:val="001E0342"/>
    <w:rsid w:val="001E0A50"/>
    <w:rsid w:val="001E1C63"/>
    <w:rsid w:val="001E1D62"/>
    <w:rsid w:val="001E23DA"/>
    <w:rsid w:val="001E2A54"/>
    <w:rsid w:val="001E32EA"/>
    <w:rsid w:val="001E3DE9"/>
    <w:rsid w:val="001E5040"/>
    <w:rsid w:val="001E5509"/>
    <w:rsid w:val="001E5803"/>
    <w:rsid w:val="001F056A"/>
    <w:rsid w:val="001F0AC5"/>
    <w:rsid w:val="001F1781"/>
    <w:rsid w:val="001F23D3"/>
    <w:rsid w:val="001F2B6C"/>
    <w:rsid w:val="001F3939"/>
    <w:rsid w:val="001F3A29"/>
    <w:rsid w:val="001F5B23"/>
    <w:rsid w:val="001F607C"/>
    <w:rsid w:val="001F6BD3"/>
    <w:rsid w:val="001F6F23"/>
    <w:rsid w:val="00201634"/>
    <w:rsid w:val="0020228D"/>
    <w:rsid w:val="00203609"/>
    <w:rsid w:val="00203FAE"/>
    <w:rsid w:val="002040E8"/>
    <w:rsid w:val="0020446C"/>
    <w:rsid w:val="00204E02"/>
    <w:rsid w:val="002056BC"/>
    <w:rsid w:val="00205D8D"/>
    <w:rsid w:val="0020604C"/>
    <w:rsid w:val="002060AB"/>
    <w:rsid w:val="00206982"/>
    <w:rsid w:val="00210392"/>
    <w:rsid w:val="00211539"/>
    <w:rsid w:val="002125A9"/>
    <w:rsid w:val="002129BC"/>
    <w:rsid w:val="0021332C"/>
    <w:rsid w:val="00213D4E"/>
    <w:rsid w:val="00214C1E"/>
    <w:rsid w:val="00215122"/>
    <w:rsid w:val="0021639C"/>
    <w:rsid w:val="0021746D"/>
    <w:rsid w:val="00220364"/>
    <w:rsid w:val="002216A0"/>
    <w:rsid w:val="00221A79"/>
    <w:rsid w:val="00222872"/>
    <w:rsid w:val="00223829"/>
    <w:rsid w:val="002267B1"/>
    <w:rsid w:val="0023049A"/>
    <w:rsid w:val="00231141"/>
    <w:rsid w:val="0023490B"/>
    <w:rsid w:val="00236095"/>
    <w:rsid w:val="00236D78"/>
    <w:rsid w:val="002374DE"/>
    <w:rsid w:val="00237766"/>
    <w:rsid w:val="00240001"/>
    <w:rsid w:val="00240E66"/>
    <w:rsid w:val="00240F0F"/>
    <w:rsid w:val="0024272D"/>
    <w:rsid w:val="002444D2"/>
    <w:rsid w:val="00246CE3"/>
    <w:rsid w:val="002470F4"/>
    <w:rsid w:val="00247560"/>
    <w:rsid w:val="002503D4"/>
    <w:rsid w:val="00250CFB"/>
    <w:rsid w:val="00251AD6"/>
    <w:rsid w:val="00252586"/>
    <w:rsid w:val="00252B3C"/>
    <w:rsid w:val="00253046"/>
    <w:rsid w:val="002531FD"/>
    <w:rsid w:val="00253F35"/>
    <w:rsid w:val="00254774"/>
    <w:rsid w:val="00255FCD"/>
    <w:rsid w:val="00256D95"/>
    <w:rsid w:val="00257DAC"/>
    <w:rsid w:val="002612C7"/>
    <w:rsid w:val="00261E68"/>
    <w:rsid w:val="00265EB7"/>
    <w:rsid w:val="002660D0"/>
    <w:rsid w:val="00266EC3"/>
    <w:rsid w:val="002671AC"/>
    <w:rsid w:val="00267BB2"/>
    <w:rsid w:val="002706A5"/>
    <w:rsid w:val="002712C9"/>
    <w:rsid w:val="002724F7"/>
    <w:rsid w:val="00272655"/>
    <w:rsid w:val="00272F26"/>
    <w:rsid w:val="00273C58"/>
    <w:rsid w:val="00274D44"/>
    <w:rsid w:val="00274F63"/>
    <w:rsid w:val="0027585B"/>
    <w:rsid w:val="00275F37"/>
    <w:rsid w:val="002766BB"/>
    <w:rsid w:val="00276DC9"/>
    <w:rsid w:val="00280255"/>
    <w:rsid w:val="00280364"/>
    <w:rsid w:val="0028124F"/>
    <w:rsid w:val="00282780"/>
    <w:rsid w:val="002830BE"/>
    <w:rsid w:val="002830CF"/>
    <w:rsid w:val="00283B40"/>
    <w:rsid w:val="00284E9D"/>
    <w:rsid w:val="00285068"/>
    <w:rsid w:val="002863CD"/>
    <w:rsid w:val="00287ADF"/>
    <w:rsid w:val="00290FE3"/>
    <w:rsid w:val="002912FF"/>
    <w:rsid w:val="00291514"/>
    <w:rsid w:val="00291814"/>
    <w:rsid w:val="002928F2"/>
    <w:rsid w:val="00293696"/>
    <w:rsid w:val="0029589E"/>
    <w:rsid w:val="0029648F"/>
    <w:rsid w:val="00297C72"/>
    <w:rsid w:val="00297D4E"/>
    <w:rsid w:val="002A0057"/>
    <w:rsid w:val="002A084C"/>
    <w:rsid w:val="002A0D88"/>
    <w:rsid w:val="002A0E51"/>
    <w:rsid w:val="002A1AC7"/>
    <w:rsid w:val="002A1DA9"/>
    <w:rsid w:val="002A1F40"/>
    <w:rsid w:val="002A3799"/>
    <w:rsid w:val="002A3B1D"/>
    <w:rsid w:val="002A4EA0"/>
    <w:rsid w:val="002A576D"/>
    <w:rsid w:val="002A5D82"/>
    <w:rsid w:val="002A6439"/>
    <w:rsid w:val="002A6F1A"/>
    <w:rsid w:val="002A734A"/>
    <w:rsid w:val="002A7A17"/>
    <w:rsid w:val="002B02D7"/>
    <w:rsid w:val="002B3700"/>
    <w:rsid w:val="002B401C"/>
    <w:rsid w:val="002B4064"/>
    <w:rsid w:val="002B604F"/>
    <w:rsid w:val="002B62D8"/>
    <w:rsid w:val="002B65B4"/>
    <w:rsid w:val="002C020E"/>
    <w:rsid w:val="002C0657"/>
    <w:rsid w:val="002C0BF2"/>
    <w:rsid w:val="002C0D1C"/>
    <w:rsid w:val="002C1A30"/>
    <w:rsid w:val="002C1C2C"/>
    <w:rsid w:val="002C2053"/>
    <w:rsid w:val="002C24C9"/>
    <w:rsid w:val="002C4685"/>
    <w:rsid w:val="002C5141"/>
    <w:rsid w:val="002C66A8"/>
    <w:rsid w:val="002C6E9E"/>
    <w:rsid w:val="002C717E"/>
    <w:rsid w:val="002C7426"/>
    <w:rsid w:val="002D00CE"/>
    <w:rsid w:val="002D0AAF"/>
    <w:rsid w:val="002D1B63"/>
    <w:rsid w:val="002D2071"/>
    <w:rsid w:val="002D2446"/>
    <w:rsid w:val="002D3049"/>
    <w:rsid w:val="002D3CB2"/>
    <w:rsid w:val="002D4449"/>
    <w:rsid w:val="002D5136"/>
    <w:rsid w:val="002D5BE5"/>
    <w:rsid w:val="002D5F73"/>
    <w:rsid w:val="002D60B7"/>
    <w:rsid w:val="002D616C"/>
    <w:rsid w:val="002D70F2"/>
    <w:rsid w:val="002D79EE"/>
    <w:rsid w:val="002D7EF0"/>
    <w:rsid w:val="002E07A7"/>
    <w:rsid w:val="002E09BE"/>
    <w:rsid w:val="002E0C9D"/>
    <w:rsid w:val="002E0D44"/>
    <w:rsid w:val="002E1387"/>
    <w:rsid w:val="002E1869"/>
    <w:rsid w:val="002E1A7A"/>
    <w:rsid w:val="002E1CE4"/>
    <w:rsid w:val="002E2B3D"/>
    <w:rsid w:val="002E4E63"/>
    <w:rsid w:val="002E563B"/>
    <w:rsid w:val="002E5E24"/>
    <w:rsid w:val="002E5F23"/>
    <w:rsid w:val="002E5FB1"/>
    <w:rsid w:val="002E694A"/>
    <w:rsid w:val="002E6A45"/>
    <w:rsid w:val="002E6D3A"/>
    <w:rsid w:val="002E7FE2"/>
    <w:rsid w:val="002F0330"/>
    <w:rsid w:val="002F0724"/>
    <w:rsid w:val="002F0EBD"/>
    <w:rsid w:val="002F45B6"/>
    <w:rsid w:val="002F4A2E"/>
    <w:rsid w:val="002F7568"/>
    <w:rsid w:val="00302228"/>
    <w:rsid w:val="00302A9B"/>
    <w:rsid w:val="00302ADB"/>
    <w:rsid w:val="0030448F"/>
    <w:rsid w:val="0030494F"/>
    <w:rsid w:val="00304AA8"/>
    <w:rsid w:val="00304B10"/>
    <w:rsid w:val="00305023"/>
    <w:rsid w:val="003050F3"/>
    <w:rsid w:val="00306010"/>
    <w:rsid w:val="00306296"/>
    <w:rsid w:val="00306598"/>
    <w:rsid w:val="00306CA3"/>
    <w:rsid w:val="00310456"/>
    <w:rsid w:val="003106FE"/>
    <w:rsid w:val="00311CF2"/>
    <w:rsid w:val="00312084"/>
    <w:rsid w:val="003153A4"/>
    <w:rsid w:val="00315466"/>
    <w:rsid w:val="00315991"/>
    <w:rsid w:val="003159F2"/>
    <w:rsid w:val="003160CA"/>
    <w:rsid w:val="0031628F"/>
    <w:rsid w:val="003164B5"/>
    <w:rsid w:val="0031693E"/>
    <w:rsid w:val="00316AA9"/>
    <w:rsid w:val="00317243"/>
    <w:rsid w:val="003214A4"/>
    <w:rsid w:val="00323646"/>
    <w:rsid w:val="00323D9C"/>
    <w:rsid w:val="00323E47"/>
    <w:rsid w:val="003245D0"/>
    <w:rsid w:val="00324636"/>
    <w:rsid w:val="00324839"/>
    <w:rsid w:val="0032552E"/>
    <w:rsid w:val="0032570E"/>
    <w:rsid w:val="00325920"/>
    <w:rsid w:val="0032605F"/>
    <w:rsid w:val="0032706C"/>
    <w:rsid w:val="00327B14"/>
    <w:rsid w:val="0033029D"/>
    <w:rsid w:val="00330FCD"/>
    <w:rsid w:val="00332235"/>
    <w:rsid w:val="003324C3"/>
    <w:rsid w:val="00332A69"/>
    <w:rsid w:val="00332D6C"/>
    <w:rsid w:val="00333092"/>
    <w:rsid w:val="00333A42"/>
    <w:rsid w:val="00335021"/>
    <w:rsid w:val="0033663A"/>
    <w:rsid w:val="003366D1"/>
    <w:rsid w:val="00336C7C"/>
    <w:rsid w:val="00337904"/>
    <w:rsid w:val="00341DFC"/>
    <w:rsid w:val="003428F1"/>
    <w:rsid w:val="00342B52"/>
    <w:rsid w:val="00343A14"/>
    <w:rsid w:val="00346D91"/>
    <w:rsid w:val="00347143"/>
    <w:rsid w:val="0034770E"/>
    <w:rsid w:val="00350BC5"/>
    <w:rsid w:val="00351075"/>
    <w:rsid w:val="00351079"/>
    <w:rsid w:val="003512D6"/>
    <w:rsid w:val="00352BBF"/>
    <w:rsid w:val="00354112"/>
    <w:rsid w:val="00354BA0"/>
    <w:rsid w:val="00354E09"/>
    <w:rsid w:val="003551BD"/>
    <w:rsid w:val="00355B52"/>
    <w:rsid w:val="00355FF9"/>
    <w:rsid w:val="00356FDD"/>
    <w:rsid w:val="0035735C"/>
    <w:rsid w:val="003578D0"/>
    <w:rsid w:val="00357F2F"/>
    <w:rsid w:val="00360662"/>
    <w:rsid w:val="00360769"/>
    <w:rsid w:val="00362CAD"/>
    <w:rsid w:val="00364B07"/>
    <w:rsid w:val="00364FA0"/>
    <w:rsid w:val="003652D5"/>
    <w:rsid w:val="0036536C"/>
    <w:rsid w:val="00365D54"/>
    <w:rsid w:val="00366278"/>
    <w:rsid w:val="0036727A"/>
    <w:rsid w:val="00370BE3"/>
    <w:rsid w:val="00371AEF"/>
    <w:rsid w:val="003723A0"/>
    <w:rsid w:val="00373556"/>
    <w:rsid w:val="00373AAC"/>
    <w:rsid w:val="003743EC"/>
    <w:rsid w:val="00374B04"/>
    <w:rsid w:val="00374EE5"/>
    <w:rsid w:val="00374F17"/>
    <w:rsid w:val="00374FD0"/>
    <w:rsid w:val="00375D7C"/>
    <w:rsid w:val="003765BF"/>
    <w:rsid w:val="00380BED"/>
    <w:rsid w:val="00382E4B"/>
    <w:rsid w:val="00384E4B"/>
    <w:rsid w:val="00385264"/>
    <w:rsid w:val="003854D1"/>
    <w:rsid w:val="003860DB"/>
    <w:rsid w:val="0038641F"/>
    <w:rsid w:val="003870F0"/>
    <w:rsid w:val="003879AD"/>
    <w:rsid w:val="00390C1C"/>
    <w:rsid w:val="0039115B"/>
    <w:rsid w:val="0039129D"/>
    <w:rsid w:val="00391EC1"/>
    <w:rsid w:val="00392482"/>
    <w:rsid w:val="00392731"/>
    <w:rsid w:val="00392BC5"/>
    <w:rsid w:val="00392F98"/>
    <w:rsid w:val="00393C28"/>
    <w:rsid w:val="00393EC4"/>
    <w:rsid w:val="00394ECE"/>
    <w:rsid w:val="00395D87"/>
    <w:rsid w:val="003968A7"/>
    <w:rsid w:val="0039775A"/>
    <w:rsid w:val="0039797B"/>
    <w:rsid w:val="003A0B9D"/>
    <w:rsid w:val="003A10F7"/>
    <w:rsid w:val="003A1976"/>
    <w:rsid w:val="003A24D9"/>
    <w:rsid w:val="003A28D1"/>
    <w:rsid w:val="003A3161"/>
    <w:rsid w:val="003A3A2F"/>
    <w:rsid w:val="003A5097"/>
    <w:rsid w:val="003A5483"/>
    <w:rsid w:val="003A5FC0"/>
    <w:rsid w:val="003A6785"/>
    <w:rsid w:val="003A70F0"/>
    <w:rsid w:val="003A74D2"/>
    <w:rsid w:val="003B02DF"/>
    <w:rsid w:val="003B0487"/>
    <w:rsid w:val="003B11E1"/>
    <w:rsid w:val="003B2580"/>
    <w:rsid w:val="003B2629"/>
    <w:rsid w:val="003B2E19"/>
    <w:rsid w:val="003B40CA"/>
    <w:rsid w:val="003B414E"/>
    <w:rsid w:val="003B4413"/>
    <w:rsid w:val="003B5082"/>
    <w:rsid w:val="003B52BF"/>
    <w:rsid w:val="003B631A"/>
    <w:rsid w:val="003B690D"/>
    <w:rsid w:val="003B6BD8"/>
    <w:rsid w:val="003B7142"/>
    <w:rsid w:val="003B7CEE"/>
    <w:rsid w:val="003B7E63"/>
    <w:rsid w:val="003C041B"/>
    <w:rsid w:val="003C123B"/>
    <w:rsid w:val="003C1566"/>
    <w:rsid w:val="003C1A84"/>
    <w:rsid w:val="003C1FAA"/>
    <w:rsid w:val="003C3044"/>
    <w:rsid w:val="003C53D1"/>
    <w:rsid w:val="003C5EC2"/>
    <w:rsid w:val="003C6186"/>
    <w:rsid w:val="003C65F4"/>
    <w:rsid w:val="003D0874"/>
    <w:rsid w:val="003D1302"/>
    <w:rsid w:val="003D1427"/>
    <w:rsid w:val="003D1AEA"/>
    <w:rsid w:val="003D285E"/>
    <w:rsid w:val="003D2AD6"/>
    <w:rsid w:val="003D4DBC"/>
    <w:rsid w:val="003D6164"/>
    <w:rsid w:val="003D6296"/>
    <w:rsid w:val="003D680B"/>
    <w:rsid w:val="003D70DB"/>
    <w:rsid w:val="003D7571"/>
    <w:rsid w:val="003D785E"/>
    <w:rsid w:val="003E04AB"/>
    <w:rsid w:val="003E05A9"/>
    <w:rsid w:val="003E3AC2"/>
    <w:rsid w:val="003E6525"/>
    <w:rsid w:val="003E6A18"/>
    <w:rsid w:val="003E6C80"/>
    <w:rsid w:val="003E7CB3"/>
    <w:rsid w:val="003E7CB4"/>
    <w:rsid w:val="003F0446"/>
    <w:rsid w:val="003F18DD"/>
    <w:rsid w:val="003F20B2"/>
    <w:rsid w:val="003F24CC"/>
    <w:rsid w:val="003F2921"/>
    <w:rsid w:val="003F4C67"/>
    <w:rsid w:val="003F4EA0"/>
    <w:rsid w:val="003F5057"/>
    <w:rsid w:val="003F51C4"/>
    <w:rsid w:val="003F5B76"/>
    <w:rsid w:val="003F72FF"/>
    <w:rsid w:val="003F7A7B"/>
    <w:rsid w:val="003F7EDA"/>
    <w:rsid w:val="004002EF"/>
    <w:rsid w:val="004006FD"/>
    <w:rsid w:val="00400B1F"/>
    <w:rsid w:val="00401E24"/>
    <w:rsid w:val="004023DE"/>
    <w:rsid w:val="00404912"/>
    <w:rsid w:val="0040517D"/>
    <w:rsid w:val="004052E1"/>
    <w:rsid w:val="00406A1A"/>
    <w:rsid w:val="00411153"/>
    <w:rsid w:val="004113A5"/>
    <w:rsid w:val="004116FD"/>
    <w:rsid w:val="004118C1"/>
    <w:rsid w:val="00411E69"/>
    <w:rsid w:val="00413293"/>
    <w:rsid w:val="004133D0"/>
    <w:rsid w:val="00414BBC"/>
    <w:rsid w:val="004154AC"/>
    <w:rsid w:val="00416C18"/>
    <w:rsid w:val="00417657"/>
    <w:rsid w:val="0041778B"/>
    <w:rsid w:val="004210AA"/>
    <w:rsid w:val="0042177D"/>
    <w:rsid w:val="00421852"/>
    <w:rsid w:val="004229C5"/>
    <w:rsid w:val="004234C8"/>
    <w:rsid w:val="004246A7"/>
    <w:rsid w:val="0042562E"/>
    <w:rsid w:val="004278B3"/>
    <w:rsid w:val="004303D9"/>
    <w:rsid w:val="00431438"/>
    <w:rsid w:val="004318DB"/>
    <w:rsid w:val="004335D9"/>
    <w:rsid w:val="00436904"/>
    <w:rsid w:val="00436B2B"/>
    <w:rsid w:val="00440753"/>
    <w:rsid w:val="00442F5B"/>
    <w:rsid w:val="00445EEE"/>
    <w:rsid w:val="00447322"/>
    <w:rsid w:val="00447342"/>
    <w:rsid w:val="00447647"/>
    <w:rsid w:val="0045046A"/>
    <w:rsid w:val="00451414"/>
    <w:rsid w:val="00451B7A"/>
    <w:rsid w:val="004526E8"/>
    <w:rsid w:val="004532FA"/>
    <w:rsid w:val="0045394F"/>
    <w:rsid w:val="00454287"/>
    <w:rsid w:val="00454D04"/>
    <w:rsid w:val="00454D29"/>
    <w:rsid w:val="00454E14"/>
    <w:rsid w:val="004554F3"/>
    <w:rsid w:val="00455573"/>
    <w:rsid w:val="00455911"/>
    <w:rsid w:val="004559F0"/>
    <w:rsid w:val="00455BF7"/>
    <w:rsid w:val="00456505"/>
    <w:rsid w:val="00456D0D"/>
    <w:rsid w:val="00457B15"/>
    <w:rsid w:val="00457C20"/>
    <w:rsid w:val="00457D6B"/>
    <w:rsid w:val="00457E7C"/>
    <w:rsid w:val="00457EDC"/>
    <w:rsid w:val="00457F87"/>
    <w:rsid w:val="0046118D"/>
    <w:rsid w:val="00462F5D"/>
    <w:rsid w:val="00463ADE"/>
    <w:rsid w:val="00463D6F"/>
    <w:rsid w:val="004641EB"/>
    <w:rsid w:val="00464908"/>
    <w:rsid w:val="004651E1"/>
    <w:rsid w:val="00465344"/>
    <w:rsid w:val="00465388"/>
    <w:rsid w:val="00467384"/>
    <w:rsid w:val="004677AD"/>
    <w:rsid w:val="00470BF3"/>
    <w:rsid w:val="004716DF"/>
    <w:rsid w:val="004759FF"/>
    <w:rsid w:val="00475A9A"/>
    <w:rsid w:val="0047623B"/>
    <w:rsid w:val="00476796"/>
    <w:rsid w:val="00476BC4"/>
    <w:rsid w:val="00476C04"/>
    <w:rsid w:val="00476D8A"/>
    <w:rsid w:val="00477BC0"/>
    <w:rsid w:val="004802AA"/>
    <w:rsid w:val="00481B09"/>
    <w:rsid w:val="00481C9F"/>
    <w:rsid w:val="0048288A"/>
    <w:rsid w:val="00482C86"/>
    <w:rsid w:val="004830EB"/>
    <w:rsid w:val="004845AD"/>
    <w:rsid w:val="00484676"/>
    <w:rsid w:val="00484795"/>
    <w:rsid w:val="004852A5"/>
    <w:rsid w:val="004860D1"/>
    <w:rsid w:val="00490C1F"/>
    <w:rsid w:val="00491773"/>
    <w:rsid w:val="00491DDC"/>
    <w:rsid w:val="00492C05"/>
    <w:rsid w:val="00492D7C"/>
    <w:rsid w:val="004948E3"/>
    <w:rsid w:val="00495104"/>
    <w:rsid w:val="00495888"/>
    <w:rsid w:val="004958F3"/>
    <w:rsid w:val="00497AE3"/>
    <w:rsid w:val="004A070A"/>
    <w:rsid w:val="004A0BC1"/>
    <w:rsid w:val="004A2223"/>
    <w:rsid w:val="004A49B4"/>
    <w:rsid w:val="004A5378"/>
    <w:rsid w:val="004A5AB4"/>
    <w:rsid w:val="004A7500"/>
    <w:rsid w:val="004B1B13"/>
    <w:rsid w:val="004B1D3E"/>
    <w:rsid w:val="004B1DDA"/>
    <w:rsid w:val="004B28C6"/>
    <w:rsid w:val="004B2D55"/>
    <w:rsid w:val="004B3F86"/>
    <w:rsid w:val="004B46D3"/>
    <w:rsid w:val="004B48D6"/>
    <w:rsid w:val="004B515B"/>
    <w:rsid w:val="004B5E1E"/>
    <w:rsid w:val="004B69E9"/>
    <w:rsid w:val="004B6DC6"/>
    <w:rsid w:val="004B76A1"/>
    <w:rsid w:val="004B7EF0"/>
    <w:rsid w:val="004C008C"/>
    <w:rsid w:val="004C0330"/>
    <w:rsid w:val="004C071A"/>
    <w:rsid w:val="004C1003"/>
    <w:rsid w:val="004C2833"/>
    <w:rsid w:val="004C2EA2"/>
    <w:rsid w:val="004C2EEB"/>
    <w:rsid w:val="004C303F"/>
    <w:rsid w:val="004C38BA"/>
    <w:rsid w:val="004C3D24"/>
    <w:rsid w:val="004C4146"/>
    <w:rsid w:val="004C42F0"/>
    <w:rsid w:val="004C4D0C"/>
    <w:rsid w:val="004C5E84"/>
    <w:rsid w:val="004C656A"/>
    <w:rsid w:val="004C66A0"/>
    <w:rsid w:val="004C6868"/>
    <w:rsid w:val="004C6D30"/>
    <w:rsid w:val="004C7262"/>
    <w:rsid w:val="004C74A1"/>
    <w:rsid w:val="004C74F2"/>
    <w:rsid w:val="004C7839"/>
    <w:rsid w:val="004D09CE"/>
    <w:rsid w:val="004D2262"/>
    <w:rsid w:val="004D28D7"/>
    <w:rsid w:val="004D3111"/>
    <w:rsid w:val="004D3A04"/>
    <w:rsid w:val="004D3E27"/>
    <w:rsid w:val="004D3E4C"/>
    <w:rsid w:val="004D4A9A"/>
    <w:rsid w:val="004D4B59"/>
    <w:rsid w:val="004D4D7C"/>
    <w:rsid w:val="004D4E79"/>
    <w:rsid w:val="004D5A96"/>
    <w:rsid w:val="004D6CCF"/>
    <w:rsid w:val="004D78E4"/>
    <w:rsid w:val="004E01FB"/>
    <w:rsid w:val="004E0447"/>
    <w:rsid w:val="004E0ED6"/>
    <w:rsid w:val="004E0F21"/>
    <w:rsid w:val="004E0F62"/>
    <w:rsid w:val="004E21AC"/>
    <w:rsid w:val="004E2EE3"/>
    <w:rsid w:val="004E4D4B"/>
    <w:rsid w:val="004E4FEA"/>
    <w:rsid w:val="004E61BC"/>
    <w:rsid w:val="004E7B36"/>
    <w:rsid w:val="004F02C6"/>
    <w:rsid w:val="004F1344"/>
    <w:rsid w:val="004F29C0"/>
    <w:rsid w:val="004F31D3"/>
    <w:rsid w:val="004F370F"/>
    <w:rsid w:val="004F4287"/>
    <w:rsid w:val="004F453A"/>
    <w:rsid w:val="004F46DB"/>
    <w:rsid w:val="004F54DF"/>
    <w:rsid w:val="004F59C1"/>
    <w:rsid w:val="004F5BEA"/>
    <w:rsid w:val="004F5C61"/>
    <w:rsid w:val="004F5D02"/>
    <w:rsid w:val="004F5F9E"/>
    <w:rsid w:val="004F6997"/>
    <w:rsid w:val="004F6C00"/>
    <w:rsid w:val="004F6CB3"/>
    <w:rsid w:val="004F6CCB"/>
    <w:rsid w:val="004F73C5"/>
    <w:rsid w:val="004F74C8"/>
    <w:rsid w:val="004F7AE6"/>
    <w:rsid w:val="004F7C30"/>
    <w:rsid w:val="004F7DA0"/>
    <w:rsid w:val="00500125"/>
    <w:rsid w:val="00501105"/>
    <w:rsid w:val="00501DB6"/>
    <w:rsid w:val="00502A7C"/>
    <w:rsid w:val="00502A96"/>
    <w:rsid w:val="00504318"/>
    <w:rsid w:val="0050491E"/>
    <w:rsid w:val="00504ABA"/>
    <w:rsid w:val="00506634"/>
    <w:rsid w:val="005073D8"/>
    <w:rsid w:val="00507CDB"/>
    <w:rsid w:val="00507D59"/>
    <w:rsid w:val="00507E95"/>
    <w:rsid w:val="00510426"/>
    <w:rsid w:val="00510571"/>
    <w:rsid w:val="005123E4"/>
    <w:rsid w:val="00512ADF"/>
    <w:rsid w:val="00513CF7"/>
    <w:rsid w:val="00514609"/>
    <w:rsid w:val="00515ABF"/>
    <w:rsid w:val="00516780"/>
    <w:rsid w:val="0051753A"/>
    <w:rsid w:val="00520A33"/>
    <w:rsid w:val="00521196"/>
    <w:rsid w:val="0052276F"/>
    <w:rsid w:val="00522A25"/>
    <w:rsid w:val="00522B6A"/>
    <w:rsid w:val="0052348A"/>
    <w:rsid w:val="00523E65"/>
    <w:rsid w:val="00523FF8"/>
    <w:rsid w:val="005240B7"/>
    <w:rsid w:val="0052424D"/>
    <w:rsid w:val="005243BC"/>
    <w:rsid w:val="0052478E"/>
    <w:rsid w:val="0052559C"/>
    <w:rsid w:val="005255B9"/>
    <w:rsid w:val="00525714"/>
    <w:rsid w:val="00525E14"/>
    <w:rsid w:val="00526006"/>
    <w:rsid w:val="005275BC"/>
    <w:rsid w:val="00527757"/>
    <w:rsid w:val="005304F5"/>
    <w:rsid w:val="005309E0"/>
    <w:rsid w:val="00531C48"/>
    <w:rsid w:val="005321B6"/>
    <w:rsid w:val="0053235E"/>
    <w:rsid w:val="00532E99"/>
    <w:rsid w:val="00533077"/>
    <w:rsid w:val="0053308F"/>
    <w:rsid w:val="0053328C"/>
    <w:rsid w:val="005338BC"/>
    <w:rsid w:val="00533D5C"/>
    <w:rsid w:val="005341C6"/>
    <w:rsid w:val="00535217"/>
    <w:rsid w:val="005362E9"/>
    <w:rsid w:val="005365AB"/>
    <w:rsid w:val="00537A04"/>
    <w:rsid w:val="00537B55"/>
    <w:rsid w:val="00540CF2"/>
    <w:rsid w:val="005428D4"/>
    <w:rsid w:val="00542910"/>
    <w:rsid w:val="00542B36"/>
    <w:rsid w:val="00542F99"/>
    <w:rsid w:val="00543263"/>
    <w:rsid w:val="00543876"/>
    <w:rsid w:val="005459C9"/>
    <w:rsid w:val="0054674D"/>
    <w:rsid w:val="00546CE7"/>
    <w:rsid w:val="0054725C"/>
    <w:rsid w:val="00547A11"/>
    <w:rsid w:val="00547BBD"/>
    <w:rsid w:val="00547D4E"/>
    <w:rsid w:val="00550030"/>
    <w:rsid w:val="00552919"/>
    <w:rsid w:val="00554BC3"/>
    <w:rsid w:val="00554FFA"/>
    <w:rsid w:val="00555002"/>
    <w:rsid w:val="00555DE1"/>
    <w:rsid w:val="00557C7D"/>
    <w:rsid w:val="00557D28"/>
    <w:rsid w:val="00557F88"/>
    <w:rsid w:val="0056079F"/>
    <w:rsid w:val="00560C51"/>
    <w:rsid w:val="0056151C"/>
    <w:rsid w:val="005618B4"/>
    <w:rsid w:val="00561C19"/>
    <w:rsid w:val="00561E43"/>
    <w:rsid w:val="00563301"/>
    <w:rsid w:val="00565D32"/>
    <w:rsid w:val="00566E0B"/>
    <w:rsid w:val="00567EF4"/>
    <w:rsid w:val="0057024A"/>
    <w:rsid w:val="00570B59"/>
    <w:rsid w:val="005713FB"/>
    <w:rsid w:val="00571E5E"/>
    <w:rsid w:val="005720B8"/>
    <w:rsid w:val="00572502"/>
    <w:rsid w:val="00572C88"/>
    <w:rsid w:val="00574C49"/>
    <w:rsid w:val="00574CAE"/>
    <w:rsid w:val="0057501A"/>
    <w:rsid w:val="00576541"/>
    <w:rsid w:val="00576CF9"/>
    <w:rsid w:val="00577625"/>
    <w:rsid w:val="00577804"/>
    <w:rsid w:val="00580EA0"/>
    <w:rsid w:val="00581228"/>
    <w:rsid w:val="005816BD"/>
    <w:rsid w:val="00584260"/>
    <w:rsid w:val="00584932"/>
    <w:rsid w:val="005849AB"/>
    <w:rsid w:val="00584CC7"/>
    <w:rsid w:val="005859FB"/>
    <w:rsid w:val="00585A24"/>
    <w:rsid w:val="00585AEA"/>
    <w:rsid w:val="0058639B"/>
    <w:rsid w:val="005869CE"/>
    <w:rsid w:val="00586A00"/>
    <w:rsid w:val="00586C73"/>
    <w:rsid w:val="00587E4C"/>
    <w:rsid w:val="00590A31"/>
    <w:rsid w:val="00590AA8"/>
    <w:rsid w:val="00590C4E"/>
    <w:rsid w:val="00591349"/>
    <w:rsid w:val="005913B9"/>
    <w:rsid w:val="00591CD6"/>
    <w:rsid w:val="0059210B"/>
    <w:rsid w:val="0059266C"/>
    <w:rsid w:val="00592AAE"/>
    <w:rsid w:val="00592D1C"/>
    <w:rsid w:val="0059307B"/>
    <w:rsid w:val="005940BF"/>
    <w:rsid w:val="0059434A"/>
    <w:rsid w:val="0059499B"/>
    <w:rsid w:val="00595821"/>
    <w:rsid w:val="00595972"/>
    <w:rsid w:val="0059761A"/>
    <w:rsid w:val="005A2A66"/>
    <w:rsid w:val="005A2C08"/>
    <w:rsid w:val="005A39F4"/>
    <w:rsid w:val="005A4734"/>
    <w:rsid w:val="005A727A"/>
    <w:rsid w:val="005A78FC"/>
    <w:rsid w:val="005A7920"/>
    <w:rsid w:val="005B06E0"/>
    <w:rsid w:val="005B1380"/>
    <w:rsid w:val="005B1672"/>
    <w:rsid w:val="005B21D0"/>
    <w:rsid w:val="005B2DE4"/>
    <w:rsid w:val="005B30E8"/>
    <w:rsid w:val="005B3277"/>
    <w:rsid w:val="005B456D"/>
    <w:rsid w:val="005B4B40"/>
    <w:rsid w:val="005B4D31"/>
    <w:rsid w:val="005B5F6B"/>
    <w:rsid w:val="005B625A"/>
    <w:rsid w:val="005B65F0"/>
    <w:rsid w:val="005B677B"/>
    <w:rsid w:val="005B7232"/>
    <w:rsid w:val="005C0A65"/>
    <w:rsid w:val="005C0FDE"/>
    <w:rsid w:val="005C2E1E"/>
    <w:rsid w:val="005C515F"/>
    <w:rsid w:val="005C628A"/>
    <w:rsid w:val="005C62E7"/>
    <w:rsid w:val="005C66C6"/>
    <w:rsid w:val="005C7F5F"/>
    <w:rsid w:val="005D01A8"/>
    <w:rsid w:val="005D060C"/>
    <w:rsid w:val="005D2347"/>
    <w:rsid w:val="005D2364"/>
    <w:rsid w:val="005D2B91"/>
    <w:rsid w:val="005D4037"/>
    <w:rsid w:val="005D4138"/>
    <w:rsid w:val="005D4C90"/>
    <w:rsid w:val="005D4E08"/>
    <w:rsid w:val="005D520A"/>
    <w:rsid w:val="005D52DE"/>
    <w:rsid w:val="005D738C"/>
    <w:rsid w:val="005D7563"/>
    <w:rsid w:val="005D76DB"/>
    <w:rsid w:val="005D7B9D"/>
    <w:rsid w:val="005E0C3E"/>
    <w:rsid w:val="005E0DA0"/>
    <w:rsid w:val="005E121D"/>
    <w:rsid w:val="005E14F3"/>
    <w:rsid w:val="005E15CC"/>
    <w:rsid w:val="005E2A2D"/>
    <w:rsid w:val="005E31D2"/>
    <w:rsid w:val="005E3452"/>
    <w:rsid w:val="005E4EF3"/>
    <w:rsid w:val="005E54BA"/>
    <w:rsid w:val="005E56C6"/>
    <w:rsid w:val="005E68A3"/>
    <w:rsid w:val="005E71BC"/>
    <w:rsid w:val="005E7532"/>
    <w:rsid w:val="005E7A25"/>
    <w:rsid w:val="005E7AF1"/>
    <w:rsid w:val="005E7E7E"/>
    <w:rsid w:val="005F0A7A"/>
    <w:rsid w:val="005F0C4E"/>
    <w:rsid w:val="005F21F9"/>
    <w:rsid w:val="005F282A"/>
    <w:rsid w:val="005F2A24"/>
    <w:rsid w:val="005F2E94"/>
    <w:rsid w:val="005F2E9B"/>
    <w:rsid w:val="005F2E9E"/>
    <w:rsid w:val="005F329B"/>
    <w:rsid w:val="005F36A8"/>
    <w:rsid w:val="005F3BDD"/>
    <w:rsid w:val="005F408C"/>
    <w:rsid w:val="005F41BD"/>
    <w:rsid w:val="005F4898"/>
    <w:rsid w:val="005F518D"/>
    <w:rsid w:val="005F637F"/>
    <w:rsid w:val="005F66DB"/>
    <w:rsid w:val="005F6E8B"/>
    <w:rsid w:val="005F71EE"/>
    <w:rsid w:val="005F7259"/>
    <w:rsid w:val="005F792A"/>
    <w:rsid w:val="00601505"/>
    <w:rsid w:val="0060200C"/>
    <w:rsid w:val="006021D5"/>
    <w:rsid w:val="00604427"/>
    <w:rsid w:val="006045E0"/>
    <w:rsid w:val="00604618"/>
    <w:rsid w:val="006050D7"/>
    <w:rsid w:val="00605E26"/>
    <w:rsid w:val="006062A5"/>
    <w:rsid w:val="006065E8"/>
    <w:rsid w:val="00607004"/>
    <w:rsid w:val="00607CEF"/>
    <w:rsid w:val="00607D69"/>
    <w:rsid w:val="00607DA3"/>
    <w:rsid w:val="00610CCB"/>
    <w:rsid w:val="006113DE"/>
    <w:rsid w:val="00612595"/>
    <w:rsid w:val="006125F0"/>
    <w:rsid w:val="006129FD"/>
    <w:rsid w:val="00612B21"/>
    <w:rsid w:val="0061405E"/>
    <w:rsid w:val="006140E9"/>
    <w:rsid w:val="00614D23"/>
    <w:rsid w:val="00614F15"/>
    <w:rsid w:val="006155A9"/>
    <w:rsid w:val="00615F3C"/>
    <w:rsid w:val="00615FAE"/>
    <w:rsid w:val="006162E0"/>
    <w:rsid w:val="0061651F"/>
    <w:rsid w:val="00616B1D"/>
    <w:rsid w:val="00617ACE"/>
    <w:rsid w:val="00620B96"/>
    <w:rsid w:val="00621D77"/>
    <w:rsid w:val="00622599"/>
    <w:rsid w:val="00623476"/>
    <w:rsid w:val="00623DBA"/>
    <w:rsid w:val="0062553C"/>
    <w:rsid w:val="0062598D"/>
    <w:rsid w:val="00625B62"/>
    <w:rsid w:val="006263FC"/>
    <w:rsid w:val="006264EA"/>
    <w:rsid w:val="00626A55"/>
    <w:rsid w:val="00627815"/>
    <w:rsid w:val="00627BB3"/>
    <w:rsid w:val="00631785"/>
    <w:rsid w:val="00631846"/>
    <w:rsid w:val="00632F3D"/>
    <w:rsid w:val="00634BBE"/>
    <w:rsid w:val="00634EA4"/>
    <w:rsid w:val="006358B0"/>
    <w:rsid w:val="00635FDB"/>
    <w:rsid w:val="006366BF"/>
    <w:rsid w:val="00636C42"/>
    <w:rsid w:val="00637296"/>
    <w:rsid w:val="006373FE"/>
    <w:rsid w:val="00640D9D"/>
    <w:rsid w:val="00641010"/>
    <w:rsid w:val="006410DE"/>
    <w:rsid w:val="00641199"/>
    <w:rsid w:val="00641277"/>
    <w:rsid w:val="006415A3"/>
    <w:rsid w:val="006438A4"/>
    <w:rsid w:val="00644819"/>
    <w:rsid w:val="00646A03"/>
    <w:rsid w:val="00646A0B"/>
    <w:rsid w:val="0064788A"/>
    <w:rsid w:val="00647AF4"/>
    <w:rsid w:val="00647FE5"/>
    <w:rsid w:val="00650CD6"/>
    <w:rsid w:val="00650D25"/>
    <w:rsid w:val="0065209E"/>
    <w:rsid w:val="00653634"/>
    <w:rsid w:val="00654CFB"/>
    <w:rsid w:val="006553C6"/>
    <w:rsid w:val="006554D4"/>
    <w:rsid w:val="00655D2E"/>
    <w:rsid w:val="0065676C"/>
    <w:rsid w:val="00656C0A"/>
    <w:rsid w:val="00656F3F"/>
    <w:rsid w:val="0065735E"/>
    <w:rsid w:val="006576A2"/>
    <w:rsid w:val="00657764"/>
    <w:rsid w:val="00660278"/>
    <w:rsid w:val="00661E5A"/>
    <w:rsid w:val="006623F5"/>
    <w:rsid w:val="006625B2"/>
    <w:rsid w:val="006629E3"/>
    <w:rsid w:val="00662AE0"/>
    <w:rsid w:val="0066443E"/>
    <w:rsid w:val="006645E0"/>
    <w:rsid w:val="006677FD"/>
    <w:rsid w:val="00667C3E"/>
    <w:rsid w:val="006706CF"/>
    <w:rsid w:val="00672159"/>
    <w:rsid w:val="00672F33"/>
    <w:rsid w:val="00673458"/>
    <w:rsid w:val="00673E82"/>
    <w:rsid w:val="006748FF"/>
    <w:rsid w:val="006752E5"/>
    <w:rsid w:val="00675B03"/>
    <w:rsid w:val="00675EBA"/>
    <w:rsid w:val="006767FD"/>
    <w:rsid w:val="00676C92"/>
    <w:rsid w:val="00677B7A"/>
    <w:rsid w:val="00680120"/>
    <w:rsid w:val="00680756"/>
    <w:rsid w:val="00680836"/>
    <w:rsid w:val="00680BEB"/>
    <w:rsid w:val="00681CD2"/>
    <w:rsid w:val="00683220"/>
    <w:rsid w:val="006847D1"/>
    <w:rsid w:val="00685001"/>
    <w:rsid w:val="006864BB"/>
    <w:rsid w:val="006869EC"/>
    <w:rsid w:val="0068763A"/>
    <w:rsid w:val="0069070B"/>
    <w:rsid w:val="00690E66"/>
    <w:rsid w:val="00690F53"/>
    <w:rsid w:val="006918E1"/>
    <w:rsid w:val="00691C2D"/>
    <w:rsid w:val="00694871"/>
    <w:rsid w:val="00694C1E"/>
    <w:rsid w:val="00694C4F"/>
    <w:rsid w:val="006961BF"/>
    <w:rsid w:val="006964E5"/>
    <w:rsid w:val="00696AA3"/>
    <w:rsid w:val="00697A74"/>
    <w:rsid w:val="006A0D70"/>
    <w:rsid w:val="006A16AD"/>
    <w:rsid w:val="006A242D"/>
    <w:rsid w:val="006A3858"/>
    <w:rsid w:val="006A3ED7"/>
    <w:rsid w:val="006A4188"/>
    <w:rsid w:val="006A460C"/>
    <w:rsid w:val="006A6559"/>
    <w:rsid w:val="006A6630"/>
    <w:rsid w:val="006B0ED2"/>
    <w:rsid w:val="006B193E"/>
    <w:rsid w:val="006B1A28"/>
    <w:rsid w:val="006B2A77"/>
    <w:rsid w:val="006B300E"/>
    <w:rsid w:val="006B3995"/>
    <w:rsid w:val="006B3F8E"/>
    <w:rsid w:val="006B43E4"/>
    <w:rsid w:val="006B6299"/>
    <w:rsid w:val="006B7164"/>
    <w:rsid w:val="006C0A91"/>
    <w:rsid w:val="006C0EB5"/>
    <w:rsid w:val="006C1D6B"/>
    <w:rsid w:val="006C2261"/>
    <w:rsid w:val="006C2651"/>
    <w:rsid w:val="006C2B87"/>
    <w:rsid w:val="006C2E31"/>
    <w:rsid w:val="006C36A2"/>
    <w:rsid w:val="006C3981"/>
    <w:rsid w:val="006C4AFA"/>
    <w:rsid w:val="006C5941"/>
    <w:rsid w:val="006C5EDF"/>
    <w:rsid w:val="006C6009"/>
    <w:rsid w:val="006C6260"/>
    <w:rsid w:val="006C6716"/>
    <w:rsid w:val="006C6F33"/>
    <w:rsid w:val="006C7C32"/>
    <w:rsid w:val="006C7F90"/>
    <w:rsid w:val="006D188D"/>
    <w:rsid w:val="006D2C9A"/>
    <w:rsid w:val="006D32D2"/>
    <w:rsid w:val="006D35D4"/>
    <w:rsid w:val="006D37C7"/>
    <w:rsid w:val="006D41A8"/>
    <w:rsid w:val="006D43E8"/>
    <w:rsid w:val="006D57A8"/>
    <w:rsid w:val="006D618E"/>
    <w:rsid w:val="006D61A8"/>
    <w:rsid w:val="006D7F9D"/>
    <w:rsid w:val="006E0156"/>
    <w:rsid w:val="006E0362"/>
    <w:rsid w:val="006E1A82"/>
    <w:rsid w:val="006E259D"/>
    <w:rsid w:val="006E3A13"/>
    <w:rsid w:val="006E4991"/>
    <w:rsid w:val="006E6A19"/>
    <w:rsid w:val="006E6D2D"/>
    <w:rsid w:val="006E79E1"/>
    <w:rsid w:val="006F00CC"/>
    <w:rsid w:val="006F04BD"/>
    <w:rsid w:val="006F07BA"/>
    <w:rsid w:val="006F12E5"/>
    <w:rsid w:val="006F141B"/>
    <w:rsid w:val="006F1DCD"/>
    <w:rsid w:val="006F3498"/>
    <w:rsid w:val="006F3E25"/>
    <w:rsid w:val="006F4202"/>
    <w:rsid w:val="006F5212"/>
    <w:rsid w:val="006F5B08"/>
    <w:rsid w:val="006F5B38"/>
    <w:rsid w:val="006F6E94"/>
    <w:rsid w:val="006F781C"/>
    <w:rsid w:val="00701103"/>
    <w:rsid w:val="0070135E"/>
    <w:rsid w:val="0070155A"/>
    <w:rsid w:val="007015F9"/>
    <w:rsid w:val="007023BC"/>
    <w:rsid w:val="00702580"/>
    <w:rsid w:val="0070267F"/>
    <w:rsid w:val="00702F0C"/>
    <w:rsid w:val="00703042"/>
    <w:rsid w:val="0070316F"/>
    <w:rsid w:val="00703428"/>
    <w:rsid w:val="007038DF"/>
    <w:rsid w:val="00703D66"/>
    <w:rsid w:val="00704603"/>
    <w:rsid w:val="00704632"/>
    <w:rsid w:val="00705469"/>
    <w:rsid w:val="0070631E"/>
    <w:rsid w:val="007066E9"/>
    <w:rsid w:val="00710A7D"/>
    <w:rsid w:val="00711F63"/>
    <w:rsid w:val="007122C0"/>
    <w:rsid w:val="00712901"/>
    <w:rsid w:val="007142A1"/>
    <w:rsid w:val="00714F8C"/>
    <w:rsid w:val="00715B45"/>
    <w:rsid w:val="00716214"/>
    <w:rsid w:val="00717168"/>
    <w:rsid w:val="00717871"/>
    <w:rsid w:val="00722970"/>
    <w:rsid w:val="0072312B"/>
    <w:rsid w:val="00723815"/>
    <w:rsid w:val="00724917"/>
    <w:rsid w:val="00724DB0"/>
    <w:rsid w:val="00724DFC"/>
    <w:rsid w:val="00725C41"/>
    <w:rsid w:val="007260C3"/>
    <w:rsid w:val="00726F97"/>
    <w:rsid w:val="0072777F"/>
    <w:rsid w:val="00727C20"/>
    <w:rsid w:val="00727EB4"/>
    <w:rsid w:val="007309EC"/>
    <w:rsid w:val="00731885"/>
    <w:rsid w:val="00731894"/>
    <w:rsid w:val="00731A48"/>
    <w:rsid w:val="007325D5"/>
    <w:rsid w:val="00732C9C"/>
    <w:rsid w:val="00732CA1"/>
    <w:rsid w:val="007338FB"/>
    <w:rsid w:val="0073517A"/>
    <w:rsid w:val="0073605E"/>
    <w:rsid w:val="00736154"/>
    <w:rsid w:val="00736348"/>
    <w:rsid w:val="007363A2"/>
    <w:rsid w:val="007363C6"/>
    <w:rsid w:val="00740D6A"/>
    <w:rsid w:val="00741128"/>
    <w:rsid w:val="00741DC9"/>
    <w:rsid w:val="007428F6"/>
    <w:rsid w:val="0074541D"/>
    <w:rsid w:val="00745D3C"/>
    <w:rsid w:val="0074713D"/>
    <w:rsid w:val="007475AB"/>
    <w:rsid w:val="00750B90"/>
    <w:rsid w:val="00751220"/>
    <w:rsid w:val="00752CB7"/>
    <w:rsid w:val="00752F05"/>
    <w:rsid w:val="007538FB"/>
    <w:rsid w:val="00753E88"/>
    <w:rsid w:val="007554F9"/>
    <w:rsid w:val="00755D39"/>
    <w:rsid w:val="00756007"/>
    <w:rsid w:val="007562EA"/>
    <w:rsid w:val="0075655E"/>
    <w:rsid w:val="007577B0"/>
    <w:rsid w:val="007601C7"/>
    <w:rsid w:val="00760398"/>
    <w:rsid w:val="0076124F"/>
    <w:rsid w:val="007619C9"/>
    <w:rsid w:val="00762692"/>
    <w:rsid w:val="007627A8"/>
    <w:rsid w:val="007627AD"/>
    <w:rsid w:val="00762933"/>
    <w:rsid w:val="00763D8D"/>
    <w:rsid w:val="0076411F"/>
    <w:rsid w:val="00766E65"/>
    <w:rsid w:val="0076709C"/>
    <w:rsid w:val="00767A36"/>
    <w:rsid w:val="00770731"/>
    <w:rsid w:val="00770812"/>
    <w:rsid w:val="007711D4"/>
    <w:rsid w:val="00771528"/>
    <w:rsid w:val="00771539"/>
    <w:rsid w:val="0077286C"/>
    <w:rsid w:val="00772ED8"/>
    <w:rsid w:val="00773542"/>
    <w:rsid w:val="00773C9C"/>
    <w:rsid w:val="00774314"/>
    <w:rsid w:val="00774609"/>
    <w:rsid w:val="00774F74"/>
    <w:rsid w:val="00775545"/>
    <w:rsid w:val="00775F56"/>
    <w:rsid w:val="0077607F"/>
    <w:rsid w:val="0077640C"/>
    <w:rsid w:val="00776B29"/>
    <w:rsid w:val="007776C1"/>
    <w:rsid w:val="00777BE7"/>
    <w:rsid w:val="00780251"/>
    <w:rsid w:val="00780C26"/>
    <w:rsid w:val="00780D2C"/>
    <w:rsid w:val="007816FC"/>
    <w:rsid w:val="00783364"/>
    <w:rsid w:val="00784696"/>
    <w:rsid w:val="00784D7B"/>
    <w:rsid w:val="00785F63"/>
    <w:rsid w:val="00790242"/>
    <w:rsid w:val="007902CD"/>
    <w:rsid w:val="00790817"/>
    <w:rsid w:val="00790F39"/>
    <w:rsid w:val="00791308"/>
    <w:rsid w:val="007915B1"/>
    <w:rsid w:val="0079282D"/>
    <w:rsid w:val="00794A1F"/>
    <w:rsid w:val="00795FDE"/>
    <w:rsid w:val="0079616B"/>
    <w:rsid w:val="007962BE"/>
    <w:rsid w:val="00796525"/>
    <w:rsid w:val="00796BBE"/>
    <w:rsid w:val="00797577"/>
    <w:rsid w:val="00797C07"/>
    <w:rsid w:val="00797D27"/>
    <w:rsid w:val="007A0299"/>
    <w:rsid w:val="007A0D48"/>
    <w:rsid w:val="007A35A1"/>
    <w:rsid w:val="007A3D58"/>
    <w:rsid w:val="007A408A"/>
    <w:rsid w:val="007A6192"/>
    <w:rsid w:val="007A61E6"/>
    <w:rsid w:val="007A62C7"/>
    <w:rsid w:val="007A6520"/>
    <w:rsid w:val="007A65D1"/>
    <w:rsid w:val="007A721D"/>
    <w:rsid w:val="007A7AF1"/>
    <w:rsid w:val="007A7CFA"/>
    <w:rsid w:val="007A7FCF"/>
    <w:rsid w:val="007B0B41"/>
    <w:rsid w:val="007B1CCD"/>
    <w:rsid w:val="007B1D10"/>
    <w:rsid w:val="007B3736"/>
    <w:rsid w:val="007B504A"/>
    <w:rsid w:val="007B6842"/>
    <w:rsid w:val="007B6C22"/>
    <w:rsid w:val="007B7B14"/>
    <w:rsid w:val="007B7D19"/>
    <w:rsid w:val="007B7DDE"/>
    <w:rsid w:val="007C0044"/>
    <w:rsid w:val="007C0204"/>
    <w:rsid w:val="007C0901"/>
    <w:rsid w:val="007C0CD0"/>
    <w:rsid w:val="007C1742"/>
    <w:rsid w:val="007C3A55"/>
    <w:rsid w:val="007C4810"/>
    <w:rsid w:val="007C5033"/>
    <w:rsid w:val="007C5571"/>
    <w:rsid w:val="007C62A1"/>
    <w:rsid w:val="007C697A"/>
    <w:rsid w:val="007C6C2F"/>
    <w:rsid w:val="007C79A1"/>
    <w:rsid w:val="007C7BC2"/>
    <w:rsid w:val="007D003A"/>
    <w:rsid w:val="007D100E"/>
    <w:rsid w:val="007D16DF"/>
    <w:rsid w:val="007D1E8A"/>
    <w:rsid w:val="007D200B"/>
    <w:rsid w:val="007D21A4"/>
    <w:rsid w:val="007D2C7D"/>
    <w:rsid w:val="007D4701"/>
    <w:rsid w:val="007D5687"/>
    <w:rsid w:val="007D620D"/>
    <w:rsid w:val="007D6244"/>
    <w:rsid w:val="007D7189"/>
    <w:rsid w:val="007D7B13"/>
    <w:rsid w:val="007E05E1"/>
    <w:rsid w:val="007E0718"/>
    <w:rsid w:val="007E0B74"/>
    <w:rsid w:val="007E49E8"/>
    <w:rsid w:val="007E4A68"/>
    <w:rsid w:val="007E4D7D"/>
    <w:rsid w:val="007E528D"/>
    <w:rsid w:val="007E79E0"/>
    <w:rsid w:val="007E7A8E"/>
    <w:rsid w:val="007F0C84"/>
    <w:rsid w:val="007F1B9A"/>
    <w:rsid w:val="007F22D0"/>
    <w:rsid w:val="007F30C1"/>
    <w:rsid w:val="007F315D"/>
    <w:rsid w:val="007F3881"/>
    <w:rsid w:val="007F4DB7"/>
    <w:rsid w:val="007F4FBB"/>
    <w:rsid w:val="007F541D"/>
    <w:rsid w:val="007F6EFE"/>
    <w:rsid w:val="007F773C"/>
    <w:rsid w:val="008033BE"/>
    <w:rsid w:val="0080558E"/>
    <w:rsid w:val="008055E4"/>
    <w:rsid w:val="00805821"/>
    <w:rsid w:val="00805F8D"/>
    <w:rsid w:val="00806208"/>
    <w:rsid w:val="00806411"/>
    <w:rsid w:val="008078AD"/>
    <w:rsid w:val="00807D55"/>
    <w:rsid w:val="0081084B"/>
    <w:rsid w:val="00810F0D"/>
    <w:rsid w:val="00811666"/>
    <w:rsid w:val="00811BAD"/>
    <w:rsid w:val="00811DC8"/>
    <w:rsid w:val="00811F7E"/>
    <w:rsid w:val="0081296E"/>
    <w:rsid w:val="0081305C"/>
    <w:rsid w:val="00813755"/>
    <w:rsid w:val="0081414B"/>
    <w:rsid w:val="008143C5"/>
    <w:rsid w:val="00814ACB"/>
    <w:rsid w:val="00814EAE"/>
    <w:rsid w:val="008165DB"/>
    <w:rsid w:val="00816D60"/>
    <w:rsid w:val="00817BE5"/>
    <w:rsid w:val="008204D6"/>
    <w:rsid w:val="008216E3"/>
    <w:rsid w:val="0082184D"/>
    <w:rsid w:val="00822871"/>
    <w:rsid w:val="00822ACE"/>
    <w:rsid w:val="00823D3B"/>
    <w:rsid w:val="0082475E"/>
    <w:rsid w:val="0082560F"/>
    <w:rsid w:val="008264F6"/>
    <w:rsid w:val="008268AF"/>
    <w:rsid w:val="00827373"/>
    <w:rsid w:val="00827C6E"/>
    <w:rsid w:val="00831CED"/>
    <w:rsid w:val="00832307"/>
    <w:rsid w:val="00832838"/>
    <w:rsid w:val="00832CC1"/>
    <w:rsid w:val="00833FCB"/>
    <w:rsid w:val="00836A4D"/>
    <w:rsid w:val="00836A88"/>
    <w:rsid w:val="00837EC3"/>
    <w:rsid w:val="00840155"/>
    <w:rsid w:val="008402BD"/>
    <w:rsid w:val="00840B8A"/>
    <w:rsid w:val="0084168B"/>
    <w:rsid w:val="00841BD3"/>
    <w:rsid w:val="00841D2C"/>
    <w:rsid w:val="008426B0"/>
    <w:rsid w:val="008437C1"/>
    <w:rsid w:val="00843E80"/>
    <w:rsid w:val="008445B4"/>
    <w:rsid w:val="00844CD7"/>
    <w:rsid w:val="00844EE4"/>
    <w:rsid w:val="008453A5"/>
    <w:rsid w:val="008453EC"/>
    <w:rsid w:val="00846362"/>
    <w:rsid w:val="00846E57"/>
    <w:rsid w:val="00847D31"/>
    <w:rsid w:val="00851257"/>
    <w:rsid w:val="008516A0"/>
    <w:rsid w:val="00852EE0"/>
    <w:rsid w:val="00853E00"/>
    <w:rsid w:val="00856D76"/>
    <w:rsid w:val="00857459"/>
    <w:rsid w:val="00857B91"/>
    <w:rsid w:val="00860DCF"/>
    <w:rsid w:val="0086158D"/>
    <w:rsid w:val="0086254F"/>
    <w:rsid w:val="008638DE"/>
    <w:rsid w:val="00863F83"/>
    <w:rsid w:val="008663F2"/>
    <w:rsid w:val="008702BC"/>
    <w:rsid w:val="00871C38"/>
    <w:rsid w:val="00872B33"/>
    <w:rsid w:val="00872C81"/>
    <w:rsid w:val="00873F23"/>
    <w:rsid w:val="008743B0"/>
    <w:rsid w:val="00874680"/>
    <w:rsid w:val="00874692"/>
    <w:rsid w:val="0087578A"/>
    <w:rsid w:val="0087642C"/>
    <w:rsid w:val="00880CC7"/>
    <w:rsid w:val="0088205B"/>
    <w:rsid w:val="008821BA"/>
    <w:rsid w:val="00883023"/>
    <w:rsid w:val="008832EE"/>
    <w:rsid w:val="008840F2"/>
    <w:rsid w:val="00884E2E"/>
    <w:rsid w:val="008851EF"/>
    <w:rsid w:val="00887895"/>
    <w:rsid w:val="00891093"/>
    <w:rsid w:val="0089167D"/>
    <w:rsid w:val="00891CBB"/>
    <w:rsid w:val="0089336D"/>
    <w:rsid w:val="00893473"/>
    <w:rsid w:val="00894191"/>
    <w:rsid w:val="00894536"/>
    <w:rsid w:val="00896C6F"/>
    <w:rsid w:val="008A27F2"/>
    <w:rsid w:val="008A2FF8"/>
    <w:rsid w:val="008A3AB1"/>
    <w:rsid w:val="008A3AC3"/>
    <w:rsid w:val="008A3B75"/>
    <w:rsid w:val="008A45D8"/>
    <w:rsid w:val="008A4D9D"/>
    <w:rsid w:val="008A54A6"/>
    <w:rsid w:val="008A559E"/>
    <w:rsid w:val="008A577B"/>
    <w:rsid w:val="008A73C0"/>
    <w:rsid w:val="008A7A10"/>
    <w:rsid w:val="008B10E0"/>
    <w:rsid w:val="008B175E"/>
    <w:rsid w:val="008B1BC1"/>
    <w:rsid w:val="008B25BF"/>
    <w:rsid w:val="008B306B"/>
    <w:rsid w:val="008B3A5A"/>
    <w:rsid w:val="008B4009"/>
    <w:rsid w:val="008B530D"/>
    <w:rsid w:val="008B6671"/>
    <w:rsid w:val="008B7E79"/>
    <w:rsid w:val="008C0E69"/>
    <w:rsid w:val="008C1D08"/>
    <w:rsid w:val="008C36C4"/>
    <w:rsid w:val="008C38E4"/>
    <w:rsid w:val="008C3B46"/>
    <w:rsid w:val="008C4A06"/>
    <w:rsid w:val="008C57C2"/>
    <w:rsid w:val="008C661C"/>
    <w:rsid w:val="008C6D1D"/>
    <w:rsid w:val="008D0AC0"/>
    <w:rsid w:val="008D2329"/>
    <w:rsid w:val="008D300A"/>
    <w:rsid w:val="008D3201"/>
    <w:rsid w:val="008D379A"/>
    <w:rsid w:val="008D3953"/>
    <w:rsid w:val="008D40FB"/>
    <w:rsid w:val="008D4C32"/>
    <w:rsid w:val="008D55FD"/>
    <w:rsid w:val="008D5BA7"/>
    <w:rsid w:val="008D64E3"/>
    <w:rsid w:val="008D6A82"/>
    <w:rsid w:val="008D7E57"/>
    <w:rsid w:val="008E0169"/>
    <w:rsid w:val="008E0B95"/>
    <w:rsid w:val="008E1E05"/>
    <w:rsid w:val="008E32AD"/>
    <w:rsid w:val="008E36E1"/>
    <w:rsid w:val="008E421D"/>
    <w:rsid w:val="008E5CFA"/>
    <w:rsid w:val="008F12F3"/>
    <w:rsid w:val="008F2074"/>
    <w:rsid w:val="008F2E8C"/>
    <w:rsid w:val="008F2E9A"/>
    <w:rsid w:val="008F3FAB"/>
    <w:rsid w:val="008F4258"/>
    <w:rsid w:val="008F4859"/>
    <w:rsid w:val="008F4CD5"/>
    <w:rsid w:val="008F4F64"/>
    <w:rsid w:val="008F5E21"/>
    <w:rsid w:val="008F60E2"/>
    <w:rsid w:val="008F7001"/>
    <w:rsid w:val="008F7FB6"/>
    <w:rsid w:val="009007F5"/>
    <w:rsid w:val="00900DF6"/>
    <w:rsid w:val="00901103"/>
    <w:rsid w:val="00901393"/>
    <w:rsid w:val="00901AEF"/>
    <w:rsid w:val="00901DD6"/>
    <w:rsid w:val="009032FD"/>
    <w:rsid w:val="00904298"/>
    <w:rsid w:val="009048B1"/>
    <w:rsid w:val="00905A9B"/>
    <w:rsid w:val="00905BC5"/>
    <w:rsid w:val="009073BF"/>
    <w:rsid w:val="0090774A"/>
    <w:rsid w:val="00907901"/>
    <w:rsid w:val="009113D2"/>
    <w:rsid w:val="00911695"/>
    <w:rsid w:val="00912252"/>
    <w:rsid w:val="00912311"/>
    <w:rsid w:val="00912BF3"/>
    <w:rsid w:val="00913BA8"/>
    <w:rsid w:val="00913FAB"/>
    <w:rsid w:val="00914E7F"/>
    <w:rsid w:val="009152A9"/>
    <w:rsid w:val="00915849"/>
    <w:rsid w:val="00915BE6"/>
    <w:rsid w:val="00915D0A"/>
    <w:rsid w:val="0091624B"/>
    <w:rsid w:val="009162A2"/>
    <w:rsid w:val="00916FA9"/>
    <w:rsid w:val="00917601"/>
    <w:rsid w:val="00920423"/>
    <w:rsid w:val="009208B0"/>
    <w:rsid w:val="00921ED9"/>
    <w:rsid w:val="00922ED0"/>
    <w:rsid w:val="00923A5E"/>
    <w:rsid w:val="0092460F"/>
    <w:rsid w:val="00924916"/>
    <w:rsid w:val="00925547"/>
    <w:rsid w:val="00925FA0"/>
    <w:rsid w:val="00927262"/>
    <w:rsid w:val="009276B2"/>
    <w:rsid w:val="0093008D"/>
    <w:rsid w:val="009310D6"/>
    <w:rsid w:val="00931780"/>
    <w:rsid w:val="00931C98"/>
    <w:rsid w:val="009321C8"/>
    <w:rsid w:val="00932837"/>
    <w:rsid w:val="00933DD9"/>
    <w:rsid w:val="00934BC0"/>
    <w:rsid w:val="0093525C"/>
    <w:rsid w:val="00936D21"/>
    <w:rsid w:val="009402E1"/>
    <w:rsid w:val="00940C29"/>
    <w:rsid w:val="00942358"/>
    <w:rsid w:val="009423C8"/>
    <w:rsid w:val="009425A3"/>
    <w:rsid w:val="00943C8F"/>
    <w:rsid w:val="00943DE4"/>
    <w:rsid w:val="009444B1"/>
    <w:rsid w:val="00945211"/>
    <w:rsid w:val="009454FA"/>
    <w:rsid w:val="00947ECF"/>
    <w:rsid w:val="00947F4D"/>
    <w:rsid w:val="009502C9"/>
    <w:rsid w:val="00951B3C"/>
    <w:rsid w:val="00951DCB"/>
    <w:rsid w:val="0095224C"/>
    <w:rsid w:val="0095231C"/>
    <w:rsid w:val="0095273C"/>
    <w:rsid w:val="00952B28"/>
    <w:rsid w:val="0095458F"/>
    <w:rsid w:val="009547EC"/>
    <w:rsid w:val="00956312"/>
    <w:rsid w:val="00956FC6"/>
    <w:rsid w:val="009575D8"/>
    <w:rsid w:val="009578BF"/>
    <w:rsid w:val="009607AA"/>
    <w:rsid w:val="00961303"/>
    <w:rsid w:val="0096136A"/>
    <w:rsid w:val="00962213"/>
    <w:rsid w:val="00962631"/>
    <w:rsid w:val="00962646"/>
    <w:rsid w:val="009628A9"/>
    <w:rsid w:val="00962911"/>
    <w:rsid w:val="009634F1"/>
    <w:rsid w:val="009635C6"/>
    <w:rsid w:val="009638A2"/>
    <w:rsid w:val="00964B83"/>
    <w:rsid w:val="00965134"/>
    <w:rsid w:val="009654D0"/>
    <w:rsid w:val="00965C1E"/>
    <w:rsid w:val="00966830"/>
    <w:rsid w:val="00970A53"/>
    <w:rsid w:val="0097101C"/>
    <w:rsid w:val="00971825"/>
    <w:rsid w:val="00971F97"/>
    <w:rsid w:val="009728D7"/>
    <w:rsid w:val="00972A41"/>
    <w:rsid w:val="00972CD4"/>
    <w:rsid w:val="00972ECC"/>
    <w:rsid w:val="00972F9F"/>
    <w:rsid w:val="009738DB"/>
    <w:rsid w:val="00973FCA"/>
    <w:rsid w:val="00975440"/>
    <w:rsid w:val="00975E1D"/>
    <w:rsid w:val="0097639D"/>
    <w:rsid w:val="00980125"/>
    <w:rsid w:val="0098037D"/>
    <w:rsid w:val="0098039D"/>
    <w:rsid w:val="009803D5"/>
    <w:rsid w:val="00980C8C"/>
    <w:rsid w:val="009818F9"/>
    <w:rsid w:val="00982998"/>
    <w:rsid w:val="00983429"/>
    <w:rsid w:val="009836C3"/>
    <w:rsid w:val="00985042"/>
    <w:rsid w:val="00986C25"/>
    <w:rsid w:val="009912EC"/>
    <w:rsid w:val="009939D0"/>
    <w:rsid w:val="009951EF"/>
    <w:rsid w:val="00996079"/>
    <w:rsid w:val="00997959"/>
    <w:rsid w:val="00997CBC"/>
    <w:rsid w:val="009A057A"/>
    <w:rsid w:val="009A1D9F"/>
    <w:rsid w:val="009A3074"/>
    <w:rsid w:val="009A46CC"/>
    <w:rsid w:val="009A5718"/>
    <w:rsid w:val="009A643C"/>
    <w:rsid w:val="009A6BDD"/>
    <w:rsid w:val="009A7786"/>
    <w:rsid w:val="009B011C"/>
    <w:rsid w:val="009B09D3"/>
    <w:rsid w:val="009B11CE"/>
    <w:rsid w:val="009B1752"/>
    <w:rsid w:val="009B2511"/>
    <w:rsid w:val="009B2B9E"/>
    <w:rsid w:val="009B2D2E"/>
    <w:rsid w:val="009B3D16"/>
    <w:rsid w:val="009B4297"/>
    <w:rsid w:val="009B6409"/>
    <w:rsid w:val="009B687C"/>
    <w:rsid w:val="009B6CB9"/>
    <w:rsid w:val="009C0069"/>
    <w:rsid w:val="009C023E"/>
    <w:rsid w:val="009C0471"/>
    <w:rsid w:val="009C07A8"/>
    <w:rsid w:val="009C07DE"/>
    <w:rsid w:val="009C101F"/>
    <w:rsid w:val="009C16DE"/>
    <w:rsid w:val="009C57A9"/>
    <w:rsid w:val="009C5C64"/>
    <w:rsid w:val="009C663C"/>
    <w:rsid w:val="009C6F2F"/>
    <w:rsid w:val="009C72FC"/>
    <w:rsid w:val="009C75B6"/>
    <w:rsid w:val="009C7A19"/>
    <w:rsid w:val="009D0AA8"/>
    <w:rsid w:val="009D1A43"/>
    <w:rsid w:val="009D2D86"/>
    <w:rsid w:val="009D2FFA"/>
    <w:rsid w:val="009D2FFD"/>
    <w:rsid w:val="009D36BF"/>
    <w:rsid w:val="009D5438"/>
    <w:rsid w:val="009D629B"/>
    <w:rsid w:val="009D6FAD"/>
    <w:rsid w:val="009E0339"/>
    <w:rsid w:val="009E0440"/>
    <w:rsid w:val="009E113E"/>
    <w:rsid w:val="009E12E0"/>
    <w:rsid w:val="009E1536"/>
    <w:rsid w:val="009E42BD"/>
    <w:rsid w:val="009E558A"/>
    <w:rsid w:val="009E5882"/>
    <w:rsid w:val="009E655E"/>
    <w:rsid w:val="009E660E"/>
    <w:rsid w:val="009E6BBD"/>
    <w:rsid w:val="009E6FCD"/>
    <w:rsid w:val="009E7647"/>
    <w:rsid w:val="009F0CEF"/>
    <w:rsid w:val="009F123C"/>
    <w:rsid w:val="009F1373"/>
    <w:rsid w:val="009F1A7D"/>
    <w:rsid w:val="009F2592"/>
    <w:rsid w:val="009F2CC7"/>
    <w:rsid w:val="009F2DD3"/>
    <w:rsid w:val="009F2FC3"/>
    <w:rsid w:val="009F381A"/>
    <w:rsid w:val="009F485B"/>
    <w:rsid w:val="009F48CC"/>
    <w:rsid w:val="009F5331"/>
    <w:rsid w:val="009F5C1C"/>
    <w:rsid w:val="009F6A1B"/>
    <w:rsid w:val="00A00208"/>
    <w:rsid w:val="00A0021F"/>
    <w:rsid w:val="00A02B40"/>
    <w:rsid w:val="00A02D1D"/>
    <w:rsid w:val="00A02DD9"/>
    <w:rsid w:val="00A0307C"/>
    <w:rsid w:val="00A03D76"/>
    <w:rsid w:val="00A04766"/>
    <w:rsid w:val="00A05388"/>
    <w:rsid w:val="00A05E2F"/>
    <w:rsid w:val="00A079AF"/>
    <w:rsid w:val="00A07CC6"/>
    <w:rsid w:val="00A10FC7"/>
    <w:rsid w:val="00A11135"/>
    <w:rsid w:val="00A11895"/>
    <w:rsid w:val="00A14225"/>
    <w:rsid w:val="00A158E8"/>
    <w:rsid w:val="00A1768A"/>
    <w:rsid w:val="00A205DC"/>
    <w:rsid w:val="00A222F6"/>
    <w:rsid w:val="00A225AF"/>
    <w:rsid w:val="00A23417"/>
    <w:rsid w:val="00A255E0"/>
    <w:rsid w:val="00A25863"/>
    <w:rsid w:val="00A2654F"/>
    <w:rsid w:val="00A26B8E"/>
    <w:rsid w:val="00A26F45"/>
    <w:rsid w:val="00A27401"/>
    <w:rsid w:val="00A2752E"/>
    <w:rsid w:val="00A304ED"/>
    <w:rsid w:val="00A308BA"/>
    <w:rsid w:val="00A3138D"/>
    <w:rsid w:val="00A31538"/>
    <w:rsid w:val="00A315F9"/>
    <w:rsid w:val="00A31E44"/>
    <w:rsid w:val="00A32032"/>
    <w:rsid w:val="00A32BCB"/>
    <w:rsid w:val="00A32C07"/>
    <w:rsid w:val="00A333CC"/>
    <w:rsid w:val="00A33A9B"/>
    <w:rsid w:val="00A34420"/>
    <w:rsid w:val="00A34BDE"/>
    <w:rsid w:val="00A35B63"/>
    <w:rsid w:val="00A417C0"/>
    <w:rsid w:val="00A4280F"/>
    <w:rsid w:val="00A42F01"/>
    <w:rsid w:val="00A447B0"/>
    <w:rsid w:val="00A45CA7"/>
    <w:rsid w:val="00A45DE1"/>
    <w:rsid w:val="00A472D0"/>
    <w:rsid w:val="00A47C17"/>
    <w:rsid w:val="00A50C3D"/>
    <w:rsid w:val="00A50D34"/>
    <w:rsid w:val="00A50F9F"/>
    <w:rsid w:val="00A51A7A"/>
    <w:rsid w:val="00A52263"/>
    <w:rsid w:val="00A526D1"/>
    <w:rsid w:val="00A537C5"/>
    <w:rsid w:val="00A5417D"/>
    <w:rsid w:val="00A5458D"/>
    <w:rsid w:val="00A545F7"/>
    <w:rsid w:val="00A5616A"/>
    <w:rsid w:val="00A56910"/>
    <w:rsid w:val="00A57179"/>
    <w:rsid w:val="00A57633"/>
    <w:rsid w:val="00A60F45"/>
    <w:rsid w:val="00A63A82"/>
    <w:rsid w:val="00A64293"/>
    <w:rsid w:val="00A660D3"/>
    <w:rsid w:val="00A67701"/>
    <w:rsid w:val="00A67972"/>
    <w:rsid w:val="00A70F68"/>
    <w:rsid w:val="00A70F76"/>
    <w:rsid w:val="00A72F5D"/>
    <w:rsid w:val="00A7467D"/>
    <w:rsid w:val="00A746CD"/>
    <w:rsid w:val="00A76408"/>
    <w:rsid w:val="00A7671A"/>
    <w:rsid w:val="00A7701E"/>
    <w:rsid w:val="00A77756"/>
    <w:rsid w:val="00A7778C"/>
    <w:rsid w:val="00A804A3"/>
    <w:rsid w:val="00A80783"/>
    <w:rsid w:val="00A8083E"/>
    <w:rsid w:val="00A80BE2"/>
    <w:rsid w:val="00A80E4F"/>
    <w:rsid w:val="00A80F19"/>
    <w:rsid w:val="00A80F5F"/>
    <w:rsid w:val="00A81189"/>
    <w:rsid w:val="00A829A3"/>
    <w:rsid w:val="00A83147"/>
    <w:rsid w:val="00A83419"/>
    <w:rsid w:val="00A83AF4"/>
    <w:rsid w:val="00A84289"/>
    <w:rsid w:val="00A84739"/>
    <w:rsid w:val="00A85D9F"/>
    <w:rsid w:val="00A86899"/>
    <w:rsid w:val="00A86C69"/>
    <w:rsid w:val="00A87C71"/>
    <w:rsid w:val="00A87DB8"/>
    <w:rsid w:val="00A90420"/>
    <w:rsid w:val="00A90749"/>
    <w:rsid w:val="00A9167B"/>
    <w:rsid w:val="00A927B9"/>
    <w:rsid w:val="00A93964"/>
    <w:rsid w:val="00A968B0"/>
    <w:rsid w:val="00A97BC8"/>
    <w:rsid w:val="00A97C86"/>
    <w:rsid w:val="00A97E40"/>
    <w:rsid w:val="00AA1312"/>
    <w:rsid w:val="00AA1937"/>
    <w:rsid w:val="00AA2207"/>
    <w:rsid w:val="00AA231F"/>
    <w:rsid w:val="00AA3ABD"/>
    <w:rsid w:val="00AA5FE6"/>
    <w:rsid w:val="00AA6586"/>
    <w:rsid w:val="00AA711D"/>
    <w:rsid w:val="00AA7122"/>
    <w:rsid w:val="00AA759F"/>
    <w:rsid w:val="00AA796C"/>
    <w:rsid w:val="00AB02E1"/>
    <w:rsid w:val="00AB0B69"/>
    <w:rsid w:val="00AB1610"/>
    <w:rsid w:val="00AB3114"/>
    <w:rsid w:val="00AB363F"/>
    <w:rsid w:val="00AB3E57"/>
    <w:rsid w:val="00AB44A0"/>
    <w:rsid w:val="00AB45AF"/>
    <w:rsid w:val="00AB5AFE"/>
    <w:rsid w:val="00AB6EC6"/>
    <w:rsid w:val="00AB75CA"/>
    <w:rsid w:val="00AC0DE2"/>
    <w:rsid w:val="00AC257F"/>
    <w:rsid w:val="00AC3019"/>
    <w:rsid w:val="00AC3800"/>
    <w:rsid w:val="00AC3B6F"/>
    <w:rsid w:val="00AC4123"/>
    <w:rsid w:val="00AC5491"/>
    <w:rsid w:val="00AC58CC"/>
    <w:rsid w:val="00AC6956"/>
    <w:rsid w:val="00AD0A38"/>
    <w:rsid w:val="00AD3755"/>
    <w:rsid w:val="00AD5A15"/>
    <w:rsid w:val="00AD6282"/>
    <w:rsid w:val="00AD6951"/>
    <w:rsid w:val="00AD6984"/>
    <w:rsid w:val="00AD6B05"/>
    <w:rsid w:val="00AD6D8A"/>
    <w:rsid w:val="00AD72D8"/>
    <w:rsid w:val="00AD79AA"/>
    <w:rsid w:val="00AE1D52"/>
    <w:rsid w:val="00AE265C"/>
    <w:rsid w:val="00AE27B2"/>
    <w:rsid w:val="00AE550D"/>
    <w:rsid w:val="00AE62EC"/>
    <w:rsid w:val="00AE6415"/>
    <w:rsid w:val="00AE664D"/>
    <w:rsid w:val="00AE6E74"/>
    <w:rsid w:val="00AE7404"/>
    <w:rsid w:val="00AE7ABE"/>
    <w:rsid w:val="00AE7FF6"/>
    <w:rsid w:val="00AF01B3"/>
    <w:rsid w:val="00AF0E8B"/>
    <w:rsid w:val="00AF146C"/>
    <w:rsid w:val="00AF162C"/>
    <w:rsid w:val="00AF1C86"/>
    <w:rsid w:val="00AF4156"/>
    <w:rsid w:val="00AF4776"/>
    <w:rsid w:val="00AF4785"/>
    <w:rsid w:val="00AF482D"/>
    <w:rsid w:val="00AF5043"/>
    <w:rsid w:val="00AF57E8"/>
    <w:rsid w:val="00AF6578"/>
    <w:rsid w:val="00AF6649"/>
    <w:rsid w:val="00AF66D4"/>
    <w:rsid w:val="00AF6C68"/>
    <w:rsid w:val="00AF73F3"/>
    <w:rsid w:val="00AF7FA7"/>
    <w:rsid w:val="00B02B59"/>
    <w:rsid w:val="00B0329B"/>
    <w:rsid w:val="00B03B1B"/>
    <w:rsid w:val="00B03BC2"/>
    <w:rsid w:val="00B04E30"/>
    <w:rsid w:val="00B0514A"/>
    <w:rsid w:val="00B057B8"/>
    <w:rsid w:val="00B05800"/>
    <w:rsid w:val="00B06985"/>
    <w:rsid w:val="00B06B6D"/>
    <w:rsid w:val="00B06E81"/>
    <w:rsid w:val="00B06FCC"/>
    <w:rsid w:val="00B0762D"/>
    <w:rsid w:val="00B107F5"/>
    <w:rsid w:val="00B123D1"/>
    <w:rsid w:val="00B124A9"/>
    <w:rsid w:val="00B1362D"/>
    <w:rsid w:val="00B14970"/>
    <w:rsid w:val="00B15445"/>
    <w:rsid w:val="00B156F2"/>
    <w:rsid w:val="00B1669E"/>
    <w:rsid w:val="00B16B3E"/>
    <w:rsid w:val="00B173C5"/>
    <w:rsid w:val="00B1798C"/>
    <w:rsid w:val="00B17D76"/>
    <w:rsid w:val="00B20AD8"/>
    <w:rsid w:val="00B2129F"/>
    <w:rsid w:val="00B223FE"/>
    <w:rsid w:val="00B22426"/>
    <w:rsid w:val="00B22657"/>
    <w:rsid w:val="00B22839"/>
    <w:rsid w:val="00B23E03"/>
    <w:rsid w:val="00B2431D"/>
    <w:rsid w:val="00B24485"/>
    <w:rsid w:val="00B246FB"/>
    <w:rsid w:val="00B26686"/>
    <w:rsid w:val="00B27727"/>
    <w:rsid w:val="00B30272"/>
    <w:rsid w:val="00B30E02"/>
    <w:rsid w:val="00B310E5"/>
    <w:rsid w:val="00B346C0"/>
    <w:rsid w:val="00B354E7"/>
    <w:rsid w:val="00B36262"/>
    <w:rsid w:val="00B36D42"/>
    <w:rsid w:val="00B37F83"/>
    <w:rsid w:val="00B40036"/>
    <w:rsid w:val="00B40AB3"/>
    <w:rsid w:val="00B421C8"/>
    <w:rsid w:val="00B42377"/>
    <w:rsid w:val="00B42816"/>
    <w:rsid w:val="00B44079"/>
    <w:rsid w:val="00B458A9"/>
    <w:rsid w:val="00B45C66"/>
    <w:rsid w:val="00B50709"/>
    <w:rsid w:val="00B511BF"/>
    <w:rsid w:val="00B51B12"/>
    <w:rsid w:val="00B536C9"/>
    <w:rsid w:val="00B5390C"/>
    <w:rsid w:val="00B53CBD"/>
    <w:rsid w:val="00B54226"/>
    <w:rsid w:val="00B55B4B"/>
    <w:rsid w:val="00B5627E"/>
    <w:rsid w:val="00B569FE"/>
    <w:rsid w:val="00B573B1"/>
    <w:rsid w:val="00B57494"/>
    <w:rsid w:val="00B57D53"/>
    <w:rsid w:val="00B60304"/>
    <w:rsid w:val="00B60481"/>
    <w:rsid w:val="00B607D5"/>
    <w:rsid w:val="00B61FB7"/>
    <w:rsid w:val="00B62EFB"/>
    <w:rsid w:val="00B6333C"/>
    <w:rsid w:val="00B643AD"/>
    <w:rsid w:val="00B64647"/>
    <w:rsid w:val="00B64653"/>
    <w:rsid w:val="00B70E10"/>
    <w:rsid w:val="00B70F07"/>
    <w:rsid w:val="00B71809"/>
    <w:rsid w:val="00B720E3"/>
    <w:rsid w:val="00B72855"/>
    <w:rsid w:val="00B72BE7"/>
    <w:rsid w:val="00B72D55"/>
    <w:rsid w:val="00B734F1"/>
    <w:rsid w:val="00B73637"/>
    <w:rsid w:val="00B7363E"/>
    <w:rsid w:val="00B76B72"/>
    <w:rsid w:val="00B77853"/>
    <w:rsid w:val="00B778E8"/>
    <w:rsid w:val="00B77A57"/>
    <w:rsid w:val="00B77B40"/>
    <w:rsid w:val="00B77C18"/>
    <w:rsid w:val="00B77F7D"/>
    <w:rsid w:val="00B80476"/>
    <w:rsid w:val="00B807DD"/>
    <w:rsid w:val="00B80C57"/>
    <w:rsid w:val="00B81D3F"/>
    <w:rsid w:val="00B83624"/>
    <w:rsid w:val="00B84D3E"/>
    <w:rsid w:val="00B86BB8"/>
    <w:rsid w:val="00B86FCD"/>
    <w:rsid w:val="00B87744"/>
    <w:rsid w:val="00B8794B"/>
    <w:rsid w:val="00B91B8D"/>
    <w:rsid w:val="00B93EE8"/>
    <w:rsid w:val="00B94320"/>
    <w:rsid w:val="00B967D7"/>
    <w:rsid w:val="00B96F37"/>
    <w:rsid w:val="00B971EB"/>
    <w:rsid w:val="00B976B6"/>
    <w:rsid w:val="00BA00C6"/>
    <w:rsid w:val="00BA0736"/>
    <w:rsid w:val="00BA07D0"/>
    <w:rsid w:val="00BA0967"/>
    <w:rsid w:val="00BA0BEF"/>
    <w:rsid w:val="00BA4E85"/>
    <w:rsid w:val="00BA6C09"/>
    <w:rsid w:val="00BB0095"/>
    <w:rsid w:val="00BB07DE"/>
    <w:rsid w:val="00BB08C0"/>
    <w:rsid w:val="00BB10CA"/>
    <w:rsid w:val="00BB197C"/>
    <w:rsid w:val="00BB260A"/>
    <w:rsid w:val="00BB2AB8"/>
    <w:rsid w:val="00BB2F23"/>
    <w:rsid w:val="00BB3184"/>
    <w:rsid w:val="00BB382E"/>
    <w:rsid w:val="00BB4D2F"/>
    <w:rsid w:val="00BC11EB"/>
    <w:rsid w:val="00BC2427"/>
    <w:rsid w:val="00BC2F03"/>
    <w:rsid w:val="00BC33A9"/>
    <w:rsid w:val="00BC3DD2"/>
    <w:rsid w:val="00BC3F47"/>
    <w:rsid w:val="00BC4530"/>
    <w:rsid w:val="00BC70B4"/>
    <w:rsid w:val="00BD1152"/>
    <w:rsid w:val="00BD1480"/>
    <w:rsid w:val="00BD1781"/>
    <w:rsid w:val="00BD40E8"/>
    <w:rsid w:val="00BD464D"/>
    <w:rsid w:val="00BD4EE8"/>
    <w:rsid w:val="00BD5BFF"/>
    <w:rsid w:val="00BD5E45"/>
    <w:rsid w:val="00BD66E5"/>
    <w:rsid w:val="00BD673E"/>
    <w:rsid w:val="00BD7161"/>
    <w:rsid w:val="00BD7D07"/>
    <w:rsid w:val="00BE0021"/>
    <w:rsid w:val="00BE066C"/>
    <w:rsid w:val="00BE239B"/>
    <w:rsid w:val="00BE2F20"/>
    <w:rsid w:val="00BE30A8"/>
    <w:rsid w:val="00BE3587"/>
    <w:rsid w:val="00BE396F"/>
    <w:rsid w:val="00BE49E7"/>
    <w:rsid w:val="00BE52FB"/>
    <w:rsid w:val="00BE6444"/>
    <w:rsid w:val="00BE66CE"/>
    <w:rsid w:val="00BE6995"/>
    <w:rsid w:val="00BF0714"/>
    <w:rsid w:val="00BF0916"/>
    <w:rsid w:val="00BF0D8B"/>
    <w:rsid w:val="00BF154F"/>
    <w:rsid w:val="00BF2C46"/>
    <w:rsid w:val="00BF52B1"/>
    <w:rsid w:val="00C00807"/>
    <w:rsid w:val="00C013A5"/>
    <w:rsid w:val="00C031D0"/>
    <w:rsid w:val="00C04131"/>
    <w:rsid w:val="00C04EF5"/>
    <w:rsid w:val="00C05764"/>
    <w:rsid w:val="00C058E5"/>
    <w:rsid w:val="00C072E2"/>
    <w:rsid w:val="00C07CF7"/>
    <w:rsid w:val="00C11122"/>
    <w:rsid w:val="00C11FAE"/>
    <w:rsid w:val="00C121B5"/>
    <w:rsid w:val="00C12414"/>
    <w:rsid w:val="00C13E95"/>
    <w:rsid w:val="00C14594"/>
    <w:rsid w:val="00C15E6C"/>
    <w:rsid w:val="00C16542"/>
    <w:rsid w:val="00C1719D"/>
    <w:rsid w:val="00C17479"/>
    <w:rsid w:val="00C17715"/>
    <w:rsid w:val="00C177AB"/>
    <w:rsid w:val="00C17DC1"/>
    <w:rsid w:val="00C20231"/>
    <w:rsid w:val="00C2031A"/>
    <w:rsid w:val="00C210F6"/>
    <w:rsid w:val="00C21768"/>
    <w:rsid w:val="00C21AB2"/>
    <w:rsid w:val="00C21FCF"/>
    <w:rsid w:val="00C22DFD"/>
    <w:rsid w:val="00C23441"/>
    <w:rsid w:val="00C236DB"/>
    <w:rsid w:val="00C23C16"/>
    <w:rsid w:val="00C2418D"/>
    <w:rsid w:val="00C24836"/>
    <w:rsid w:val="00C25C02"/>
    <w:rsid w:val="00C25D72"/>
    <w:rsid w:val="00C2722A"/>
    <w:rsid w:val="00C3122E"/>
    <w:rsid w:val="00C317D4"/>
    <w:rsid w:val="00C31994"/>
    <w:rsid w:val="00C32061"/>
    <w:rsid w:val="00C3285A"/>
    <w:rsid w:val="00C32B45"/>
    <w:rsid w:val="00C34359"/>
    <w:rsid w:val="00C346C4"/>
    <w:rsid w:val="00C34A17"/>
    <w:rsid w:val="00C353A7"/>
    <w:rsid w:val="00C3548B"/>
    <w:rsid w:val="00C36EA2"/>
    <w:rsid w:val="00C36FE8"/>
    <w:rsid w:val="00C37BBC"/>
    <w:rsid w:val="00C403E0"/>
    <w:rsid w:val="00C4041A"/>
    <w:rsid w:val="00C411B1"/>
    <w:rsid w:val="00C415D6"/>
    <w:rsid w:val="00C4186E"/>
    <w:rsid w:val="00C41ED0"/>
    <w:rsid w:val="00C434B7"/>
    <w:rsid w:val="00C43999"/>
    <w:rsid w:val="00C43A0B"/>
    <w:rsid w:val="00C44433"/>
    <w:rsid w:val="00C44ACD"/>
    <w:rsid w:val="00C44F50"/>
    <w:rsid w:val="00C45A6C"/>
    <w:rsid w:val="00C4608D"/>
    <w:rsid w:val="00C47B31"/>
    <w:rsid w:val="00C5139B"/>
    <w:rsid w:val="00C513B0"/>
    <w:rsid w:val="00C51B78"/>
    <w:rsid w:val="00C52239"/>
    <w:rsid w:val="00C53987"/>
    <w:rsid w:val="00C53E65"/>
    <w:rsid w:val="00C552C4"/>
    <w:rsid w:val="00C55668"/>
    <w:rsid w:val="00C55F06"/>
    <w:rsid w:val="00C563DF"/>
    <w:rsid w:val="00C57935"/>
    <w:rsid w:val="00C612D5"/>
    <w:rsid w:val="00C61805"/>
    <w:rsid w:val="00C627D0"/>
    <w:rsid w:val="00C62EFE"/>
    <w:rsid w:val="00C636B1"/>
    <w:rsid w:val="00C639BF"/>
    <w:rsid w:val="00C63BC8"/>
    <w:rsid w:val="00C641CB"/>
    <w:rsid w:val="00C650B0"/>
    <w:rsid w:val="00C676C9"/>
    <w:rsid w:val="00C67E5B"/>
    <w:rsid w:val="00C72268"/>
    <w:rsid w:val="00C7280D"/>
    <w:rsid w:val="00C72BF8"/>
    <w:rsid w:val="00C73066"/>
    <w:rsid w:val="00C73FE5"/>
    <w:rsid w:val="00C74163"/>
    <w:rsid w:val="00C74820"/>
    <w:rsid w:val="00C7543D"/>
    <w:rsid w:val="00C75901"/>
    <w:rsid w:val="00C76489"/>
    <w:rsid w:val="00C7662C"/>
    <w:rsid w:val="00C76DEC"/>
    <w:rsid w:val="00C779FC"/>
    <w:rsid w:val="00C8064A"/>
    <w:rsid w:val="00C80A9E"/>
    <w:rsid w:val="00C813DC"/>
    <w:rsid w:val="00C823F0"/>
    <w:rsid w:val="00C83C05"/>
    <w:rsid w:val="00C84071"/>
    <w:rsid w:val="00C84686"/>
    <w:rsid w:val="00C85D56"/>
    <w:rsid w:val="00C86A1E"/>
    <w:rsid w:val="00C87A02"/>
    <w:rsid w:val="00C91009"/>
    <w:rsid w:val="00C93CE3"/>
    <w:rsid w:val="00C944EC"/>
    <w:rsid w:val="00C94D24"/>
    <w:rsid w:val="00C976DB"/>
    <w:rsid w:val="00C97B57"/>
    <w:rsid w:val="00CA0216"/>
    <w:rsid w:val="00CA116A"/>
    <w:rsid w:val="00CA1AB8"/>
    <w:rsid w:val="00CA2256"/>
    <w:rsid w:val="00CA2A44"/>
    <w:rsid w:val="00CA38BB"/>
    <w:rsid w:val="00CA3B73"/>
    <w:rsid w:val="00CA4831"/>
    <w:rsid w:val="00CA5025"/>
    <w:rsid w:val="00CA5A8E"/>
    <w:rsid w:val="00CA5AFD"/>
    <w:rsid w:val="00CA5FFC"/>
    <w:rsid w:val="00CA63F7"/>
    <w:rsid w:val="00CA6FEB"/>
    <w:rsid w:val="00CA716C"/>
    <w:rsid w:val="00CA7C7B"/>
    <w:rsid w:val="00CB05C8"/>
    <w:rsid w:val="00CB1404"/>
    <w:rsid w:val="00CB1D4E"/>
    <w:rsid w:val="00CB1F48"/>
    <w:rsid w:val="00CB2A50"/>
    <w:rsid w:val="00CB40BD"/>
    <w:rsid w:val="00CB5376"/>
    <w:rsid w:val="00CB66A2"/>
    <w:rsid w:val="00CB70BC"/>
    <w:rsid w:val="00CB76EA"/>
    <w:rsid w:val="00CB7854"/>
    <w:rsid w:val="00CC12DB"/>
    <w:rsid w:val="00CC15EE"/>
    <w:rsid w:val="00CC1642"/>
    <w:rsid w:val="00CC223C"/>
    <w:rsid w:val="00CC4173"/>
    <w:rsid w:val="00CC4893"/>
    <w:rsid w:val="00CC55DA"/>
    <w:rsid w:val="00CC6099"/>
    <w:rsid w:val="00CC623B"/>
    <w:rsid w:val="00CD0556"/>
    <w:rsid w:val="00CD3268"/>
    <w:rsid w:val="00CD32B0"/>
    <w:rsid w:val="00CD591E"/>
    <w:rsid w:val="00CD5AA9"/>
    <w:rsid w:val="00CD5E5F"/>
    <w:rsid w:val="00CD6B0E"/>
    <w:rsid w:val="00CD6F29"/>
    <w:rsid w:val="00CD6F56"/>
    <w:rsid w:val="00CE01BB"/>
    <w:rsid w:val="00CE14AC"/>
    <w:rsid w:val="00CE1652"/>
    <w:rsid w:val="00CE1C60"/>
    <w:rsid w:val="00CE4095"/>
    <w:rsid w:val="00CE527D"/>
    <w:rsid w:val="00CE5315"/>
    <w:rsid w:val="00CE56A1"/>
    <w:rsid w:val="00CE59C3"/>
    <w:rsid w:val="00CE5DE7"/>
    <w:rsid w:val="00CE5E69"/>
    <w:rsid w:val="00CE60FE"/>
    <w:rsid w:val="00CE698F"/>
    <w:rsid w:val="00CE7E7E"/>
    <w:rsid w:val="00CE7EA0"/>
    <w:rsid w:val="00CF0F6B"/>
    <w:rsid w:val="00CF1D4C"/>
    <w:rsid w:val="00CF1FA9"/>
    <w:rsid w:val="00CF21C3"/>
    <w:rsid w:val="00CF2360"/>
    <w:rsid w:val="00CF26F4"/>
    <w:rsid w:val="00CF2D51"/>
    <w:rsid w:val="00CF2D78"/>
    <w:rsid w:val="00CF3069"/>
    <w:rsid w:val="00CF4919"/>
    <w:rsid w:val="00CF5265"/>
    <w:rsid w:val="00CF65F4"/>
    <w:rsid w:val="00CF6A12"/>
    <w:rsid w:val="00CF6D63"/>
    <w:rsid w:val="00CF72CE"/>
    <w:rsid w:val="00CF7975"/>
    <w:rsid w:val="00D0060E"/>
    <w:rsid w:val="00D01785"/>
    <w:rsid w:val="00D01C1F"/>
    <w:rsid w:val="00D01CA2"/>
    <w:rsid w:val="00D02015"/>
    <w:rsid w:val="00D03824"/>
    <w:rsid w:val="00D03E20"/>
    <w:rsid w:val="00D042CC"/>
    <w:rsid w:val="00D04FD8"/>
    <w:rsid w:val="00D05166"/>
    <w:rsid w:val="00D058DE"/>
    <w:rsid w:val="00D05A36"/>
    <w:rsid w:val="00D06FA2"/>
    <w:rsid w:val="00D06FE1"/>
    <w:rsid w:val="00D07C87"/>
    <w:rsid w:val="00D10294"/>
    <w:rsid w:val="00D1234B"/>
    <w:rsid w:val="00D12A5F"/>
    <w:rsid w:val="00D132C0"/>
    <w:rsid w:val="00D14A0E"/>
    <w:rsid w:val="00D15404"/>
    <w:rsid w:val="00D15A94"/>
    <w:rsid w:val="00D16C35"/>
    <w:rsid w:val="00D16F60"/>
    <w:rsid w:val="00D17295"/>
    <w:rsid w:val="00D17498"/>
    <w:rsid w:val="00D20219"/>
    <w:rsid w:val="00D20356"/>
    <w:rsid w:val="00D216B0"/>
    <w:rsid w:val="00D21B2A"/>
    <w:rsid w:val="00D226D1"/>
    <w:rsid w:val="00D2298E"/>
    <w:rsid w:val="00D23EBA"/>
    <w:rsid w:val="00D24106"/>
    <w:rsid w:val="00D24194"/>
    <w:rsid w:val="00D24E69"/>
    <w:rsid w:val="00D25AF8"/>
    <w:rsid w:val="00D270A3"/>
    <w:rsid w:val="00D272AE"/>
    <w:rsid w:val="00D272D1"/>
    <w:rsid w:val="00D27BE4"/>
    <w:rsid w:val="00D30841"/>
    <w:rsid w:val="00D309C0"/>
    <w:rsid w:val="00D31C27"/>
    <w:rsid w:val="00D31E86"/>
    <w:rsid w:val="00D31EEC"/>
    <w:rsid w:val="00D32827"/>
    <w:rsid w:val="00D32EB3"/>
    <w:rsid w:val="00D33228"/>
    <w:rsid w:val="00D33F7B"/>
    <w:rsid w:val="00D3446C"/>
    <w:rsid w:val="00D34C40"/>
    <w:rsid w:val="00D35B03"/>
    <w:rsid w:val="00D36843"/>
    <w:rsid w:val="00D36C99"/>
    <w:rsid w:val="00D37025"/>
    <w:rsid w:val="00D37D8F"/>
    <w:rsid w:val="00D402F3"/>
    <w:rsid w:val="00D41CA8"/>
    <w:rsid w:val="00D44F26"/>
    <w:rsid w:val="00D4500C"/>
    <w:rsid w:val="00D45028"/>
    <w:rsid w:val="00D4545A"/>
    <w:rsid w:val="00D45D48"/>
    <w:rsid w:val="00D461C1"/>
    <w:rsid w:val="00D47463"/>
    <w:rsid w:val="00D4789A"/>
    <w:rsid w:val="00D50422"/>
    <w:rsid w:val="00D50C03"/>
    <w:rsid w:val="00D50EFA"/>
    <w:rsid w:val="00D51FFC"/>
    <w:rsid w:val="00D53967"/>
    <w:rsid w:val="00D546FC"/>
    <w:rsid w:val="00D5476F"/>
    <w:rsid w:val="00D555D0"/>
    <w:rsid w:val="00D55FE4"/>
    <w:rsid w:val="00D574C0"/>
    <w:rsid w:val="00D61726"/>
    <w:rsid w:val="00D62108"/>
    <w:rsid w:val="00D62DF8"/>
    <w:rsid w:val="00D634B8"/>
    <w:rsid w:val="00D6685E"/>
    <w:rsid w:val="00D672D7"/>
    <w:rsid w:val="00D674A8"/>
    <w:rsid w:val="00D674E3"/>
    <w:rsid w:val="00D67832"/>
    <w:rsid w:val="00D67CF1"/>
    <w:rsid w:val="00D7007F"/>
    <w:rsid w:val="00D70947"/>
    <w:rsid w:val="00D7126A"/>
    <w:rsid w:val="00D71465"/>
    <w:rsid w:val="00D71FBF"/>
    <w:rsid w:val="00D723B5"/>
    <w:rsid w:val="00D7243C"/>
    <w:rsid w:val="00D72892"/>
    <w:rsid w:val="00D73437"/>
    <w:rsid w:val="00D737B4"/>
    <w:rsid w:val="00D74186"/>
    <w:rsid w:val="00D746BC"/>
    <w:rsid w:val="00D74710"/>
    <w:rsid w:val="00D75557"/>
    <w:rsid w:val="00D75D1D"/>
    <w:rsid w:val="00D75EAF"/>
    <w:rsid w:val="00D76862"/>
    <w:rsid w:val="00D76A8F"/>
    <w:rsid w:val="00D776C8"/>
    <w:rsid w:val="00D77726"/>
    <w:rsid w:val="00D8086D"/>
    <w:rsid w:val="00D80AB7"/>
    <w:rsid w:val="00D80F35"/>
    <w:rsid w:val="00D80F88"/>
    <w:rsid w:val="00D81102"/>
    <w:rsid w:val="00D822A5"/>
    <w:rsid w:val="00D83E0A"/>
    <w:rsid w:val="00D84161"/>
    <w:rsid w:val="00D84F3F"/>
    <w:rsid w:val="00D85173"/>
    <w:rsid w:val="00D851F1"/>
    <w:rsid w:val="00D85912"/>
    <w:rsid w:val="00D85B2A"/>
    <w:rsid w:val="00D86E89"/>
    <w:rsid w:val="00D87EFF"/>
    <w:rsid w:val="00D90949"/>
    <w:rsid w:val="00D90CAE"/>
    <w:rsid w:val="00D91322"/>
    <w:rsid w:val="00D91630"/>
    <w:rsid w:val="00D930B3"/>
    <w:rsid w:val="00D9343F"/>
    <w:rsid w:val="00D935A1"/>
    <w:rsid w:val="00D94AC1"/>
    <w:rsid w:val="00D96EC8"/>
    <w:rsid w:val="00D975CD"/>
    <w:rsid w:val="00D97812"/>
    <w:rsid w:val="00D97949"/>
    <w:rsid w:val="00DA02C9"/>
    <w:rsid w:val="00DA0FF7"/>
    <w:rsid w:val="00DA13CB"/>
    <w:rsid w:val="00DA1449"/>
    <w:rsid w:val="00DA1581"/>
    <w:rsid w:val="00DA1AB8"/>
    <w:rsid w:val="00DA1E57"/>
    <w:rsid w:val="00DA20FF"/>
    <w:rsid w:val="00DA2BA7"/>
    <w:rsid w:val="00DA359D"/>
    <w:rsid w:val="00DA3CA2"/>
    <w:rsid w:val="00DA410A"/>
    <w:rsid w:val="00DA46CC"/>
    <w:rsid w:val="00DA49CA"/>
    <w:rsid w:val="00DA4DAB"/>
    <w:rsid w:val="00DA5345"/>
    <w:rsid w:val="00DA5902"/>
    <w:rsid w:val="00DA6E11"/>
    <w:rsid w:val="00DA77DF"/>
    <w:rsid w:val="00DA7F60"/>
    <w:rsid w:val="00DB07C6"/>
    <w:rsid w:val="00DB0B65"/>
    <w:rsid w:val="00DB14D0"/>
    <w:rsid w:val="00DB1DC8"/>
    <w:rsid w:val="00DB226F"/>
    <w:rsid w:val="00DB3CB0"/>
    <w:rsid w:val="00DB77AF"/>
    <w:rsid w:val="00DB7DBB"/>
    <w:rsid w:val="00DC17C7"/>
    <w:rsid w:val="00DC3075"/>
    <w:rsid w:val="00DC3326"/>
    <w:rsid w:val="00DC3714"/>
    <w:rsid w:val="00DC392A"/>
    <w:rsid w:val="00DC55D6"/>
    <w:rsid w:val="00DC58DD"/>
    <w:rsid w:val="00DC631D"/>
    <w:rsid w:val="00DC6CA1"/>
    <w:rsid w:val="00DC74D8"/>
    <w:rsid w:val="00DC7EFB"/>
    <w:rsid w:val="00DD00BC"/>
    <w:rsid w:val="00DD1DE3"/>
    <w:rsid w:val="00DD270A"/>
    <w:rsid w:val="00DD2741"/>
    <w:rsid w:val="00DD2EE5"/>
    <w:rsid w:val="00DD372B"/>
    <w:rsid w:val="00DD3D76"/>
    <w:rsid w:val="00DD4011"/>
    <w:rsid w:val="00DD43DC"/>
    <w:rsid w:val="00DD4851"/>
    <w:rsid w:val="00DD57F2"/>
    <w:rsid w:val="00DD5A9C"/>
    <w:rsid w:val="00DD69AC"/>
    <w:rsid w:val="00DD6BDB"/>
    <w:rsid w:val="00DD7044"/>
    <w:rsid w:val="00DD7454"/>
    <w:rsid w:val="00DD7EB2"/>
    <w:rsid w:val="00DE0D18"/>
    <w:rsid w:val="00DE0DBB"/>
    <w:rsid w:val="00DE1DFD"/>
    <w:rsid w:val="00DE2303"/>
    <w:rsid w:val="00DE31DC"/>
    <w:rsid w:val="00DE33F8"/>
    <w:rsid w:val="00DE3A6B"/>
    <w:rsid w:val="00DE4F30"/>
    <w:rsid w:val="00DE7349"/>
    <w:rsid w:val="00DE7A37"/>
    <w:rsid w:val="00DF0CE4"/>
    <w:rsid w:val="00DF1194"/>
    <w:rsid w:val="00DF19DC"/>
    <w:rsid w:val="00DF1BCB"/>
    <w:rsid w:val="00DF3338"/>
    <w:rsid w:val="00DF34BA"/>
    <w:rsid w:val="00DF405F"/>
    <w:rsid w:val="00DF6C65"/>
    <w:rsid w:val="00DF710A"/>
    <w:rsid w:val="00DF7C92"/>
    <w:rsid w:val="00E002A2"/>
    <w:rsid w:val="00E01CDC"/>
    <w:rsid w:val="00E0294C"/>
    <w:rsid w:val="00E032DA"/>
    <w:rsid w:val="00E0420D"/>
    <w:rsid w:val="00E047C0"/>
    <w:rsid w:val="00E04D38"/>
    <w:rsid w:val="00E0538E"/>
    <w:rsid w:val="00E055CD"/>
    <w:rsid w:val="00E05FA3"/>
    <w:rsid w:val="00E0689A"/>
    <w:rsid w:val="00E06E26"/>
    <w:rsid w:val="00E06EE0"/>
    <w:rsid w:val="00E10B70"/>
    <w:rsid w:val="00E12A88"/>
    <w:rsid w:val="00E13B32"/>
    <w:rsid w:val="00E143C9"/>
    <w:rsid w:val="00E15C23"/>
    <w:rsid w:val="00E15FA1"/>
    <w:rsid w:val="00E1602F"/>
    <w:rsid w:val="00E1642F"/>
    <w:rsid w:val="00E16725"/>
    <w:rsid w:val="00E17124"/>
    <w:rsid w:val="00E17259"/>
    <w:rsid w:val="00E17992"/>
    <w:rsid w:val="00E206A1"/>
    <w:rsid w:val="00E21598"/>
    <w:rsid w:val="00E227FA"/>
    <w:rsid w:val="00E23734"/>
    <w:rsid w:val="00E23A35"/>
    <w:rsid w:val="00E24591"/>
    <w:rsid w:val="00E24F0D"/>
    <w:rsid w:val="00E25B6D"/>
    <w:rsid w:val="00E25D7F"/>
    <w:rsid w:val="00E267F2"/>
    <w:rsid w:val="00E27AA8"/>
    <w:rsid w:val="00E3199A"/>
    <w:rsid w:val="00E3400A"/>
    <w:rsid w:val="00E343E5"/>
    <w:rsid w:val="00E34F34"/>
    <w:rsid w:val="00E37323"/>
    <w:rsid w:val="00E40542"/>
    <w:rsid w:val="00E42581"/>
    <w:rsid w:val="00E43690"/>
    <w:rsid w:val="00E4486D"/>
    <w:rsid w:val="00E45186"/>
    <w:rsid w:val="00E45355"/>
    <w:rsid w:val="00E4605D"/>
    <w:rsid w:val="00E473D2"/>
    <w:rsid w:val="00E47F57"/>
    <w:rsid w:val="00E531FF"/>
    <w:rsid w:val="00E54630"/>
    <w:rsid w:val="00E54BEA"/>
    <w:rsid w:val="00E54EDF"/>
    <w:rsid w:val="00E55115"/>
    <w:rsid w:val="00E56088"/>
    <w:rsid w:val="00E56091"/>
    <w:rsid w:val="00E561A1"/>
    <w:rsid w:val="00E561D5"/>
    <w:rsid w:val="00E5671A"/>
    <w:rsid w:val="00E6056D"/>
    <w:rsid w:val="00E60F21"/>
    <w:rsid w:val="00E626A1"/>
    <w:rsid w:val="00E63926"/>
    <w:rsid w:val="00E6440B"/>
    <w:rsid w:val="00E644F5"/>
    <w:rsid w:val="00E654BE"/>
    <w:rsid w:val="00E65B90"/>
    <w:rsid w:val="00E6640F"/>
    <w:rsid w:val="00E70A47"/>
    <w:rsid w:val="00E72439"/>
    <w:rsid w:val="00E727FF"/>
    <w:rsid w:val="00E7573F"/>
    <w:rsid w:val="00E76217"/>
    <w:rsid w:val="00E77460"/>
    <w:rsid w:val="00E8058C"/>
    <w:rsid w:val="00E80AB8"/>
    <w:rsid w:val="00E8140F"/>
    <w:rsid w:val="00E81F41"/>
    <w:rsid w:val="00E82799"/>
    <w:rsid w:val="00E82A59"/>
    <w:rsid w:val="00E834CD"/>
    <w:rsid w:val="00E83ACE"/>
    <w:rsid w:val="00E83FD6"/>
    <w:rsid w:val="00E855F7"/>
    <w:rsid w:val="00E860C1"/>
    <w:rsid w:val="00E8645A"/>
    <w:rsid w:val="00E86E55"/>
    <w:rsid w:val="00E86EA1"/>
    <w:rsid w:val="00E902D1"/>
    <w:rsid w:val="00E90451"/>
    <w:rsid w:val="00E90FF9"/>
    <w:rsid w:val="00E91648"/>
    <w:rsid w:val="00E91C25"/>
    <w:rsid w:val="00E9384F"/>
    <w:rsid w:val="00E939E2"/>
    <w:rsid w:val="00E94CE3"/>
    <w:rsid w:val="00E95099"/>
    <w:rsid w:val="00E953B6"/>
    <w:rsid w:val="00E95D4F"/>
    <w:rsid w:val="00E96EB6"/>
    <w:rsid w:val="00E97385"/>
    <w:rsid w:val="00EA0913"/>
    <w:rsid w:val="00EA17FE"/>
    <w:rsid w:val="00EA1F1D"/>
    <w:rsid w:val="00EA2659"/>
    <w:rsid w:val="00EA3287"/>
    <w:rsid w:val="00EA345E"/>
    <w:rsid w:val="00EA3885"/>
    <w:rsid w:val="00EA390D"/>
    <w:rsid w:val="00EA56A1"/>
    <w:rsid w:val="00EA63A0"/>
    <w:rsid w:val="00EA66CA"/>
    <w:rsid w:val="00EA69DA"/>
    <w:rsid w:val="00EA6A15"/>
    <w:rsid w:val="00EA6CE5"/>
    <w:rsid w:val="00EA761F"/>
    <w:rsid w:val="00EA7738"/>
    <w:rsid w:val="00EB01C2"/>
    <w:rsid w:val="00EB207C"/>
    <w:rsid w:val="00EB2649"/>
    <w:rsid w:val="00EB3A31"/>
    <w:rsid w:val="00EB430D"/>
    <w:rsid w:val="00EB4EA7"/>
    <w:rsid w:val="00EB514D"/>
    <w:rsid w:val="00EB56C8"/>
    <w:rsid w:val="00EB63EA"/>
    <w:rsid w:val="00EB752C"/>
    <w:rsid w:val="00EB7E32"/>
    <w:rsid w:val="00EC0478"/>
    <w:rsid w:val="00EC065F"/>
    <w:rsid w:val="00EC108F"/>
    <w:rsid w:val="00EC1914"/>
    <w:rsid w:val="00EC1E5A"/>
    <w:rsid w:val="00EC242E"/>
    <w:rsid w:val="00EC291C"/>
    <w:rsid w:val="00EC30E4"/>
    <w:rsid w:val="00EC32B3"/>
    <w:rsid w:val="00EC39C3"/>
    <w:rsid w:val="00EC44BA"/>
    <w:rsid w:val="00EC509B"/>
    <w:rsid w:val="00EC580F"/>
    <w:rsid w:val="00EC631C"/>
    <w:rsid w:val="00EC6B64"/>
    <w:rsid w:val="00ED0EFC"/>
    <w:rsid w:val="00ED13DB"/>
    <w:rsid w:val="00ED1CF7"/>
    <w:rsid w:val="00ED270E"/>
    <w:rsid w:val="00ED3434"/>
    <w:rsid w:val="00ED3592"/>
    <w:rsid w:val="00ED59CF"/>
    <w:rsid w:val="00ED666D"/>
    <w:rsid w:val="00ED75F8"/>
    <w:rsid w:val="00ED7B7C"/>
    <w:rsid w:val="00ED7D06"/>
    <w:rsid w:val="00EE0352"/>
    <w:rsid w:val="00EE2416"/>
    <w:rsid w:val="00EE34A9"/>
    <w:rsid w:val="00EE3D82"/>
    <w:rsid w:val="00EE5BA2"/>
    <w:rsid w:val="00EE66EF"/>
    <w:rsid w:val="00EE7117"/>
    <w:rsid w:val="00EF07AD"/>
    <w:rsid w:val="00EF0C3E"/>
    <w:rsid w:val="00EF0DDE"/>
    <w:rsid w:val="00EF0E01"/>
    <w:rsid w:val="00EF16F3"/>
    <w:rsid w:val="00EF3370"/>
    <w:rsid w:val="00EF3890"/>
    <w:rsid w:val="00EF4A36"/>
    <w:rsid w:val="00EF4C2C"/>
    <w:rsid w:val="00EF5407"/>
    <w:rsid w:val="00EF5727"/>
    <w:rsid w:val="00EF5D9B"/>
    <w:rsid w:val="00EF6119"/>
    <w:rsid w:val="00EF61FE"/>
    <w:rsid w:val="00F002D9"/>
    <w:rsid w:val="00F00565"/>
    <w:rsid w:val="00F00B33"/>
    <w:rsid w:val="00F015AF"/>
    <w:rsid w:val="00F017B1"/>
    <w:rsid w:val="00F01B84"/>
    <w:rsid w:val="00F01D30"/>
    <w:rsid w:val="00F02173"/>
    <w:rsid w:val="00F035AE"/>
    <w:rsid w:val="00F0378A"/>
    <w:rsid w:val="00F03B99"/>
    <w:rsid w:val="00F03D83"/>
    <w:rsid w:val="00F0471E"/>
    <w:rsid w:val="00F04922"/>
    <w:rsid w:val="00F05503"/>
    <w:rsid w:val="00F05F16"/>
    <w:rsid w:val="00F06028"/>
    <w:rsid w:val="00F0675C"/>
    <w:rsid w:val="00F06B99"/>
    <w:rsid w:val="00F06CA5"/>
    <w:rsid w:val="00F06FA3"/>
    <w:rsid w:val="00F072FC"/>
    <w:rsid w:val="00F07D80"/>
    <w:rsid w:val="00F1045F"/>
    <w:rsid w:val="00F112D1"/>
    <w:rsid w:val="00F1232C"/>
    <w:rsid w:val="00F128A4"/>
    <w:rsid w:val="00F13074"/>
    <w:rsid w:val="00F13890"/>
    <w:rsid w:val="00F13C1B"/>
    <w:rsid w:val="00F14D0F"/>
    <w:rsid w:val="00F15B05"/>
    <w:rsid w:val="00F15F8E"/>
    <w:rsid w:val="00F1617D"/>
    <w:rsid w:val="00F214B8"/>
    <w:rsid w:val="00F2333A"/>
    <w:rsid w:val="00F23DCB"/>
    <w:rsid w:val="00F252F1"/>
    <w:rsid w:val="00F255DB"/>
    <w:rsid w:val="00F257DA"/>
    <w:rsid w:val="00F25FC8"/>
    <w:rsid w:val="00F263B4"/>
    <w:rsid w:val="00F26872"/>
    <w:rsid w:val="00F2689A"/>
    <w:rsid w:val="00F277F3"/>
    <w:rsid w:val="00F27A4A"/>
    <w:rsid w:val="00F30767"/>
    <w:rsid w:val="00F31F52"/>
    <w:rsid w:val="00F321F5"/>
    <w:rsid w:val="00F32203"/>
    <w:rsid w:val="00F324B8"/>
    <w:rsid w:val="00F33422"/>
    <w:rsid w:val="00F33A65"/>
    <w:rsid w:val="00F33C3E"/>
    <w:rsid w:val="00F33F97"/>
    <w:rsid w:val="00F35B99"/>
    <w:rsid w:val="00F36351"/>
    <w:rsid w:val="00F372A0"/>
    <w:rsid w:val="00F40041"/>
    <w:rsid w:val="00F4051C"/>
    <w:rsid w:val="00F40743"/>
    <w:rsid w:val="00F41DD1"/>
    <w:rsid w:val="00F4233F"/>
    <w:rsid w:val="00F425A9"/>
    <w:rsid w:val="00F42ADF"/>
    <w:rsid w:val="00F43AB0"/>
    <w:rsid w:val="00F44852"/>
    <w:rsid w:val="00F451FB"/>
    <w:rsid w:val="00F4538E"/>
    <w:rsid w:val="00F4605D"/>
    <w:rsid w:val="00F46D02"/>
    <w:rsid w:val="00F46DE2"/>
    <w:rsid w:val="00F475D4"/>
    <w:rsid w:val="00F47785"/>
    <w:rsid w:val="00F47DBB"/>
    <w:rsid w:val="00F51F40"/>
    <w:rsid w:val="00F53469"/>
    <w:rsid w:val="00F53C3D"/>
    <w:rsid w:val="00F544F7"/>
    <w:rsid w:val="00F54CBB"/>
    <w:rsid w:val="00F56947"/>
    <w:rsid w:val="00F56FD4"/>
    <w:rsid w:val="00F57939"/>
    <w:rsid w:val="00F6076E"/>
    <w:rsid w:val="00F60923"/>
    <w:rsid w:val="00F6095E"/>
    <w:rsid w:val="00F60CA8"/>
    <w:rsid w:val="00F60E6F"/>
    <w:rsid w:val="00F60E88"/>
    <w:rsid w:val="00F60F01"/>
    <w:rsid w:val="00F61191"/>
    <w:rsid w:val="00F61A67"/>
    <w:rsid w:val="00F63EFD"/>
    <w:rsid w:val="00F64D18"/>
    <w:rsid w:val="00F65B92"/>
    <w:rsid w:val="00F65EE0"/>
    <w:rsid w:val="00F66647"/>
    <w:rsid w:val="00F66CB8"/>
    <w:rsid w:val="00F6782C"/>
    <w:rsid w:val="00F701EC"/>
    <w:rsid w:val="00F70240"/>
    <w:rsid w:val="00F70767"/>
    <w:rsid w:val="00F70876"/>
    <w:rsid w:val="00F7128B"/>
    <w:rsid w:val="00F7171C"/>
    <w:rsid w:val="00F7314B"/>
    <w:rsid w:val="00F738F3"/>
    <w:rsid w:val="00F73930"/>
    <w:rsid w:val="00F7587B"/>
    <w:rsid w:val="00F75C8F"/>
    <w:rsid w:val="00F76568"/>
    <w:rsid w:val="00F80AC2"/>
    <w:rsid w:val="00F811DC"/>
    <w:rsid w:val="00F81387"/>
    <w:rsid w:val="00F81A10"/>
    <w:rsid w:val="00F820D6"/>
    <w:rsid w:val="00F8309A"/>
    <w:rsid w:val="00F85690"/>
    <w:rsid w:val="00F864FD"/>
    <w:rsid w:val="00F865A6"/>
    <w:rsid w:val="00F8771F"/>
    <w:rsid w:val="00F87945"/>
    <w:rsid w:val="00F87EB9"/>
    <w:rsid w:val="00F90413"/>
    <w:rsid w:val="00F90973"/>
    <w:rsid w:val="00F90CCA"/>
    <w:rsid w:val="00F9123F"/>
    <w:rsid w:val="00F9229B"/>
    <w:rsid w:val="00F92407"/>
    <w:rsid w:val="00F9327D"/>
    <w:rsid w:val="00F93899"/>
    <w:rsid w:val="00F94D74"/>
    <w:rsid w:val="00F960FB"/>
    <w:rsid w:val="00F9669F"/>
    <w:rsid w:val="00F96EAA"/>
    <w:rsid w:val="00F97865"/>
    <w:rsid w:val="00F97A3D"/>
    <w:rsid w:val="00FA0980"/>
    <w:rsid w:val="00FA0B65"/>
    <w:rsid w:val="00FA13F4"/>
    <w:rsid w:val="00FA27F9"/>
    <w:rsid w:val="00FA5F38"/>
    <w:rsid w:val="00FA6137"/>
    <w:rsid w:val="00FA65F6"/>
    <w:rsid w:val="00FA68B6"/>
    <w:rsid w:val="00FA6B9E"/>
    <w:rsid w:val="00FA6BD4"/>
    <w:rsid w:val="00FA6DC7"/>
    <w:rsid w:val="00FA76E5"/>
    <w:rsid w:val="00FB0DF6"/>
    <w:rsid w:val="00FB1699"/>
    <w:rsid w:val="00FB1A7E"/>
    <w:rsid w:val="00FB207C"/>
    <w:rsid w:val="00FB2B90"/>
    <w:rsid w:val="00FB3224"/>
    <w:rsid w:val="00FB35E9"/>
    <w:rsid w:val="00FB382B"/>
    <w:rsid w:val="00FB3DE0"/>
    <w:rsid w:val="00FB44F8"/>
    <w:rsid w:val="00FB49C6"/>
    <w:rsid w:val="00FB6171"/>
    <w:rsid w:val="00FB6FF3"/>
    <w:rsid w:val="00FB7011"/>
    <w:rsid w:val="00FC03DE"/>
    <w:rsid w:val="00FC0CCC"/>
    <w:rsid w:val="00FC1FC2"/>
    <w:rsid w:val="00FC2401"/>
    <w:rsid w:val="00FC3D82"/>
    <w:rsid w:val="00FC3F2B"/>
    <w:rsid w:val="00FC4471"/>
    <w:rsid w:val="00FC4974"/>
    <w:rsid w:val="00FC497C"/>
    <w:rsid w:val="00FC5168"/>
    <w:rsid w:val="00FC550D"/>
    <w:rsid w:val="00FC5900"/>
    <w:rsid w:val="00FC5B85"/>
    <w:rsid w:val="00FC6DF9"/>
    <w:rsid w:val="00FC765F"/>
    <w:rsid w:val="00FC7930"/>
    <w:rsid w:val="00FD08C5"/>
    <w:rsid w:val="00FD119C"/>
    <w:rsid w:val="00FD2455"/>
    <w:rsid w:val="00FD3426"/>
    <w:rsid w:val="00FD39FA"/>
    <w:rsid w:val="00FD3AF2"/>
    <w:rsid w:val="00FD48B1"/>
    <w:rsid w:val="00FD567D"/>
    <w:rsid w:val="00FD5702"/>
    <w:rsid w:val="00FD5787"/>
    <w:rsid w:val="00FD597C"/>
    <w:rsid w:val="00FD5C8B"/>
    <w:rsid w:val="00FD5E2D"/>
    <w:rsid w:val="00FD601E"/>
    <w:rsid w:val="00FD6741"/>
    <w:rsid w:val="00FD6B77"/>
    <w:rsid w:val="00FD6EE5"/>
    <w:rsid w:val="00FD7FAA"/>
    <w:rsid w:val="00FE021E"/>
    <w:rsid w:val="00FE02DB"/>
    <w:rsid w:val="00FE03EF"/>
    <w:rsid w:val="00FE0EC1"/>
    <w:rsid w:val="00FE24AE"/>
    <w:rsid w:val="00FE2534"/>
    <w:rsid w:val="00FE2F41"/>
    <w:rsid w:val="00FE32B2"/>
    <w:rsid w:val="00FE415D"/>
    <w:rsid w:val="00FE42B7"/>
    <w:rsid w:val="00FE4772"/>
    <w:rsid w:val="00FE4C4B"/>
    <w:rsid w:val="00FE538A"/>
    <w:rsid w:val="00FE5DCA"/>
    <w:rsid w:val="00FE6372"/>
    <w:rsid w:val="00FF0938"/>
    <w:rsid w:val="00FF171D"/>
    <w:rsid w:val="00FF1DD4"/>
    <w:rsid w:val="00FF31D4"/>
    <w:rsid w:val="00FF3AFF"/>
    <w:rsid w:val="00FF6B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6CA1674F-4133-49E6-91C3-DF8EC2FA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2A5"/>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 w:type="character" w:customStyle="1" w:styleId="cf01">
    <w:name w:val="cf01"/>
    <w:basedOn w:val="Domylnaczcionkaakapitu"/>
    <w:rsid w:val="00F9123F"/>
    <w:rPr>
      <w:rFonts w:ascii="Segoe UI" w:hAnsi="Segoe UI" w:cs="Segoe UI" w:hint="default"/>
      <w:color w:val="FF0000"/>
      <w:sz w:val="18"/>
      <w:szCs w:val="18"/>
    </w:rPr>
  </w:style>
  <w:style w:type="character" w:customStyle="1" w:styleId="cf11">
    <w:name w:val="cf11"/>
    <w:basedOn w:val="Domylnaczcionkaakapitu"/>
    <w:rsid w:val="00F912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244">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5584">
      <w:bodyDiv w:val="1"/>
      <w:marLeft w:val="0"/>
      <w:marRight w:val="0"/>
      <w:marTop w:val="0"/>
      <w:marBottom w:val="0"/>
      <w:divBdr>
        <w:top w:val="none" w:sz="0" w:space="0" w:color="auto"/>
        <w:left w:val="none" w:sz="0" w:space="0" w:color="auto"/>
        <w:bottom w:val="none" w:sz="0" w:space="0" w:color="auto"/>
        <w:right w:val="none" w:sz="0" w:space="0" w:color="auto"/>
      </w:divBdr>
      <w:divsChild>
        <w:div w:id="1942759338">
          <w:marLeft w:val="0"/>
          <w:marRight w:val="0"/>
          <w:marTop w:val="0"/>
          <w:marBottom w:val="0"/>
          <w:divBdr>
            <w:top w:val="none" w:sz="0" w:space="0" w:color="auto"/>
            <w:left w:val="none" w:sz="0" w:space="0" w:color="auto"/>
            <w:bottom w:val="none" w:sz="0" w:space="0" w:color="auto"/>
            <w:right w:val="none" w:sz="0" w:space="0" w:color="auto"/>
          </w:divBdr>
          <w:divsChild>
            <w:div w:id="1206679120">
              <w:marLeft w:val="0"/>
              <w:marRight w:val="0"/>
              <w:marTop w:val="0"/>
              <w:marBottom w:val="0"/>
              <w:divBdr>
                <w:top w:val="none" w:sz="0" w:space="0" w:color="auto"/>
                <w:left w:val="none" w:sz="0" w:space="0" w:color="auto"/>
                <w:bottom w:val="none" w:sz="0" w:space="0" w:color="auto"/>
                <w:right w:val="none" w:sz="0" w:space="0" w:color="auto"/>
              </w:divBdr>
            </w:div>
          </w:divsChild>
        </w:div>
        <w:div w:id="2074620219">
          <w:marLeft w:val="0"/>
          <w:marRight w:val="0"/>
          <w:marTop w:val="0"/>
          <w:marBottom w:val="0"/>
          <w:divBdr>
            <w:top w:val="none" w:sz="0" w:space="0" w:color="auto"/>
            <w:left w:val="none" w:sz="0" w:space="0" w:color="auto"/>
            <w:bottom w:val="none" w:sz="0" w:space="0" w:color="auto"/>
            <w:right w:val="none" w:sz="0" w:space="0" w:color="auto"/>
          </w:divBdr>
          <w:divsChild>
            <w:div w:id="273171585">
              <w:marLeft w:val="0"/>
              <w:marRight w:val="0"/>
              <w:marTop w:val="0"/>
              <w:marBottom w:val="0"/>
              <w:divBdr>
                <w:top w:val="none" w:sz="0" w:space="0" w:color="auto"/>
                <w:left w:val="none" w:sz="0" w:space="0" w:color="auto"/>
                <w:bottom w:val="none" w:sz="0" w:space="0" w:color="auto"/>
                <w:right w:val="none" w:sz="0" w:space="0" w:color="auto"/>
              </w:divBdr>
              <w:divsChild>
                <w:div w:id="1687442665">
                  <w:marLeft w:val="0"/>
                  <w:marRight w:val="0"/>
                  <w:marTop w:val="0"/>
                  <w:marBottom w:val="0"/>
                  <w:divBdr>
                    <w:top w:val="none" w:sz="0" w:space="0" w:color="auto"/>
                    <w:left w:val="none" w:sz="0" w:space="0" w:color="auto"/>
                    <w:bottom w:val="none" w:sz="0" w:space="0" w:color="auto"/>
                    <w:right w:val="none" w:sz="0" w:space="0" w:color="auto"/>
                  </w:divBdr>
                  <w:divsChild>
                    <w:div w:id="10058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6595">
              <w:marLeft w:val="0"/>
              <w:marRight w:val="0"/>
              <w:marTop w:val="0"/>
              <w:marBottom w:val="0"/>
              <w:divBdr>
                <w:top w:val="none" w:sz="0" w:space="0" w:color="auto"/>
                <w:left w:val="none" w:sz="0" w:space="0" w:color="auto"/>
                <w:bottom w:val="none" w:sz="0" w:space="0" w:color="auto"/>
                <w:right w:val="none" w:sz="0" w:space="0" w:color="auto"/>
              </w:divBdr>
              <w:divsChild>
                <w:div w:id="121659530">
                  <w:marLeft w:val="0"/>
                  <w:marRight w:val="0"/>
                  <w:marTop w:val="0"/>
                  <w:marBottom w:val="0"/>
                  <w:divBdr>
                    <w:top w:val="none" w:sz="0" w:space="0" w:color="auto"/>
                    <w:left w:val="none" w:sz="0" w:space="0" w:color="auto"/>
                    <w:bottom w:val="none" w:sz="0" w:space="0" w:color="auto"/>
                    <w:right w:val="none" w:sz="0" w:space="0" w:color="auto"/>
                  </w:divBdr>
                  <w:divsChild>
                    <w:div w:id="18420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67055">
              <w:marLeft w:val="0"/>
              <w:marRight w:val="0"/>
              <w:marTop w:val="0"/>
              <w:marBottom w:val="0"/>
              <w:divBdr>
                <w:top w:val="none" w:sz="0" w:space="0" w:color="auto"/>
                <w:left w:val="none" w:sz="0" w:space="0" w:color="auto"/>
                <w:bottom w:val="none" w:sz="0" w:space="0" w:color="auto"/>
                <w:right w:val="none" w:sz="0" w:space="0" w:color="auto"/>
              </w:divBdr>
            </w:div>
            <w:div w:id="1549996376">
              <w:marLeft w:val="0"/>
              <w:marRight w:val="0"/>
              <w:marTop w:val="0"/>
              <w:marBottom w:val="0"/>
              <w:divBdr>
                <w:top w:val="none" w:sz="0" w:space="0" w:color="auto"/>
                <w:left w:val="none" w:sz="0" w:space="0" w:color="auto"/>
                <w:bottom w:val="none" w:sz="0" w:space="0" w:color="auto"/>
                <w:right w:val="none" w:sz="0" w:space="0" w:color="auto"/>
              </w:divBdr>
              <w:divsChild>
                <w:div w:id="8576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977345296">
      <w:bodyDiv w:val="1"/>
      <w:marLeft w:val="0"/>
      <w:marRight w:val="0"/>
      <w:marTop w:val="0"/>
      <w:marBottom w:val="0"/>
      <w:divBdr>
        <w:top w:val="none" w:sz="0" w:space="0" w:color="auto"/>
        <w:left w:val="none" w:sz="0" w:space="0" w:color="auto"/>
        <w:bottom w:val="none" w:sz="0" w:space="0" w:color="auto"/>
        <w:right w:val="none" w:sz="0" w:space="0" w:color="auto"/>
      </w:divBdr>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097948">
      <w:bodyDiv w:val="1"/>
      <w:marLeft w:val="0"/>
      <w:marRight w:val="0"/>
      <w:marTop w:val="0"/>
      <w:marBottom w:val="0"/>
      <w:divBdr>
        <w:top w:val="none" w:sz="0" w:space="0" w:color="auto"/>
        <w:left w:val="none" w:sz="0" w:space="0" w:color="auto"/>
        <w:bottom w:val="none" w:sz="0" w:space="0" w:color="auto"/>
        <w:right w:val="none" w:sz="0" w:space="0" w:color="auto"/>
      </w:divBdr>
      <w:divsChild>
        <w:div w:id="106050480">
          <w:marLeft w:val="0"/>
          <w:marRight w:val="0"/>
          <w:marTop w:val="0"/>
          <w:marBottom w:val="0"/>
          <w:divBdr>
            <w:top w:val="none" w:sz="0" w:space="0" w:color="auto"/>
            <w:left w:val="none" w:sz="0" w:space="0" w:color="auto"/>
            <w:bottom w:val="none" w:sz="0" w:space="0" w:color="auto"/>
            <w:right w:val="none" w:sz="0" w:space="0" w:color="auto"/>
          </w:divBdr>
        </w:div>
        <w:div w:id="383254961">
          <w:marLeft w:val="0"/>
          <w:marRight w:val="0"/>
          <w:marTop w:val="0"/>
          <w:marBottom w:val="0"/>
          <w:divBdr>
            <w:top w:val="none" w:sz="0" w:space="0" w:color="auto"/>
            <w:left w:val="none" w:sz="0" w:space="0" w:color="auto"/>
            <w:bottom w:val="none" w:sz="0" w:space="0" w:color="auto"/>
            <w:right w:val="none" w:sz="0" w:space="0" w:color="auto"/>
          </w:divBdr>
          <w:divsChild>
            <w:div w:id="1291135253">
              <w:marLeft w:val="0"/>
              <w:marRight w:val="0"/>
              <w:marTop w:val="0"/>
              <w:marBottom w:val="0"/>
              <w:divBdr>
                <w:top w:val="none" w:sz="0" w:space="0" w:color="auto"/>
                <w:left w:val="none" w:sz="0" w:space="0" w:color="auto"/>
                <w:bottom w:val="none" w:sz="0" w:space="0" w:color="auto"/>
                <w:right w:val="none" w:sz="0" w:space="0" w:color="auto"/>
              </w:divBdr>
              <w:divsChild>
                <w:div w:id="14568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82652">
          <w:marLeft w:val="0"/>
          <w:marRight w:val="0"/>
          <w:marTop w:val="0"/>
          <w:marBottom w:val="0"/>
          <w:divBdr>
            <w:top w:val="none" w:sz="0" w:space="0" w:color="auto"/>
            <w:left w:val="none" w:sz="0" w:space="0" w:color="auto"/>
            <w:bottom w:val="none" w:sz="0" w:space="0" w:color="auto"/>
            <w:right w:val="none" w:sz="0" w:space="0" w:color="auto"/>
          </w:divBdr>
          <w:divsChild>
            <w:div w:id="1049183157">
              <w:marLeft w:val="0"/>
              <w:marRight w:val="0"/>
              <w:marTop w:val="0"/>
              <w:marBottom w:val="0"/>
              <w:divBdr>
                <w:top w:val="none" w:sz="0" w:space="0" w:color="auto"/>
                <w:left w:val="none" w:sz="0" w:space="0" w:color="auto"/>
                <w:bottom w:val="none" w:sz="0" w:space="0" w:color="auto"/>
                <w:right w:val="none" w:sz="0" w:space="0" w:color="auto"/>
              </w:divBdr>
              <w:divsChild>
                <w:div w:id="1756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946500507">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obrgq4t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qnrug4yta"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31088</Words>
  <Characters>186534</Characters>
  <Application>Microsoft Office Word</Application>
  <DocSecurity>0</DocSecurity>
  <Lines>1554</Lines>
  <Paragraphs>434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Różycka Karolina</cp:lastModifiedBy>
  <cp:revision>2</cp:revision>
  <cp:lastPrinted>2024-10-08T09:23:00Z</cp:lastPrinted>
  <dcterms:created xsi:type="dcterms:W3CDTF">2025-04-03T12:17:00Z</dcterms:created>
  <dcterms:modified xsi:type="dcterms:W3CDTF">2025-04-03T12:17:00Z</dcterms:modified>
</cp:coreProperties>
</file>