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5F8E480" w14:textId="5B4478E9" w:rsidR="009276B2" w:rsidRPr="0006590F" w:rsidRDefault="009276B2" w:rsidP="0037602E">
      <w:pPr>
        <w:rPr>
          <w:rFonts w:ascii="Lato" w:hAnsi="Lato"/>
          <w:spacing w:val="4"/>
          <w:sz w:val="20"/>
          <w:szCs w:val="20"/>
        </w:rPr>
      </w:pPr>
      <w:r w:rsidRPr="0006590F">
        <w:rPr>
          <w:rFonts w:ascii="Lato" w:hAnsi="Lato"/>
          <w:spacing w:val="4"/>
          <w:sz w:val="20"/>
          <w:szCs w:val="20"/>
        </w:rPr>
        <w:t xml:space="preserve">Znak </w:t>
      </w:r>
      <w:r w:rsidR="007759A8" w:rsidRPr="0006590F">
        <w:rPr>
          <w:rFonts w:ascii="Lato" w:hAnsi="Lato"/>
          <w:spacing w:val="4"/>
          <w:sz w:val="20"/>
          <w:szCs w:val="20"/>
        </w:rPr>
        <w:t>sprawy</w:t>
      </w:r>
      <w:r w:rsidR="00B36262" w:rsidRPr="0006590F">
        <w:rPr>
          <w:rFonts w:ascii="Lato" w:hAnsi="Lato"/>
          <w:spacing w:val="4"/>
          <w:sz w:val="20"/>
          <w:szCs w:val="20"/>
        </w:rPr>
        <w:t>:</w:t>
      </w:r>
      <w:r w:rsidR="002830CF" w:rsidRPr="0006590F">
        <w:rPr>
          <w:rFonts w:ascii="Lato" w:hAnsi="Lato"/>
          <w:spacing w:val="4"/>
          <w:sz w:val="20"/>
          <w:szCs w:val="20"/>
        </w:rPr>
        <w:t xml:space="preserve"> </w:t>
      </w:r>
      <w:r w:rsidR="00D0299C" w:rsidRPr="00D0299C">
        <w:rPr>
          <w:rFonts w:ascii="Lato" w:hAnsi="Lato"/>
          <w:spacing w:val="4"/>
          <w:sz w:val="20"/>
          <w:szCs w:val="20"/>
        </w:rPr>
        <w:t>DLI-III.7620.2.2023.AW.</w:t>
      </w:r>
      <w:r w:rsidR="00D0299C">
        <w:rPr>
          <w:rFonts w:ascii="Lato" w:hAnsi="Lato"/>
          <w:spacing w:val="4"/>
          <w:sz w:val="20"/>
          <w:szCs w:val="20"/>
        </w:rPr>
        <w:t>20</w:t>
      </w:r>
    </w:p>
    <w:p w14:paraId="2C77FB31" w14:textId="77777777" w:rsidR="00283E62" w:rsidRPr="0006590F" w:rsidRDefault="00283E62" w:rsidP="00C352B0">
      <w:pPr>
        <w:spacing w:after="0" w:line="240" w:lineRule="auto"/>
        <w:rPr>
          <w:rFonts w:ascii="Lato" w:hAnsi="Lato"/>
          <w:b/>
          <w:sz w:val="20"/>
          <w:szCs w:val="20"/>
        </w:rPr>
      </w:pPr>
    </w:p>
    <w:p w14:paraId="293AB21F" w14:textId="77777777" w:rsidR="009618C7" w:rsidRPr="00035E76" w:rsidRDefault="009618C7" w:rsidP="009A3E4C">
      <w:pPr>
        <w:spacing w:after="0" w:line="240" w:lineRule="auto"/>
        <w:ind w:left="3544"/>
        <w:rPr>
          <w:rFonts w:ascii="Lato" w:hAnsi="Lato"/>
          <w:b/>
          <w:spacing w:val="4"/>
          <w:sz w:val="20"/>
          <w:szCs w:val="20"/>
        </w:rPr>
      </w:pPr>
      <w:r w:rsidRPr="00035E76">
        <w:rPr>
          <w:rFonts w:ascii="Lato" w:hAnsi="Lato"/>
          <w:b/>
          <w:spacing w:val="4"/>
          <w:sz w:val="20"/>
          <w:szCs w:val="20"/>
        </w:rPr>
        <w:t>OBWIESZCZENIE</w:t>
      </w:r>
    </w:p>
    <w:p w14:paraId="4BD006DC" w14:textId="77777777" w:rsidR="009618C7" w:rsidRPr="00035E76" w:rsidRDefault="009618C7" w:rsidP="009618C7">
      <w:pPr>
        <w:spacing w:after="0" w:line="240" w:lineRule="auto"/>
        <w:rPr>
          <w:rFonts w:ascii="Lato" w:hAnsi="Lato"/>
          <w:spacing w:val="4"/>
          <w:sz w:val="20"/>
          <w:szCs w:val="20"/>
        </w:rPr>
      </w:pPr>
    </w:p>
    <w:p w14:paraId="06A3F739" w14:textId="60714903" w:rsidR="009618C7" w:rsidRPr="00B74A1C" w:rsidRDefault="009618C7" w:rsidP="00AF10DC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B74A1C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B74A1C">
        <w:rPr>
          <w:rFonts w:ascii="Lato" w:hAnsi="Lato" w:cs="Arial"/>
          <w:spacing w:val="4"/>
          <w:sz w:val="20"/>
          <w:szCs w:val="20"/>
        </w:rPr>
        <w:t xml:space="preserve">(t.j. </w:t>
      </w:r>
      <w:r w:rsidRPr="00B74A1C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D0299C">
        <w:rPr>
          <w:rFonts w:ascii="Lato" w:hAnsi="Lato" w:cs="Arial"/>
          <w:bCs/>
          <w:spacing w:val="4"/>
          <w:sz w:val="20"/>
          <w:szCs w:val="20"/>
        </w:rPr>
        <w:t>4</w:t>
      </w:r>
      <w:r w:rsidRPr="00B74A1C">
        <w:rPr>
          <w:rFonts w:ascii="Lato" w:hAnsi="Lato" w:cs="Arial"/>
          <w:bCs/>
          <w:spacing w:val="4"/>
          <w:sz w:val="20"/>
          <w:szCs w:val="20"/>
        </w:rPr>
        <w:t xml:space="preserve"> r. poz.</w:t>
      </w:r>
      <w:r w:rsidR="00D0299C">
        <w:rPr>
          <w:rFonts w:ascii="Lato" w:hAnsi="Lato" w:cs="Arial"/>
          <w:bCs/>
          <w:spacing w:val="4"/>
          <w:sz w:val="20"/>
          <w:szCs w:val="20"/>
        </w:rPr>
        <w:t xml:space="preserve"> 572</w:t>
      </w:r>
      <w:r w:rsidRPr="00B74A1C">
        <w:rPr>
          <w:rFonts w:ascii="Lato" w:hAnsi="Lato" w:cs="Arial"/>
          <w:spacing w:val="4"/>
          <w:sz w:val="20"/>
          <w:szCs w:val="20"/>
        </w:rPr>
        <w:t>)</w:t>
      </w:r>
      <w:r w:rsidRPr="00B74A1C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B74A1C">
        <w:rPr>
          <w:rFonts w:ascii="Lato" w:hAnsi="Lato" w:cs="Arial"/>
          <w:spacing w:val="4"/>
          <w:sz w:val="20"/>
          <w:szCs w:val="20"/>
        </w:rPr>
        <w:t>art. 1</w:t>
      </w:r>
      <w:r w:rsidR="001E0D17" w:rsidRPr="00B74A1C">
        <w:rPr>
          <w:rFonts w:ascii="Lato" w:hAnsi="Lato" w:cs="Arial"/>
          <w:spacing w:val="4"/>
          <w:sz w:val="20"/>
          <w:szCs w:val="20"/>
        </w:rPr>
        <w:t>2</w:t>
      </w:r>
      <w:r w:rsidRPr="00B74A1C">
        <w:rPr>
          <w:rFonts w:ascii="Lato" w:hAnsi="Lato" w:cs="Arial"/>
          <w:spacing w:val="4"/>
          <w:sz w:val="20"/>
          <w:szCs w:val="20"/>
        </w:rPr>
        <w:t xml:space="preserve"> ust. 1 i </w:t>
      </w:r>
      <w:r w:rsidR="001E0D17" w:rsidRPr="00B74A1C">
        <w:rPr>
          <w:rFonts w:ascii="Lato" w:hAnsi="Lato" w:cs="Arial"/>
          <w:spacing w:val="4"/>
          <w:sz w:val="20"/>
          <w:szCs w:val="20"/>
        </w:rPr>
        <w:t>3</w:t>
      </w:r>
      <w:r w:rsidRPr="00B74A1C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B74A1C">
        <w:rPr>
          <w:rFonts w:ascii="Lato" w:hAnsi="Lato" w:cs="Arial"/>
          <w:spacing w:val="4"/>
          <w:sz w:val="20"/>
          <w:szCs w:val="20"/>
        </w:rPr>
        <w:t xml:space="preserve">ustawy z dnia 24 </w:t>
      </w:r>
      <w:r w:rsidR="001E0D17" w:rsidRPr="00B74A1C">
        <w:rPr>
          <w:rFonts w:ascii="Lato" w:hAnsi="Lato" w:cs="Arial"/>
          <w:spacing w:val="4"/>
          <w:sz w:val="20"/>
          <w:szCs w:val="20"/>
        </w:rPr>
        <w:t>kwietnia</w:t>
      </w:r>
      <w:r w:rsidRPr="00B74A1C">
        <w:rPr>
          <w:rFonts w:ascii="Lato" w:hAnsi="Lato" w:cs="Arial"/>
          <w:spacing w:val="4"/>
          <w:sz w:val="20"/>
          <w:szCs w:val="20"/>
        </w:rPr>
        <w:t xml:space="preserve"> 20</w:t>
      </w:r>
      <w:r w:rsidR="001E0D17" w:rsidRPr="00B74A1C">
        <w:rPr>
          <w:rFonts w:ascii="Lato" w:hAnsi="Lato" w:cs="Arial"/>
          <w:spacing w:val="4"/>
          <w:sz w:val="20"/>
          <w:szCs w:val="20"/>
        </w:rPr>
        <w:t>09</w:t>
      </w:r>
      <w:r w:rsidRPr="00B74A1C">
        <w:rPr>
          <w:rFonts w:ascii="Lato" w:hAnsi="Lato" w:cs="Arial"/>
          <w:spacing w:val="4"/>
          <w:sz w:val="20"/>
          <w:szCs w:val="20"/>
        </w:rPr>
        <w:t xml:space="preserve"> r. o </w:t>
      </w:r>
      <w:r w:rsidR="001E0D17" w:rsidRPr="00B74A1C">
        <w:rPr>
          <w:rFonts w:ascii="Lato" w:hAnsi="Lato" w:cs="Arial"/>
          <w:spacing w:val="4"/>
          <w:sz w:val="20"/>
          <w:szCs w:val="20"/>
        </w:rPr>
        <w:t xml:space="preserve">inwestycjach w zakresie terminalu regazyfikacyjnego skroplonego gazu ziemnego </w:t>
      </w:r>
      <w:r w:rsidR="00306942">
        <w:rPr>
          <w:rFonts w:ascii="Lato" w:hAnsi="Lato" w:cs="Arial"/>
          <w:spacing w:val="4"/>
          <w:sz w:val="20"/>
          <w:szCs w:val="20"/>
        </w:rPr>
        <w:br/>
      </w:r>
      <w:r w:rsidR="001E0D17" w:rsidRPr="00B74A1C">
        <w:rPr>
          <w:rFonts w:ascii="Lato" w:hAnsi="Lato" w:cs="Arial"/>
          <w:spacing w:val="4"/>
          <w:sz w:val="20"/>
          <w:szCs w:val="20"/>
        </w:rPr>
        <w:t>w Świnoujściu</w:t>
      </w:r>
      <w:r w:rsidRPr="00B74A1C">
        <w:rPr>
          <w:rFonts w:ascii="Lato" w:hAnsi="Lato" w:cs="Arial"/>
          <w:spacing w:val="4"/>
          <w:sz w:val="20"/>
          <w:szCs w:val="20"/>
        </w:rPr>
        <w:t xml:space="preserve"> (t.j. Dz. U. z 202</w:t>
      </w:r>
      <w:r w:rsidR="00D0299C">
        <w:rPr>
          <w:rFonts w:ascii="Lato" w:hAnsi="Lato" w:cs="Arial"/>
          <w:spacing w:val="4"/>
          <w:sz w:val="20"/>
          <w:szCs w:val="20"/>
        </w:rPr>
        <w:t>4</w:t>
      </w:r>
      <w:r w:rsidRPr="00B74A1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0299C">
        <w:rPr>
          <w:rFonts w:ascii="Lato" w:hAnsi="Lato" w:cs="Arial"/>
          <w:spacing w:val="4"/>
          <w:sz w:val="20"/>
          <w:szCs w:val="20"/>
        </w:rPr>
        <w:t>1286</w:t>
      </w:r>
      <w:r w:rsidR="00941E98" w:rsidRPr="00B74A1C">
        <w:rPr>
          <w:rFonts w:ascii="Lato" w:hAnsi="Lato" w:cs="Arial"/>
          <w:spacing w:val="4"/>
          <w:sz w:val="20"/>
          <w:szCs w:val="20"/>
        </w:rPr>
        <w:t xml:space="preserve"> z późn. zm.</w:t>
      </w:r>
      <w:r w:rsidRPr="00B74A1C">
        <w:rPr>
          <w:rFonts w:ascii="Lato" w:hAnsi="Lato" w:cs="Arial"/>
          <w:spacing w:val="4"/>
          <w:sz w:val="20"/>
          <w:szCs w:val="20"/>
        </w:rPr>
        <w:t>)</w:t>
      </w:r>
      <w:r w:rsidR="00AF10DC" w:rsidRPr="00B74A1C">
        <w:rPr>
          <w:rFonts w:ascii="Lato" w:hAnsi="Lato" w:cs="Arial"/>
          <w:spacing w:val="4"/>
          <w:sz w:val="20"/>
          <w:szCs w:val="20"/>
          <w:lang w:eastAsia="zh-CN"/>
        </w:rPr>
        <w:t>,</w:t>
      </w:r>
      <w:r w:rsidR="00E2048E" w:rsidRPr="00B74A1C">
        <w:rPr>
          <w:rFonts w:ascii="Lato" w:hAnsi="Lato" w:cs="Arial"/>
          <w:spacing w:val="4"/>
          <w:sz w:val="20"/>
          <w:szCs w:val="20"/>
        </w:rPr>
        <w:t xml:space="preserve"> </w:t>
      </w:r>
      <w:r w:rsidR="00E2048E" w:rsidRPr="00B74A1C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</w:t>
      </w:r>
      <w:r w:rsidR="00306942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="00E2048E" w:rsidRPr="00B74A1C">
        <w:rPr>
          <w:rFonts w:ascii="Lato" w:hAnsi="Lato" w:cs="Arial"/>
          <w:spacing w:val="4"/>
          <w:sz w:val="20"/>
          <w:szCs w:val="20"/>
          <w:lang w:eastAsia="zh-CN"/>
        </w:rPr>
        <w:t xml:space="preserve">w zw. z art. 72 ust. 1 pkt 15 ustawy z dnia 3 października 2008 r. </w:t>
      </w:r>
      <w:r w:rsidR="00E2048E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</w:t>
      </w:r>
      <w:r w:rsidR="00B74A1C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br/>
      </w:r>
      <w:r w:rsidR="00E2048E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środowisku i jego ochronie, udziale społeczeństwa w ochronie środowiska oraz o ocenach oddziaływania na środowisko (t.j. </w:t>
      </w:r>
      <w:r w:rsidR="007759A8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>Dz.U. z 202</w:t>
      </w:r>
      <w:r w:rsidR="00D0299C">
        <w:rPr>
          <w:rFonts w:ascii="Lato" w:hAnsi="Lato" w:cs="Arial"/>
          <w:bCs/>
          <w:spacing w:val="4"/>
          <w:sz w:val="20"/>
          <w:szCs w:val="20"/>
          <w:lang w:eastAsia="zh-CN"/>
        </w:rPr>
        <w:t>4</w:t>
      </w:r>
      <w:r w:rsidR="007759A8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r. poz. 1</w:t>
      </w:r>
      <w:r w:rsidR="00D0299C">
        <w:rPr>
          <w:rFonts w:ascii="Lato" w:hAnsi="Lato" w:cs="Arial"/>
          <w:bCs/>
          <w:spacing w:val="4"/>
          <w:sz w:val="20"/>
          <w:szCs w:val="20"/>
          <w:lang w:eastAsia="zh-CN"/>
        </w:rPr>
        <w:t>112</w:t>
      </w:r>
      <w:r w:rsidR="007759A8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</w:t>
      </w:r>
      <w:r w:rsidR="00E2048E" w:rsidRPr="00B74A1C">
        <w:rPr>
          <w:rFonts w:ascii="Lato" w:hAnsi="Lato" w:cs="Arial"/>
          <w:bCs/>
          <w:iCs/>
          <w:spacing w:val="4"/>
          <w:sz w:val="20"/>
          <w:szCs w:val="20"/>
          <w:lang w:eastAsia="zh-CN" w:bidi="pl-PL"/>
        </w:rPr>
        <w:t>z późn. zm.</w:t>
      </w:r>
      <w:r w:rsidR="00E2048E" w:rsidRPr="00B74A1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5B4FFC41" w14:textId="77777777" w:rsidR="009618C7" w:rsidRPr="0006590F" w:rsidRDefault="009618C7" w:rsidP="009618C7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06590F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197010A1" w14:textId="3F65D81E" w:rsidR="00ED3D6E" w:rsidRPr="00ED3D6E" w:rsidRDefault="009618C7" w:rsidP="00ED3D6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D3D6E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D0299C">
        <w:rPr>
          <w:rFonts w:ascii="Lato" w:hAnsi="Lato" w:cs="Arial"/>
          <w:spacing w:val="4"/>
          <w:sz w:val="20"/>
          <w:szCs w:val="20"/>
        </w:rPr>
        <w:t>27 grudnia</w:t>
      </w:r>
      <w:r w:rsidRPr="00ED3D6E">
        <w:rPr>
          <w:rFonts w:ascii="Lato" w:hAnsi="Lato" w:cs="Arial"/>
          <w:spacing w:val="4"/>
          <w:sz w:val="20"/>
          <w:szCs w:val="20"/>
        </w:rPr>
        <w:t xml:space="preserve"> 202</w:t>
      </w:r>
      <w:r w:rsidR="009E2E68">
        <w:rPr>
          <w:rFonts w:ascii="Lato" w:hAnsi="Lato" w:cs="Arial"/>
          <w:spacing w:val="4"/>
          <w:sz w:val="20"/>
          <w:szCs w:val="20"/>
        </w:rPr>
        <w:t>4</w:t>
      </w:r>
      <w:r w:rsidRPr="00ED3D6E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D0299C" w:rsidRPr="00D0299C">
        <w:rPr>
          <w:rFonts w:ascii="Lato" w:hAnsi="Lato"/>
          <w:spacing w:val="4"/>
          <w:sz w:val="20"/>
          <w:szCs w:val="20"/>
        </w:rPr>
        <w:t>DLI-III.7620.2.2023.AW.</w:t>
      </w:r>
      <w:r w:rsidR="00D0299C">
        <w:rPr>
          <w:rFonts w:ascii="Lato" w:hAnsi="Lato"/>
          <w:spacing w:val="4"/>
          <w:sz w:val="20"/>
          <w:szCs w:val="20"/>
        </w:rPr>
        <w:t>19</w:t>
      </w:r>
      <w:r w:rsidR="007759A8" w:rsidRPr="00ED3D6E">
        <w:rPr>
          <w:rFonts w:ascii="Lato" w:hAnsi="Lato" w:cs="Arial"/>
          <w:spacing w:val="4"/>
          <w:sz w:val="20"/>
          <w:szCs w:val="20"/>
        </w:rPr>
        <w:t>,</w:t>
      </w:r>
      <w:r w:rsidR="00ED3D6E" w:rsidRPr="00ED3D6E">
        <w:rPr>
          <w:rFonts w:ascii="Lato" w:hAnsi="Lato" w:cs="Arial"/>
          <w:spacing w:val="4"/>
          <w:sz w:val="20"/>
          <w:szCs w:val="20"/>
        </w:rPr>
        <w:t xml:space="preserve"> </w:t>
      </w:r>
      <w:r w:rsidRPr="00ED3D6E">
        <w:rPr>
          <w:rFonts w:ascii="Lato" w:hAnsi="Lato" w:cs="Arial"/>
          <w:spacing w:val="4"/>
          <w:sz w:val="20"/>
          <w:szCs w:val="20"/>
        </w:rPr>
        <w:t xml:space="preserve">utrzymującą w mocy decyzję </w:t>
      </w:r>
      <w:r w:rsidR="00ED3D6E" w:rsidRPr="00ED3D6E">
        <w:rPr>
          <w:rFonts w:ascii="Lato" w:hAnsi="Lato" w:cs="Arial"/>
          <w:spacing w:val="4"/>
          <w:sz w:val="20"/>
          <w:szCs w:val="20"/>
        </w:rPr>
        <w:t xml:space="preserve">Wojewody </w:t>
      </w:r>
      <w:bookmarkStart w:id="0" w:name="_Hlk161060179"/>
      <w:r w:rsidR="006B3067" w:rsidRPr="006B3067">
        <w:rPr>
          <w:rFonts w:ascii="Lato" w:hAnsi="Lato" w:cs="Arial"/>
          <w:spacing w:val="4"/>
          <w:sz w:val="20"/>
          <w:szCs w:val="20"/>
        </w:rPr>
        <w:t xml:space="preserve">Łódzkiego nr 24/2022 z dnia 30 listopada 2022 r., znak: </w:t>
      </w:r>
      <w:r w:rsidR="006B3067" w:rsidRPr="006B3067">
        <w:rPr>
          <w:rFonts w:ascii="Lato" w:hAnsi="Lato" w:cs="Arial"/>
          <w:spacing w:val="4"/>
          <w:sz w:val="20"/>
          <w:szCs w:val="20"/>
        </w:rPr>
        <w:br/>
        <w:t xml:space="preserve">GPB-I.747.24.2022 MP/SG/MK, o ustaleniu lokalizacji inwestycji towarzyszącej inwestycjom </w:t>
      </w:r>
      <w:r w:rsidR="00306942">
        <w:rPr>
          <w:rFonts w:ascii="Lato" w:hAnsi="Lato" w:cs="Arial"/>
          <w:spacing w:val="4"/>
          <w:sz w:val="20"/>
          <w:szCs w:val="20"/>
        </w:rPr>
        <w:br/>
      </w:r>
      <w:r w:rsidR="006B3067" w:rsidRPr="006B3067">
        <w:rPr>
          <w:rFonts w:ascii="Lato" w:hAnsi="Lato" w:cs="Arial"/>
          <w:spacing w:val="4"/>
          <w:sz w:val="20"/>
          <w:szCs w:val="20"/>
        </w:rPr>
        <w:t xml:space="preserve">w zakresie terminalu regazyfikacyjnego skroplonego gazu ziemnego w Świnoujściu dla inwestycji pn.: „Budowa gazociągu Kalisz – Sieradz – Meszcze wraz z infrastrukturą niezbędną do jego obsługi na terenie województwa łódzkiego i wielkopolskiego” dla zadania inwestycyjnego pn.: „Budowa gazociągu wysokiego ciśnienia MOP 6,3 MPa DN500 relacji Sieradz – Piotrków Trybunalski” – dla odcinka gazociągu nr 1 o długości ok. 28,9 km od pkt „Y” do pkt „Z” wraz </w:t>
      </w:r>
      <w:r w:rsidR="00306942">
        <w:rPr>
          <w:rFonts w:ascii="Lato" w:hAnsi="Lato" w:cs="Arial"/>
          <w:spacing w:val="4"/>
          <w:sz w:val="20"/>
          <w:szCs w:val="20"/>
        </w:rPr>
        <w:br/>
      </w:r>
      <w:r w:rsidR="006B3067" w:rsidRPr="006B3067">
        <w:rPr>
          <w:rFonts w:ascii="Lato" w:hAnsi="Lato" w:cs="Arial"/>
          <w:spacing w:val="4"/>
          <w:sz w:val="20"/>
          <w:szCs w:val="20"/>
        </w:rPr>
        <w:t>z infrastrukturą niezbędną do jego obsługi, sprostowanej postanowieniem Wojewody Łódzkiego z dnia 23 czerwca 2023 r., znak: GPB-I.747.24.2022 MP/MK/SG</w:t>
      </w:r>
      <w:r w:rsidR="008C24A3">
        <w:rPr>
          <w:rFonts w:ascii="Lato" w:hAnsi="Lato" w:cs="Arial"/>
          <w:spacing w:val="4"/>
          <w:sz w:val="20"/>
          <w:szCs w:val="20"/>
        </w:rPr>
        <w:t>.</w:t>
      </w:r>
      <w:bookmarkEnd w:id="0"/>
    </w:p>
    <w:p w14:paraId="359A79BF" w14:textId="627C5175" w:rsidR="009C7295" w:rsidRPr="0006590F" w:rsidRDefault="009618C7" w:rsidP="00ED3D6E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06590F">
        <w:rPr>
          <w:rFonts w:ascii="Lato" w:hAnsi="Lato" w:cs="Arial"/>
          <w:spacing w:val="4"/>
          <w:sz w:val="20"/>
          <w:szCs w:val="20"/>
        </w:rPr>
        <w:t xml:space="preserve">Z treścią decyzji z dnia </w:t>
      </w:r>
      <w:r w:rsidR="006B3067">
        <w:rPr>
          <w:rFonts w:ascii="Lato" w:hAnsi="Lato" w:cs="Arial"/>
          <w:spacing w:val="4"/>
          <w:sz w:val="20"/>
          <w:szCs w:val="20"/>
        </w:rPr>
        <w:t>27 grudnia</w:t>
      </w:r>
      <w:r w:rsidRPr="0006590F">
        <w:rPr>
          <w:rFonts w:ascii="Lato" w:hAnsi="Lato" w:cs="Arial"/>
          <w:spacing w:val="4"/>
          <w:sz w:val="20"/>
          <w:szCs w:val="20"/>
        </w:rPr>
        <w:t xml:space="preserve"> 202</w:t>
      </w:r>
      <w:r w:rsidR="009E2E68">
        <w:rPr>
          <w:rFonts w:ascii="Lato" w:hAnsi="Lato" w:cs="Arial"/>
          <w:spacing w:val="4"/>
          <w:sz w:val="20"/>
          <w:szCs w:val="20"/>
        </w:rPr>
        <w:t>4</w:t>
      </w:r>
      <w:r w:rsidRPr="0006590F">
        <w:rPr>
          <w:rFonts w:ascii="Lato" w:hAnsi="Lato" w:cs="Arial"/>
          <w:spacing w:val="4"/>
          <w:sz w:val="20"/>
          <w:szCs w:val="20"/>
        </w:rPr>
        <w:t xml:space="preserve"> r.</w:t>
      </w:r>
      <w:r w:rsidR="00E2048E" w:rsidRPr="0006590F">
        <w:rPr>
          <w:rFonts w:ascii="Lato" w:hAnsi="Lato" w:cs="Arial"/>
          <w:spacing w:val="4"/>
          <w:sz w:val="20"/>
          <w:szCs w:val="20"/>
        </w:rPr>
        <w:t xml:space="preserve"> i aktami sprawy </w:t>
      </w:r>
      <w:r w:rsidRPr="0006590F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ul. Chałubińskiego 4/6, we </w:t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</w:t>
      </w:r>
      <w:r w:rsidR="006B3067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 xml:space="preserve">i piątki, w godzinach od 9:00 do 15:30, </w:t>
      </w:r>
      <w:r w:rsidRPr="0006590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</w:t>
      </w:r>
      <w:r w:rsidR="006B3067"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</w:r>
      <w:r w:rsidRPr="0006590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telefonicznie pod numerem telefonu </w:t>
      </w:r>
      <w:r w:rsidRPr="0006590F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06590F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06590F">
        <w:rPr>
          <w:rFonts w:ascii="Lato" w:hAnsi="Lato" w:cs="Arial"/>
          <w:bCs/>
          <w:spacing w:val="4"/>
          <w:sz w:val="20"/>
          <w:szCs w:val="20"/>
        </w:rPr>
        <w:t>z treścią ww. decyzji</w:t>
      </w:r>
      <w:r w:rsidR="00794E74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– </w:t>
      </w:r>
      <w:r w:rsidR="006B3067">
        <w:rPr>
          <w:rFonts w:ascii="Lato" w:hAnsi="Lato" w:cs="Arial"/>
          <w:bCs/>
          <w:spacing w:val="4"/>
          <w:sz w:val="20"/>
          <w:szCs w:val="20"/>
        </w:rPr>
        <w:br/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w Biuletynie Informacji Publicznej Ministerstwa Rozwoju i Technologii </w:t>
      </w:r>
      <w:r w:rsidR="006B3067">
        <w:rPr>
          <w:rFonts w:ascii="Lato" w:hAnsi="Lato" w:cs="Arial"/>
          <w:bCs/>
          <w:spacing w:val="4"/>
          <w:sz w:val="20"/>
          <w:szCs w:val="20"/>
        </w:rPr>
        <w:br/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>pod</w:t>
      </w:r>
      <w:r w:rsidR="00794E74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>adresem:https://www.gov.pl/web/rozwojtechnologia/obwieszczenia-decyzje-komunikaty (od</w:t>
      </w:r>
      <w:r w:rsidR="00794E74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>dnia</w:t>
      </w:r>
      <w:r w:rsidR="00B74A1C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6B3067">
        <w:rPr>
          <w:rFonts w:ascii="Lato" w:hAnsi="Lato" w:cs="Arial"/>
          <w:bCs/>
          <w:spacing w:val="4"/>
          <w:sz w:val="20"/>
          <w:szCs w:val="20"/>
        </w:rPr>
        <w:t>11 lutego 2025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 r.), oraz </w:t>
      </w:r>
      <w:r w:rsidRPr="0006590F">
        <w:rPr>
          <w:rFonts w:ascii="Lato" w:hAnsi="Lato" w:cs="Arial"/>
          <w:bCs/>
          <w:spacing w:val="4"/>
          <w:sz w:val="20"/>
          <w:szCs w:val="20"/>
        </w:rPr>
        <w:t>w urzęd</w:t>
      </w:r>
      <w:r w:rsidR="007759A8" w:rsidRPr="0006590F">
        <w:rPr>
          <w:rFonts w:ascii="Lato" w:hAnsi="Lato" w:cs="Arial"/>
          <w:bCs/>
          <w:spacing w:val="4"/>
          <w:sz w:val="20"/>
          <w:szCs w:val="20"/>
        </w:rPr>
        <w:t>ach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gmin </w:t>
      </w:r>
      <w:r w:rsidRPr="0006590F">
        <w:rPr>
          <w:rFonts w:ascii="Lato" w:hAnsi="Lato" w:cs="Arial"/>
          <w:bCs/>
          <w:spacing w:val="4"/>
          <w:sz w:val="20"/>
          <w:szCs w:val="20"/>
        </w:rPr>
        <w:t>właściw</w:t>
      </w:r>
      <w:r w:rsidR="006F5841" w:rsidRPr="0006590F">
        <w:rPr>
          <w:rFonts w:ascii="Lato" w:hAnsi="Lato" w:cs="Arial"/>
          <w:bCs/>
          <w:spacing w:val="4"/>
          <w:sz w:val="20"/>
          <w:szCs w:val="20"/>
        </w:rPr>
        <w:t>y</w:t>
      </w:r>
      <w:r w:rsidR="009C7295" w:rsidRPr="0006590F">
        <w:rPr>
          <w:rFonts w:ascii="Lato" w:hAnsi="Lato" w:cs="Arial"/>
          <w:bCs/>
          <w:spacing w:val="4"/>
          <w:sz w:val="20"/>
          <w:szCs w:val="20"/>
        </w:rPr>
        <w:t>ch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06590F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06590F">
        <w:rPr>
          <w:rFonts w:ascii="Lato" w:hAnsi="Lato" w:cs="Arial"/>
          <w:bCs/>
          <w:spacing w:val="4"/>
          <w:sz w:val="20"/>
          <w:szCs w:val="20"/>
        </w:rPr>
        <w:t>, tj. w Urzędzie</w:t>
      </w:r>
      <w:r w:rsidR="006B3067">
        <w:rPr>
          <w:rFonts w:ascii="Lato" w:hAnsi="Lato" w:cs="Arial"/>
          <w:bCs/>
          <w:spacing w:val="4"/>
          <w:sz w:val="20"/>
          <w:szCs w:val="20"/>
        </w:rPr>
        <w:t xml:space="preserve"> Miasta Piotrkowa Trybunalskiego, Urzędzie Miejskim w Sulejowie, Urzędzie Gminy Rozprza i Urzędzie Gminy Wola Krzysztoporska</w:t>
      </w:r>
      <w:r w:rsidR="00BB0F76">
        <w:rPr>
          <w:rFonts w:ascii="Lato" w:hAnsi="Lato" w:cs="Arial"/>
          <w:bCs/>
          <w:spacing w:val="4"/>
          <w:sz w:val="20"/>
          <w:szCs w:val="20"/>
        </w:rPr>
        <w:t>.</w:t>
      </w:r>
    </w:p>
    <w:p w14:paraId="365FA9D5" w14:textId="22F8A9E8" w:rsidR="009618C7" w:rsidRPr="0006590F" w:rsidRDefault="009618C7" w:rsidP="007759A8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Na decyzję Ministra Rozwoju i Technologii z dnia </w:t>
      </w:r>
      <w:r w:rsidR="006B3067">
        <w:rPr>
          <w:rFonts w:ascii="Lato" w:hAnsi="Lato" w:cs="Arial"/>
          <w:bCs/>
          <w:spacing w:val="4"/>
          <w:sz w:val="20"/>
          <w:szCs w:val="20"/>
        </w:rPr>
        <w:t>27 grudnia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BB0F76">
        <w:rPr>
          <w:rFonts w:ascii="Lato" w:hAnsi="Lato" w:cs="Arial"/>
          <w:bCs/>
          <w:spacing w:val="4"/>
          <w:sz w:val="20"/>
          <w:szCs w:val="20"/>
        </w:rPr>
        <w:t>4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r. przysługuje skarga 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 w:rsidR="00B74A1C"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z dnia </w:t>
      </w:r>
      <w:r w:rsidR="006B3067">
        <w:rPr>
          <w:rFonts w:ascii="Lato" w:hAnsi="Lato" w:cs="Arial"/>
          <w:bCs/>
          <w:spacing w:val="4"/>
          <w:sz w:val="20"/>
          <w:szCs w:val="20"/>
        </w:rPr>
        <w:t>27 grudnia</w:t>
      </w:r>
      <w:r w:rsidR="00E2048E" w:rsidRPr="000659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06590F">
        <w:rPr>
          <w:rFonts w:ascii="Lato" w:hAnsi="Lato" w:cs="Arial"/>
          <w:bCs/>
          <w:spacing w:val="4"/>
          <w:sz w:val="20"/>
          <w:szCs w:val="20"/>
        </w:rPr>
        <w:t>202</w:t>
      </w:r>
      <w:r w:rsidR="00BB0F76">
        <w:rPr>
          <w:rFonts w:ascii="Lato" w:hAnsi="Lato" w:cs="Arial"/>
          <w:bCs/>
          <w:spacing w:val="4"/>
          <w:sz w:val="20"/>
          <w:szCs w:val="20"/>
        </w:rPr>
        <w:t>4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r. uważa się za dokonane po upływie 14 dni od dnia publikacji </w:t>
      </w:r>
      <w:r w:rsidR="00B74A1C">
        <w:rPr>
          <w:rFonts w:ascii="Lato" w:hAnsi="Lato" w:cs="Arial"/>
          <w:bCs/>
          <w:spacing w:val="4"/>
          <w:sz w:val="20"/>
          <w:szCs w:val="20"/>
        </w:rPr>
        <w:br/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6B3067">
        <w:rPr>
          <w:rFonts w:ascii="Lato" w:hAnsi="Lato" w:cs="Arial"/>
          <w:bCs/>
          <w:spacing w:val="4"/>
          <w:sz w:val="20"/>
          <w:szCs w:val="20"/>
        </w:rPr>
        <w:t>27 grudnia 2024</w:t>
      </w:r>
      <w:r w:rsidRPr="0006590F">
        <w:rPr>
          <w:rFonts w:ascii="Lato" w:hAnsi="Lato" w:cs="Arial"/>
          <w:bCs/>
          <w:spacing w:val="4"/>
          <w:sz w:val="20"/>
          <w:szCs w:val="20"/>
        </w:rPr>
        <w:t xml:space="preserve"> r.</w:t>
      </w:r>
    </w:p>
    <w:p w14:paraId="0F032533" w14:textId="550C5F22" w:rsidR="009618C7" w:rsidRPr="0006590F" w:rsidRDefault="009618C7" w:rsidP="009618C7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06590F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="007759A8" w:rsidRPr="0006590F">
        <w:rPr>
          <w:rFonts w:ascii="Lato" w:hAnsi="Lato"/>
          <w:bCs/>
          <w:spacing w:val="4"/>
          <w:sz w:val="20"/>
          <w:szCs w:val="20"/>
          <w:u w:val="single"/>
        </w:rPr>
        <w:t xml:space="preserve"> i treści decyzji</w:t>
      </w:r>
      <w:r w:rsidRPr="0006590F">
        <w:rPr>
          <w:rFonts w:ascii="Lato" w:hAnsi="Lato"/>
          <w:bCs/>
          <w:spacing w:val="4"/>
          <w:sz w:val="20"/>
          <w:szCs w:val="20"/>
          <w:u w:val="single"/>
        </w:rPr>
        <w:t>:</w:t>
      </w:r>
      <w:r w:rsidR="00B74A1C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="006B3067">
        <w:rPr>
          <w:rFonts w:ascii="Lato" w:hAnsi="Lato"/>
          <w:bCs/>
          <w:spacing w:val="4"/>
          <w:sz w:val="20"/>
          <w:szCs w:val="20"/>
          <w:u w:val="single"/>
        </w:rPr>
        <w:t>11 lutego 2025</w:t>
      </w:r>
      <w:r w:rsidRPr="0006590F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524B5D87" w14:textId="118C4BBC" w:rsidR="00AF10DC" w:rsidRPr="0006590F" w:rsidRDefault="009618C7" w:rsidP="007C1155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06590F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06590F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06590F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358265E4" w14:textId="77777777" w:rsidR="007A747F" w:rsidRPr="00F95C0F" w:rsidRDefault="007A747F" w:rsidP="007A747F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668B9CDD" w14:textId="00C7222E" w:rsidR="007A747F" w:rsidRPr="00F95C0F" w:rsidRDefault="00C2493E" w:rsidP="007A747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150DBD9A" w14:textId="082645EC" w:rsidR="007A747F" w:rsidRPr="00F95C0F" w:rsidRDefault="00C2493E" w:rsidP="007A747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5FB944F9" w14:textId="12B3EF19" w:rsidR="0008475D" w:rsidRPr="007A747F" w:rsidRDefault="00C2493E" w:rsidP="007A747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2607B3A8" w14:textId="40322B70" w:rsidR="0014749A" w:rsidRPr="0006590F" w:rsidRDefault="0014749A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06590F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577AC928" w14:textId="77777777" w:rsidR="00306942" w:rsidRPr="00E2641C" w:rsidRDefault="00306942" w:rsidP="00306942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C83D4FB" w14:textId="77777777" w:rsidR="00306942" w:rsidRPr="00E2641C" w:rsidRDefault="00306942" w:rsidP="0030694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Administratorem Pani/Pana danych osobowych jest Minister Rozwoju i Technologii z siedzibą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8" w:history="1">
        <w:r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48 222 500 123, adres skrytki na ePUAP: /MRPIT/SkrytkaESP, adres do doręczeń elektronicznych: AE:PL-68477-29007-EFSHR-25, natomiast wykonującym obowiązki administratora jest Dyrektor Departamentu Lokalizacji Inwestycji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88E65AC" w14:textId="77777777" w:rsidR="00306942" w:rsidRPr="00E2641C" w:rsidRDefault="00306942" w:rsidP="0030694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i Technologii: Inspektor Ochrony Danych, Ministerstwo Rozwoju i Technologii, Plac Trzech Krzyży 3/5, 00-507 Warszawa, adres e-mail: iod@mrit.gov.pl.</w:t>
      </w:r>
    </w:p>
    <w:p w14:paraId="59DF2BB5" w14:textId="5338E7CF" w:rsidR="00306942" w:rsidRPr="00E2641C" w:rsidRDefault="00306942" w:rsidP="0030694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Pr="00B74A1C">
        <w:rPr>
          <w:rFonts w:ascii="Lato" w:hAnsi="Lato" w:cs="Arial"/>
          <w:spacing w:val="4"/>
          <w:sz w:val="20"/>
          <w:szCs w:val="20"/>
        </w:rPr>
        <w:t>24 kwietnia 2009 r. o inwestycjach w zakresie terminalu regazyfikacyjnego skroplonego gazu ziemnego w Świnoujściu (t.j. Dz. U. z 202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B74A1C">
        <w:rPr>
          <w:rFonts w:ascii="Lato" w:hAnsi="Lato" w:cs="Arial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spacing w:val="4"/>
          <w:sz w:val="20"/>
          <w:szCs w:val="20"/>
        </w:rPr>
        <w:t>1286</w:t>
      </w:r>
      <w:r w:rsidRPr="00B74A1C">
        <w:rPr>
          <w:rFonts w:ascii="Lato" w:hAnsi="Lato" w:cs="Arial"/>
          <w:spacing w:val="4"/>
          <w:sz w:val="20"/>
          <w:szCs w:val="20"/>
        </w:rPr>
        <w:t xml:space="preserve"> z późn. zm.)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19CAFBE" w14:textId="77777777" w:rsidR="00306942" w:rsidRPr="00E2641C" w:rsidRDefault="00306942" w:rsidP="0030694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530F08EE" w14:textId="77777777" w:rsidR="00306942" w:rsidRPr="00E2641C" w:rsidRDefault="00306942" w:rsidP="0030694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2D66470" w14:textId="77777777" w:rsidR="00306942" w:rsidRPr="00E2641C" w:rsidRDefault="00306942" w:rsidP="00306942">
      <w:pPr>
        <w:numPr>
          <w:ilvl w:val="0"/>
          <w:numId w:val="9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75D7C539" w14:textId="77777777" w:rsidR="00306942" w:rsidRPr="00E2641C" w:rsidRDefault="00306942" w:rsidP="00306942">
      <w:pPr>
        <w:numPr>
          <w:ilvl w:val="0"/>
          <w:numId w:val="9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1B5FFD0" w14:textId="77777777" w:rsidR="00306942" w:rsidRPr="00E2641C" w:rsidRDefault="00306942" w:rsidP="00306942">
      <w:pPr>
        <w:numPr>
          <w:ilvl w:val="0"/>
          <w:numId w:val="9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6E23B2E4" w14:textId="77777777" w:rsidR="00306942" w:rsidRPr="00E2641C" w:rsidRDefault="00306942" w:rsidP="0030694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A92B70F" w14:textId="77777777" w:rsidR="00306942" w:rsidRPr="00E2641C" w:rsidRDefault="00306942" w:rsidP="0030694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ustawie z dnia 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 U. z 2020 r. poz. 164, z późn. zm.).</w:t>
      </w:r>
    </w:p>
    <w:p w14:paraId="19859963" w14:textId="77777777" w:rsidR="00306942" w:rsidRPr="00E2641C" w:rsidRDefault="00306942" w:rsidP="0030694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355A23C3" w14:textId="77777777" w:rsidR="00306942" w:rsidRPr="00E2641C" w:rsidRDefault="00306942" w:rsidP="00306942">
      <w:pPr>
        <w:numPr>
          <w:ilvl w:val="0"/>
          <w:numId w:val="10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5E1ABD8A" w14:textId="77777777" w:rsidR="00306942" w:rsidRPr="00E2641C" w:rsidRDefault="00306942" w:rsidP="00306942">
      <w:pPr>
        <w:numPr>
          <w:ilvl w:val="0"/>
          <w:numId w:val="10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2E63ED5" w14:textId="77777777" w:rsidR="00306942" w:rsidRPr="00E2641C" w:rsidRDefault="00306942" w:rsidP="00306942">
      <w:pPr>
        <w:numPr>
          <w:ilvl w:val="0"/>
          <w:numId w:val="10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16055A35" w14:textId="77777777" w:rsidR="00306942" w:rsidRPr="00E2641C" w:rsidRDefault="00306942" w:rsidP="0030694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66625B26" w14:textId="77777777" w:rsidR="00306942" w:rsidRPr="00E2641C" w:rsidRDefault="00306942" w:rsidP="0030694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594C1A48" w14:textId="5F0B8380" w:rsidR="0014749A" w:rsidRPr="00306942" w:rsidRDefault="00306942" w:rsidP="00306942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4749A" w:rsidRPr="00306942" w:rsidSect="005B0C1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F3BDB" w14:textId="77777777" w:rsidR="006C5790" w:rsidRDefault="006C5790" w:rsidP="009276B2">
      <w:pPr>
        <w:spacing w:after="0" w:line="240" w:lineRule="auto"/>
      </w:pPr>
      <w:r>
        <w:separator/>
      </w:r>
    </w:p>
  </w:endnote>
  <w:endnote w:type="continuationSeparator" w:id="0">
    <w:p w14:paraId="2E39E200" w14:textId="77777777" w:rsidR="006C5790" w:rsidRDefault="006C579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0CA2D54-EE1A-45DF-80D5-3DE000EE0F75}"/>
    <w:embedBold r:id="rId2" w:fontKey="{AABF9617-47D8-4EBA-B50F-EEDA4115DE9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0F890432-C278-4FC0-BA4D-3711A3EB1A56}"/>
    <w:embedBold r:id="rId4" w:fontKey="{CD37A4F6-2B81-4875-A48D-5751E2D6BA6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85EF98DE-8558-49F4-9613-04DF1F20CE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468CD796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D7CD4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95B05" w14:textId="77777777" w:rsidR="006C5790" w:rsidRDefault="006C5790" w:rsidP="009276B2">
      <w:pPr>
        <w:spacing w:after="0" w:line="240" w:lineRule="auto"/>
      </w:pPr>
      <w:r>
        <w:separator/>
      </w:r>
    </w:p>
  </w:footnote>
  <w:footnote w:type="continuationSeparator" w:id="0">
    <w:p w14:paraId="3B19B1A4" w14:textId="77777777" w:rsidR="006C5790" w:rsidRDefault="006C579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ED2D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1BF081B7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60DD742A" w14:textId="3B440413" w:rsidR="000166E0" w:rsidRPr="000166E0" w:rsidRDefault="0014749A" w:rsidP="000166E0">
    <w:pPr>
      <w:ind w:left="5387"/>
      <w:jc w:val="center"/>
      <w:rPr>
        <w:rFonts w:ascii="Lato" w:hAnsi="Lato"/>
        <w:spacing w:val="4"/>
        <w:sz w:val="16"/>
        <w:szCs w:val="16"/>
      </w:rPr>
    </w:pP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 xml:space="preserve">Załącznik do obwieszczenia 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br/>
      <w:t>Ministra Rozwoju i Technologii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br/>
      <w:t>znak: DLI-II</w:t>
    </w:r>
    <w:r w:rsidR="006B3067">
      <w:rPr>
        <w:rFonts w:ascii="Lato" w:hAnsi="Lato" w:cs="Arial"/>
        <w:color w:val="000000"/>
        <w:spacing w:val="4"/>
        <w:sz w:val="16"/>
        <w:szCs w:val="16"/>
        <w:lang w:eastAsia="en-GB"/>
      </w:rPr>
      <w:t>I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>.762</w:t>
    </w:r>
    <w:r w:rsidR="001A6F68">
      <w:rPr>
        <w:rFonts w:ascii="Lato" w:hAnsi="Lato" w:cs="Arial"/>
        <w:color w:val="000000"/>
        <w:spacing w:val="4"/>
        <w:sz w:val="16"/>
        <w:szCs w:val="16"/>
        <w:lang w:eastAsia="en-GB"/>
      </w:rPr>
      <w:t>0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>.</w:t>
    </w:r>
    <w:r w:rsidR="001A6F68">
      <w:rPr>
        <w:rFonts w:ascii="Lato" w:hAnsi="Lato" w:cs="Arial"/>
        <w:color w:val="000000"/>
        <w:spacing w:val="4"/>
        <w:sz w:val="16"/>
        <w:szCs w:val="16"/>
        <w:lang w:eastAsia="en-GB"/>
      </w:rPr>
      <w:t>2</w:t>
    </w:r>
    <w:r w:rsidRPr="000166E0">
      <w:rPr>
        <w:rFonts w:ascii="Lato" w:hAnsi="Lato" w:cs="Arial"/>
        <w:color w:val="000000"/>
        <w:spacing w:val="4"/>
        <w:sz w:val="16"/>
        <w:szCs w:val="16"/>
        <w:lang w:eastAsia="en-GB"/>
      </w:rPr>
      <w:t>.</w:t>
    </w:r>
    <w:r w:rsidR="000166E0" w:rsidRPr="000166E0">
      <w:rPr>
        <w:rFonts w:ascii="Lato" w:hAnsi="Lato"/>
        <w:spacing w:val="4"/>
        <w:sz w:val="16"/>
        <w:szCs w:val="16"/>
      </w:rPr>
      <w:t>2023.</w:t>
    </w:r>
    <w:r w:rsidR="006B3067">
      <w:rPr>
        <w:rFonts w:ascii="Lato" w:hAnsi="Lato"/>
        <w:spacing w:val="4"/>
        <w:sz w:val="16"/>
        <w:szCs w:val="16"/>
      </w:rPr>
      <w:t>AW</w:t>
    </w:r>
    <w:r w:rsidR="000166E0" w:rsidRPr="000166E0">
      <w:rPr>
        <w:rFonts w:ascii="Lato" w:hAnsi="Lato"/>
        <w:spacing w:val="4"/>
        <w:sz w:val="16"/>
        <w:szCs w:val="16"/>
      </w:rPr>
      <w:t>.</w:t>
    </w:r>
    <w:r w:rsidR="006B3067">
      <w:rPr>
        <w:rFonts w:ascii="Lato" w:hAnsi="Lato"/>
        <w:spacing w:val="4"/>
        <w:sz w:val="16"/>
        <w:szCs w:val="16"/>
      </w:rPr>
      <w:t>20</w:t>
    </w:r>
  </w:p>
  <w:p w14:paraId="0438788D" w14:textId="2ABE4F51" w:rsidR="0014749A" w:rsidRPr="00A3750E" w:rsidRDefault="0014749A" w:rsidP="000166E0">
    <w:pPr>
      <w:tabs>
        <w:tab w:val="left" w:pos="5670"/>
      </w:tabs>
      <w:ind w:left="5387" w:firstLine="282"/>
      <w:jc w:val="right"/>
      <w:rPr>
        <w:rFonts w:ascii="Lato" w:hAnsi="Lato" w:cs="Arial"/>
        <w:color w:val="000000"/>
        <w:spacing w:val="4"/>
        <w:sz w:val="20"/>
        <w:szCs w:val="20"/>
        <w:lang w:eastAsia="en-GB"/>
      </w:rPr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2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3"/>
  </w:num>
  <w:num w:numId="7" w16cid:durableId="1484543769">
    <w:abstractNumId w:val="18"/>
  </w:num>
  <w:num w:numId="8" w16cid:durableId="341513116">
    <w:abstractNumId w:val="15"/>
  </w:num>
  <w:num w:numId="9" w16cid:durableId="43415112">
    <w:abstractNumId w:val="9"/>
  </w:num>
  <w:num w:numId="10" w16cid:durableId="1844277632">
    <w:abstractNumId w:val="19"/>
  </w:num>
  <w:num w:numId="11" w16cid:durableId="439103210">
    <w:abstractNumId w:val="8"/>
  </w:num>
  <w:num w:numId="12" w16cid:durableId="7374849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1"/>
  </w:num>
  <w:num w:numId="15" w16cid:durableId="101803033">
    <w:abstractNumId w:val="14"/>
  </w:num>
  <w:num w:numId="16" w16cid:durableId="967391721">
    <w:abstractNumId w:val="22"/>
  </w:num>
  <w:num w:numId="17" w16cid:durableId="33045186">
    <w:abstractNumId w:val="17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0"/>
  </w:num>
  <w:num w:numId="21" w16cid:durableId="1346176113">
    <w:abstractNumId w:val="24"/>
  </w:num>
  <w:num w:numId="22" w16cid:durableId="511535176">
    <w:abstractNumId w:val="7"/>
  </w:num>
  <w:num w:numId="23" w16cid:durableId="1541354307">
    <w:abstractNumId w:val="20"/>
  </w:num>
  <w:num w:numId="24" w16cid:durableId="199510530">
    <w:abstractNumId w:val="11"/>
  </w:num>
  <w:num w:numId="25" w16cid:durableId="484711583">
    <w:abstractNumId w:val="23"/>
  </w:num>
  <w:num w:numId="26" w16cid:durableId="695228093">
    <w:abstractNumId w:val="25"/>
  </w:num>
  <w:num w:numId="27" w16cid:durableId="87234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66E0"/>
    <w:rsid w:val="00027B42"/>
    <w:rsid w:val="00035E76"/>
    <w:rsid w:val="00041BF6"/>
    <w:rsid w:val="000516AB"/>
    <w:rsid w:val="00055F10"/>
    <w:rsid w:val="00060143"/>
    <w:rsid w:val="0006590F"/>
    <w:rsid w:val="0008475D"/>
    <w:rsid w:val="00085EDF"/>
    <w:rsid w:val="000B3A09"/>
    <w:rsid w:val="000C0FA3"/>
    <w:rsid w:val="000C1FBF"/>
    <w:rsid w:val="000F114B"/>
    <w:rsid w:val="000F1935"/>
    <w:rsid w:val="00100315"/>
    <w:rsid w:val="00113528"/>
    <w:rsid w:val="00113561"/>
    <w:rsid w:val="0011727A"/>
    <w:rsid w:val="001236B0"/>
    <w:rsid w:val="0012775A"/>
    <w:rsid w:val="00134CBD"/>
    <w:rsid w:val="0013523A"/>
    <w:rsid w:val="0014749A"/>
    <w:rsid w:val="001547AE"/>
    <w:rsid w:val="00161C14"/>
    <w:rsid w:val="00166A88"/>
    <w:rsid w:val="0017254D"/>
    <w:rsid w:val="00183B62"/>
    <w:rsid w:val="001971A3"/>
    <w:rsid w:val="001A2C8B"/>
    <w:rsid w:val="001A6F68"/>
    <w:rsid w:val="001A70BA"/>
    <w:rsid w:val="001B70EB"/>
    <w:rsid w:val="001C7EB5"/>
    <w:rsid w:val="001D7806"/>
    <w:rsid w:val="001E0D17"/>
    <w:rsid w:val="00202FFF"/>
    <w:rsid w:val="002440F0"/>
    <w:rsid w:val="00274D44"/>
    <w:rsid w:val="00274F1A"/>
    <w:rsid w:val="002830CF"/>
    <w:rsid w:val="00283E62"/>
    <w:rsid w:val="00286BF1"/>
    <w:rsid w:val="002B3AB2"/>
    <w:rsid w:val="002B4E0C"/>
    <w:rsid w:val="002E0C9D"/>
    <w:rsid w:val="002E4BB5"/>
    <w:rsid w:val="003054E9"/>
    <w:rsid w:val="00306942"/>
    <w:rsid w:val="003266B1"/>
    <w:rsid w:val="00343A14"/>
    <w:rsid w:val="00346529"/>
    <w:rsid w:val="00346B59"/>
    <w:rsid w:val="00361441"/>
    <w:rsid w:val="00362CAD"/>
    <w:rsid w:val="00366BFC"/>
    <w:rsid w:val="0037521F"/>
    <w:rsid w:val="0037602E"/>
    <w:rsid w:val="00384051"/>
    <w:rsid w:val="00384CA0"/>
    <w:rsid w:val="0039279F"/>
    <w:rsid w:val="003A1976"/>
    <w:rsid w:val="003C123B"/>
    <w:rsid w:val="003C12E7"/>
    <w:rsid w:val="003C1EF6"/>
    <w:rsid w:val="003C6593"/>
    <w:rsid w:val="003D2AD6"/>
    <w:rsid w:val="003F0446"/>
    <w:rsid w:val="003F7B52"/>
    <w:rsid w:val="004116FD"/>
    <w:rsid w:val="00414663"/>
    <w:rsid w:val="004148BE"/>
    <w:rsid w:val="004247F9"/>
    <w:rsid w:val="00431B7D"/>
    <w:rsid w:val="004555AA"/>
    <w:rsid w:val="0045569D"/>
    <w:rsid w:val="00472565"/>
    <w:rsid w:val="00472C7A"/>
    <w:rsid w:val="004757A2"/>
    <w:rsid w:val="00475A9A"/>
    <w:rsid w:val="00491353"/>
    <w:rsid w:val="004A030F"/>
    <w:rsid w:val="004A09E1"/>
    <w:rsid w:val="004A2223"/>
    <w:rsid w:val="004A2491"/>
    <w:rsid w:val="004A5611"/>
    <w:rsid w:val="004A7B09"/>
    <w:rsid w:val="004B49D0"/>
    <w:rsid w:val="004B5A75"/>
    <w:rsid w:val="004D098E"/>
    <w:rsid w:val="004D3559"/>
    <w:rsid w:val="004D607F"/>
    <w:rsid w:val="004E64F4"/>
    <w:rsid w:val="004F5D02"/>
    <w:rsid w:val="00504861"/>
    <w:rsid w:val="0052163F"/>
    <w:rsid w:val="00531D4F"/>
    <w:rsid w:val="00533EED"/>
    <w:rsid w:val="00535092"/>
    <w:rsid w:val="005439AF"/>
    <w:rsid w:val="00546F77"/>
    <w:rsid w:val="00554074"/>
    <w:rsid w:val="00557D28"/>
    <w:rsid w:val="00565D32"/>
    <w:rsid w:val="00575E2F"/>
    <w:rsid w:val="00584CC7"/>
    <w:rsid w:val="00590C4E"/>
    <w:rsid w:val="00593919"/>
    <w:rsid w:val="0059434A"/>
    <w:rsid w:val="005A750F"/>
    <w:rsid w:val="005B0C15"/>
    <w:rsid w:val="005B1B26"/>
    <w:rsid w:val="005B780B"/>
    <w:rsid w:val="005C0F9F"/>
    <w:rsid w:val="005D01A8"/>
    <w:rsid w:val="005D3A45"/>
    <w:rsid w:val="005D596F"/>
    <w:rsid w:val="005E56C6"/>
    <w:rsid w:val="005E5AB5"/>
    <w:rsid w:val="0060122B"/>
    <w:rsid w:val="006100CF"/>
    <w:rsid w:val="006164FD"/>
    <w:rsid w:val="00616B27"/>
    <w:rsid w:val="00625712"/>
    <w:rsid w:val="00625B62"/>
    <w:rsid w:val="00631DB1"/>
    <w:rsid w:val="00632AF8"/>
    <w:rsid w:val="00640A76"/>
    <w:rsid w:val="006410DE"/>
    <w:rsid w:val="00645176"/>
    <w:rsid w:val="00647AF4"/>
    <w:rsid w:val="0065730F"/>
    <w:rsid w:val="00661CE7"/>
    <w:rsid w:val="006663BA"/>
    <w:rsid w:val="00671E5B"/>
    <w:rsid w:val="0067347D"/>
    <w:rsid w:val="00673E82"/>
    <w:rsid w:val="00680BEB"/>
    <w:rsid w:val="00683FE6"/>
    <w:rsid w:val="00690C56"/>
    <w:rsid w:val="0069400C"/>
    <w:rsid w:val="00694101"/>
    <w:rsid w:val="006B3067"/>
    <w:rsid w:val="006B32A4"/>
    <w:rsid w:val="006C2A37"/>
    <w:rsid w:val="006C525E"/>
    <w:rsid w:val="006C543D"/>
    <w:rsid w:val="006C5790"/>
    <w:rsid w:val="006E3584"/>
    <w:rsid w:val="006F0E6F"/>
    <w:rsid w:val="006F1A3F"/>
    <w:rsid w:val="006F5841"/>
    <w:rsid w:val="006F5C1C"/>
    <w:rsid w:val="007001C8"/>
    <w:rsid w:val="00700212"/>
    <w:rsid w:val="00701487"/>
    <w:rsid w:val="0070631E"/>
    <w:rsid w:val="007102B1"/>
    <w:rsid w:val="00712A86"/>
    <w:rsid w:val="00716214"/>
    <w:rsid w:val="007225F8"/>
    <w:rsid w:val="007338BB"/>
    <w:rsid w:val="00734E01"/>
    <w:rsid w:val="007475AB"/>
    <w:rsid w:val="00753EE6"/>
    <w:rsid w:val="007759A8"/>
    <w:rsid w:val="00784E21"/>
    <w:rsid w:val="00794E74"/>
    <w:rsid w:val="00797577"/>
    <w:rsid w:val="007A747F"/>
    <w:rsid w:val="007C0044"/>
    <w:rsid w:val="007C1155"/>
    <w:rsid w:val="007D289E"/>
    <w:rsid w:val="007F0FF7"/>
    <w:rsid w:val="007F2904"/>
    <w:rsid w:val="007F5171"/>
    <w:rsid w:val="008029C5"/>
    <w:rsid w:val="00805359"/>
    <w:rsid w:val="00822B56"/>
    <w:rsid w:val="008323D1"/>
    <w:rsid w:val="00846896"/>
    <w:rsid w:val="0087162F"/>
    <w:rsid w:val="008751C9"/>
    <w:rsid w:val="008824BC"/>
    <w:rsid w:val="008901CC"/>
    <w:rsid w:val="008A7FE6"/>
    <w:rsid w:val="008B10E0"/>
    <w:rsid w:val="008B3CD0"/>
    <w:rsid w:val="008B6A53"/>
    <w:rsid w:val="008C24A3"/>
    <w:rsid w:val="008D7CD4"/>
    <w:rsid w:val="008F5A6F"/>
    <w:rsid w:val="008F7FB6"/>
    <w:rsid w:val="009003E7"/>
    <w:rsid w:val="009276B2"/>
    <w:rsid w:val="0093525C"/>
    <w:rsid w:val="00941C99"/>
    <w:rsid w:val="00941E98"/>
    <w:rsid w:val="00946493"/>
    <w:rsid w:val="009476A8"/>
    <w:rsid w:val="00947F4D"/>
    <w:rsid w:val="00953C14"/>
    <w:rsid w:val="009618C7"/>
    <w:rsid w:val="00967449"/>
    <w:rsid w:val="00973829"/>
    <w:rsid w:val="00973861"/>
    <w:rsid w:val="00975E1D"/>
    <w:rsid w:val="009849BE"/>
    <w:rsid w:val="00985561"/>
    <w:rsid w:val="00992EE1"/>
    <w:rsid w:val="00994405"/>
    <w:rsid w:val="009A3E4C"/>
    <w:rsid w:val="009B5ECB"/>
    <w:rsid w:val="009C378C"/>
    <w:rsid w:val="009C7295"/>
    <w:rsid w:val="009E14E2"/>
    <w:rsid w:val="009E2E68"/>
    <w:rsid w:val="009F27A3"/>
    <w:rsid w:val="00A15A88"/>
    <w:rsid w:val="00A20AE1"/>
    <w:rsid w:val="00A24F68"/>
    <w:rsid w:val="00A31F01"/>
    <w:rsid w:val="00A56817"/>
    <w:rsid w:val="00A63077"/>
    <w:rsid w:val="00A803B1"/>
    <w:rsid w:val="00A916F5"/>
    <w:rsid w:val="00AA2CD1"/>
    <w:rsid w:val="00AA311B"/>
    <w:rsid w:val="00AD6984"/>
    <w:rsid w:val="00AE07A5"/>
    <w:rsid w:val="00AE6415"/>
    <w:rsid w:val="00AF10DC"/>
    <w:rsid w:val="00AF3CC7"/>
    <w:rsid w:val="00B064E0"/>
    <w:rsid w:val="00B06E81"/>
    <w:rsid w:val="00B11719"/>
    <w:rsid w:val="00B16DBD"/>
    <w:rsid w:val="00B20AD8"/>
    <w:rsid w:val="00B252D6"/>
    <w:rsid w:val="00B36262"/>
    <w:rsid w:val="00B5716E"/>
    <w:rsid w:val="00B65FAC"/>
    <w:rsid w:val="00B72623"/>
    <w:rsid w:val="00B74A1C"/>
    <w:rsid w:val="00B77338"/>
    <w:rsid w:val="00B841FA"/>
    <w:rsid w:val="00B84D3E"/>
    <w:rsid w:val="00B87744"/>
    <w:rsid w:val="00B91AE8"/>
    <w:rsid w:val="00BA0BEF"/>
    <w:rsid w:val="00BA2BF1"/>
    <w:rsid w:val="00BB0F76"/>
    <w:rsid w:val="00BD1152"/>
    <w:rsid w:val="00BD6E7B"/>
    <w:rsid w:val="00BE6444"/>
    <w:rsid w:val="00BF26E6"/>
    <w:rsid w:val="00C023EE"/>
    <w:rsid w:val="00C04B9B"/>
    <w:rsid w:val="00C10601"/>
    <w:rsid w:val="00C10B66"/>
    <w:rsid w:val="00C2493E"/>
    <w:rsid w:val="00C352B0"/>
    <w:rsid w:val="00C36CD7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A4FD5"/>
    <w:rsid w:val="00CA78B3"/>
    <w:rsid w:val="00CC7548"/>
    <w:rsid w:val="00CD0A4D"/>
    <w:rsid w:val="00CE067D"/>
    <w:rsid w:val="00CE0761"/>
    <w:rsid w:val="00CF1D4C"/>
    <w:rsid w:val="00CF21C3"/>
    <w:rsid w:val="00CF3690"/>
    <w:rsid w:val="00D0299C"/>
    <w:rsid w:val="00D132C0"/>
    <w:rsid w:val="00D278D4"/>
    <w:rsid w:val="00D31A92"/>
    <w:rsid w:val="00D35417"/>
    <w:rsid w:val="00D434F5"/>
    <w:rsid w:val="00D50422"/>
    <w:rsid w:val="00D53608"/>
    <w:rsid w:val="00D61726"/>
    <w:rsid w:val="00D67E63"/>
    <w:rsid w:val="00D723B5"/>
    <w:rsid w:val="00D73437"/>
    <w:rsid w:val="00D80EEB"/>
    <w:rsid w:val="00D90D11"/>
    <w:rsid w:val="00DA46CC"/>
    <w:rsid w:val="00DB222F"/>
    <w:rsid w:val="00DC3F14"/>
    <w:rsid w:val="00DD4D00"/>
    <w:rsid w:val="00DD55A8"/>
    <w:rsid w:val="00DE23D3"/>
    <w:rsid w:val="00DF1194"/>
    <w:rsid w:val="00E10DB6"/>
    <w:rsid w:val="00E2048E"/>
    <w:rsid w:val="00E3400A"/>
    <w:rsid w:val="00E36341"/>
    <w:rsid w:val="00E43BE6"/>
    <w:rsid w:val="00E52D4F"/>
    <w:rsid w:val="00E60A86"/>
    <w:rsid w:val="00E67EDC"/>
    <w:rsid w:val="00E71A5D"/>
    <w:rsid w:val="00E76403"/>
    <w:rsid w:val="00E97DC3"/>
    <w:rsid w:val="00EA5131"/>
    <w:rsid w:val="00EB4EA7"/>
    <w:rsid w:val="00ED3D6E"/>
    <w:rsid w:val="00EE34A9"/>
    <w:rsid w:val="00EE5C71"/>
    <w:rsid w:val="00F05F16"/>
    <w:rsid w:val="00F070DA"/>
    <w:rsid w:val="00F105DB"/>
    <w:rsid w:val="00F13890"/>
    <w:rsid w:val="00F321F5"/>
    <w:rsid w:val="00F37A33"/>
    <w:rsid w:val="00F40743"/>
    <w:rsid w:val="00F6537B"/>
    <w:rsid w:val="00F80AC2"/>
    <w:rsid w:val="00F8218A"/>
    <w:rsid w:val="00F96150"/>
    <w:rsid w:val="00FA185C"/>
    <w:rsid w:val="00FA6BD4"/>
    <w:rsid w:val="00FA76E5"/>
    <w:rsid w:val="00FE04DB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F9615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0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0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0DC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9C72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972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4</cp:revision>
  <cp:lastPrinted>2025-02-03T14:42:00Z</cp:lastPrinted>
  <dcterms:created xsi:type="dcterms:W3CDTF">2025-02-03T14:42:00Z</dcterms:created>
  <dcterms:modified xsi:type="dcterms:W3CDTF">2025-02-04T09:22:00Z</dcterms:modified>
</cp:coreProperties>
</file>