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F5547" w14:textId="0B71A506" w:rsidR="00074B4E" w:rsidRDefault="00074B4E" w:rsidP="00074B4E">
      <w:pPr>
        <w:ind w:firstLine="708"/>
        <w:jc w:val="right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Załącznik nr 3</w:t>
      </w:r>
    </w:p>
    <w:p w14:paraId="1C1C633B" w14:textId="77777777" w:rsidR="00074B4E" w:rsidRDefault="00074B4E" w:rsidP="00074B4E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Klauzula informacyjna</w:t>
      </w:r>
    </w:p>
    <w:p w14:paraId="43A8C31F" w14:textId="77777777" w:rsidR="00074B4E" w:rsidRDefault="00074B4E" w:rsidP="00074B4E">
      <w:pPr>
        <w:ind w:firstLine="708"/>
        <w:jc w:val="center"/>
        <w:rPr>
          <w:rFonts w:cs="Calibri"/>
          <w:color w:val="000000"/>
          <w:szCs w:val="24"/>
        </w:rPr>
      </w:pPr>
    </w:p>
    <w:p w14:paraId="0D618649" w14:textId="2457496E" w:rsidR="00074B4E" w:rsidRPr="009521FC" w:rsidRDefault="00074B4E" w:rsidP="00074B4E">
      <w:pPr>
        <w:ind w:firstLine="708"/>
        <w:jc w:val="both"/>
        <w:rPr>
          <w:rFonts w:cs="Calibri"/>
          <w:color w:val="000000"/>
          <w:szCs w:val="24"/>
        </w:rPr>
      </w:pPr>
      <w:r w:rsidRPr="009521FC">
        <w:rPr>
          <w:rFonts w:cs="Calibri"/>
          <w:color w:val="000000"/>
          <w:szCs w:val="24"/>
        </w:rPr>
        <w:t xml:space="preserve">Zgodnie z art. 13 ust. 1 i 2 ogólnego rozporządzenia o ochronie danych osobowych </w:t>
      </w:r>
      <w:r w:rsidRPr="009521FC">
        <w:rPr>
          <w:rFonts w:cs="Calibri"/>
          <w:color w:val="000000"/>
          <w:szCs w:val="24"/>
        </w:rPr>
        <w:br/>
        <w:t>z dnia 27 kwietnia 2016 r. Parlamentu Europejskiego i Rady (UE) 2016/679 (RODO) informujemy, że:</w:t>
      </w:r>
    </w:p>
    <w:p w14:paraId="71694F38" w14:textId="77777777" w:rsidR="00074B4E" w:rsidRPr="00FC59D4" w:rsidRDefault="00074B4E" w:rsidP="00074B4E">
      <w:pPr>
        <w:pStyle w:val="Akapitzlist"/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cs="Arial"/>
          <w:color w:val="000000"/>
          <w:szCs w:val="24"/>
        </w:rPr>
      </w:pPr>
      <w:r w:rsidRPr="009521FC">
        <w:rPr>
          <w:rFonts w:cs="Calibri"/>
          <w:color w:val="000000"/>
          <w:szCs w:val="24"/>
        </w:rPr>
        <w:t xml:space="preserve">Administratorem przetwarzającym Pani/Pana dane osobowe jest: </w:t>
      </w:r>
      <w:r w:rsidRPr="007B20A8">
        <w:rPr>
          <w:rFonts w:cs="Arial"/>
          <w:color w:val="000000"/>
          <w:szCs w:val="24"/>
        </w:rPr>
        <w:t xml:space="preserve">Komendant Powiatowy </w:t>
      </w:r>
      <w:r w:rsidRPr="006923AF">
        <w:rPr>
          <w:rFonts w:cs="Arial"/>
          <w:szCs w:val="24"/>
        </w:rPr>
        <w:t>Państwowej Straży Pożarnej w Augustowie (16-300 Augustów, ul. Brzostowskiego 2, tel. 4</w:t>
      </w:r>
      <w:r w:rsidRPr="006923AF">
        <w:rPr>
          <w:szCs w:val="24"/>
        </w:rPr>
        <w:t>7 711 80 11</w:t>
      </w:r>
      <w:r w:rsidRPr="006923AF">
        <w:rPr>
          <w:rFonts w:cs="Arial"/>
          <w:szCs w:val="24"/>
        </w:rPr>
        <w:t>, fax. 4</w:t>
      </w:r>
      <w:r w:rsidRPr="006923AF">
        <w:rPr>
          <w:szCs w:val="24"/>
        </w:rPr>
        <w:t>7 711 80 09</w:t>
      </w:r>
      <w:r w:rsidRPr="006923AF">
        <w:rPr>
          <w:rFonts w:cs="Arial"/>
          <w:szCs w:val="24"/>
        </w:rPr>
        <w:t>,</w:t>
      </w:r>
      <w:r w:rsidRPr="00FC59D4">
        <w:rPr>
          <w:rFonts w:cs="Arial"/>
          <w:color w:val="000000"/>
          <w:szCs w:val="24"/>
        </w:rPr>
        <w:t xml:space="preserve"> e-mail: </w:t>
      </w:r>
      <w:r w:rsidRPr="00FC59D4">
        <w:rPr>
          <w:szCs w:val="24"/>
        </w:rPr>
        <w:t>kppspau@straz.bialystok.pl</w:t>
      </w:r>
      <w:r w:rsidRPr="00FC59D4">
        <w:rPr>
          <w:rFonts w:cs="Arial"/>
          <w:color w:val="000000"/>
          <w:szCs w:val="24"/>
        </w:rPr>
        <w:t>).</w:t>
      </w:r>
    </w:p>
    <w:p w14:paraId="1515243C" w14:textId="77777777" w:rsidR="00F1276C" w:rsidRPr="00113737" w:rsidRDefault="00F1276C" w:rsidP="00F1276C">
      <w:pPr>
        <w:pStyle w:val="Akapitzlist"/>
        <w:numPr>
          <w:ilvl w:val="0"/>
          <w:numId w:val="1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113737">
        <w:rPr>
          <w:color w:val="000000"/>
          <w:sz w:val="22"/>
          <w:szCs w:val="22"/>
        </w:rPr>
        <w:t xml:space="preserve">W Komendzie Powiatowej PSP w </w:t>
      </w:r>
      <w:r>
        <w:rPr>
          <w:color w:val="000000"/>
          <w:sz w:val="22"/>
          <w:szCs w:val="22"/>
        </w:rPr>
        <w:t>Augustowie</w:t>
      </w:r>
      <w:r w:rsidRPr="00113737">
        <w:rPr>
          <w:color w:val="000000"/>
          <w:sz w:val="22"/>
          <w:szCs w:val="22"/>
        </w:rPr>
        <w:t xml:space="preserve"> został wyznaczony Inspektor Ochrony Danych (15 – 062 Białystok, ul. Warszawska 3, tel. 47 711 70 76, fax. 47 711 70 09, e-mail: iod@straz.bialystok.pl).</w:t>
      </w:r>
    </w:p>
    <w:p w14:paraId="5B22E335" w14:textId="77777777" w:rsidR="00074B4E" w:rsidRPr="009521FC" w:rsidRDefault="00074B4E" w:rsidP="00074B4E">
      <w:pPr>
        <w:pStyle w:val="Akapitzlist"/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cs="Calibri"/>
          <w:color w:val="000000"/>
          <w:szCs w:val="24"/>
        </w:rPr>
      </w:pPr>
      <w:r w:rsidRPr="009521FC">
        <w:rPr>
          <w:rFonts w:cs="Calibri"/>
          <w:color w:val="000000"/>
          <w:szCs w:val="24"/>
        </w:rPr>
        <w:t>Pani(a) dane osobowe będą przetwarzane w następujących celach: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4967"/>
        <w:gridCol w:w="2268"/>
        <w:gridCol w:w="1730"/>
      </w:tblGrid>
      <w:tr w:rsidR="00074B4E" w:rsidRPr="001E7041" w14:paraId="7424B471" w14:textId="77777777" w:rsidTr="00F1276C">
        <w:tc>
          <w:tcPr>
            <w:tcW w:w="528" w:type="dxa"/>
            <w:shd w:val="clear" w:color="auto" w:fill="auto"/>
          </w:tcPr>
          <w:p w14:paraId="64735606" w14:textId="77777777" w:rsidR="00074B4E" w:rsidRPr="00A65CC3" w:rsidRDefault="00074B4E" w:rsidP="008865A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A65CC3">
              <w:rPr>
                <w:rFonts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67" w:type="dxa"/>
            <w:shd w:val="clear" w:color="auto" w:fill="auto"/>
          </w:tcPr>
          <w:p w14:paraId="37B801FE" w14:textId="77777777" w:rsidR="00074B4E" w:rsidRPr="00A65CC3" w:rsidRDefault="00074B4E" w:rsidP="008865A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A65CC3">
              <w:rPr>
                <w:rFonts w:cs="Calibri"/>
                <w:b/>
                <w:color w:val="000000"/>
                <w:sz w:val="20"/>
                <w:szCs w:val="20"/>
              </w:rPr>
              <w:t>Cel przetwarzania</w:t>
            </w:r>
          </w:p>
        </w:tc>
        <w:tc>
          <w:tcPr>
            <w:tcW w:w="2268" w:type="dxa"/>
            <w:shd w:val="clear" w:color="auto" w:fill="auto"/>
          </w:tcPr>
          <w:p w14:paraId="293130A3" w14:textId="77777777" w:rsidR="00074B4E" w:rsidRPr="00A65CC3" w:rsidRDefault="00074B4E" w:rsidP="008865A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A65CC3">
              <w:rPr>
                <w:rFonts w:cs="Calibri"/>
                <w:b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1730" w:type="dxa"/>
            <w:shd w:val="clear" w:color="auto" w:fill="auto"/>
          </w:tcPr>
          <w:p w14:paraId="5F239C01" w14:textId="77777777" w:rsidR="00074B4E" w:rsidRPr="00A65CC3" w:rsidRDefault="00074B4E" w:rsidP="008865A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A65CC3">
              <w:rPr>
                <w:rFonts w:cs="Calibri"/>
                <w:b/>
                <w:color w:val="000000"/>
                <w:sz w:val="20"/>
                <w:szCs w:val="20"/>
              </w:rPr>
              <w:t>Odbiorcy danych</w:t>
            </w:r>
          </w:p>
        </w:tc>
      </w:tr>
      <w:tr w:rsidR="00074B4E" w:rsidRPr="001E7041" w14:paraId="2D141099" w14:textId="77777777" w:rsidTr="00F1276C">
        <w:tc>
          <w:tcPr>
            <w:tcW w:w="528" w:type="dxa"/>
            <w:shd w:val="clear" w:color="auto" w:fill="auto"/>
          </w:tcPr>
          <w:p w14:paraId="3F2B4A56" w14:textId="77777777" w:rsidR="00074B4E" w:rsidRPr="00A65CC3" w:rsidRDefault="00074B4E" w:rsidP="008865A3">
            <w:pPr>
              <w:rPr>
                <w:rFonts w:cs="Calibri"/>
                <w:color w:val="000000"/>
                <w:sz w:val="20"/>
                <w:szCs w:val="20"/>
              </w:rPr>
            </w:pPr>
            <w:r w:rsidRPr="00A65CC3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7" w:type="dxa"/>
            <w:shd w:val="clear" w:color="auto" w:fill="auto"/>
          </w:tcPr>
          <w:p w14:paraId="7ACFA5AC" w14:textId="77777777" w:rsidR="00074B4E" w:rsidRPr="00A65CC3" w:rsidRDefault="00074B4E" w:rsidP="008865A3">
            <w:pPr>
              <w:rPr>
                <w:rFonts w:cs="Calibri"/>
                <w:color w:val="000000"/>
                <w:sz w:val="20"/>
                <w:szCs w:val="20"/>
              </w:rPr>
            </w:pPr>
            <w:r w:rsidRPr="00A65CC3">
              <w:rPr>
                <w:rFonts w:cs="Calibri"/>
                <w:color w:val="000000"/>
                <w:sz w:val="20"/>
                <w:szCs w:val="20"/>
              </w:rPr>
              <w:t>Proces postepowania kwalifikacyjnego w zakresie rekrutacji do służby</w:t>
            </w:r>
          </w:p>
        </w:tc>
        <w:tc>
          <w:tcPr>
            <w:tcW w:w="2268" w:type="dxa"/>
            <w:shd w:val="clear" w:color="auto" w:fill="auto"/>
          </w:tcPr>
          <w:p w14:paraId="1E94FDFA" w14:textId="309AE5C2" w:rsidR="00F1276C" w:rsidRDefault="00F1276C" w:rsidP="008865A3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Art. 6 ust. 1 lit. c,</w:t>
            </w:r>
          </w:p>
          <w:p w14:paraId="0B13AEEC" w14:textId="16AD7E55" w:rsidR="00074B4E" w:rsidRPr="00A65CC3" w:rsidRDefault="00F1276C" w:rsidP="008865A3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</w:t>
            </w:r>
            <w:r w:rsidR="00074B4E" w:rsidRPr="00A65CC3">
              <w:rPr>
                <w:rFonts w:cs="Calibri"/>
                <w:color w:val="000000"/>
                <w:sz w:val="20"/>
                <w:szCs w:val="20"/>
              </w:rPr>
              <w:t xml:space="preserve">rt. 9 ust 2 lit </w:t>
            </w:r>
            <w:r>
              <w:rPr>
                <w:rFonts w:cs="Calibri"/>
                <w:color w:val="000000"/>
                <w:sz w:val="20"/>
                <w:szCs w:val="20"/>
              </w:rPr>
              <w:t>a</w:t>
            </w:r>
            <w:r w:rsidR="00074B4E" w:rsidRPr="00A65CC3">
              <w:rPr>
                <w:rFonts w:cs="Calibri"/>
                <w:color w:val="000000"/>
                <w:sz w:val="20"/>
                <w:szCs w:val="20"/>
              </w:rPr>
              <w:t xml:space="preserve"> RODO</w:t>
            </w:r>
          </w:p>
        </w:tc>
        <w:tc>
          <w:tcPr>
            <w:tcW w:w="1730" w:type="dxa"/>
            <w:shd w:val="clear" w:color="auto" w:fill="auto"/>
          </w:tcPr>
          <w:p w14:paraId="0D2A5BE5" w14:textId="77777777" w:rsidR="00074B4E" w:rsidRPr="00A65CC3" w:rsidRDefault="00074B4E" w:rsidP="008865A3">
            <w:pPr>
              <w:rPr>
                <w:rFonts w:cs="Calibri"/>
                <w:color w:val="000000"/>
                <w:sz w:val="20"/>
                <w:szCs w:val="20"/>
              </w:rPr>
            </w:pPr>
            <w:r w:rsidRPr="00A65CC3">
              <w:rPr>
                <w:rFonts w:cs="Calibri"/>
                <w:color w:val="000000"/>
                <w:sz w:val="20"/>
                <w:szCs w:val="20"/>
              </w:rPr>
              <w:t>KW PSP</w:t>
            </w:r>
          </w:p>
        </w:tc>
      </w:tr>
    </w:tbl>
    <w:p w14:paraId="75CD7E18" w14:textId="77777777" w:rsidR="00074B4E" w:rsidRPr="009521FC" w:rsidRDefault="00074B4E" w:rsidP="00074B4E">
      <w:pPr>
        <w:pStyle w:val="Akapitzlist"/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cs="Calibri"/>
          <w:szCs w:val="24"/>
        </w:rPr>
      </w:pPr>
      <w:r w:rsidRPr="009521FC">
        <w:rPr>
          <w:rFonts w:cs="Calibri"/>
          <w:color w:val="000000"/>
          <w:szCs w:val="24"/>
        </w:rPr>
        <w:t>Pani(a) dane osobowe nie będą przekazywane do państwa trzeciego lub organizacji międzynarodowej.</w:t>
      </w:r>
    </w:p>
    <w:p w14:paraId="676B479E" w14:textId="77777777" w:rsidR="00074B4E" w:rsidRPr="009521FC" w:rsidRDefault="00074B4E" w:rsidP="00074B4E">
      <w:pPr>
        <w:pStyle w:val="Akapitzlist"/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cs="Calibri"/>
          <w:szCs w:val="24"/>
        </w:rPr>
      </w:pPr>
      <w:r w:rsidRPr="009521FC">
        <w:rPr>
          <w:rFonts w:cs="Calibri"/>
          <w:color w:val="000000"/>
          <w:szCs w:val="24"/>
        </w:rPr>
        <w:t>Pani(a) dane osobowe będą przechowywane przez okres wynikający z wymogów rekrutacji do służby, nie dłużej niż przez 30 dni (od rozpoczęcia postepowania kwalifikacyjnego).</w:t>
      </w:r>
    </w:p>
    <w:p w14:paraId="19A75DA1" w14:textId="77777777" w:rsidR="00074B4E" w:rsidRPr="009521FC" w:rsidRDefault="00074B4E" w:rsidP="00074B4E">
      <w:pPr>
        <w:pStyle w:val="Akapitzlist"/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cs="Calibri"/>
          <w:szCs w:val="24"/>
        </w:rPr>
      </w:pPr>
      <w:r w:rsidRPr="009521FC">
        <w:rPr>
          <w:rFonts w:cs="Calibri"/>
          <w:color w:val="000000"/>
          <w:szCs w:val="24"/>
        </w:rPr>
        <w:t>Posiada Pani(</w:t>
      </w:r>
      <w:r>
        <w:rPr>
          <w:rFonts w:cs="Calibri"/>
          <w:color w:val="000000"/>
          <w:szCs w:val="24"/>
        </w:rPr>
        <w:t>a</w:t>
      </w:r>
      <w:r w:rsidRPr="009521FC">
        <w:rPr>
          <w:rFonts w:cs="Calibri"/>
          <w:color w:val="000000"/>
          <w:szCs w:val="24"/>
        </w:rPr>
        <w:t>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44BFAC2D" w14:textId="77777777" w:rsidR="00074B4E" w:rsidRPr="009521FC" w:rsidRDefault="00074B4E" w:rsidP="00074B4E">
      <w:pPr>
        <w:pStyle w:val="Akapitzlist"/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cs="Calibri"/>
          <w:color w:val="000000"/>
          <w:szCs w:val="24"/>
        </w:rPr>
      </w:pPr>
      <w:r w:rsidRPr="009521FC">
        <w:rPr>
          <w:rFonts w:cs="Calibri"/>
          <w:color w:val="000000"/>
          <w:szCs w:val="24"/>
        </w:rPr>
        <w:t>Posiada Pani(</w:t>
      </w:r>
      <w:r>
        <w:rPr>
          <w:rFonts w:cs="Calibri"/>
          <w:color w:val="000000"/>
          <w:szCs w:val="24"/>
        </w:rPr>
        <w:t>a</w:t>
      </w:r>
      <w:r w:rsidRPr="009521FC">
        <w:rPr>
          <w:rFonts w:cs="Calibri"/>
          <w:color w:val="000000"/>
          <w:szCs w:val="24"/>
        </w:rPr>
        <w:t xml:space="preserve">) </w:t>
      </w:r>
      <w:r w:rsidRPr="009521FC">
        <w:rPr>
          <w:rFonts w:cs="Calibri"/>
          <w:b/>
          <w:color w:val="000000"/>
          <w:szCs w:val="24"/>
        </w:rPr>
        <w:t>prawo wniesienia skargi</w:t>
      </w:r>
      <w:r w:rsidRPr="009521FC">
        <w:rPr>
          <w:rFonts w:cs="Calibri"/>
          <w:color w:val="000000"/>
          <w:szCs w:val="24"/>
        </w:rPr>
        <w:t xml:space="preserve"> do Urzędu Ochrony Danych Osobowych </w:t>
      </w:r>
      <w:r w:rsidRPr="009521FC">
        <w:rPr>
          <w:rFonts w:cs="Calibri"/>
          <w:color w:val="000000"/>
          <w:szCs w:val="24"/>
        </w:rPr>
        <w:br/>
        <w:t xml:space="preserve">(00-193 Warszawa, ul. Sławki 2, tel. 22 531 03 0, fax. 22 531 03 01, e-mail: kancelaria@giodo.gov.pl) jeżeli uzna Pan(i), że przetwarzanie narusza przepisy ogólnego rozporządzenia o ochronie danych osobowych RODO. </w:t>
      </w:r>
    </w:p>
    <w:p w14:paraId="083D0727" w14:textId="77777777" w:rsidR="00074B4E" w:rsidRPr="009521FC" w:rsidRDefault="00074B4E" w:rsidP="00074B4E">
      <w:pPr>
        <w:pStyle w:val="Akapitzlist"/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cs="Calibri"/>
          <w:b/>
          <w:i/>
          <w:szCs w:val="24"/>
        </w:rPr>
      </w:pPr>
      <w:r w:rsidRPr="00C2703A">
        <w:rPr>
          <w:rFonts w:cs="Calibri"/>
          <w:color w:val="000000"/>
          <w:szCs w:val="24"/>
        </w:rPr>
        <w:t xml:space="preserve">Podanie przez Panią(a) danych osobowych </w:t>
      </w:r>
      <w:r w:rsidRPr="00C2703A">
        <w:rPr>
          <w:rFonts w:cs="Calibri"/>
          <w:b/>
          <w:color w:val="000000"/>
          <w:szCs w:val="24"/>
        </w:rPr>
        <w:t>jest wymogiem ustawowym</w:t>
      </w:r>
      <w:r w:rsidRPr="00C2703A">
        <w:rPr>
          <w:rFonts w:cs="Calibri"/>
          <w:color w:val="000000"/>
          <w:szCs w:val="24"/>
        </w:rPr>
        <w:t xml:space="preserve"> i jest dobrowolne.</w:t>
      </w:r>
      <w:r w:rsidRPr="009521FC">
        <w:rPr>
          <w:rFonts w:cs="Calibri"/>
          <w:color w:val="000000"/>
          <w:szCs w:val="24"/>
        </w:rPr>
        <w:t xml:space="preserve"> </w:t>
      </w:r>
      <w:r w:rsidRPr="009521FC">
        <w:rPr>
          <w:rFonts w:cs="Calibri"/>
          <w:b/>
          <w:color w:val="000000"/>
          <w:szCs w:val="24"/>
        </w:rPr>
        <w:t>Konsekwencją niepodania danych osobowych będzie negatywne rozpatrzenie podania o przyjęcie do służby.</w:t>
      </w:r>
    </w:p>
    <w:p w14:paraId="28481D9D" w14:textId="77777777" w:rsidR="00074B4E" w:rsidRPr="00C036E1" w:rsidRDefault="00074B4E" w:rsidP="00074B4E">
      <w:pPr>
        <w:pStyle w:val="Akapitzlist"/>
        <w:numPr>
          <w:ilvl w:val="0"/>
          <w:numId w:val="1"/>
        </w:numPr>
        <w:ind w:left="426"/>
        <w:contextualSpacing/>
        <w:jc w:val="both"/>
        <w:rPr>
          <w:i/>
          <w:szCs w:val="18"/>
        </w:rPr>
      </w:pPr>
      <w:r w:rsidRPr="009521FC">
        <w:rPr>
          <w:rFonts w:cs="Calibri"/>
          <w:color w:val="000000"/>
          <w:szCs w:val="24"/>
        </w:rPr>
        <w:t>Przetwarzanie podanych przez Pan</w:t>
      </w:r>
      <w:r>
        <w:rPr>
          <w:rFonts w:cs="Calibri"/>
          <w:color w:val="000000"/>
          <w:szCs w:val="24"/>
        </w:rPr>
        <w:t>i</w:t>
      </w:r>
      <w:r w:rsidRPr="009521FC">
        <w:rPr>
          <w:rFonts w:cs="Calibri"/>
          <w:color w:val="000000"/>
          <w:szCs w:val="24"/>
        </w:rPr>
        <w:t>ą</w:t>
      </w:r>
      <w:r>
        <w:rPr>
          <w:rFonts w:cs="Calibri"/>
          <w:color w:val="000000"/>
          <w:szCs w:val="24"/>
        </w:rPr>
        <w:t>(a)</w:t>
      </w:r>
      <w:r w:rsidRPr="009521FC">
        <w:rPr>
          <w:rFonts w:cs="Calibri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RODO.</w:t>
      </w:r>
    </w:p>
    <w:p w14:paraId="11A1A288" w14:textId="21D4A016" w:rsidR="00E46953" w:rsidRDefault="00E46953"/>
    <w:p w14:paraId="750E3BB7" w14:textId="3E15BF83" w:rsidR="00074B4E" w:rsidRDefault="00074B4E"/>
    <w:p w14:paraId="2471D80B" w14:textId="77777777" w:rsidR="00FD537C" w:rsidRPr="002422E2" w:rsidRDefault="00FD537C" w:rsidP="00FD537C">
      <w:pPr>
        <w:jc w:val="both"/>
        <w:rPr>
          <w:rFonts w:ascii="Arial" w:hAnsi="Arial" w:cs="Arial"/>
          <w:i/>
          <w:sz w:val="20"/>
          <w:szCs w:val="20"/>
        </w:rPr>
      </w:pPr>
      <w:r w:rsidRPr="002422E2">
        <w:rPr>
          <w:rFonts w:ascii="Arial" w:hAnsi="Arial" w:cs="Arial"/>
          <w:i/>
          <w:sz w:val="20"/>
          <w:szCs w:val="20"/>
        </w:rPr>
        <w:t>Zapoznałem/</w:t>
      </w:r>
      <w:proofErr w:type="spellStart"/>
      <w:r w:rsidRPr="002422E2">
        <w:rPr>
          <w:rFonts w:ascii="Arial" w:hAnsi="Arial" w:cs="Arial"/>
          <w:i/>
          <w:sz w:val="20"/>
          <w:szCs w:val="20"/>
        </w:rPr>
        <w:t>a</w:t>
      </w:r>
      <w:r>
        <w:rPr>
          <w:rFonts w:ascii="Arial" w:hAnsi="Arial" w:cs="Arial"/>
          <w:i/>
          <w:sz w:val="20"/>
          <w:szCs w:val="20"/>
        </w:rPr>
        <w:t>m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się z powyższymi informacjami</w:t>
      </w:r>
      <w:r w:rsidRPr="002422E2">
        <w:rPr>
          <w:rFonts w:ascii="Arial" w:hAnsi="Arial" w:cs="Arial"/>
          <w:i/>
          <w:sz w:val="20"/>
          <w:szCs w:val="20"/>
        </w:rPr>
        <w:t xml:space="preserve">.  </w:t>
      </w:r>
    </w:p>
    <w:p w14:paraId="3E79E82D" w14:textId="77777777" w:rsidR="00FD537C" w:rsidRPr="002422E2" w:rsidRDefault="00FD537C" w:rsidP="00FD537C">
      <w:pPr>
        <w:jc w:val="both"/>
        <w:rPr>
          <w:rFonts w:ascii="Arial" w:hAnsi="Arial" w:cs="Arial"/>
          <w:i/>
          <w:sz w:val="20"/>
          <w:szCs w:val="20"/>
        </w:rPr>
      </w:pPr>
    </w:p>
    <w:p w14:paraId="65CCD971" w14:textId="77777777" w:rsidR="00FD537C" w:rsidRDefault="00FD537C" w:rsidP="00FD537C">
      <w:pPr>
        <w:jc w:val="both"/>
        <w:rPr>
          <w:rFonts w:ascii="Arial" w:hAnsi="Arial" w:cs="Arial"/>
          <w:i/>
          <w:sz w:val="20"/>
          <w:szCs w:val="20"/>
        </w:rPr>
      </w:pPr>
    </w:p>
    <w:p w14:paraId="7EBEAEBF" w14:textId="77777777" w:rsidR="00FD537C" w:rsidRDefault="00FD537C" w:rsidP="00FD537C">
      <w:pPr>
        <w:jc w:val="both"/>
        <w:rPr>
          <w:rFonts w:ascii="Arial" w:hAnsi="Arial" w:cs="Arial"/>
          <w:i/>
          <w:sz w:val="20"/>
          <w:szCs w:val="20"/>
        </w:rPr>
      </w:pPr>
    </w:p>
    <w:p w14:paraId="410EEA5D" w14:textId="77777777" w:rsidR="00FD537C" w:rsidRPr="002422E2" w:rsidRDefault="00FD537C" w:rsidP="00FD537C">
      <w:pPr>
        <w:jc w:val="both"/>
        <w:rPr>
          <w:rFonts w:ascii="Arial" w:hAnsi="Arial" w:cs="Arial"/>
          <w:i/>
          <w:sz w:val="20"/>
          <w:szCs w:val="20"/>
        </w:rPr>
      </w:pPr>
    </w:p>
    <w:p w14:paraId="7441CE9E" w14:textId="77777777" w:rsidR="00FD537C" w:rsidRPr="006200B8" w:rsidRDefault="00FD537C" w:rsidP="00FD537C">
      <w:pPr>
        <w:ind w:left="567" w:hanging="567"/>
        <w:jc w:val="center"/>
        <w:rPr>
          <w:rFonts w:ascii="Arial" w:hAnsi="Arial" w:cs="Arial"/>
          <w:color w:val="000000"/>
          <w:sz w:val="20"/>
          <w:szCs w:val="20"/>
        </w:rPr>
      </w:pPr>
      <w:r w:rsidRPr="006200B8">
        <w:rPr>
          <w:rFonts w:ascii="Arial" w:hAnsi="Arial" w:cs="Arial"/>
          <w:color w:val="000000"/>
          <w:sz w:val="20"/>
          <w:szCs w:val="20"/>
        </w:rPr>
        <w:t>........................................</w:t>
      </w:r>
      <w:r w:rsidRPr="006200B8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6200B8">
        <w:rPr>
          <w:rFonts w:ascii="Arial" w:hAnsi="Arial" w:cs="Arial"/>
          <w:color w:val="000000"/>
          <w:sz w:val="20"/>
          <w:szCs w:val="20"/>
        </w:rPr>
        <w:tab/>
      </w:r>
      <w:r w:rsidRPr="006200B8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6200B8">
        <w:rPr>
          <w:rFonts w:ascii="Arial" w:hAnsi="Arial" w:cs="Arial"/>
          <w:color w:val="000000"/>
          <w:sz w:val="20"/>
          <w:szCs w:val="20"/>
        </w:rPr>
        <w:t>…………………….…………......................</w:t>
      </w:r>
    </w:p>
    <w:p w14:paraId="1BA085A0" w14:textId="660E6149" w:rsidR="00FD537C" w:rsidRPr="006200B8" w:rsidRDefault="00FD537C" w:rsidP="00FD537C">
      <w:pPr>
        <w:rPr>
          <w:rFonts w:ascii="Arial" w:hAnsi="Arial" w:cs="Arial"/>
          <w:i/>
          <w:color w:val="000000"/>
          <w:sz w:val="16"/>
          <w:szCs w:val="16"/>
        </w:rPr>
      </w:pPr>
      <w:r w:rsidRPr="006200B8">
        <w:rPr>
          <w:rFonts w:ascii="Arial" w:hAnsi="Arial" w:cs="Arial"/>
          <w:i/>
          <w:color w:val="000000"/>
          <w:sz w:val="20"/>
          <w:szCs w:val="20"/>
        </w:rPr>
        <w:t xml:space="preserve">   </w:t>
      </w:r>
      <w:r w:rsidRPr="006200B8">
        <w:rPr>
          <w:rFonts w:ascii="Arial" w:hAnsi="Arial" w:cs="Arial"/>
          <w:i/>
          <w:color w:val="000000"/>
          <w:sz w:val="16"/>
          <w:szCs w:val="16"/>
        </w:rPr>
        <w:t xml:space="preserve">(miejscowość i data) </w:t>
      </w:r>
      <w:r w:rsidRPr="006200B8">
        <w:rPr>
          <w:rFonts w:ascii="Arial" w:hAnsi="Arial" w:cs="Arial"/>
          <w:i/>
          <w:color w:val="000000"/>
          <w:sz w:val="16"/>
          <w:szCs w:val="16"/>
        </w:rPr>
        <w:tab/>
      </w:r>
      <w:proofErr w:type="gramStart"/>
      <w:r w:rsidRPr="006200B8">
        <w:rPr>
          <w:rFonts w:ascii="Arial" w:hAnsi="Arial" w:cs="Arial"/>
          <w:i/>
          <w:color w:val="000000"/>
          <w:sz w:val="16"/>
          <w:szCs w:val="16"/>
        </w:rPr>
        <w:tab/>
        <w:t xml:space="preserve">  </w:t>
      </w:r>
      <w:r w:rsidRPr="006200B8">
        <w:rPr>
          <w:rFonts w:ascii="Arial" w:hAnsi="Arial" w:cs="Arial"/>
          <w:i/>
          <w:color w:val="000000"/>
          <w:sz w:val="16"/>
          <w:szCs w:val="16"/>
        </w:rPr>
        <w:tab/>
      </w:r>
      <w:proofErr w:type="gramEnd"/>
      <w:r w:rsidRPr="006200B8">
        <w:rPr>
          <w:rFonts w:ascii="Arial" w:hAnsi="Arial" w:cs="Arial"/>
          <w:i/>
          <w:color w:val="000000"/>
          <w:sz w:val="16"/>
          <w:szCs w:val="16"/>
        </w:rPr>
        <w:t xml:space="preserve">      </w:t>
      </w:r>
      <w:r w:rsidRPr="006200B8">
        <w:rPr>
          <w:rFonts w:ascii="Arial" w:hAnsi="Arial" w:cs="Arial"/>
          <w:i/>
          <w:color w:val="000000"/>
          <w:sz w:val="16"/>
          <w:szCs w:val="16"/>
        </w:rPr>
        <w:tab/>
        <w:t xml:space="preserve">             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            </w:t>
      </w:r>
      <w:r w:rsidRPr="006200B8">
        <w:rPr>
          <w:rFonts w:ascii="Arial" w:hAnsi="Arial" w:cs="Arial"/>
          <w:i/>
          <w:color w:val="000000"/>
          <w:sz w:val="16"/>
          <w:szCs w:val="16"/>
        </w:rPr>
        <w:t xml:space="preserve">   (czytelny podpis osoby wyrażającej zgodę)</w:t>
      </w:r>
    </w:p>
    <w:p w14:paraId="49B1BB54" w14:textId="77777777" w:rsidR="00FD537C" w:rsidRDefault="00FD537C" w:rsidP="00FD537C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B5D7D93" w14:textId="77777777" w:rsidR="00FD537C" w:rsidRPr="006200B8" w:rsidRDefault="00FD537C" w:rsidP="00FD537C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CA76704" w14:textId="77777777" w:rsidR="00FD537C" w:rsidRPr="002422E2" w:rsidRDefault="00FD537C" w:rsidP="00FD537C">
      <w:pPr>
        <w:spacing w:line="360" w:lineRule="auto"/>
        <w:jc w:val="both"/>
        <w:rPr>
          <w:rFonts w:ascii="Arial" w:hAnsi="Arial" w:cs="Arial"/>
          <w:b/>
          <w:color w:val="000000"/>
          <w:sz w:val="16"/>
          <w:szCs w:val="16"/>
          <w:u w:val="single"/>
        </w:rPr>
      </w:pPr>
      <w:r w:rsidRPr="002422E2">
        <w:rPr>
          <w:rFonts w:ascii="Arial" w:hAnsi="Arial" w:cs="Arial"/>
          <w:b/>
          <w:color w:val="000000"/>
          <w:sz w:val="16"/>
          <w:szCs w:val="16"/>
          <w:u w:val="single"/>
        </w:rPr>
        <w:t>Objaśnienia:</w:t>
      </w:r>
    </w:p>
    <w:p w14:paraId="2D27CC89" w14:textId="77777777" w:rsidR="00FD537C" w:rsidRPr="002422E2" w:rsidRDefault="00FD537C" w:rsidP="00FD537C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2422E2">
        <w:rPr>
          <w:rFonts w:ascii="Arial" w:hAnsi="Arial" w:cs="Arial"/>
          <w:color w:val="000000"/>
          <w:sz w:val="16"/>
          <w:szCs w:val="16"/>
        </w:rPr>
        <w:t xml:space="preserve">KW PSP – Komenda </w:t>
      </w:r>
      <w:proofErr w:type="gramStart"/>
      <w:r w:rsidRPr="002422E2">
        <w:rPr>
          <w:rFonts w:ascii="Arial" w:hAnsi="Arial" w:cs="Arial"/>
          <w:color w:val="000000"/>
          <w:sz w:val="16"/>
          <w:szCs w:val="16"/>
        </w:rPr>
        <w:t>Wojewódzka  Państwowej</w:t>
      </w:r>
      <w:proofErr w:type="gramEnd"/>
      <w:r w:rsidRPr="002422E2">
        <w:rPr>
          <w:rFonts w:ascii="Arial" w:hAnsi="Arial" w:cs="Arial"/>
          <w:color w:val="000000"/>
          <w:sz w:val="16"/>
          <w:szCs w:val="16"/>
        </w:rPr>
        <w:t xml:space="preserve"> Straży Pożarnej w Białymstoku</w:t>
      </w:r>
    </w:p>
    <w:p w14:paraId="6ADE7391" w14:textId="77777777" w:rsidR="00FD537C" w:rsidRPr="002422E2" w:rsidRDefault="00FD537C" w:rsidP="00FD537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422E2">
        <w:rPr>
          <w:rFonts w:ascii="Arial" w:hAnsi="Arial" w:cs="Arial"/>
          <w:color w:val="000000"/>
          <w:sz w:val="16"/>
          <w:szCs w:val="16"/>
        </w:rPr>
        <w:t xml:space="preserve">Art. 6 ust 1 lit b RODO </w:t>
      </w:r>
      <w:proofErr w:type="gramStart"/>
      <w:r w:rsidRPr="002422E2">
        <w:rPr>
          <w:rFonts w:ascii="Arial" w:hAnsi="Arial" w:cs="Arial"/>
          <w:color w:val="000000"/>
          <w:sz w:val="16"/>
          <w:szCs w:val="16"/>
        </w:rPr>
        <w:t>-  przetwarzanie</w:t>
      </w:r>
      <w:proofErr w:type="gramEnd"/>
      <w:r w:rsidRPr="002422E2">
        <w:rPr>
          <w:rFonts w:ascii="Arial" w:hAnsi="Arial" w:cs="Arial"/>
          <w:color w:val="000000"/>
          <w:sz w:val="16"/>
          <w:szCs w:val="16"/>
        </w:rPr>
        <w:t xml:space="preserve"> jest niezbędne do wykonania umowy, której stroną jest osoba, której dane dotyczą, lub do podjęcia działań na żądanie osoby, której dane dotyczą, przed zawarciem umowy</w:t>
      </w:r>
    </w:p>
    <w:p w14:paraId="73046CAC" w14:textId="77777777" w:rsidR="00FD537C" w:rsidRPr="002422E2" w:rsidRDefault="00FD537C" w:rsidP="00FD537C">
      <w:pPr>
        <w:jc w:val="both"/>
        <w:rPr>
          <w:rFonts w:ascii="Arial" w:hAnsi="Arial" w:cs="Arial"/>
          <w:i/>
          <w:sz w:val="16"/>
          <w:szCs w:val="16"/>
        </w:rPr>
      </w:pPr>
      <w:r w:rsidRPr="002422E2">
        <w:rPr>
          <w:rFonts w:ascii="Arial" w:hAnsi="Arial" w:cs="Arial"/>
          <w:color w:val="000000"/>
          <w:sz w:val="16"/>
          <w:szCs w:val="16"/>
        </w:rPr>
        <w:t xml:space="preserve">Art. 9 ust 2 lit a RODO – dane szczególne </w:t>
      </w:r>
      <w:proofErr w:type="gramStart"/>
      <w:r w:rsidRPr="002422E2">
        <w:rPr>
          <w:rFonts w:ascii="Arial" w:hAnsi="Arial" w:cs="Arial"/>
          <w:color w:val="000000"/>
          <w:sz w:val="16"/>
          <w:szCs w:val="16"/>
        </w:rPr>
        <w:t>-  osoba</w:t>
      </w:r>
      <w:proofErr w:type="gramEnd"/>
      <w:r w:rsidRPr="002422E2">
        <w:rPr>
          <w:rFonts w:ascii="Arial" w:hAnsi="Arial" w:cs="Arial"/>
          <w:color w:val="000000"/>
          <w:sz w:val="16"/>
          <w:szCs w:val="16"/>
        </w:rPr>
        <w:t>, której dane dotyczą, wyraziła wyraźną zgodę na przetwarzanie tych danych osobowych w jednym lub kilku konkretnych celach,</w:t>
      </w:r>
    </w:p>
    <w:p w14:paraId="6360CAF2" w14:textId="77777777" w:rsidR="00074B4E" w:rsidRDefault="00074B4E" w:rsidP="00FD537C">
      <w:pPr>
        <w:jc w:val="both"/>
      </w:pPr>
    </w:p>
    <w:sectPr w:rsidR="00074B4E" w:rsidSect="00FD537C">
      <w:pgSz w:w="11906" w:h="16838"/>
      <w:pgMar w:top="113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A037E4"/>
    <w:multiLevelType w:val="hybridMultilevel"/>
    <w:tmpl w:val="F3E0889C"/>
    <w:lvl w:ilvl="0" w:tplc="67603D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41AE02F2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53"/>
    <w:rsid w:val="00074B4E"/>
    <w:rsid w:val="0023426B"/>
    <w:rsid w:val="00E46953"/>
    <w:rsid w:val="00F1276C"/>
    <w:rsid w:val="00FD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F192"/>
  <w15:chartTrackingRefBased/>
  <w15:docId w15:val="{34E3B511-A3D9-4E22-8EF2-8B0DDCE8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4E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4E"/>
    <w:pPr>
      <w:ind w:left="708"/>
    </w:pPr>
  </w:style>
  <w:style w:type="paragraph" w:customStyle="1" w:styleId="Default">
    <w:name w:val="Default"/>
    <w:rsid w:val="00074B4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cp:lastPrinted>2021-02-22T11:52:00Z</cp:lastPrinted>
  <dcterms:created xsi:type="dcterms:W3CDTF">2021-02-23T06:47:00Z</dcterms:created>
  <dcterms:modified xsi:type="dcterms:W3CDTF">2021-02-23T06:47:00Z</dcterms:modified>
</cp:coreProperties>
</file>