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0CDCF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3304363F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43A1E3A1" w14:textId="5865CD55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r w:rsidR="0081195C">
        <w:rPr>
          <w:rFonts w:cs="Arial"/>
          <w:szCs w:val="24"/>
        </w:rPr>
        <w:t>14 października 2026 r.</w:t>
      </w:r>
    </w:p>
    <w:p w14:paraId="34A6820A" w14:textId="77777777" w:rsidR="00000000" w:rsidRPr="00724494" w:rsidRDefault="00000000" w:rsidP="00E3100E">
      <w:pPr>
        <w:pStyle w:val="Nagwek2"/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>
        <w:rPr>
          <w:rStyle w:val="Nagwek2Znak"/>
          <w:b/>
        </w:rPr>
        <w:t>wyrażenia zgody na użyczenie nieruchomości z zasobu nieruchomości Skarbu Państwa</w:t>
      </w:r>
    </w:p>
    <w:p w14:paraId="72D77858" w14:textId="77777777" w:rsidR="00000000" w:rsidRDefault="00000000" w:rsidP="00E3100E">
      <w:pPr>
        <w:spacing w:after="360"/>
      </w:pPr>
      <w:r>
        <w:t xml:space="preserve">Na podstawie </w:t>
      </w:r>
      <w:r w:rsidRPr="00CE6FF3">
        <w:rPr>
          <w:rFonts w:cs="Arial"/>
          <w:szCs w:val="24"/>
        </w:rPr>
        <w:t>art. 11 ust. 2 i art. 23 ust. 1 pkt 7a ustawy z dnia 21 sierpnia 1997 r. o gospodarce nieruchomościami (</w:t>
      </w:r>
      <w:r w:rsidRPr="002978C7">
        <w:rPr>
          <w:rFonts w:cs="Arial"/>
          <w:szCs w:val="24"/>
        </w:rPr>
        <w:t>Dz. U. z 2026 r. poz. 399</w:t>
      </w:r>
      <w:r>
        <w:rPr>
          <w:rFonts w:cs="Arial"/>
          <w:szCs w:val="24"/>
        </w:rPr>
        <w:t>, 875</w:t>
      </w:r>
      <w:r>
        <w:rPr>
          <w:rFonts w:cs="Arial"/>
          <w:szCs w:val="24"/>
        </w:rPr>
        <w:t xml:space="preserve"> i 912</w:t>
      </w:r>
      <w:r w:rsidRPr="00CE6FF3">
        <w:rPr>
          <w:rFonts w:cs="Arial"/>
          <w:szCs w:val="24"/>
        </w:rPr>
        <w:t>) zarządza się, co następuje:</w:t>
      </w:r>
    </w:p>
    <w:p w14:paraId="4F30C972" w14:textId="429FFBC9" w:rsidR="00000000" w:rsidRPr="002978C7" w:rsidRDefault="00000000" w:rsidP="00E3100E">
      <w:pPr>
        <w:autoSpaceDE w:val="0"/>
        <w:autoSpaceDN w:val="0"/>
        <w:adjustRightInd w:val="0"/>
        <w:rPr>
          <w:rFonts w:cs="Arial"/>
          <w:szCs w:val="24"/>
        </w:rPr>
      </w:pPr>
      <w:r w:rsidRPr="008644C3">
        <w:t>§</w:t>
      </w:r>
      <w:r>
        <w:t xml:space="preserve"> 1.</w:t>
      </w:r>
      <w:r w:rsidRPr="002978C7">
        <w:rPr>
          <w:rFonts w:cs="Arial"/>
          <w:szCs w:val="24"/>
        </w:rPr>
        <w:t xml:space="preserve"> </w:t>
      </w:r>
      <w:r w:rsidRPr="00CE6FF3">
        <w:rPr>
          <w:rFonts w:cs="Arial"/>
          <w:szCs w:val="24"/>
        </w:rPr>
        <w:t xml:space="preserve">Wyraża się zgodę </w:t>
      </w:r>
      <w:r>
        <w:rPr>
          <w:rFonts w:cs="Arial"/>
          <w:szCs w:val="24"/>
        </w:rPr>
        <w:t>Staroście Puckiemu</w:t>
      </w:r>
      <w:r w:rsidRPr="00CE6FF3">
        <w:rPr>
          <w:rFonts w:cs="Arial"/>
          <w:szCs w:val="24"/>
        </w:rPr>
        <w:t>, wykonującemu zadania z</w:t>
      </w:r>
      <w:r>
        <w:rPr>
          <w:rFonts w:cs="Arial"/>
          <w:szCs w:val="24"/>
        </w:rPr>
        <w:t xml:space="preserve"> </w:t>
      </w:r>
      <w:r w:rsidRPr="00CE6FF3">
        <w:rPr>
          <w:rFonts w:cs="Arial"/>
          <w:szCs w:val="24"/>
        </w:rPr>
        <w:t>zakresu administracji rządowej, na użyczenie na</w:t>
      </w:r>
      <w:r>
        <w:rPr>
          <w:rFonts w:cs="Arial"/>
          <w:szCs w:val="24"/>
        </w:rPr>
        <w:t xml:space="preserve"> czas określony 3 lat,</w:t>
      </w:r>
      <w:r w:rsidRPr="00C76987">
        <w:rPr>
          <w:rFonts w:cs="Arial"/>
          <w:szCs w:val="24"/>
        </w:rPr>
        <w:t xml:space="preserve"> nieruchomości z zasobu</w:t>
      </w:r>
      <w:r>
        <w:rPr>
          <w:rFonts w:cs="Arial"/>
          <w:szCs w:val="24"/>
        </w:rPr>
        <w:t xml:space="preserve"> nieruchomości</w:t>
      </w:r>
      <w:r w:rsidRPr="00C76987">
        <w:rPr>
          <w:rFonts w:cs="Arial"/>
          <w:szCs w:val="24"/>
        </w:rPr>
        <w:t xml:space="preserve"> Skarbu Państwa</w:t>
      </w:r>
      <w:r>
        <w:rPr>
          <w:rFonts w:cs="Arial"/>
          <w:szCs w:val="24"/>
        </w:rPr>
        <w:t xml:space="preserve">, oznaczonej ewidencyjnie jako </w:t>
      </w:r>
      <w:r w:rsidRPr="00B03DD5">
        <w:rPr>
          <w:rFonts w:cs="Arial"/>
          <w:szCs w:val="24"/>
        </w:rPr>
        <w:t>działk</w:t>
      </w:r>
      <w:r>
        <w:rPr>
          <w:rFonts w:cs="Arial"/>
          <w:szCs w:val="24"/>
        </w:rPr>
        <w:t>a</w:t>
      </w:r>
      <w:r w:rsidRPr="00B03DD5">
        <w:rPr>
          <w:rFonts w:cs="Arial"/>
          <w:szCs w:val="24"/>
        </w:rPr>
        <w:t xml:space="preserve"> nr </w:t>
      </w:r>
      <w:r>
        <w:rPr>
          <w:rFonts w:cs="Arial"/>
          <w:szCs w:val="24"/>
        </w:rPr>
        <w:t>48/13</w:t>
      </w:r>
      <w:r w:rsidRPr="00B03DD5">
        <w:rPr>
          <w:rFonts w:cs="Arial"/>
          <w:szCs w:val="24"/>
        </w:rPr>
        <w:t xml:space="preserve"> o </w:t>
      </w:r>
      <w:r w:rsidRPr="007D725E">
        <w:rPr>
          <w:rFonts w:cs="Arial"/>
          <w:szCs w:val="24"/>
        </w:rPr>
        <w:t>powierzchni 2,2</w:t>
      </w:r>
      <w:r w:rsidRPr="007D725E">
        <w:rPr>
          <w:rFonts w:cs="Arial"/>
          <w:szCs w:val="24"/>
        </w:rPr>
        <w:t>636</w:t>
      </w:r>
      <w:r w:rsidRPr="00B03DD5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ha, </w:t>
      </w:r>
      <w:r w:rsidRPr="008F301A">
        <w:rPr>
          <w:rFonts w:eastAsiaTheme="minorHAnsi" w:cs="Arial"/>
          <w:szCs w:val="24"/>
        </w:rPr>
        <w:t xml:space="preserve">na rzecz </w:t>
      </w:r>
      <w:r>
        <w:rPr>
          <w:rFonts w:eastAsiaTheme="minorHAnsi" w:cs="Arial"/>
          <w:szCs w:val="24"/>
        </w:rPr>
        <w:t>115 Szpitala Wojskowego z Przychodni</w:t>
      </w:r>
      <w:r>
        <w:rPr>
          <w:rFonts w:eastAsiaTheme="minorHAnsi" w:cs="Arial"/>
          <w:szCs w:val="24"/>
        </w:rPr>
        <w:t>ą Samodzielny Publiczny Zakład Opieki Zdrowotnej w Helu</w:t>
      </w:r>
      <w:r w:rsidRPr="008F301A">
        <w:rPr>
          <w:rFonts w:eastAsiaTheme="minorHAnsi" w:cs="Arial"/>
          <w:szCs w:val="24"/>
        </w:rPr>
        <w:t>,</w:t>
      </w:r>
      <w:r>
        <w:rPr>
          <w:rFonts w:eastAsiaTheme="minorHAnsi" w:cs="Arial"/>
          <w:szCs w:val="24"/>
        </w:rPr>
        <w:t xml:space="preserve"> </w:t>
      </w:r>
      <w:bookmarkStart w:id="0" w:name="_Hlk183164246"/>
      <w:r>
        <w:rPr>
          <w:rFonts w:eastAsiaTheme="minorHAnsi" w:cs="Arial"/>
          <w:szCs w:val="24"/>
        </w:rPr>
        <w:t xml:space="preserve">z przeznaczeniem na </w:t>
      </w:r>
      <w:r>
        <w:rPr>
          <w:rFonts w:eastAsiaTheme="minorHAnsi" w:cs="Arial"/>
          <w:szCs w:val="24"/>
        </w:rPr>
        <w:t xml:space="preserve">realizację statutowej działalności szpitala. </w:t>
      </w:r>
      <w:r>
        <w:rPr>
          <w:rFonts w:eastAsiaTheme="minorHAnsi" w:cs="Arial"/>
          <w:szCs w:val="24"/>
        </w:rPr>
        <w:t xml:space="preserve"> </w:t>
      </w:r>
    </w:p>
    <w:bookmarkEnd w:id="0"/>
    <w:p w14:paraId="1DACEF76" w14:textId="0E8B15F4" w:rsidR="00000000" w:rsidRDefault="00000000" w:rsidP="00E3100E">
      <w:pPr>
        <w:rPr>
          <w:rFonts w:cs="Arial"/>
          <w:szCs w:val="24"/>
        </w:rPr>
      </w:pPr>
      <w:r w:rsidRPr="00CE6FF3">
        <w:rPr>
          <w:rFonts w:cs="Arial"/>
          <w:szCs w:val="24"/>
        </w:rPr>
        <w:t>§ 2. Zgoda na dokonanie czynności opisane</w:t>
      </w:r>
      <w:r>
        <w:rPr>
          <w:rFonts w:cs="Arial"/>
          <w:szCs w:val="24"/>
        </w:rPr>
        <w:t xml:space="preserve">j w § 1 ważna jest przez okres </w:t>
      </w:r>
      <w:r w:rsidRPr="00CE6FF3">
        <w:rPr>
          <w:rFonts w:cs="Arial"/>
          <w:szCs w:val="24"/>
        </w:rPr>
        <w:t>1 roku od dnia jej udzielenia</w:t>
      </w:r>
      <w:r>
        <w:rPr>
          <w:rFonts w:cs="Arial"/>
          <w:szCs w:val="24"/>
        </w:rPr>
        <w:t>.</w:t>
      </w:r>
      <w:r>
        <w:rPr>
          <w:rFonts w:cs="Arial"/>
          <w:szCs w:val="24"/>
        </w:rPr>
        <w:t xml:space="preserve"> </w:t>
      </w:r>
    </w:p>
    <w:p w14:paraId="0E6B3B91" w14:textId="77777777" w:rsidR="00000000" w:rsidRPr="00E3100E" w:rsidRDefault="00000000" w:rsidP="00E3100E">
      <w:pPr>
        <w:spacing w:after="720"/>
        <w:rPr>
          <w:rFonts w:cs="Arial"/>
          <w:szCs w:val="24"/>
        </w:rPr>
      </w:pPr>
      <w:r w:rsidRPr="00CE6FF3">
        <w:rPr>
          <w:rFonts w:cs="Arial"/>
          <w:szCs w:val="24"/>
        </w:rPr>
        <w:t>§ 3. Zarządzenie wchodzi w życie z dniem podpisania</w:t>
      </w:r>
      <w:r>
        <w:rPr>
          <w:rFonts w:cs="Arial"/>
          <w:szCs w:val="24"/>
        </w:rPr>
        <w:t>.</w:t>
      </w:r>
    </w:p>
    <w:p w14:paraId="287B2FCC" w14:textId="77777777" w:rsidR="0081195C" w:rsidRDefault="0081195C" w:rsidP="0081195C">
      <w:pPr>
        <w:ind w:firstLine="4536"/>
        <w:jc w:val="center"/>
        <w:rPr>
          <w:rFonts w:cs="Arial"/>
        </w:rPr>
      </w:pPr>
      <w:r>
        <w:rPr>
          <w:rFonts w:cs="Arial"/>
        </w:rPr>
        <w:t>Z upoważnienia</w:t>
      </w:r>
    </w:p>
    <w:p w14:paraId="18E57C41" w14:textId="77777777" w:rsidR="0081195C" w:rsidRDefault="0081195C" w:rsidP="0081195C">
      <w:pPr>
        <w:ind w:firstLine="4536"/>
        <w:jc w:val="center"/>
        <w:rPr>
          <w:rFonts w:cs="Arial"/>
        </w:rPr>
      </w:pPr>
      <w:bookmarkStart w:id="1" w:name="ezdPracownikStanowisko"/>
      <w:r>
        <w:rPr>
          <w:rFonts w:cs="Arial"/>
        </w:rPr>
        <w:t>Wicewojewoda Pomorski</w:t>
      </w:r>
      <w:bookmarkEnd w:id="1"/>
    </w:p>
    <w:p w14:paraId="42D8D7E8" w14:textId="5AB5D890" w:rsidR="00000000" w:rsidRPr="0081195C" w:rsidRDefault="0081195C" w:rsidP="0081195C">
      <w:pPr>
        <w:ind w:firstLine="4536"/>
        <w:jc w:val="center"/>
        <w:rPr>
          <w:rFonts w:cs="Arial"/>
        </w:rPr>
      </w:pPr>
      <w:bookmarkStart w:id="2" w:name="ezdPracownikNazwa"/>
      <w:r>
        <w:rPr>
          <w:rFonts w:cs="Arial"/>
        </w:rPr>
        <w:t>Emil Rojek</w:t>
      </w:r>
      <w:bookmarkEnd w:id="2"/>
    </w:p>
    <w:sectPr w:rsidR="00665D8E" w:rsidRPr="008119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54D"/>
    <w:rsid w:val="0081195C"/>
    <w:rsid w:val="00905225"/>
    <w:rsid w:val="00A9154D"/>
    <w:rsid w:val="00C1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631B9"/>
  <w15:docId w15:val="{EE07EE6D-E49A-4D06-B655-C17C5BCDD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138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wyrażenia zgody na użyczenie nieruchomości z zasobu nieruchomości Skarbu Państwa</dc:title>
  <dc:creator>Maria Leszczyńska</dc:creator>
  <cp:lastModifiedBy>Karolina Szulgo</cp:lastModifiedBy>
  <cp:revision>3</cp:revision>
  <cp:lastPrinted>2017-01-05T08:10:00Z</cp:lastPrinted>
  <dcterms:created xsi:type="dcterms:W3CDTF">2026-10-15T08:16:00Z</dcterms:created>
  <dcterms:modified xsi:type="dcterms:W3CDTF">2026-10-15T09:16:00Z</dcterms:modified>
</cp:coreProperties>
</file>