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67C4" w14:textId="50314A27" w:rsidR="008B0EB7" w:rsidRDefault="008B0EB7" w:rsidP="008B0EB7">
      <w:pPr>
        <w:jc w:val="right"/>
        <w:rPr>
          <w:rFonts w:ascii="Lato" w:hAnsi="Lato" w:cs="Arial"/>
          <w:b/>
          <w:sz w:val="24"/>
          <w:szCs w:val="24"/>
        </w:rPr>
      </w:pPr>
      <w:bookmarkStart w:id="0" w:name="_Hlk192655683"/>
      <w:bookmarkStart w:id="1" w:name="_Hlk210114697"/>
      <w:bookmarkStart w:id="2" w:name="_Hlk193694327"/>
      <w:bookmarkStart w:id="3" w:name="_Hlk210045186"/>
      <w:r w:rsidRPr="00A72ED1">
        <w:rPr>
          <w:rFonts w:ascii="Lato" w:hAnsi="Lato" w:cs="Arial"/>
          <w:b/>
          <w:sz w:val="24"/>
          <w:szCs w:val="24"/>
        </w:rPr>
        <w:t xml:space="preserve">Załącznik nr </w:t>
      </w:r>
      <w:r w:rsidR="009073EE">
        <w:rPr>
          <w:rFonts w:ascii="Lato" w:hAnsi="Lato" w:cs="Arial"/>
          <w:b/>
          <w:sz w:val="24"/>
          <w:szCs w:val="24"/>
        </w:rPr>
        <w:t>2</w:t>
      </w:r>
      <w:r w:rsidR="000A0BB0" w:rsidRPr="00A72ED1">
        <w:rPr>
          <w:rFonts w:ascii="Lato" w:hAnsi="Lato" w:cs="Arial"/>
          <w:b/>
          <w:sz w:val="24"/>
          <w:szCs w:val="24"/>
        </w:rPr>
        <w:t xml:space="preserve"> </w:t>
      </w:r>
      <w:r w:rsidR="000A0BB0">
        <w:rPr>
          <w:rFonts w:ascii="Lato" w:hAnsi="Lato" w:cs="Arial"/>
          <w:b/>
          <w:sz w:val="24"/>
          <w:szCs w:val="24"/>
        </w:rPr>
        <w:t>do</w:t>
      </w:r>
      <w:r w:rsidRPr="00A72ED1">
        <w:rPr>
          <w:rFonts w:ascii="Lato" w:hAnsi="Lato" w:cs="Arial"/>
          <w:b/>
          <w:sz w:val="24"/>
          <w:szCs w:val="24"/>
        </w:rPr>
        <w:t xml:space="preserve"> </w:t>
      </w:r>
      <w:r w:rsidR="00706BC7">
        <w:rPr>
          <w:rFonts w:ascii="Lato" w:hAnsi="Lato" w:cs="Arial"/>
          <w:b/>
          <w:sz w:val="24"/>
          <w:szCs w:val="24"/>
        </w:rPr>
        <w:t xml:space="preserve"> zaproszenia – Specyfikacja techniczna</w:t>
      </w:r>
    </w:p>
    <w:p w14:paraId="392685D8" w14:textId="63A9B520" w:rsidR="006246C5" w:rsidRPr="00961E1A" w:rsidRDefault="006246C5" w:rsidP="006246C5">
      <w:pPr>
        <w:spacing w:line="360" w:lineRule="auto"/>
        <w:jc w:val="right"/>
        <w:rPr>
          <w:rFonts w:ascii="Lato" w:hAnsi="Lato" w:cstheme="minorHAnsi"/>
          <w:bCs/>
          <w:sz w:val="24"/>
          <w:szCs w:val="24"/>
        </w:rPr>
      </w:pPr>
    </w:p>
    <w:p w14:paraId="423CFF9A" w14:textId="77777777" w:rsidR="006246C5" w:rsidRPr="00961E1A" w:rsidRDefault="006246C5" w:rsidP="0074273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</w:p>
    <w:p w14:paraId="0325D154" w14:textId="77777777" w:rsidR="000A0BB0" w:rsidRPr="000A0BB0" w:rsidRDefault="000A0BB0" w:rsidP="000A0BB0">
      <w:pPr>
        <w:spacing w:after="0" w:line="240" w:lineRule="auto"/>
        <w:jc w:val="center"/>
        <w:rPr>
          <w:rFonts w:ascii="Lato" w:hAnsi="Lato" w:cstheme="majorHAnsi"/>
          <w:b/>
          <w:bCs/>
          <w:sz w:val="24"/>
          <w:szCs w:val="24"/>
        </w:rPr>
      </w:pPr>
      <w:r w:rsidRPr="000A0BB0">
        <w:rPr>
          <w:rFonts w:ascii="Lato" w:hAnsi="Lato" w:cstheme="majorHAnsi"/>
          <w:b/>
          <w:bCs/>
          <w:sz w:val="24"/>
          <w:szCs w:val="24"/>
        </w:rPr>
        <w:t>SPECYFIKACJA TECHNICZNA</w:t>
      </w:r>
    </w:p>
    <w:p w14:paraId="5CDC472D" w14:textId="23A0222D" w:rsidR="000A0BB0" w:rsidRPr="000A0BB0" w:rsidRDefault="000A0BB0" w:rsidP="000A0BB0">
      <w:pPr>
        <w:jc w:val="center"/>
        <w:rPr>
          <w:rFonts w:ascii="Lato" w:hAnsi="Lato"/>
          <w:b/>
          <w:bCs/>
          <w:sz w:val="24"/>
          <w:szCs w:val="24"/>
        </w:rPr>
      </w:pPr>
      <w:r w:rsidRPr="000A0BB0">
        <w:rPr>
          <w:rFonts w:ascii="Lato" w:hAnsi="Lato"/>
          <w:b/>
          <w:bCs/>
          <w:sz w:val="24"/>
          <w:szCs w:val="24"/>
        </w:rPr>
        <w:t xml:space="preserve">Agregat prądotwórczy </w:t>
      </w:r>
      <w:proofErr w:type="spellStart"/>
      <w:r w:rsidRPr="000A0BB0">
        <w:rPr>
          <w:rFonts w:ascii="Lato" w:hAnsi="Lato"/>
          <w:b/>
          <w:bCs/>
          <w:sz w:val="24"/>
          <w:szCs w:val="24"/>
        </w:rPr>
        <w:t>inwerterowy</w:t>
      </w:r>
      <w:proofErr w:type="spellEnd"/>
      <w:r w:rsidRPr="000A0BB0">
        <w:rPr>
          <w:rFonts w:ascii="Lato" w:hAnsi="Lato"/>
          <w:b/>
          <w:bCs/>
          <w:sz w:val="24"/>
          <w:szCs w:val="24"/>
        </w:rPr>
        <w:t xml:space="preserve"> o mocy </w:t>
      </w:r>
      <w:r w:rsidR="009073EE">
        <w:rPr>
          <w:rFonts w:ascii="Lato" w:hAnsi="Lato"/>
          <w:b/>
          <w:bCs/>
          <w:sz w:val="24"/>
          <w:szCs w:val="24"/>
        </w:rPr>
        <w:t>3,0</w:t>
      </w:r>
      <w:r w:rsidRPr="000A0BB0">
        <w:rPr>
          <w:rFonts w:ascii="Lato" w:hAnsi="Lato"/>
          <w:b/>
          <w:bCs/>
          <w:sz w:val="24"/>
          <w:szCs w:val="24"/>
        </w:rPr>
        <w:t>–</w:t>
      </w:r>
      <w:r w:rsidR="009073EE">
        <w:rPr>
          <w:rFonts w:ascii="Lato" w:hAnsi="Lato"/>
          <w:b/>
          <w:bCs/>
          <w:sz w:val="24"/>
          <w:szCs w:val="24"/>
        </w:rPr>
        <w:t>3,3</w:t>
      </w:r>
      <w:r w:rsidRPr="000A0BB0">
        <w:rPr>
          <w:rFonts w:ascii="Lato" w:hAnsi="Lato"/>
          <w:b/>
          <w:bCs/>
          <w:sz w:val="24"/>
          <w:szCs w:val="24"/>
        </w:rPr>
        <w:t xml:space="preserve"> kW </w:t>
      </w:r>
      <w:r>
        <w:rPr>
          <w:rFonts w:ascii="Lato" w:hAnsi="Lato"/>
          <w:b/>
          <w:bCs/>
          <w:sz w:val="24"/>
          <w:szCs w:val="24"/>
        </w:rPr>
        <w:br/>
      </w:r>
      <w:r w:rsidRPr="000A0BB0">
        <w:rPr>
          <w:rFonts w:ascii="Lato" w:hAnsi="Lato"/>
          <w:b/>
          <w:bCs/>
          <w:sz w:val="24"/>
          <w:szCs w:val="24"/>
        </w:rPr>
        <w:t>wraz z wyposażeniem dodatkowym</w:t>
      </w:r>
    </w:p>
    <w:p w14:paraId="7FBC09F3" w14:textId="77777777" w:rsidR="005F5100" w:rsidRPr="00961E1A" w:rsidRDefault="005F5100" w:rsidP="00A401EB">
      <w:pPr>
        <w:spacing w:after="0" w:line="240" w:lineRule="auto"/>
        <w:rPr>
          <w:rFonts w:ascii="Lato" w:hAnsi="Lato" w:cstheme="majorHAnsi"/>
          <w:b/>
          <w:bCs/>
          <w:sz w:val="24"/>
          <w:szCs w:val="24"/>
        </w:rPr>
      </w:pP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2265"/>
        <w:gridCol w:w="4256"/>
        <w:gridCol w:w="2693"/>
      </w:tblGrid>
      <w:tr w:rsidR="00F90D5C" w:rsidRPr="00961E1A" w14:paraId="35C2525B" w14:textId="77777777" w:rsidTr="008A517B">
        <w:tc>
          <w:tcPr>
            <w:tcW w:w="562" w:type="dxa"/>
            <w:vAlign w:val="center"/>
          </w:tcPr>
          <w:p w14:paraId="0152B4AE" w14:textId="77777777" w:rsidR="0022778C" w:rsidRPr="005C1662" w:rsidRDefault="0022778C" w:rsidP="008B26D2">
            <w:pPr>
              <w:spacing w:line="20" w:lineRule="atLeast"/>
              <w:ind w:left="-115" w:right="-108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L.p.</w:t>
            </w:r>
          </w:p>
        </w:tc>
        <w:tc>
          <w:tcPr>
            <w:tcW w:w="2265" w:type="dxa"/>
            <w:vAlign w:val="center"/>
          </w:tcPr>
          <w:p w14:paraId="5CEA3327" w14:textId="77777777" w:rsidR="0022778C" w:rsidRPr="005C1662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Parametr</w:t>
            </w:r>
          </w:p>
        </w:tc>
        <w:tc>
          <w:tcPr>
            <w:tcW w:w="4256" w:type="dxa"/>
            <w:vAlign w:val="center"/>
          </w:tcPr>
          <w:p w14:paraId="1FB94500" w14:textId="77777777" w:rsidR="0022778C" w:rsidRPr="005C1662" w:rsidRDefault="0022778C" w:rsidP="008B26D2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Wymagania minimalne</w:t>
            </w:r>
          </w:p>
        </w:tc>
        <w:tc>
          <w:tcPr>
            <w:tcW w:w="2693" w:type="dxa"/>
          </w:tcPr>
          <w:p w14:paraId="7D90C429" w14:textId="3A84789E" w:rsidR="0022778C" w:rsidRPr="005C1662" w:rsidRDefault="0022778C" w:rsidP="006F3D10">
            <w:p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  <w:r w:rsidRPr="005C1662">
              <w:rPr>
                <w:rFonts w:ascii="Lato" w:hAnsi="Lato" w:cs="Calibri"/>
                <w:b/>
                <w:bCs/>
                <w:sz w:val="24"/>
                <w:szCs w:val="24"/>
              </w:rPr>
              <w:t>Parametry oferowane</w:t>
            </w:r>
          </w:p>
        </w:tc>
      </w:tr>
      <w:bookmarkEnd w:id="0"/>
      <w:tr w:rsidR="000A0BB0" w:rsidRPr="00961E1A" w14:paraId="05657D5B" w14:textId="77777777" w:rsidTr="008A517B">
        <w:trPr>
          <w:trHeight w:val="567"/>
        </w:trPr>
        <w:tc>
          <w:tcPr>
            <w:tcW w:w="562" w:type="dxa"/>
          </w:tcPr>
          <w:p w14:paraId="5B9688F7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9114DAA" w14:textId="185E8CA1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Nazwa urządzenia</w:t>
            </w:r>
          </w:p>
        </w:tc>
        <w:tc>
          <w:tcPr>
            <w:tcW w:w="4256" w:type="dxa"/>
          </w:tcPr>
          <w:p w14:paraId="67DD35BE" w14:textId="5B7DCB08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 xml:space="preserve">Fabrycznie nowy agregat prądotwórczy </w:t>
            </w:r>
            <w:proofErr w:type="spellStart"/>
            <w:r w:rsidRPr="00864A60">
              <w:rPr>
                <w:rFonts w:ascii="Lato" w:hAnsi="Lato"/>
                <w:sz w:val="24"/>
                <w:szCs w:val="24"/>
              </w:rPr>
              <w:t>inwerterowy</w:t>
            </w:r>
            <w:proofErr w:type="spellEnd"/>
            <w:r w:rsidRPr="00864A60">
              <w:rPr>
                <w:rFonts w:ascii="Lato" w:hAnsi="Lato"/>
                <w:sz w:val="24"/>
                <w:szCs w:val="24"/>
              </w:rPr>
              <w:t xml:space="preserve"> o mocy </w:t>
            </w:r>
            <w:r w:rsidR="009073EE">
              <w:rPr>
                <w:rFonts w:ascii="Lato" w:hAnsi="Lato"/>
                <w:sz w:val="24"/>
                <w:szCs w:val="24"/>
              </w:rPr>
              <w:t>3,0</w:t>
            </w:r>
            <w:r w:rsidRPr="00864A60">
              <w:rPr>
                <w:rFonts w:ascii="Lato" w:hAnsi="Lato"/>
                <w:sz w:val="24"/>
                <w:szCs w:val="24"/>
              </w:rPr>
              <w:t>–</w:t>
            </w:r>
            <w:r w:rsidR="009073EE">
              <w:rPr>
                <w:rFonts w:ascii="Lato" w:hAnsi="Lato"/>
                <w:sz w:val="24"/>
                <w:szCs w:val="24"/>
              </w:rPr>
              <w:t>3,3</w:t>
            </w:r>
            <w:r w:rsidRPr="00864A6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4A60">
              <w:rPr>
                <w:rFonts w:ascii="Lato" w:hAnsi="Lato"/>
                <w:sz w:val="24"/>
                <w:szCs w:val="24"/>
              </w:rPr>
              <w:t>kW.</w:t>
            </w:r>
            <w:proofErr w:type="spellEnd"/>
          </w:p>
        </w:tc>
        <w:tc>
          <w:tcPr>
            <w:tcW w:w="2693" w:type="dxa"/>
          </w:tcPr>
          <w:p w14:paraId="2C63A2B3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1CB48D32" w14:textId="77777777" w:rsidTr="008A517B">
        <w:trPr>
          <w:trHeight w:val="567"/>
        </w:trPr>
        <w:tc>
          <w:tcPr>
            <w:tcW w:w="562" w:type="dxa"/>
          </w:tcPr>
          <w:p w14:paraId="4230AA49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017C06" w14:textId="52D86443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Karta katalogowa / strona www</w:t>
            </w:r>
          </w:p>
        </w:tc>
        <w:tc>
          <w:tcPr>
            <w:tcW w:w="4256" w:type="dxa"/>
          </w:tcPr>
          <w:p w14:paraId="33FFD34A" w14:textId="009B5A08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Dołączenie karty katalogowej oferowanego agregatu lub wskazanie strony internetowej producenta z opisem oferowanego modelu.</w:t>
            </w:r>
          </w:p>
        </w:tc>
        <w:tc>
          <w:tcPr>
            <w:tcW w:w="2693" w:type="dxa"/>
          </w:tcPr>
          <w:p w14:paraId="785980F1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797452F" w14:textId="77777777" w:rsidTr="008A517B">
        <w:trPr>
          <w:trHeight w:val="567"/>
        </w:trPr>
        <w:tc>
          <w:tcPr>
            <w:tcW w:w="562" w:type="dxa"/>
          </w:tcPr>
          <w:p w14:paraId="4EB9CD8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90EF3EF" w14:textId="452769A7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Produkcja seryjna</w:t>
            </w:r>
          </w:p>
        </w:tc>
        <w:tc>
          <w:tcPr>
            <w:tcW w:w="4256" w:type="dxa"/>
          </w:tcPr>
          <w:p w14:paraId="5DB0F8A1" w14:textId="4F0E4C6A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Wyrób pochodzący z produkcji seryjnej – niedopuszczalne rozwiązania prototypowe.</w:t>
            </w:r>
          </w:p>
        </w:tc>
        <w:tc>
          <w:tcPr>
            <w:tcW w:w="2693" w:type="dxa"/>
          </w:tcPr>
          <w:p w14:paraId="693F2C66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77A06BEC" w14:textId="77777777" w:rsidTr="008A517B">
        <w:trPr>
          <w:trHeight w:val="567"/>
        </w:trPr>
        <w:tc>
          <w:tcPr>
            <w:tcW w:w="562" w:type="dxa"/>
          </w:tcPr>
          <w:p w14:paraId="65549499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8D59B3B" w14:textId="555C3E15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Przeznaczenie urządzenia</w:t>
            </w:r>
          </w:p>
        </w:tc>
        <w:tc>
          <w:tcPr>
            <w:tcW w:w="4256" w:type="dxa"/>
          </w:tcPr>
          <w:p w14:paraId="35B11B9F" w14:textId="0DD933B9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Zapewnienie alternatywnego źródła energii elektrycznej, stabilnego, przeznaczonego do zasilania urządzeń komputerowych, teleinformatycznych, łączności oraz innych urządzeń elektronicznych podatnych na wahania napięcia.</w:t>
            </w:r>
          </w:p>
        </w:tc>
        <w:tc>
          <w:tcPr>
            <w:tcW w:w="2693" w:type="dxa"/>
          </w:tcPr>
          <w:p w14:paraId="667D7FE5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6AD1C2D" w14:textId="77777777" w:rsidTr="008A517B">
        <w:trPr>
          <w:trHeight w:val="567"/>
        </w:trPr>
        <w:tc>
          <w:tcPr>
            <w:tcW w:w="562" w:type="dxa"/>
          </w:tcPr>
          <w:p w14:paraId="474A93EB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31980E8" w14:textId="3436F905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Rok produkcji</w:t>
            </w:r>
          </w:p>
        </w:tc>
        <w:tc>
          <w:tcPr>
            <w:tcW w:w="4256" w:type="dxa"/>
          </w:tcPr>
          <w:p w14:paraId="5472F249" w14:textId="3ED22079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Nie wcześniej niż 2025 r., fabrycznie nowy i nieużywany.</w:t>
            </w:r>
          </w:p>
        </w:tc>
        <w:tc>
          <w:tcPr>
            <w:tcW w:w="2693" w:type="dxa"/>
          </w:tcPr>
          <w:p w14:paraId="58C5C897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1750867" w14:textId="77777777" w:rsidTr="008A517B">
        <w:trPr>
          <w:trHeight w:val="567"/>
        </w:trPr>
        <w:tc>
          <w:tcPr>
            <w:tcW w:w="562" w:type="dxa"/>
          </w:tcPr>
          <w:p w14:paraId="7ADE3177" w14:textId="00F3A1A3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rPr>
                <w:rFonts w:ascii="Lato" w:hAnsi="Lato" w:cs="Calibri"/>
                <w:b/>
                <w:bCs/>
                <w:sz w:val="24"/>
                <w:szCs w:val="24"/>
              </w:rPr>
            </w:pPr>
            <w:bookmarkStart w:id="4" w:name="_Hlk214338860"/>
          </w:p>
        </w:tc>
        <w:tc>
          <w:tcPr>
            <w:tcW w:w="2265" w:type="dxa"/>
          </w:tcPr>
          <w:p w14:paraId="391C9C37" w14:textId="5015D157" w:rsidR="000A0BB0" w:rsidRPr="000A0BB0" w:rsidRDefault="000A0BB0" w:rsidP="000A0BB0">
            <w:pPr>
              <w:spacing w:line="20" w:lineRule="atLeast"/>
              <w:rPr>
                <w:kern w:val="2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Zakres rzeczowy zamówienia</w:t>
            </w:r>
          </w:p>
        </w:tc>
        <w:tc>
          <w:tcPr>
            <w:tcW w:w="4256" w:type="dxa"/>
          </w:tcPr>
          <w:p w14:paraId="6C38B419" w14:textId="622A3FB6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 xml:space="preserve">Dostawa 4 szt. agregatów </w:t>
            </w:r>
            <w:proofErr w:type="spellStart"/>
            <w:r w:rsidRPr="00864A60">
              <w:rPr>
                <w:rFonts w:ascii="Lato" w:hAnsi="Lato"/>
                <w:sz w:val="24"/>
                <w:szCs w:val="24"/>
              </w:rPr>
              <w:t>inwerterowych</w:t>
            </w:r>
            <w:proofErr w:type="spellEnd"/>
            <w:r w:rsidRPr="00864A60">
              <w:rPr>
                <w:rFonts w:ascii="Lato" w:hAnsi="Lato"/>
                <w:sz w:val="24"/>
                <w:szCs w:val="24"/>
              </w:rPr>
              <w:t xml:space="preserve"> wraz z 4 przewodami synchronizacyjnymi przeznaczonymi do pracy równoległej.</w:t>
            </w:r>
          </w:p>
        </w:tc>
        <w:tc>
          <w:tcPr>
            <w:tcW w:w="2693" w:type="dxa"/>
          </w:tcPr>
          <w:p w14:paraId="0D49C0C5" w14:textId="559FB780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bookmarkEnd w:id="4"/>
      <w:tr w:rsidR="000A0BB0" w:rsidRPr="00961E1A" w14:paraId="56F3B0F9" w14:textId="77777777" w:rsidTr="008A517B">
        <w:trPr>
          <w:trHeight w:val="567"/>
        </w:trPr>
        <w:tc>
          <w:tcPr>
            <w:tcW w:w="562" w:type="dxa"/>
          </w:tcPr>
          <w:p w14:paraId="61D03228" w14:textId="1D8C9C1F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21011A" w14:textId="37C4EA27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Typ agregatu</w:t>
            </w:r>
          </w:p>
        </w:tc>
        <w:tc>
          <w:tcPr>
            <w:tcW w:w="4256" w:type="dxa"/>
          </w:tcPr>
          <w:p w14:paraId="07E82C03" w14:textId="3640524F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864A60">
              <w:rPr>
                <w:rFonts w:ascii="Lato" w:hAnsi="Lato"/>
                <w:sz w:val="24"/>
                <w:szCs w:val="24"/>
              </w:rPr>
              <w:t>Inwerterowy</w:t>
            </w:r>
            <w:proofErr w:type="spellEnd"/>
            <w:r w:rsidRPr="00864A60">
              <w:rPr>
                <w:rFonts w:ascii="Lato" w:hAnsi="Lato"/>
                <w:sz w:val="24"/>
                <w:szCs w:val="24"/>
              </w:rPr>
              <w:t>, przenośny, jednofazowy.</w:t>
            </w:r>
          </w:p>
        </w:tc>
        <w:tc>
          <w:tcPr>
            <w:tcW w:w="2693" w:type="dxa"/>
          </w:tcPr>
          <w:p w14:paraId="5570798B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276622A7" w14:textId="77777777" w:rsidTr="008A517B">
        <w:trPr>
          <w:trHeight w:val="567"/>
        </w:trPr>
        <w:tc>
          <w:tcPr>
            <w:tcW w:w="562" w:type="dxa"/>
          </w:tcPr>
          <w:p w14:paraId="412D64A3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7A9510" w14:textId="791171D7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Technologia wytwarzania energii</w:t>
            </w:r>
          </w:p>
        </w:tc>
        <w:tc>
          <w:tcPr>
            <w:tcW w:w="4256" w:type="dxa"/>
          </w:tcPr>
          <w:p w14:paraId="4AB5441B" w14:textId="5F2FDE38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 xml:space="preserve">Pełna technologia </w:t>
            </w:r>
            <w:proofErr w:type="spellStart"/>
            <w:r w:rsidRPr="00864A60">
              <w:rPr>
                <w:rFonts w:ascii="Lato" w:hAnsi="Lato"/>
                <w:sz w:val="24"/>
                <w:szCs w:val="24"/>
              </w:rPr>
              <w:t>inwerterowa</w:t>
            </w:r>
            <w:proofErr w:type="spellEnd"/>
            <w:r w:rsidRPr="00864A60">
              <w:rPr>
                <w:rFonts w:ascii="Lato" w:hAnsi="Lato"/>
                <w:sz w:val="24"/>
                <w:szCs w:val="24"/>
              </w:rPr>
              <w:t xml:space="preserve"> (czysta sinusoida).</w:t>
            </w:r>
          </w:p>
        </w:tc>
        <w:tc>
          <w:tcPr>
            <w:tcW w:w="2693" w:type="dxa"/>
          </w:tcPr>
          <w:p w14:paraId="2702899D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7AA5996" w14:textId="77777777" w:rsidTr="008A517B">
        <w:trPr>
          <w:trHeight w:val="567"/>
        </w:trPr>
        <w:tc>
          <w:tcPr>
            <w:tcW w:w="562" w:type="dxa"/>
          </w:tcPr>
          <w:p w14:paraId="6B52AE89" w14:textId="364E03B1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DFEAE89" w14:textId="705369AA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Napięcie wyjściowe</w:t>
            </w:r>
          </w:p>
        </w:tc>
        <w:tc>
          <w:tcPr>
            <w:tcW w:w="4256" w:type="dxa"/>
          </w:tcPr>
          <w:p w14:paraId="0E7AA5D9" w14:textId="50355CD4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230 V AC.</w:t>
            </w:r>
          </w:p>
        </w:tc>
        <w:tc>
          <w:tcPr>
            <w:tcW w:w="2693" w:type="dxa"/>
          </w:tcPr>
          <w:p w14:paraId="123934C6" w14:textId="3A347F3F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2868E67" w14:textId="77777777" w:rsidTr="008A517B">
        <w:trPr>
          <w:trHeight w:val="567"/>
        </w:trPr>
        <w:tc>
          <w:tcPr>
            <w:tcW w:w="562" w:type="dxa"/>
          </w:tcPr>
          <w:p w14:paraId="441CC23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E540BA8" w14:textId="4B82F0C5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Częstotliwość</w:t>
            </w:r>
          </w:p>
        </w:tc>
        <w:tc>
          <w:tcPr>
            <w:tcW w:w="4256" w:type="dxa"/>
          </w:tcPr>
          <w:p w14:paraId="194FE4AE" w14:textId="1F37A7BF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 xml:space="preserve">50 </w:t>
            </w:r>
            <w:proofErr w:type="spellStart"/>
            <w:r w:rsidRPr="00864A60">
              <w:rPr>
                <w:rFonts w:ascii="Lato" w:hAnsi="Lato"/>
                <w:sz w:val="24"/>
                <w:szCs w:val="24"/>
              </w:rPr>
              <w:t>Hz</w:t>
            </w:r>
            <w:proofErr w:type="spellEnd"/>
            <w:r w:rsidRPr="00864A60">
              <w:rPr>
                <w:rFonts w:ascii="Lato" w:hAnsi="Lato"/>
                <w:sz w:val="24"/>
                <w:szCs w:val="24"/>
              </w:rPr>
              <w:t xml:space="preserve"> ±1%.</w:t>
            </w:r>
          </w:p>
        </w:tc>
        <w:tc>
          <w:tcPr>
            <w:tcW w:w="2693" w:type="dxa"/>
          </w:tcPr>
          <w:p w14:paraId="2904A6FA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75071619" w14:textId="77777777" w:rsidTr="008A517B">
        <w:trPr>
          <w:trHeight w:val="567"/>
        </w:trPr>
        <w:tc>
          <w:tcPr>
            <w:tcW w:w="562" w:type="dxa"/>
          </w:tcPr>
          <w:p w14:paraId="077F548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ADAE503" w14:textId="4B25DD19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Moc znamionowa (COP)</w:t>
            </w:r>
          </w:p>
        </w:tc>
        <w:tc>
          <w:tcPr>
            <w:tcW w:w="4256" w:type="dxa"/>
          </w:tcPr>
          <w:p w14:paraId="7A906460" w14:textId="5F6AAC1F" w:rsidR="000A0BB0" w:rsidRPr="00E37CAF" w:rsidRDefault="009073EE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3,0</w:t>
            </w:r>
            <w:r w:rsidR="000A0BB0" w:rsidRPr="00864A60">
              <w:rPr>
                <w:rFonts w:ascii="Lato" w:hAnsi="Lato"/>
                <w:sz w:val="24"/>
                <w:szCs w:val="24"/>
              </w:rPr>
              <w:t>–</w:t>
            </w:r>
            <w:r>
              <w:rPr>
                <w:rFonts w:ascii="Lato" w:hAnsi="Lato"/>
                <w:sz w:val="24"/>
                <w:szCs w:val="24"/>
              </w:rPr>
              <w:t>3,3</w:t>
            </w:r>
            <w:r w:rsidR="000A0BB0" w:rsidRPr="00864A6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="000A0BB0" w:rsidRPr="00864A60">
              <w:rPr>
                <w:rFonts w:ascii="Lato" w:hAnsi="Lato"/>
                <w:sz w:val="24"/>
                <w:szCs w:val="24"/>
              </w:rPr>
              <w:t>kW.</w:t>
            </w:r>
            <w:proofErr w:type="spellEnd"/>
          </w:p>
        </w:tc>
        <w:tc>
          <w:tcPr>
            <w:tcW w:w="2693" w:type="dxa"/>
          </w:tcPr>
          <w:p w14:paraId="1067B13C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47481F54" w14:textId="77777777" w:rsidTr="008A517B">
        <w:trPr>
          <w:trHeight w:val="567"/>
        </w:trPr>
        <w:tc>
          <w:tcPr>
            <w:tcW w:w="562" w:type="dxa"/>
          </w:tcPr>
          <w:p w14:paraId="515769FA" w14:textId="69F065A4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21898147" w14:textId="3C664688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Moc maksymalna (LTP)</w:t>
            </w:r>
          </w:p>
        </w:tc>
        <w:tc>
          <w:tcPr>
            <w:tcW w:w="4256" w:type="dxa"/>
          </w:tcPr>
          <w:p w14:paraId="33313206" w14:textId="4E39D510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 xml:space="preserve">Minimum </w:t>
            </w:r>
            <w:r w:rsidR="009073EE">
              <w:rPr>
                <w:rFonts w:ascii="Lato" w:hAnsi="Lato"/>
                <w:sz w:val="24"/>
                <w:szCs w:val="24"/>
              </w:rPr>
              <w:t>3,3</w:t>
            </w:r>
            <w:r w:rsidRPr="00864A6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4A60">
              <w:rPr>
                <w:rFonts w:ascii="Lato" w:hAnsi="Lato"/>
                <w:sz w:val="24"/>
                <w:szCs w:val="24"/>
              </w:rPr>
              <w:t>kW.</w:t>
            </w:r>
            <w:proofErr w:type="spellEnd"/>
          </w:p>
        </w:tc>
        <w:tc>
          <w:tcPr>
            <w:tcW w:w="2693" w:type="dxa"/>
          </w:tcPr>
          <w:p w14:paraId="0158D09F" w14:textId="0B02565A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4ABB4930" w14:textId="77777777" w:rsidTr="008A517B">
        <w:trPr>
          <w:trHeight w:val="567"/>
        </w:trPr>
        <w:tc>
          <w:tcPr>
            <w:tcW w:w="562" w:type="dxa"/>
          </w:tcPr>
          <w:p w14:paraId="00B863C2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CD7BD2D" w14:textId="0B19BC41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Prąd znamionowy</w:t>
            </w:r>
          </w:p>
        </w:tc>
        <w:tc>
          <w:tcPr>
            <w:tcW w:w="4256" w:type="dxa"/>
          </w:tcPr>
          <w:p w14:paraId="3B814DED" w14:textId="347FF063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</w:t>
            </w:r>
            <w:r w:rsidR="009073EE">
              <w:rPr>
                <w:rFonts w:ascii="Lato" w:hAnsi="Lato"/>
                <w:sz w:val="24"/>
                <w:szCs w:val="24"/>
              </w:rPr>
              <w:t xml:space="preserve"> 13</w:t>
            </w:r>
            <w:r w:rsidRPr="00864A60">
              <w:rPr>
                <w:rFonts w:ascii="Lato" w:hAnsi="Lato"/>
                <w:sz w:val="24"/>
                <w:szCs w:val="24"/>
              </w:rPr>
              <w:t xml:space="preserve"> A.</w:t>
            </w:r>
          </w:p>
        </w:tc>
        <w:tc>
          <w:tcPr>
            <w:tcW w:w="2693" w:type="dxa"/>
          </w:tcPr>
          <w:p w14:paraId="6A975596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4E7802E7" w14:textId="77777777" w:rsidTr="008A517B">
        <w:trPr>
          <w:trHeight w:val="567"/>
        </w:trPr>
        <w:tc>
          <w:tcPr>
            <w:tcW w:w="562" w:type="dxa"/>
          </w:tcPr>
          <w:p w14:paraId="0DF38D48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37FCAA3" w14:textId="4300A163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Stabilizacja napięcia</w:t>
            </w:r>
          </w:p>
        </w:tc>
        <w:tc>
          <w:tcPr>
            <w:tcW w:w="4256" w:type="dxa"/>
          </w:tcPr>
          <w:p w14:paraId="688DB3FE" w14:textId="4E746668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Elektroniczna (inwerter), odchyłka ≤ ±1%.</w:t>
            </w:r>
          </w:p>
        </w:tc>
        <w:tc>
          <w:tcPr>
            <w:tcW w:w="2693" w:type="dxa"/>
          </w:tcPr>
          <w:p w14:paraId="1F3EFCE1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26F16638" w14:textId="77777777" w:rsidTr="008A517B">
        <w:trPr>
          <w:trHeight w:val="567"/>
        </w:trPr>
        <w:tc>
          <w:tcPr>
            <w:tcW w:w="562" w:type="dxa"/>
          </w:tcPr>
          <w:p w14:paraId="6D14367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B7AC900" w14:textId="4367174C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Zniekształcenia harmoniczne THD</w:t>
            </w:r>
          </w:p>
        </w:tc>
        <w:tc>
          <w:tcPr>
            <w:tcW w:w="4256" w:type="dxa"/>
          </w:tcPr>
          <w:p w14:paraId="707DE761" w14:textId="52F7E827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≤ 3%.</w:t>
            </w:r>
          </w:p>
        </w:tc>
        <w:tc>
          <w:tcPr>
            <w:tcW w:w="2693" w:type="dxa"/>
          </w:tcPr>
          <w:p w14:paraId="2922610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382CF47" w14:textId="77777777" w:rsidTr="008A517B">
        <w:trPr>
          <w:trHeight w:val="567"/>
        </w:trPr>
        <w:tc>
          <w:tcPr>
            <w:tcW w:w="562" w:type="dxa"/>
          </w:tcPr>
          <w:p w14:paraId="15EB44EB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DBFA54A" w14:textId="3F086CE1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Gniazda AC</w:t>
            </w:r>
          </w:p>
        </w:tc>
        <w:tc>
          <w:tcPr>
            <w:tcW w:w="4256" w:type="dxa"/>
          </w:tcPr>
          <w:p w14:paraId="3C34F162" w14:textId="7B4AA3B9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 2 × 230 V / 16 A.</w:t>
            </w:r>
          </w:p>
        </w:tc>
        <w:tc>
          <w:tcPr>
            <w:tcW w:w="2693" w:type="dxa"/>
          </w:tcPr>
          <w:p w14:paraId="561D0CD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13AF5A9" w14:textId="77777777" w:rsidTr="008A517B">
        <w:trPr>
          <w:trHeight w:val="567"/>
        </w:trPr>
        <w:tc>
          <w:tcPr>
            <w:tcW w:w="562" w:type="dxa"/>
          </w:tcPr>
          <w:p w14:paraId="3C56A698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341D9DA" w14:textId="2B7F9460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Wyjście DC</w:t>
            </w:r>
          </w:p>
        </w:tc>
        <w:tc>
          <w:tcPr>
            <w:tcW w:w="4256" w:type="dxa"/>
          </w:tcPr>
          <w:p w14:paraId="704F68B8" w14:textId="06356197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12 V DC minimum 8 A.</w:t>
            </w:r>
          </w:p>
        </w:tc>
        <w:tc>
          <w:tcPr>
            <w:tcW w:w="2693" w:type="dxa"/>
          </w:tcPr>
          <w:p w14:paraId="31714398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A9DCCCA" w14:textId="77777777" w:rsidTr="008A517B">
        <w:trPr>
          <w:trHeight w:val="567"/>
        </w:trPr>
        <w:tc>
          <w:tcPr>
            <w:tcW w:w="562" w:type="dxa"/>
          </w:tcPr>
          <w:p w14:paraId="0B8841E4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5546CC6" w14:textId="3DBE33B2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Możliwość pracy równoległej</w:t>
            </w:r>
          </w:p>
        </w:tc>
        <w:tc>
          <w:tcPr>
            <w:tcW w:w="4256" w:type="dxa"/>
          </w:tcPr>
          <w:p w14:paraId="12DD8A1A" w14:textId="5BE4C773" w:rsidR="000A0BB0" w:rsidRPr="000832D0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Fabryczna możliwość pracy równoległej z drugim identycznym agregatem.</w:t>
            </w:r>
          </w:p>
        </w:tc>
        <w:tc>
          <w:tcPr>
            <w:tcW w:w="2693" w:type="dxa"/>
          </w:tcPr>
          <w:p w14:paraId="5807B454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9EDFBB3" w14:textId="77777777" w:rsidTr="008A517B">
        <w:trPr>
          <w:trHeight w:val="567"/>
        </w:trPr>
        <w:tc>
          <w:tcPr>
            <w:tcW w:w="562" w:type="dxa"/>
          </w:tcPr>
          <w:p w14:paraId="52C625CB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16A4B05E" w14:textId="4643833B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Silnik</w:t>
            </w:r>
          </w:p>
        </w:tc>
        <w:tc>
          <w:tcPr>
            <w:tcW w:w="4256" w:type="dxa"/>
          </w:tcPr>
          <w:p w14:paraId="470ED4E6" w14:textId="71FDA79A" w:rsidR="000A0BB0" w:rsidRPr="000832D0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Czterosuwowy OHV lub równoważny, chłodzony powietrzem.</w:t>
            </w:r>
          </w:p>
        </w:tc>
        <w:tc>
          <w:tcPr>
            <w:tcW w:w="2693" w:type="dxa"/>
          </w:tcPr>
          <w:p w14:paraId="1F0A51B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3B7B30A" w14:textId="77777777" w:rsidTr="008A517B">
        <w:trPr>
          <w:trHeight w:val="567"/>
        </w:trPr>
        <w:tc>
          <w:tcPr>
            <w:tcW w:w="562" w:type="dxa"/>
          </w:tcPr>
          <w:p w14:paraId="69DDE588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0BB74A4" w14:textId="67E0CF27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Pojemność silnika</w:t>
            </w:r>
          </w:p>
        </w:tc>
        <w:tc>
          <w:tcPr>
            <w:tcW w:w="4256" w:type="dxa"/>
          </w:tcPr>
          <w:p w14:paraId="32767013" w14:textId="4A764EED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 1</w:t>
            </w:r>
            <w:r w:rsidR="009073EE">
              <w:rPr>
                <w:rFonts w:ascii="Lato" w:hAnsi="Lato"/>
                <w:sz w:val="24"/>
                <w:szCs w:val="24"/>
              </w:rPr>
              <w:t>8</w:t>
            </w:r>
            <w:r w:rsidRPr="00864A60">
              <w:rPr>
                <w:rFonts w:ascii="Lato" w:hAnsi="Lato"/>
                <w:sz w:val="24"/>
                <w:szCs w:val="24"/>
              </w:rPr>
              <w:t>0 cm³.</w:t>
            </w:r>
          </w:p>
        </w:tc>
        <w:tc>
          <w:tcPr>
            <w:tcW w:w="2693" w:type="dxa"/>
          </w:tcPr>
          <w:p w14:paraId="04B6611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1DC1CFA5" w14:textId="77777777" w:rsidTr="008A517B">
        <w:trPr>
          <w:trHeight w:val="567"/>
        </w:trPr>
        <w:tc>
          <w:tcPr>
            <w:tcW w:w="562" w:type="dxa"/>
          </w:tcPr>
          <w:p w14:paraId="195C7C9C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C25331C" w14:textId="362B0F41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Tryb ekonomiczny</w:t>
            </w:r>
          </w:p>
        </w:tc>
        <w:tc>
          <w:tcPr>
            <w:tcW w:w="4256" w:type="dxa"/>
          </w:tcPr>
          <w:p w14:paraId="0A2662C3" w14:textId="616A9958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Automatyczna regulacja obrotów silnika zależnie od obciążenia (ECO lub równoważny).</w:t>
            </w:r>
          </w:p>
        </w:tc>
        <w:tc>
          <w:tcPr>
            <w:tcW w:w="2693" w:type="dxa"/>
          </w:tcPr>
          <w:p w14:paraId="7DA77F0B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462CDE6A" w14:textId="77777777" w:rsidTr="008A517B">
        <w:trPr>
          <w:trHeight w:val="567"/>
        </w:trPr>
        <w:tc>
          <w:tcPr>
            <w:tcW w:w="562" w:type="dxa"/>
          </w:tcPr>
          <w:p w14:paraId="2F47B027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C3D9F62" w14:textId="4DEFA936" w:rsidR="000A0BB0" w:rsidRPr="005C1662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Zbiornik paliwa</w:t>
            </w:r>
          </w:p>
        </w:tc>
        <w:tc>
          <w:tcPr>
            <w:tcW w:w="4256" w:type="dxa"/>
          </w:tcPr>
          <w:p w14:paraId="13185CEE" w14:textId="27731ED0" w:rsidR="000A0BB0" w:rsidRPr="005C1662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/>
                <w:kern w:val="2"/>
                <w:sz w:val="24"/>
                <w:szCs w:val="24"/>
                <w14:ligatures w14:val="standardContextual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 4,0 l.</w:t>
            </w:r>
          </w:p>
        </w:tc>
        <w:tc>
          <w:tcPr>
            <w:tcW w:w="2693" w:type="dxa"/>
          </w:tcPr>
          <w:p w14:paraId="28B1C059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01EBDB76" w14:textId="77777777" w:rsidTr="008A517B">
        <w:trPr>
          <w:trHeight w:val="567"/>
        </w:trPr>
        <w:tc>
          <w:tcPr>
            <w:tcW w:w="562" w:type="dxa"/>
          </w:tcPr>
          <w:p w14:paraId="76508C29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B1DF869" w14:textId="7E3B5A59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Zabezpieczenie niskiego poziomu oleju</w:t>
            </w:r>
          </w:p>
        </w:tc>
        <w:tc>
          <w:tcPr>
            <w:tcW w:w="4256" w:type="dxa"/>
          </w:tcPr>
          <w:p w14:paraId="17CF7CD5" w14:textId="55EBBE66" w:rsidR="000A0BB0" w:rsidRPr="0004395C" w:rsidRDefault="0004395C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04395C">
              <w:rPr>
                <w:rFonts w:ascii="Lato" w:hAnsi="Lato"/>
                <w:sz w:val="24"/>
                <w:szCs w:val="24"/>
              </w:rPr>
              <w:t>Kontrolka</w:t>
            </w:r>
            <w:r w:rsidR="000A0BB0" w:rsidRPr="0004395C">
              <w:rPr>
                <w:rFonts w:ascii="Lato" w:hAnsi="Lato"/>
                <w:sz w:val="24"/>
                <w:szCs w:val="24"/>
              </w:rPr>
              <w:t xml:space="preserve"> niski</w:t>
            </w:r>
            <w:r w:rsidRPr="0004395C">
              <w:rPr>
                <w:rFonts w:ascii="Lato" w:hAnsi="Lato"/>
                <w:sz w:val="24"/>
                <w:szCs w:val="24"/>
              </w:rPr>
              <w:t>ego</w:t>
            </w:r>
            <w:r w:rsidR="000A0BB0" w:rsidRPr="0004395C">
              <w:rPr>
                <w:rFonts w:ascii="Lato" w:hAnsi="Lato"/>
                <w:sz w:val="24"/>
                <w:szCs w:val="24"/>
              </w:rPr>
              <w:t xml:space="preserve"> poziom</w:t>
            </w:r>
            <w:r w:rsidRPr="0004395C">
              <w:rPr>
                <w:rFonts w:ascii="Lato" w:hAnsi="Lato"/>
                <w:sz w:val="24"/>
                <w:szCs w:val="24"/>
              </w:rPr>
              <w:t>u</w:t>
            </w:r>
            <w:r w:rsidR="000A0BB0" w:rsidRPr="0004395C">
              <w:rPr>
                <w:rFonts w:ascii="Lato" w:hAnsi="Lato"/>
                <w:sz w:val="24"/>
                <w:szCs w:val="24"/>
              </w:rPr>
              <w:t xml:space="preserve"> oleju.</w:t>
            </w:r>
          </w:p>
        </w:tc>
        <w:tc>
          <w:tcPr>
            <w:tcW w:w="2693" w:type="dxa"/>
          </w:tcPr>
          <w:p w14:paraId="0DF4C30F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16115A50" w14:textId="77777777" w:rsidTr="008A517B">
        <w:trPr>
          <w:trHeight w:val="567"/>
        </w:trPr>
        <w:tc>
          <w:tcPr>
            <w:tcW w:w="562" w:type="dxa"/>
          </w:tcPr>
          <w:p w14:paraId="69E951EF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6F9326A" w14:textId="46061173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Zabezpieczenie przeciążeniowe</w:t>
            </w:r>
          </w:p>
        </w:tc>
        <w:tc>
          <w:tcPr>
            <w:tcW w:w="4256" w:type="dxa"/>
          </w:tcPr>
          <w:p w14:paraId="110FD843" w14:textId="59135A9A" w:rsidR="000A0BB0" w:rsidRPr="0004395C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04395C">
              <w:rPr>
                <w:rFonts w:ascii="Lato" w:hAnsi="Lato"/>
                <w:sz w:val="24"/>
                <w:szCs w:val="24"/>
              </w:rPr>
              <w:t>Elektroniczne zabezpieczenie przeciążeniowe.</w:t>
            </w:r>
          </w:p>
        </w:tc>
        <w:tc>
          <w:tcPr>
            <w:tcW w:w="2693" w:type="dxa"/>
          </w:tcPr>
          <w:p w14:paraId="27E84E52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2A4AFEF" w14:textId="77777777" w:rsidTr="008A517B">
        <w:trPr>
          <w:trHeight w:val="567"/>
        </w:trPr>
        <w:tc>
          <w:tcPr>
            <w:tcW w:w="562" w:type="dxa"/>
          </w:tcPr>
          <w:p w14:paraId="5AAA1CE1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B22C991" w14:textId="71D85233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Poziom hałasu LWA</w:t>
            </w:r>
          </w:p>
        </w:tc>
        <w:tc>
          <w:tcPr>
            <w:tcW w:w="4256" w:type="dxa"/>
          </w:tcPr>
          <w:p w14:paraId="109B93C0" w14:textId="28AB1FA4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Nie więcej niż 9</w:t>
            </w:r>
            <w:r w:rsidR="009073EE">
              <w:rPr>
                <w:rFonts w:ascii="Lato" w:hAnsi="Lato"/>
                <w:sz w:val="24"/>
                <w:szCs w:val="24"/>
              </w:rPr>
              <w:t>6</w:t>
            </w:r>
            <w:r w:rsidRPr="00864A60">
              <w:rPr>
                <w:rFonts w:ascii="Lato" w:hAnsi="Lato"/>
                <w:sz w:val="24"/>
                <w:szCs w:val="24"/>
              </w:rPr>
              <w:t xml:space="preserve"> </w:t>
            </w:r>
            <w:proofErr w:type="spellStart"/>
            <w:r w:rsidRPr="00864A60">
              <w:rPr>
                <w:rFonts w:ascii="Lato" w:hAnsi="Lato"/>
                <w:sz w:val="24"/>
                <w:szCs w:val="24"/>
              </w:rPr>
              <w:t>dB</w:t>
            </w:r>
            <w:proofErr w:type="spellEnd"/>
            <w:r w:rsidRPr="00864A60">
              <w:rPr>
                <w:rFonts w:ascii="Lato" w:hAnsi="Lato"/>
                <w:sz w:val="24"/>
                <w:szCs w:val="24"/>
              </w:rPr>
              <w:t>(A).</w:t>
            </w:r>
          </w:p>
        </w:tc>
        <w:tc>
          <w:tcPr>
            <w:tcW w:w="2693" w:type="dxa"/>
          </w:tcPr>
          <w:p w14:paraId="3B7FD895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29FA7F9B" w14:textId="77777777" w:rsidTr="008A517B">
        <w:trPr>
          <w:trHeight w:val="567"/>
        </w:trPr>
        <w:tc>
          <w:tcPr>
            <w:tcW w:w="562" w:type="dxa"/>
          </w:tcPr>
          <w:p w14:paraId="0D45A5FA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43FD13BA" w14:textId="12D65E2C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Masa urządzenia</w:t>
            </w:r>
          </w:p>
        </w:tc>
        <w:tc>
          <w:tcPr>
            <w:tcW w:w="4256" w:type="dxa"/>
          </w:tcPr>
          <w:p w14:paraId="5EEAB157" w14:textId="2AC4229F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 xml:space="preserve">Nie więcej niż </w:t>
            </w:r>
            <w:r w:rsidR="009073EE">
              <w:rPr>
                <w:rFonts w:ascii="Lato" w:hAnsi="Lato"/>
                <w:sz w:val="24"/>
                <w:szCs w:val="24"/>
              </w:rPr>
              <w:t>30</w:t>
            </w:r>
            <w:r w:rsidRPr="00864A60">
              <w:rPr>
                <w:rFonts w:ascii="Lato" w:hAnsi="Lato"/>
                <w:sz w:val="24"/>
                <w:szCs w:val="24"/>
              </w:rPr>
              <w:t xml:space="preserve"> kg (bez paliwa).</w:t>
            </w:r>
          </w:p>
        </w:tc>
        <w:tc>
          <w:tcPr>
            <w:tcW w:w="2693" w:type="dxa"/>
          </w:tcPr>
          <w:p w14:paraId="6CA25096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60A46C58" w14:textId="77777777" w:rsidTr="008A517B">
        <w:trPr>
          <w:trHeight w:val="567"/>
        </w:trPr>
        <w:tc>
          <w:tcPr>
            <w:tcW w:w="562" w:type="dxa"/>
          </w:tcPr>
          <w:p w14:paraId="0CFCFEDC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60C9FAE9" w14:textId="44E78A56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Wyposażenie dodatkowe</w:t>
            </w:r>
          </w:p>
        </w:tc>
        <w:tc>
          <w:tcPr>
            <w:tcW w:w="4256" w:type="dxa"/>
          </w:tcPr>
          <w:p w14:paraId="3FABB74D" w14:textId="329F7825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Przewód synchronizacyjny – wymagany.</w:t>
            </w:r>
          </w:p>
        </w:tc>
        <w:tc>
          <w:tcPr>
            <w:tcW w:w="2693" w:type="dxa"/>
          </w:tcPr>
          <w:p w14:paraId="39A3EC13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123F4A91" w14:textId="77777777" w:rsidTr="008A517B">
        <w:trPr>
          <w:trHeight w:val="567"/>
        </w:trPr>
        <w:tc>
          <w:tcPr>
            <w:tcW w:w="562" w:type="dxa"/>
          </w:tcPr>
          <w:p w14:paraId="212D23E2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5BC64FFE" w14:textId="01B2E29B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Dokumentacja techniczna</w:t>
            </w:r>
          </w:p>
        </w:tc>
        <w:tc>
          <w:tcPr>
            <w:tcW w:w="4256" w:type="dxa"/>
          </w:tcPr>
          <w:p w14:paraId="61F7BAA2" w14:textId="2AD0F38B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Instrukcja obsługi i dokumentacja techniczna w języku polskim.</w:t>
            </w:r>
          </w:p>
        </w:tc>
        <w:tc>
          <w:tcPr>
            <w:tcW w:w="2693" w:type="dxa"/>
          </w:tcPr>
          <w:p w14:paraId="77BFC040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48B14139" w14:textId="77777777" w:rsidTr="008A517B">
        <w:trPr>
          <w:trHeight w:val="567"/>
        </w:trPr>
        <w:tc>
          <w:tcPr>
            <w:tcW w:w="562" w:type="dxa"/>
          </w:tcPr>
          <w:p w14:paraId="3AE56FB7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0EFB8445" w14:textId="46AC1439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Deklaracja zgodności</w:t>
            </w:r>
          </w:p>
        </w:tc>
        <w:tc>
          <w:tcPr>
            <w:tcW w:w="4256" w:type="dxa"/>
          </w:tcPr>
          <w:p w14:paraId="620DF4CD" w14:textId="2D1BD5A4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Deklaracja zgodności UE (CE) lub równoważna wymagana przepisami.</w:t>
            </w:r>
          </w:p>
        </w:tc>
        <w:tc>
          <w:tcPr>
            <w:tcW w:w="2693" w:type="dxa"/>
          </w:tcPr>
          <w:p w14:paraId="4C753CFB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1D340D2" w14:textId="77777777" w:rsidTr="008A517B">
        <w:trPr>
          <w:trHeight w:val="567"/>
        </w:trPr>
        <w:tc>
          <w:tcPr>
            <w:tcW w:w="562" w:type="dxa"/>
          </w:tcPr>
          <w:p w14:paraId="0C911FB9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367AB527" w14:textId="5290A63A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Gwarancja</w:t>
            </w:r>
          </w:p>
        </w:tc>
        <w:tc>
          <w:tcPr>
            <w:tcW w:w="4256" w:type="dxa"/>
          </w:tcPr>
          <w:p w14:paraId="1C8474CF" w14:textId="1FDFCC9F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Minimum 24 miesiące.</w:t>
            </w:r>
          </w:p>
        </w:tc>
        <w:tc>
          <w:tcPr>
            <w:tcW w:w="2693" w:type="dxa"/>
          </w:tcPr>
          <w:p w14:paraId="2081E24C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31FCB92A" w14:textId="77777777" w:rsidTr="008A517B">
        <w:trPr>
          <w:trHeight w:val="567"/>
        </w:trPr>
        <w:tc>
          <w:tcPr>
            <w:tcW w:w="562" w:type="dxa"/>
          </w:tcPr>
          <w:p w14:paraId="6691B874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F5E206A" w14:textId="1245CF8C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Serwis</w:t>
            </w:r>
          </w:p>
        </w:tc>
        <w:tc>
          <w:tcPr>
            <w:tcW w:w="4256" w:type="dxa"/>
          </w:tcPr>
          <w:p w14:paraId="590E8063" w14:textId="67B9B3A5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Autoryzowany serwis na terenie Polski oraz dostępność części zamiennych przez minimum 5 lat od daty dostawy.</w:t>
            </w:r>
          </w:p>
        </w:tc>
        <w:tc>
          <w:tcPr>
            <w:tcW w:w="2693" w:type="dxa"/>
          </w:tcPr>
          <w:p w14:paraId="1C6035CD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0A0BB0" w:rsidRPr="00961E1A" w14:paraId="0522CA00" w14:textId="77777777" w:rsidTr="008A517B">
        <w:trPr>
          <w:trHeight w:val="567"/>
        </w:trPr>
        <w:tc>
          <w:tcPr>
            <w:tcW w:w="562" w:type="dxa"/>
          </w:tcPr>
          <w:p w14:paraId="2AD9AF35" w14:textId="77777777" w:rsidR="000A0BB0" w:rsidRPr="005C1662" w:rsidRDefault="000A0BB0" w:rsidP="000A0BB0">
            <w:pPr>
              <w:pStyle w:val="Akapitzlist"/>
              <w:numPr>
                <w:ilvl w:val="0"/>
                <w:numId w:val="12"/>
              </w:numPr>
              <w:spacing w:line="20" w:lineRule="atLeast"/>
              <w:jc w:val="center"/>
              <w:rPr>
                <w:rFonts w:ascii="Lato" w:hAnsi="Lato" w:cs="Calibri"/>
                <w:b/>
                <w:bCs/>
                <w:sz w:val="24"/>
                <w:szCs w:val="24"/>
              </w:rPr>
            </w:pPr>
          </w:p>
        </w:tc>
        <w:tc>
          <w:tcPr>
            <w:tcW w:w="2265" w:type="dxa"/>
          </w:tcPr>
          <w:p w14:paraId="7C234F41" w14:textId="1B37E47C" w:rsidR="000A0BB0" w:rsidRPr="000A0BB0" w:rsidRDefault="000A0BB0" w:rsidP="000A0BB0">
            <w:pPr>
              <w:spacing w:line="20" w:lineRule="atLeast"/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</w:pPr>
            <w:r w:rsidRPr="000A0BB0">
              <w:rPr>
                <w:rFonts w:ascii="Lato" w:hAnsi="Lato"/>
                <w:b/>
                <w:bCs/>
                <w:kern w:val="2"/>
                <w:sz w:val="24"/>
                <w:szCs w:val="24"/>
                <w14:ligatures w14:val="standardContextual"/>
              </w:rPr>
              <w:t>Instruktaż</w:t>
            </w:r>
          </w:p>
        </w:tc>
        <w:tc>
          <w:tcPr>
            <w:tcW w:w="4256" w:type="dxa"/>
          </w:tcPr>
          <w:p w14:paraId="71A469FF" w14:textId="5A2DB082" w:rsidR="000A0BB0" w:rsidRPr="008502B9" w:rsidRDefault="000A0BB0" w:rsidP="000A0BB0">
            <w:pPr>
              <w:tabs>
                <w:tab w:val="num" w:pos="1440"/>
              </w:tabs>
              <w:spacing w:line="20" w:lineRule="atLeast"/>
              <w:rPr>
                <w:rFonts w:ascii="Lato" w:hAnsi="Lato" w:cs="Calibri"/>
                <w:color w:val="000000"/>
                <w:sz w:val="24"/>
                <w:szCs w:val="24"/>
              </w:rPr>
            </w:pPr>
            <w:r w:rsidRPr="00864A60">
              <w:rPr>
                <w:rFonts w:ascii="Lato" w:hAnsi="Lato"/>
                <w:sz w:val="24"/>
                <w:szCs w:val="24"/>
              </w:rPr>
              <w:t>Instruktaż podczas odbioru dla minimum 2 pracowników Zamawiającego.</w:t>
            </w:r>
          </w:p>
        </w:tc>
        <w:tc>
          <w:tcPr>
            <w:tcW w:w="2693" w:type="dxa"/>
          </w:tcPr>
          <w:p w14:paraId="4B833F5E" w14:textId="77777777" w:rsidR="000A0BB0" w:rsidRPr="005C1662" w:rsidRDefault="000A0BB0" w:rsidP="000A0BB0">
            <w:pPr>
              <w:spacing w:line="20" w:lineRule="atLeast"/>
              <w:rPr>
                <w:rFonts w:ascii="Lato" w:hAnsi="Lato" w:cs="Calibri"/>
                <w:kern w:val="2"/>
                <w:sz w:val="24"/>
                <w:szCs w:val="24"/>
                <w14:ligatures w14:val="standardContextual"/>
              </w:rPr>
            </w:pPr>
          </w:p>
        </w:tc>
      </w:tr>
    </w:tbl>
    <w:p w14:paraId="3A4C370A" w14:textId="77777777" w:rsidR="0068760D" w:rsidRPr="00961E1A" w:rsidRDefault="001F3186" w:rsidP="008B26D2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>Instrukcja do wypełnienia tabeli:</w:t>
      </w:r>
    </w:p>
    <w:p w14:paraId="1F9C4063" w14:textId="18D67D5E" w:rsidR="00A401EB" w:rsidRPr="00961E1A" w:rsidRDefault="00D77812" w:rsidP="00A401EB">
      <w:pPr>
        <w:spacing w:before="120" w:after="0" w:line="240" w:lineRule="auto"/>
        <w:ind w:left="284"/>
        <w:jc w:val="both"/>
        <w:rPr>
          <w:rFonts w:ascii="Lato" w:hAnsi="Lato"/>
          <w:sz w:val="24"/>
          <w:szCs w:val="24"/>
        </w:rPr>
      </w:pPr>
      <w:r w:rsidRPr="00961E1A">
        <w:rPr>
          <w:rFonts w:ascii="Lato" w:hAnsi="Lato"/>
          <w:sz w:val="24"/>
          <w:szCs w:val="24"/>
        </w:rPr>
        <w:t xml:space="preserve">W </w:t>
      </w:r>
      <w:r w:rsidR="00A401EB" w:rsidRPr="00961E1A">
        <w:rPr>
          <w:rFonts w:ascii="Lato" w:hAnsi="Lato"/>
          <w:sz w:val="24"/>
          <w:szCs w:val="24"/>
        </w:rPr>
        <w:t>kolumnie „Parametry oferowane” Wykonawca wpisuje konkretne dane techniczne, materiały lub potwierdza spełnienie wymagań minimalnych poprzez wpisanie „spełnia”.</w:t>
      </w:r>
    </w:p>
    <w:p w14:paraId="2093845B" w14:textId="7B0BDB8F" w:rsidR="001F3186" w:rsidRPr="00961E1A" w:rsidRDefault="001F3186" w:rsidP="00A401EB">
      <w:pPr>
        <w:pStyle w:val="Akapitzlist"/>
        <w:numPr>
          <w:ilvl w:val="0"/>
          <w:numId w:val="22"/>
        </w:numPr>
        <w:spacing w:before="120" w:after="0" w:line="240" w:lineRule="auto"/>
        <w:ind w:left="284" w:hanging="284"/>
        <w:jc w:val="both"/>
        <w:rPr>
          <w:rFonts w:ascii="Lato" w:hAnsi="Lato"/>
          <w:b/>
          <w:bCs/>
          <w:sz w:val="24"/>
          <w:szCs w:val="24"/>
        </w:rPr>
      </w:pPr>
      <w:r w:rsidRPr="00961E1A">
        <w:rPr>
          <w:rFonts w:ascii="Lato" w:hAnsi="Lato"/>
          <w:b/>
          <w:bCs/>
          <w:sz w:val="24"/>
          <w:szCs w:val="24"/>
        </w:rPr>
        <w:t xml:space="preserve">Uwagi dodatkowe: </w:t>
      </w:r>
    </w:p>
    <w:bookmarkEnd w:id="1"/>
    <w:bookmarkEnd w:id="2"/>
    <w:bookmarkEnd w:id="3"/>
    <w:p w14:paraId="02BA1A4C" w14:textId="2D8E130C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Miejsce dostawy:</w:t>
      </w:r>
      <w:r w:rsidR="008A517B">
        <w:rPr>
          <w:rFonts w:ascii="Lato" w:hAnsi="Lato"/>
          <w:sz w:val="24"/>
          <w:szCs w:val="24"/>
        </w:rPr>
        <w:t xml:space="preserve"> </w:t>
      </w:r>
    </w:p>
    <w:p w14:paraId="388F808B" w14:textId="52B267C2" w:rsidR="004A72C5" w:rsidRPr="004A72C5" w:rsidRDefault="004A72C5" w:rsidP="004A72C5">
      <w:pPr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Wojewódzki Magazyn Przeciwpowodziowy w Lubieszynie, 72-002</w:t>
      </w:r>
      <w:r w:rsidR="00706BC7">
        <w:rPr>
          <w:rFonts w:ascii="Lato" w:hAnsi="Lato"/>
          <w:sz w:val="24"/>
          <w:szCs w:val="24"/>
        </w:rPr>
        <w:t xml:space="preserve"> Dołuje</w:t>
      </w:r>
      <w:r w:rsidRPr="004A72C5">
        <w:rPr>
          <w:rFonts w:ascii="Lato" w:hAnsi="Lato"/>
          <w:sz w:val="24"/>
          <w:szCs w:val="24"/>
        </w:rPr>
        <w:t>.</w:t>
      </w:r>
    </w:p>
    <w:p w14:paraId="74433168" w14:textId="77777777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Odbiór przedmiotu zamówienia nastąpi na podstawie protokołu zdawczo-odbiorczego (ilościowo-jakościowego), podpisanego przez Zamawiającego i Wykonawcę.</w:t>
      </w:r>
    </w:p>
    <w:p w14:paraId="50CB5C9D" w14:textId="77777777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W ramach odbioru Zamawiający dokona weryfikacji:</w:t>
      </w:r>
    </w:p>
    <w:p w14:paraId="24ACDA5D" w14:textId="77777777" w:rsidR="004A72C5" w:rsidRPr="004A72C5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4A72C5">
        <w:rPr>
          <w:rFonts w:ascii="Lato" w:hAnsi="Lato"/>
          <w:kern w:val="2"/>
          <w:sz w:val="24"/>
          <w:szCs w:val="24"/>
          <w14:ligatures w14:val="standardContextual"/>
        </w:rPr>
        <w:t>kompletności dostawy,</w:t>
      </w:r>
    </w:p>
    <w:p w14:paraId="1641E7C5" w14:textId="77777777" w:rsidR="004A72C5" w:rsidRPr="004A72C5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4A72C5">
        <w:rPr>
          <w:rFonts w:ascii="Lato" w:hAnsi="Lato"/>
          <w:kern w:val="2"/>
          <w:sz w:val="24"/>
          <w:szCs w:val="24"/>
          <w14:ligatures w14:val="standardContextual"/>
        </w:rPr>
        <w:t>zgodności z niniejszą Specyfikacją Techniczną,</w:t>
      </w:r>
    </w:p>
    <w:p w14:paraId="79653D11" w14:textId="77777777" w:rsidR="004A72C5" w:rsidRPr="004A72C5" w:rsidRDefault="004A72C5" w:rsidP="004A72C5">
      <w:pPr>
        <w:pStyle w:val="Akapitzlist"/>
        <w:numPr>
          <w:ilvl w:val="0"/>
          <w:numId w:val="30"/>
        </w:numPr>
        <w:tabs>
          <w:tab w:val="num" w:pos="1440"/>
        </w:tabs>
        <w:spacing w:after="0" w:line="20" w:lineRule="atLeast"/>
        <w:ind w:left="993" w:hanging="284"/>
        <w:rPr>
          <w:rFonts w:ascii="Lato" w:hAnsi="Lato"/>
          <w:kern w:val="2"/>
          <w:sz w:val="24"/>
          <w:szCs w:val="24"/>
          <w14:ligatures w14:val="standardContextual"/>
        </w:rPr>
      </w:pPr>
      <w:r w:rsidRPr="004A72C5">
        <w:rPr>
          <w:rFonts w:ascii="Lato" w:hAnsi="Lato"/>
          <w:kern w:val="2"/>
          <w:sz w:val="24"/>
          <w:szCs w:val="24"/>
          <w14:ligatures w14:val="standardContextual"/>
        </w:rPr>
        <w:t>zgodności z ofertą Wykonawcy,</w:t>
      </w:r>
    </w:p>
    <w:p w14:paraId="3FF12B8A" w14:textId="77777777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W przypadku stwierdzenia niezgodności, braków lub wad Zamawiający zastrzega sobie prawo odmowy podpisania protokołu odbioru do czasu ich usunięcia.</w:t>
      </w:r>
    </w:p>
    <w:p w14:paraId="222025ED" w14:textId="77777777" w:rsidR="004A72C5" w:rsidRPr="004A72C5" w:rsidRDefault="004A72C5" w:rsidP="004A72C5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sz w:val="24"/>
          <w:szCs w:val="24"/>
        </w:rPr>
      </w:pPr>
      <w:r w:rsidRPr="004A72C5">
        <w:rPr>
          <w:rFonts w:ascii="Lato" w:hAnsi="Lato"/>
          <w:sz w:val="24"/>
          <w:szCs w:val="24"/>
        </w:rPr>
        <w:t>Wykonawca zobowiązany jest do przekazania podstawowej dokumentacji technicznej lub informacji produktowych dotyczących dostarczonych elementów oraz – jeżeli dotyczy – certyfikatów lub deklaracji zgodności.</w:t>
      </w:r>
    </w:p>
    <w:p w14:paraId="720CDF35" w14:textId="178C39E8" w:rsidR="008A517B" w:rsidRPr="009312F8" w:rsidRDefault="004A72C5" w:rsidP="00631671">
      <w:pPr>
        <w:numPr>
          <w:ilvl w:val="0"/>
          <w:numId w:val="28"/>
        </w:numPr>
        <w:tabs>
          <w:tab w:val="clear" w:pos="1156"/>
        </w:tabs>
        <w:spacing w:before="120" w:after="0" w:line="240" w:lineRule="auto"/>
        <w:ind w:left="709"/>
        <w:jc w:val="both"/>
        <w:rPr>
          <w:rFonts w:ascii="Lato" w:hAnsi="Lato"/>
          <w:b/>
          <w:bCs/>
          <w:sz w:val="24"/>
          <w:szCs w:val="24"/>
        </w:rPr>
      </w:pPr>
      <w:r w:rsidRPr="009312F8">
        <w:rPr>
          <w:rFonts w:ascii="Lato" w:hAnsi="Lato"/>
          <w:sz w:val="24"/>
          <w:szCs w:val="24"/>
        </w:rPr>
        <w:t>Dopuszcza się rozwiązania równoważne, pod warunkiem spełnienia wszystkich wymagań funkcjonalnych i technicznych określonych w Specyfikacji Technicznej</w:t>
      </w:r>
      <w:r w:rsidR="009312F8">
        <w:rPr>
          <w:rFonts w:ascii="Lato" w:hAnsi="Lato"/>
          <w:sz w:val="24"/>
          <w:szCs w:val="24"/>
        </w:rPr>
        <w:t>.</w:t>
      </w:r>
    </w:p>
    <w:sectPr w:rsidR="008A517B" w:rsidRPr="009312F8" w:rsidSect="00A97C17">
      <w:footerReference w:type="default" r:id="rId12"/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2A8F6" w14:textId="77777777" w:rsidR="00536336" w:rsidRPr="00DB19A9" w:rsidRDefault="00536336" w:rsidP="00C9695C">
      <w:pPr>
        <w:spacing w:after="0" w:line="240" w:lineRule="auto"/>
      </w:pPr>
      <w:r w:rsidRPr="00DB19A9">
        <w:separator/>
      </w:r>
    </w:p>
  </w:endnote>
  <w:endnote w:type="continuationSeparator" w:id="0">
    <w:p w14:paraId="25B8748F" w14:textId="77777777" w:rsidR="00536336" w:rsidRPr="00DB19A9" w:rsidRDefault="00536336" w:rsidP="00C9695C">
      <w:pPr>
        <w:spacing w:after="0" w:line="240" w:lineRule="auto"/>
      </w:pPr>
      <w:r w:rsidRPr="00DB19A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574940"/>
      <w:docPartObj>
        <w:docPartGallery w:val="Page Numbers (Bottom of Page)"/>
        <w:docPartUnique/>
      </w:docPartObj>
    </w:sdtPr>
    <w:sdtEndPr>
      <w:rPr>
        <w:rFonts w:ascii="Lato" w:hAnsi="Lato"/>
        <w:sz w:val="16"/>
        <w:szCs w:val="16"/>
      </w:rPr>
    </w:sdtEndPr>
    <w:sdtContent>
      <w:p w14:paraId="6DC48AB4" w14:textId="3FE564B8" w:rsidR="0098399F" w:rsidRPr="00DB19A9" w:rsidRDefault="0098399F">
        <w:pPr>
          <w:pStyle w:val="Stopka"/>
          <w:jc w:val="right"/>
          <w:rPr>
            <w:rFonts w:ascii="Lato" w:hAnsi="Lato"/>
            <w:sz w:val="16"/>
            <w:szCs w:val="16"/>
          </w:rPr>
        </w:pPr>
        <w:r w:rsidRPr="00DB19A9">
          <w:rPr>
            <w:rFonts w:ascii="Lato" w:hAnsi="Lato"/>
            <w:sz w:val="16"/>
            <w:szCs w:val="16"/>
          </w:rPr>
          <w:fldChar w:fldCharType="begin"/>
        </w:r>
        <w:r w:rsidRPr="00DB19A9">
          <w:rPr>
            <w:rFonts w:ascii="Lato" w:hAnsi="Lato"/>
            <w:sz w:val="16"/>
            <w:szCs w:val="16"/>
          </w:rPr>
          <w:instrText>PAGE   \* MERGEFORMAT</w:instrText>
        </w:r>
        <w:r w:rsidRPr="00DB19A9">
          <w:rPr>
            <w:rFonts w:ascii="Lato" w:hAnsi="Lato"/>
            <w:sz w:val="16"/>
            <w:szCs w:val="16"/>
          </w:rPr>
          <w:fldChar w:fldCharType="separate"/>
        </w:r>
        <w:r w:rsidRPr="00DB19A9">
          <w:rPr>
            <w:rFonts w:ascii="Lato" w:hAnsi="Lato"/>
            <w:sz w:val="16"/>
            <w:szCs w:val="16"/>
          </w:rPr>
          <w:t>2</w:t>
        </w:r>
        <w:r w:rsidRPr="00DB19A9">
          <w:rPr>
            <w:rFonts w:ascii="Lato" w:hAnsi="Lato"/>
            <w:sz w:val="16"/>
            <w:szCs w:val="16"/>
          </w:rPr>
          <w:fldChar w:fldCharType="end"/>
        </w:r>
      </w:p>
    </w:sdtContent>
  </w:sdt>
  <w:p w14:paraId="428C9B8C" w14:textId="6BCD3C75" w:rsidR="00C9695C" w:rsidRPr="00DB19A9" w:rsidRDefault="00C9695C">
    <w:pPr>
      <w:pStyle w:val="Stopka"/>
      <w:jc w:val="right"/>
    </w:pPr>
  </w:p>
  <w:p w14:paraId="73A37AF0" w14:textId="77777777" w:rsidR="0098399F" w:rsidRPr="00DB19A9" w:rsidRDefault="0098399F">
    <w:pPr>
      <w:pStyle w:val="Stopk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13C3E" w14:textId="77777777" w:rsidR="00536336" w:rsidRPr="00DB19A9" w:rsidRDefault="00536336" w:rsidP="00C9695C">
      <w:pPr>
        <w:spacing w:after="0" w:line="240" w:lineRule="auto"/>
      </w:pPr>
      <w:r w:rsidRPr="00DB19A9">
        <w:separator/>
      </w:r>
    </w:p>
  </w:footnote>
  <w:footnote w:type="continuationSeparator" w:id="0">
    <w:p w14:paraId="32E23C2D" w14:textId="77777777" w:rsidR="00536336" w:rsidRPr="00DB19A9" w:rsidRDefault="00536336" w:rsidP="00C9695C">
      <w:pPr>
        <w:spacing w:after="0" w:line="240" w:lineRule="auto"/>
      </w:pPr>
      <w:r w:rsidRPr="00DB19A9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3FA4EA2"/>
    <w:multiLevelType w:val="hybridMultilevel"/>
    <w:tmpl w:val="E9F4FB7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5C879A9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2012"/>
    <w:multiLevelType w:val="hybridMultilevel"/>
    <w:tmpl w:val="6596B4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8F19AE"/>
    <w:multiLevelType w:val="multilevel"/>
    <w:tmpl w:val="B4EE9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4E1786"/>
    <w:multiLevelType w:val="hybridMultilevel"/>
    <w:tmpl w:val="3E3CEECE"/>
    <w:lvl w:ilvl="0" w:tplc="F82E99D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C1A14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D7AE8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C8457F"/>
    <w:multiLevelType w:val="multilevel"/>
    <w:tmpl w:val="B3647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4837BC7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CC6520"/>
    <w:multiLevelType w:val="multilevel"/>
    <w:tmpl w:val="BD3670BC"/>
    <w:lvl w:ilvl="0">
      <w:start w:val="1"/>
      <w:numFmt w:val="decimal"/>
      <w:lvlText w:val="%1)"/>
      <w:lvlJc w:val="left"/>
      <w:pPr>
        <w:tabs>
          <w:tab w:val="num" w:pos="1156"/>
        </w:tabs>
        <w:ind w:left="1116" w:hanging="396"/>
      </w:pPr>
      <w:rPr>
        <w:rFonts w:ascii="Lato" w:hAnsi="Lato" w:hint="default"/>
        <w:b w:val="0"/>
        <w:i w:val="0"/>
        <w:sz w:val="24"/>
      </w:rPr>
    </w:lvl>
    <w:lvl w:ilvl="1">
      <w:start w:val="1"/>
      <w:numFmt w:val="bullet"/>
      <w:lvlText w:val="o"/>
      <w:lvlJc w:val="left"/>
      <w:pPr>
        <w:tabs>
          <w:tab w:val="num" w:pos="1876"/>
        </w:tabs>
        <w:ind w:left="1876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36"/>
        </w:tabs>
        <w:ind w:left="4036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756"/>
        </w:tabs>
        <w:ind w:left="475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96"/>
        </w:tabs>
        <w:ind w:left="6196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16"/>
        </w:tabs>
        <w:ind w:left="6916" w:hanging="360"/>
      </w:pPr>
      <w:rPr>
        <w:rFonts w:hint="default"/>
      </w:rPr>
    </w:lvl>
  </w:abstractNum>
  <w:abstractNum w:abstractNumId="16" w15:restartNumberingAfterBreak="0">
    <w:nsid w:val="30764CA6"/>
    <w:multiLevelType w:val="hybridMultilevel"/>
    <w:tmpl w:val="FAEE4250"/>
    <w:lvl w:ilvl="0" w:tplc="6D76A2A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AA46DD"/>
    <w:multiLevelType w:val="multilevel"/>
    <w:tmpl w:val="96F0E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A064B3"/>
    <w:multiLevelType w:val="hybridMultilevel"/>
    <w:tmpl w:val="E892EC2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1715B8A"/>
    <w:multiLevelType w:val="multilevel"/>
    <w:tmpl w:val="1C32E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482795A"/>
    <w:multiLevelType w:val="hybridMultilevel"/>
    <w:tmpl w:val="FAEE425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b w:val="0"/>
        <w:i w:val="0"/>
        <w:sz w:val="24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F85F3C"/>
    <w:multiLevelType w:val="multilevel"/>
    <w:tmpl w:val="7E88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2D1819"/>
    <w:multiLevelType w:val="hybridMultilevel"/>
    <w:tmpl w:val="72B2B9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617F36"/>
    <w:multiLevelType w:val="multilevel"/>
    <w:tmpl w:val="3BBC2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29487D"/>
    <w:multiLevelType w:val="multilevel"/>
    <w:tmpl w:val="511E6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ED1002"/>
    <w:multiLevelType w:val="multilevel"/>
    <w:tmpl w:val="8196C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3187A2C"/>
    <w:multiLevelType w:val="hybridMultilevel"/>
    <w:tmpl w:val="75DE41AE"/>
    <w:lvl w:ilvl="0" w:tplc="7C2C410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5195D43"/>
    <w:multiLevelType w:val="hybridMultilevel"/>
    <w:tmpl w:val="439E630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5F080200"/>
    <w:multiLevelType w:val="hybridMultilevel"/>
    <w:tmpl w:val="BA5025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F2DE7"/>
    <w:multiLevelType w:val="multilevel"/>
    <w:tmpl w:val="4836C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2942A8"/>
    <w:multiLevelType w:val="multilevel"/>
    <w:tmpl w:val="DBE69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4464B5"/>
    <w:multiLevelType w:val="multilevel"/>
    <w:tmpl w:val="8780A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010176"/>
    <w:multiLevelType w:val="multilevel"/>
    <w:tmpl w:val="C58E7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 w15:restartNumberingAfterBreak="0">
    <w:nsid w:val="79FF7D06"/>
    <w:multiLevelType w:val="multilevel"/>
    <w:tmpl w:val="66B6D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A0025E6"/>
    <w:multiLevelType w:val="multilevel"/>
    <w:tmpl w:val="5268E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558147">
    <w:abstractNumId w:val="5"/>
  </w:num>
  <w:num w:numId="2" w16cid:durableId="597104151">
    <w:abstractNumId w:val="3"/>
  </w:num>
  <w:num w:numId="3" w16cid:durableId="1607149442">
    <w:abstractNumId w:val="2"/>
  </w:num>
  <w:num w:numId="4" w16cid:durableId="583077738">
    <w:abstractNumId w:val="4"/>
  </w:num>
  <w:num w:numId="5" w16cid:durableId="706100748">
    <w:abstractNumId w:val="1"/>
  </w:num>
  <w:num w:numId="6" w16cid:durableId="2067099645">
    <w:abstractNumId w:val="0"/>
  </w:num>
  <w:num w:numId="7" w16cid:durableId="1364401650">
    <w:abstractNumId w:val="32"/>
  </w:num>
  <w:num w:numId="8" w16cid:durableId="170605608">
    <w:abstractNumId w:val="6"/>
  </w:num>
  <w:num w:numId="9" w16cid:durableId="1449425243">
    <w:abstractNumId w:val="22"/>
  </w:num>
  <w:num w:numId="10" w16cid:durableId="63872486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8562912">
    <w:abstractNumId w:val="18"/>
  </w:num>
  <w:num w:numId="12" w16cid:durableId="257640275">
    <w:abstractNumId w:val="8"/>
  </w:num>
  <w:num w:numId="13" w16cid:durableId="1518348429">
    <w:abstractNumId w:val="27"/>
  </w:num>
  <w:num w:numId="14" w16cid:durableId="162821502">
    <w:abstractNumId w:val="2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0695970">
    <w:abstractNumId w:val="33"/>
  </w:num>
  <w:num w:numId="16" w16cid:durableId="1214585848">
    <w:abstractNumId w:val="25"/>
  </w:num>
  <w:num w:numId="17" w16cid:durableId="1807041582">
    <w:abstractNumId w:val="19"/>
  </w:num>
  <w:num w:numId="18" w16cid:durableId="1634434779">
    <w:abstractNumId w:val="30"/>
  </w:num>
  <w:num w:numId="19" w16cid:durableId="664404407">
    <w:abstractNumId w:val="21"/>
  </w:num>
  <w:num w:numId="20" w16cid:durableId="5262116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58838677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29490658">
    <w:abstractNumId w:val="28"/>
  </w:num>
  <w:num w:numId="23" w16cid:durableId="17770954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11938543">
    <w:abstractNumId w:val="26"/>
  </w:num>
  <w:num w:numId="25" w16cid:durableId="85033908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794382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2123386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61972133">
    <w:abstractNumId w:val="15"/>
  </w:num>
  <w:num w:numId="29" w16cid:durableId="2039356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60632349">
    <w:abstractNumId w:val="10"/>
  </w:num>
  <w:num w:numId="31" w16cid:durableId="223564342">
    <w:abstractNumId w:val="16"/>
  </w:num>
  <w:num w:numId="32" w16cid:durableId="735781724">
    <w:abstractNumId w:val="11"/>
  </w:num>
  <w:num w:numId="33" w16cid:durableId="1176459068">
    <w:abstractNumId w:val="14"/>
  </w:num>
  <w:num w:numId="34" w16cid:durableId="460617354">
    <w:abstractNumId w:val="7"/>
  </w:num>
  <w:num w:numId="35" w16cid:durableId="1329332639">
    <w:abstractNumId w:val="20"/>
  </w:num>
  <w:num w:numId="36" w16cid:durableId="1876772172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32E5"/>
    <w:rsid w:val="00011D25"/>
    <w:rsid w:val="0001436F"/>
    <w:rsid w:val="00015EB6"/>
    <w:rsid w:val="000275AB"/>
    <w:rsid w:val="00033A8D"/>
    <w:rsid w:val="00033E50"/>
    <w:rsid w:val="00034616"/>
    <w:rsid w:val="000426F4"/>
    <w:rsid w:val="0004395C"/>
    <w:rsid w:val="000463C1"/>
    <w:rsid w:val="00056D7B"/>
    <w:rsid w:val="0006063C"/>
    <w:rsid w:val="00061B2D"/>
    <w:rsid w:val="00063338"/>
    <w:rsid w:val="00066ECF"/>
    <w:rsid w:val="00072119"/>
    <w:rsid w:val="00072B48"/>
    <w:rsid w:val="000832D0"/>
    <w:rsid w:val="00093BF8"/>
    <w:rsid w:val="00095FCB"/>
    <w:rsid w:val="000A0BB0"/>
    <w:rsid w:val="000A4D0A"/>
    <w:rsid w:val="000A5729"/>
    <w:rsid w:val="000A6F35"/>
    <w:rsid w:val="000C03C5"/>
    <w:rsid w:val="000C460F"/>
    <w:rsid w:val="000C720E"/>
    <w:rsid w:val="000E0050"/>
    <w:rsid w:val="00114254"/>
    <w:rsid w:val="0011728C"/>
    <w:rsid w:val="001232D0"/>
    <w:rsid w:val="00124405"/>
    <w:rsid w:val="00134532"/>
    <w:rsid w:val="00135274"/>
    <w:rsid w:val="00142891"/>
    <w:rsid w:val="00142961"/>
    <w:rsid w:val="00147258"/>
    <w:rsid w:val="0015074B"/>
    <w:rsid w:val="00152A6B"/>
    <w:rsid w:val="00155231"/>
    <w:rsid w:val="0016448D"/>
    <w:rsid w:val="00167467"/>
    <w:rsid w:val="0016789C"/>
    <w:rsid w:val="00196237"/>
    <w:rsid w:val="001A0245"/>
    <w:rsid w:val="001A78E5"/>
    <w:rsid w:val="001D1E3F"/>
    <w:rsid w:val="001F3186"/>
    <w:rsid w:val="00215FE5"/>
    <w:rsid w:val="00220265"/>
    <w:rsid w:val="0022778C"/>
    <w:rsid w:val="00232751"/>
    <w:rsid w:val="0023299D"/>
    <w:rsid w:val="00240587"/>
    <w:rsid w:val="00241525"/>
    <w:rsid w:val="0024358C"/>
    <w:rsid w:val="00253FAB"/>
    <w:rsid w:val="002657B6"/>
    <w:rsid w:val="00265A7E"/>
    <w:rsid w:val="002720EE"/>
    <w:rsid w:val="00287556"/>
    <w:rsid w:val="0029639D"/>
    <w:rsid w:val="0029703C"/>
    <w:rsid w:val="002C057C"/>
    <w:rsid w:val="002C54C2"/>
    <w:rsid w:val="002C6E60"/>
    <w:rsid w:val="002C70B0"/>
    <w:rsid w:val="002C7784"/>
    <w:rsid w:val="002F27CC"/>
    <w:rsid w:val="00312A28"/>
    <w:rsid w:val="003172C3"/>
    <w:rsid w:val="00326F90"/>
    <w:rsid w:val="0034236D"/>
    <w:rsid w:val="00351AC5"/>
    <w:rsid w:val="00356025"/>
    <w:rsid w:val="00356636"/>
    <w:rsid w:val="003645EC"/>
    <w:rsid w:val="00367ABF"/>
    <w:rsid w:val="003A3BA8"/>
    <w:rsid w:val="003A4F93"/>
    <w:rsid w:val="003C613C"/>
    <w:rsid w:val="003F089C"/>
    <w:rsid w:val="0043064A"/>
    <w:rsid w:val="004310E7"/>
    <w:rsid w:val="00435DAA"/>
    <w:rsid w:val="004368C3"/>
    <w:rsid w:val="004424A2"/>
    <w:rsid w:val="00443A10"/>
    <w:rsid w:val="00450AC5"/>
    <w:rsid w:val="004534FC"/>
    <w:rsid w:val="0046688B"/>
    <w:rsid w:val="00470A47"/>
    <w:rsid w:val="0048058B"/>
    <w:rsid w:val="00480BF5"/>
    <w:rsid w:val="00483AD3"/>
    <w:rsid w:val="004858B9"/>
    <w:rsid w:val="0049274C"/>
    <w:rsid w:val="00494F3B"/>
    <w:rsid w:val="00495C33"/>
    <w:rsid w:val="004A14E7"/>
    <w:rsid w:val="004A72C5"/>
    <w:rsid w:val="004B1F47"/>
    <w:rsid w:val="004E35C5"/>
    <w:rsid w:val="004E71ED"/>
    <w:rsid w:val="004F3D13"/>
    <w:rsid w:val="0050172B"/>
    <w:rsid w:val="00501E52"/>
    <w:rsid w:val="00511772"/>
    <w:rsid w:val="00522244"/>
    <w:rsid w:val="00522BEC"/>
    <w:rsid w:val="00534588"/>
    <w:rsid w:val="00535754"/>
    <w:rsid w:val="00536336"/>
    <w:rsid w:val="00537438"/>
    <w:rsid w:val="00537B5E"/>
    <w:rsid w:val="005434A6"/>
    <w:rsid w:val="00545702"/>
    <w:rsid w:val="0054652F"/>
    <w:rsid w:val="00557991"/>
    <w:rsid w:val="005611E7"/>
    <w:rsid w:val="005637A8"/>
    <w:rsid w:val="00566606"/>
    <w:rsid w:val="00566A70"/>
    <w:rsid w:val="005A072D"/>
    <w:rsid w:val="005B0955"/>
    <w:rsid w:val="005B6DEB"/>
    <w:rsid w:val="005C1662"/>
    <w:rsid w:val="005C4FCA"/>
    <w:rsid w:val="005D07D8"/>
    <w:rsid w:val="005D0CD6"/>
    <w:rsid w:val="005F27CB"/>
    <w:rsid w:val="005F2B01"/>
    <w:rsid w:val="005F5100"/>
    <w:rsid w:val="00605AD5"/>
    <w:rsid w:val="00615673"/>
    <w:rsid w:val="0062205A"/>
    <w:rsid w:val="006246C5"/>
    <w:rsid w:val="00631762"/>
    <w:rsid w:val="00641006"/>
    <w:rsid w:val="00650947"/>
    <w:rsid w:val="006525F9"/>
    <w:rsid w:val="00654897"/>
    <w:rsid w:val="00655A57"/>
    <w:rsid w:val="0066368C"/>
    <w:rsid w:val="00675BC9"/>
    <w:rsid w:val="0068760D"/>
    <w:rsid w:val="00690115"/>
    <w:rsid w:val="006926B3"/>
    <w:rsid w:val="006A2324"/>
    <w:rsid w:val="006B075D"/>
    <w:rsid w:val="006B217E"/>
    <w:rsid w:val="006B5DAE"/>
    <w:rsid w:val="006C182C"/>
    <w:rsid w:val="006C6409"/>
    <w:rsid w:val="006C64ED"/>
    <w:rsid w:val="006D73FE"/>
    <w:rsid w:val="006E7A5D"/>
    <w:rsid w:val="006F1962"/>
    <w:rsid w:val="006F3D10"/>
    <w:rsid w:val="006F62FB"/>
    <w:rsid w:val="00701529"/>
    <w:rsid w:val="00706BC7"/>
    <w:rsid w:val="00706DC0"/>
    <w:rsid w:val="0071590E"/>
    <w:rsid w:val="00720F83"/>
    <w:rsid w:val="00740176"/>
    <w:rsid w:val="00742730"/>
    <w:rsid w:val="00742B4B"/>
    <w:rsid w:val="00774DEB"/>
    <w:rsid w:val="00786D49"/>
    <w:rsid w:val="00793B3E"/>
    <w:rsid w:val="007A02EF"/>
    <w:rsid w:val="007C4331"/>
    <w:rsid w:val="007D0B8B"/>
    <w:rsid w:val="007D41E8"/>
    <w:rsid w:val="007D5FAF"/>
    <w:rsid w:val="008210B9"/>
    <w:rsid w:val="008349CE"/>
    <w:rsid w:val="008467AF"/>
    <w:rsid w:val="008502B9"/>
    <w:rsid w:val="00851598"/>
    <w:rsid w:val="00854311"/>
    <w:rsid w:val="00873140"/>
    <w:rsid w:val="00874BE7"/>
    <w:rsid w:val="00893D91"/>
    <w:rsid w:val="00895DD1"/>
    <w:rsid w:val="008A517B"/>
    <w:rsid w:val="008B0EB7"/>
    <w:rsid w:val="008B26D2"/>
    <w:rsid w:val="008C2173"/>
    <w:rsid w:val="008C7AEF"/>
    <w:rsid w:val="008D6E29"/>
    <w:rsid w:val="008D72B8"/>
    <w:rsid w:val="008F0751"/>
    <w:rsid w:val="008F1944"/>
    <w:rsid w:val="009014E5"/>
    <w:rsid w:val="009073EE"/>
    <w:rsid w:val="00910F64"/>
    <w:rsid w:val="009168CD"/>
    <w:rsid w:val="009312F8"/>
    <w:rsid w:val="0095331F"/>
    <w:rsid w:val="00961E1A"/>
    <w:rsid w:val="00973CE8"/>
    <w:rsid w:val="00975CDC"/>
    <w:rsid w:val="0098399F"/>
    <w:rsid w:val="009A70CF"/>
    <w:rsid w:val="009B48B7"/>
    <w:rsid w:val="00A03809"/>
    <w:rsid w:val="00A04D63"/>
    <w:rsid w:val="00A1230B"/>
    <w:rsid w:val="00A23262"/>
    <w:rsid w:val="00A401EB"/>
    <w:rsid w:val="00A42064"/>
    <w:rsid w:val="00A55B3D"/>
    <w:rsid w:val="00A57057"/>
    <w:rsid w:val="00A91BA2"/>
    <w:rsid w:val="00A92C71"/>
    <w:rsid w:val="00A97C17"/>
    <w:rsid w:val="00AA1D8D"/>
    <w:rsid w:val="00AA27AC"/>
    <w:rsid w:val="00AD5380"/>
    <w:rsid w:val="00AE4A93"/>
    <w:rsid w:val="00AE6124"/>
    <w:rsid w:val="00B019AB"/>
    <w:rsid w:val="00B11A2A"/>
    <w:rsid w:val="00B139F3"/>
    <w:rsid w:val="00B25B7E"/>
    <w:rsid w:val="00B27622"/>
    <w:rsid w:val="00B31893"/>
    <w:rsid w:val="00B3374D"/>
    <w:rsid w:val="00B33DFB"/>
    <w:rsid w:val="00B375D9"/>
    <w:rsid w:val="00B43A0C"/>
    <w:rsid w:val="00B47730"/>
    <w:rsid w:val="00B503A0"/>
    <w:rsid w:val="00B8258C"/>
    <w:rsid w:val="00B9260A"/>
    <w:rsid w:val="00B94DE6"/>
    <w:rsid w:val="00B97F3F"/>
    <w:rsid w:val="00BC04F4"/>
    <w:rsid w:val="00BC08C4"/>
    <w:rsid w:val="00BC2FE9"/>
    <w:rsid w:val="00BC34CF"/>
    <w:rsid w:val="00BD0A3D"/>
    <w:rsid w:val="00BD1FE7"/>
    <w:rsid w:val="00BD52CC"/>
    <w:rsid w:val="00BD6664"/>
    <w:rsid w:val="00BE755D"/>
    <w:rsid w:val="00BF5D13"/>
    <w:rsid w:val="00BF70C1"/>
    <w:rsid w:val="00C0290B"/>
    <w:rsid w:val="00C07747"/>
    <w:rsid w:val="00C1246B"/>
    <w:rsid w:val="00C17AA8"/>
    <w:rsid w:val="00C214B3"/>
    <w:rsid w:val="00C21A71"/>
    <w:rsid w:val="00C26A72"/>
    <w:rsid w:val="00C344A0"/>
    <w:rsid w:val="00C45FAD"/>
    <w:rsid w:val="00C53743"/>
    <w:rsid w:val="00C53E01"/>
    <w:rsid w:val="00C570E8"/>
    <w:rsid w:val="00C90DCB"/>
    <w:rsid w:val="00C93982"/>
    <w:rsid w:val="00C9695C"/>
    <w:rsid w:val="00CB0664"/>
    <w:rsid w:val="00CC351F"/>
    <w:rsid w:val="00CD57A8"/>
    <w:rsid w:val="00CE2415"/>
    <w:rsid w:val="00CF6A79"/>
    <w:rsid w:val="00CF6D55"/>
    <w:rsid w:val="00D025E3"/>
    <w:rsid w:val="00D114D8"/>
    <w:rsid w:val="00D1478D"/>
    <w:rsid w:val="00D169C7"/>
    <w:rsid w:val="00D16C03"/>
    <w:rsid w:val="00D2248A"/>
    <w:rsid w:val="00D23CE1"/>
    <w:rsid w:val="00D27310"/>
    <w:rsid w:val="00D30295"/>
    <w:rsid w:val="00D36EC1"/>
    <w:rsid w:val="00D45D56"/>
    <w:rsid w:val="00D52612"/>
    <w:rsid w:val="00D56E2E"/>
    <w:rsid w:val="00D77812"/>
    <w:rsid w:val="00D84B0B"/>
    <w:rsid w:val="00D87FFB"/>
    <w:rsid w:val="00D920B9"/>
    <w:rsid w:val="00D96D1A"/>
    <w:rsid w:val="00DA6BA0"/>
    <w:rsid w:val="00DB0ED9"/>
    <w:rsid w:val="00DB19A9"/>
    <w:rsid w:val="00DB5A41"/>
    <w:rsid w:val="00DC6EE4"/>
    <w:rsid w:val="00DE22F9"/>
    <w:rsid w:val="00DF353E"/>
    <w:rsid w:val="00E20505"/>
    <w:rsid w:val="00E25AC0"/>
    <w:rsid w:val="00E32B40"/>
    <w:rsid w:val="00E37CAF"/>
    <w:rsid w:val="00E44502"/>
    <w:rsid w:val="00E52890"/>
    <w:rsid w:val="00E61658"/>
    <w:rsid w:val="00E820CE"/>
    <w:rsid w:val="00E82AE9"/>
    <w:rsid w:val="00E85DDE"/>
    <w:rsid w:val="00E86EE8"/>
    <w:rsid w:val="00E9251F"/>
    <w:rsid w:val="00E94E4C"/>
    <w:rsid w:val="00EA3C66"/>
    <w:rsid w:val="00EA755A"/>
    <w:rsid w:val="00EC4CCC"/>
    <w:rsid w:val="00EE1A59"/>
    <w:rsid w:val="00EE56D5"/>
    <w:rsid w:val="00EF460B"/>
    <w:rsid w:val="00EF53B5"/>
    <w:rsid w:val="00EF5B8C"/>
    <w:rsid w:val="00F20761"/>
    <w:rsid w:val="00F219F6"/>
    <w:rsid w:val="00F2368B"/>
    <w:rsid w:val="00F30338"/>
    <w:rsid w:val="00F30C05"/>
    <w:rsid w:val="00F40D01"/>
    <w:rsid w:val="00F4435E"/>
    <w:rsid w:val="00F63882"/>
    <w:rsid w:val="00F66C94"/>
    <w:rsid w:val="00F8415E"/>
    <w:rsid w:val="00F90D5C"/>
    <w:rsid w:val="00FA0AA0"/>
    <w:rsid w:val="00FB0644"/>
    <w:rsid w:val="00FB44E6"/>
    <w:rsid w:val="00FC693F"/>
    <w:rsid w:val="00FD524E"/>
    <w:rsid w:val="00FE2F61"/>
    <w:rsid w:val="00FE7F33"/>
    <w:rsid w:val="00FF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B8B8637"/>
  <w14:defaultImageDpi w14:val="330"/>
  <w15:docId w15:val="{45215E89-0336-3345-85A2-7CC727F3F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TableGrid">
    <w:name w:val="TableGrid"/>
    <w:rsid w:val="00480BF5"/>
    <w:pPr>
      <w:spacing w:after="0" w:line="240" w:lineRule="auto"/>
    </w:pPr>
    <w:rPr>
      <w:kern w:val="2"/>
      <w:sz w:val="24"/>
      <w:szCs w:val="24"/>
      <w:lang w:val="pl-PL"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nyWeb">
    <w:name w:val="Normal (Web)"/>
    <w:basedOn w:val="Normalny"/>
    <w:uiPriority w:val="99"/>
    <w:semiHidden/>
    <w:unhideWhenUsed/>
    <w:rsid w:val="00BE755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2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3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5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3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9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9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D66CB3E58E36468D864280DADC1E88" ma:contentTypeVersion="14" ma:contentTypeDescription="Utwórz nowy dokument." ma:contentTypeScope="" ma:versionID="6ab4a68c001b58a7256a26ff1a17f9c0">
  <xsd:schema xmlns:xsd="http://www.w3.org/2001/XMLSchema" xmlns:xs="http://www.w3.org/2001/XMLSchema" xmlns:p="http://schemas.microsoft.com/office/2006/metadata/properties" xmlns:ns2="0f3c969c-3d00-4903-ac99-60471de423d7" xmlns:ns3="04602983-f14f-4e1e-b394-04f3e3caf5be" targetNamespace="http://schemas.microsoft.com/office/2006/metadata/properties" ma:root="true" ma:fieldsID="e948f101d301f33a4b70fb83e4142e23" ns2:_="" ns3:_="">
    <xsd:import namespace="0f3c969c-3d00-4903-ac99-60471de423d7"/>
    <xsd:import namespace="04602983-f14f-4e1e-b394-04f3e3caf5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3c969c-3d00-4903-ac99-60471de423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2" nillable="true" ma:displayName="Taxonomy Catch All Column" ma:hidden="true" ma:list="{0f2a5338-cadf-470a-8691-62fb0695b41e}" ma:internalName="TaxCatchAll" ma:showField="CatchAllData" ma:web="0f3c969c-3d00-4903-ac99-60471de423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602983-f14f-4e1e-b394-04f3e3caf5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485a141-fc63-4850-a29f-a5705a5ab1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0f3c969c-3d00-4903-ac99-60471de423d7">VPKZXERRFJRV-926627021-316444</_dlc_DocId>
    <TaxCatchAll xmlns="0f3c969c-3d00-4903-ac99-60471de423d7" xsi:nil="true"/>
    <lcf76f155ced4ddcb4097134ff3c332f xmlns="04602983-f14f-4e1e-b394-04f3e3caf5be">
      <Terms xmlns="http://schemas.microsoft.com/office/infopath/2007/PartnerControls"/>
    </lcf76f155ced4ddcb4097134ff3c332f>
    <_dlc_DocIdUrl xmlns="0f3c969c-3d00-4903-ac99-60471de423d7">
      <Url>https://profficopl.sharepoint.com/sites/Proffico.sharepoint/_layouts/15/DocIdRedir.aspx?ID=VPKZXERRFJRV-926627021-316444</Url>
      <Description>VPKZXERRFJRV-926627021-316444</Description>
    </_dlc_DocIdUrl>
  </documentManagement>
</p:properties>
</file>

<file path=customXml/itemProps1.xml><?xml version="1.0" encoding="utf-8"?>
<ds:datastoreItem xmlns:ds="http://schemas.openxmlformats.org/officeDocument/2006/customXml" ds:itemID="{3DB01308-23D8-4843-BA77-5F0096A8E6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7676ACE-B38D-4D51-888E-EFC258619504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0FC3B9-D36E-4BA5-8337-3F928CB9F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3c969c-3d00-4903-ac99-60471de423d7"/>
    <ds:schemaRef ds:uri="04602983-f14f-4e1e-b394-04f3e3caf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2F640947-1FE0-40C6-BDD2-4FA3AF1CF718}">
  <ds:schemaRefs>
    <ds:schemaRef ds:uri="http://schemas.microsoft.com/office/2006/metadata/properties"/>
    <ds:schemaRef ds:uri="http://schemas.microsoft.com/office/infopath/2007/PartnerControls"/>
    <ds:schemaRef ds:uri="0f3c969c-3d00-4903-ac99-60471de423d7"/>
    <ds:schemaRef ds:uri="04602983-f14f-4e1e-b394-04f3e3caf5b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528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Lorenc</dc:creator>
  <cp:keywords/>
  <cp:lastModifiedBy>Zuzanna Czopek</cp:lastModifiedBy>
  <cp:revision>2</cp:revision>
  <cp:lastPrinted>2026-04-23T06:37:00Z</cp:lastPrinted>
  <dcterms:created xsi:type="dcterms:W3CDTF">2026-07-22T09:46:00Z</dcterms:created>
  <dcterms:modified xsi:type="dcterms:W3CDTF">2026-07-22T09:46:00Z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0x0101006ED66CB3E58E36468D864280DADC1E88</vt:lpwstr>
  </property>
  <property fmtid="{D5CDD505-2E9C-101B-9397-08002B2CF9AE}" pid="3" name="_dlc_DocIdItemGuid">
    <vt:lpwstr>bda496bb-d656-435e-8c01-60590a8fa98b</vt:lpwstr>
  </property>
</Properties>
</file>