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5F4" w:rsidRPr="001335F4" w:rsidRDefault="001335F4" w:rsidP="001335F4">
      <w:pPr>
        <w:keepNext/>
        <w:suppressAutoHyphens/>
        <w:spacing w:after="0" w:line="360" w:lineRule="auto"/>
        <w:ind w:left="510"/>
        <w:jc w:val="center"/>
        <w:rPr>
          <w:rFonts w:ascii="Times" w:eastAsia="Times New Roman" w:hAnsi="Times" w:cs="Arial"/>
          <w:b/>
          <w:bCs/>
          <w:kern w:val="24"/>
          <w:sz w:val="24"/>
          <w:szCs w:val="24"/>
          <w:lang w:eastAsia="pl-PL"/>
        </w:rPr>
      </w:pPr>
      <w:bookmarkStart w:id="0" w:name="_GoBack"/>
      <w:bookmarkEnd w:id="0"/>
      <w:r w:rsidRPr="001335F4">
        <w:rPr>
          <w:rFonts w:ascii="Times" w:eastAsia="Times New Roman" w:hAnsi="Times" w:cs="Arial"/>
          <w:b/>
          <w:bCs/>
          <w:kern w:val="24"/>
          <w:sz w:val="24"/>
          <w:szCs w:val="24"/>
          <w:lang w:eastAsia="pl-PL"/>
        </w:rPr>
        <w:t>UZASADNIENIE</w:t>
      </w:r>
    </w:p>
    <w:p w:rsidR="0058126B" w:rsidRDefault="001335F4" w:rsidP="002401C8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Projekt zarządzenia Prezesa Rady Ministrów </w:t>
      </w:r>
      <w:r w:rsidR="002401C8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zmieniającego zarządzenie </w:t>
      </w:r>
      <w:r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>w sprawie nadania statutu Ministerstwu Spra</w:t>
      </w:r>
      <w:r w:rsidR="0058126B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w Wewnętrznych i Administracji </w:t>
      </w:r>
      <w:r w:rsidR="00737B9B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został opracowany </w:t>
      </w:r>
      <w:r w:rsidR="002401C8" w:rsidRPr="002401C8">
        <w:rPr>
          <w:rFonts w:ascii="Times" w:eastAsia="Times New Roman" w:hAnsi="Times" w:cs="Arial"/>
          <w:bCs/>
          <w:sz w:val="24"/>
          <w:szCs w:val="20"/>
          <w:lang w:eastAsia="pl-PL"/>
        </w:rPr>
        <w:t>w</w:t>
      </w:r>
      <w:r w:rsidR="0058126B">
        <w:rPr>
          <w:rFonts w:ascii="Times" w:eastAsia="Times New Roman" w:hAnsi="Times" w:cs="Arial"/>
          <w:bCs/>
          <w:sz w:val="24"/>
          <w:szCs w:val="20"/>
          <w:lang w:eastAsia="pl-PL"/>
        </w:rPr>
        <w:t> </w:t>
      </w:r>
      <w:r w:rsidR="002401C8" w:rsidRPr="002401C8">
        <w:rPr>
          <w:rFonts w:ascii="Times" w:eastAsia="Times New Roman" w:hAnsi="Times" w:cs="Arial"/>
          <w:bCs/>
          <w:sz w:val="24"/>
          <w:szCs w:val="20"/>
          <w:lang w:eastAsia="pl-PL"/>
        </w:rPr>
        <w:t>związku z planowanymi zmianami w strukturze organizacyjnej Ministerstwa</w:t>
      </w:r>
      <w:r w:rsidR="0058126B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Spraw Wewnętrznych i Administracji, zwanego dalej „MSWiA”.</w:t>
      </w:r>
    </w:p>
    <w:p w:rsidR="00325699" w:rsidRDefault="00E44E7C" w:rsidP="002401C8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Powodem wprowadzenia zmian są p</w:t>
      </w:r>
      <w:r w:rsidR="002E0F58">
        <w:rPr>
          <w:rFonts w:ascii="Times" w:eastAsia="Times New Roman" w:hAnsi="Times" w:cs="Arial"/>
          <w:bCs/>
          <w:sz w:val="24"/>
          <w:szCs w:val="20"/>
          <w:lang w:eastAsia="pl-PL"/>
        </w:rPr>
        <w:t>owtarzające się cyklicznie zjawiska, związane</w:t>
      </w:r>
      <w:r w:rsidR="002401C8" w:rsidRPr="002401C8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z</w:t>
      </w:r>
      <w:r w:rsidR="0058126B">
        <w:rPr>
          <w:rFonts w:ascii="Times" w:eastAsia="Times New Roman" w:hAnsi="Times" w:cs="Arial"/>
          <w:bCs/>
          <w:sz w:val="24"/>
          <w:szCs w:val="20"/>
          <w:lang w:eastAsia="pl-PL"/>
        </w:rPr>
        <w:t> </w:t>
      </w:r>
      <w:r w:rsidR="006A7759">
        <w:rPr>
          <w:rFonts w:ascii="Times" w:eastAsia="Times New Roman" w:hAnsi="Times" w:cs="Arial"/>
          <w:bCs/>
          <w:sz w:val="24"/>
          <w:szCs w:val="20"/>
          <w:lang w:eastAsia="pl-PL"/>
        </w:rPr>
        <w:t>nasilającymi się</w:t>
      </w:r>
      <w:r w:rsidR="0032569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2401C8" w:rsidRPr="002401C8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ekstremalnymi warunkami atmosferycznymi,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które powodują</w:t>
      </w:r>
      <w:r w:rsidR="002401C8" w:rsidRPr="002401C8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klęski żywiołowe,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najczęściej powodzie.</w:t>
      </w:r>
      <w:r w:rsidR="00CE290C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Ich występowanie skutkuje znacznym zwiększeniem liczby</w:t>
      </w:r>
      <w:r w:rsidR="00CE290C" w:rsidRPr="00CE290C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63529F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niezbędnych </w:t>
      </w:r>
      <w:r w:rsidR="00CE290C" w:rsidRPr="00CE290C">
        <w:rPr>
          <w:rFonts w:ascii="Times" w:eastAsia="Times New Roman" w:hAnsi="Times" w:cs="Arial"/>
          <w:bCs/>
          <w:sz w:val="24"/>
          <w:szCs w:val="20"/>
          <w:lang w:eastAsia="pl-PL"/>
        </w:rPr>
        <w:t>interwencji</w:t>
      </w:r>
      <w:r w:rsidR="00CE290C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63529F">
        <w:rPr>
          <w:rFonts w:ascii="Times" w:eastAsia="Times New Roman" w:hAnsi="Times" w:cs="Arial"/>
          <w:bCs/>
          <w:sz w:val="24"/>
          <w:szCs w:val="20"/>
          <w:lang w:eastAsia="pl-PL"/>
        </w:rPr>
        <w:t>organów administracji rządowej. Interwencje te</w:t>
      </w:r>
      <w:r w:rsidR="00325699" w:rsidRPr="0032569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63529F">
        <w:rPr>
          <w:rFonts w:ascii="Times" w:eastAsia="Times New Roman" w:hAnsi="Times" w:cs="Arial"/>
          <w:bCs/>
          <w:sz w:val="24"/>
          <w:szCs w:val="20"/>
          <w:lang w:eastAsia="pl-PL"/>
        </w:rPr>
        <w:t>obejmują szeroki zakres</w:t>
      </w:r>
      <w:r w:rsidR="00325699" w:rsidRPr="0032569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działalności, </w:t>
      </w:r>
      <w:r w:rsidR="0063529F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również </w:t>
      </w:r>
      <w:r w:rsidR="00325699" w:rsidRPr="00325699">
        <w:rPr>
          <w:rFonts w:ascii="Times" w:eastAsia="Times New Roman" w:hAnsi="Times" w:cs="Arial"/>
          <w:bCs/>
          <w:sz w:val="24"/>
          <w:szCs w:val="20"/>
          <w:lang w:eastAsia="pl-PL"/>
        </w:rPr>
        <w:t>w zakresie instytucjonalnym i organizacyjnym</w:t>
      </w:r>
      <w:r w:rsidR="0063529F">
        <w:rPr>
          <w:rFonts w:ascii="Times" w:eastAsia="Times New Roman" w:hAnsi="Times" w:cs="Arial"/>
          <w:bCs/>
          <w:sz w:val="24"/>
          <w:szCs w:val="20"/>
          <w:lang w:eastAsia="pl-PL"/>
        </w:rPr>
        <w:t>. Aby</w:t>
      </w:r>
      <w:r w:rsidR="0058126B">
        <w:rPr>
          <w:rFonts w:ascii="Times" w:eastAsia="Times New Roman" w:hAnsi="Times" w:cs="Arial"/>
          <w:bCs/>
          <w:sz w:val="24"/>
          <w:szCs w:val="20"/>
          <w:lang w:eastAsia="pl-PL"/>
        </w:rPr>
        <w:t> </w:t>
      </w:r>
      <w:r w:rsidR="0063529F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zoptymalizować i zwiększyć skuteczność działań niezbędnych do usuwania skutków klęsk żywiołowych niezbędne jest </w:t>
      </w:r>
      <w:r w:rsidR="002401C8" w:rsidRPr="002401C8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wprowadzenie rozwiązań prawnych i organizacyjnych, umożliwiających sprawne przeciwdziałanie skutkom tych zjawisk. </w:t>
      </w:r>
    </w:p>
    <w:p w:rsidR="00522A12" w:rsidRDefault="0063529F" w:rsidP="006A7759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Jednym z </w:t>
      </w:r>
      <w:r w:rsidR="00616598">
        <w:rPr>
          <w:rFonts w:ascii="Times" w:eastAsia="Times New Roman" w:hAnsi="Times" w:cs="Arial"/>
          <w:bCs/>
          <w:sz w:val="24"/>
          <w:szCs w:val="20"/>
          <w:lang w:eastAsia="pl-PL"/>
        </w:rPr>
        <w:t>rozwiązań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="006A775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które poprawią koordynację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działań </w:t>
      </w:r>
      <w:r w:rsidR="006A775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w tym obszarze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jest </w:t>
      </w:r>
      <w:r w:rsidR="00CE290C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utworzenie </w:t>
      </w:r>
      <w:r w:rsidR="006A7759">
        <w:rPr>
          <w:rFonts w:ascii="Times" w:eastAsia="Times New Roman" w:hAnsi="Times" w:cs="Arial"/>
          <w:bCs/>
          <w:sz w:val="24"/>
          <w:szCs w:val="20"/>
          <w:lang w:eastAsia="pl-PL"/>
        </w:rPr>
        <w:br/>
      </w:r>
      <w:r w:rsidR="00CE290C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w strukturze MSWiA komórki organizacyjnej, </w:t>
      </w:r>
      <w:r w:rsidR="006A775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która będzie realizowała </w:t>
      </w:r>
      <w:r w:rsidR="00CE290C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zadania </w:t>
      </w:r>
      <w:r w:rsidR="006A775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związane </w:t>
      </w:r>
      <w:r w:rsidR="006A7759">
        <w:rPr>
          <w:rFonts w:ascii="Times" w:eastAsia="Times New Roman" w:hAnsi="Times" w:cs="Arial"/>
          <w:bCs/>
          <w:sz w:val="24"/>
          <w:szCs w:val="20"/>
          <w:lang w:eastAsia="pl-PL"/>
        </w:rPr>
        <w:br/>
        <w:t>z usuwaniem</w:t>
      </w:r>
      <w:r w:rsidR="00CE290C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skutków klęsk żywiołowych</w:t>
      </w:r>
      <w:r w:rsidR="006A775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– </w:t>
      </w:r>
      <w:r w:rsidR="002401C8" w:rsidRPr="002401C8">
        <w:rPr>
          <w:rFonts w:ascii="Times" w:eastAsia="Times New Roman" w:hAnsi="Times" w:cs="Arial"/>
          <w:bCs/>
          <w:sz w:val="24"/>
          <w:szCs w:val="20"/>
          <w:lang w:eastAsia="pl-PL"/>
        </w:rPr>
        <w:t>Departament</w:t>
      </w:r>
      <w:r w:rsidR="006A7759">
        <w:rPr>
          <w:rFonts w:ascii="Times" w:eastAsia="Times New Roman" w:hAnsi="Times" w:cs="Arial"/>
          <w:bCs/>
          <w:sz w:val="24"/>
          <w:szCs w:val="20"/>
          <w:lang w:eastAsia="pl-PL"/>
        </w:rPr>
        <w:t>u</w:t>
      </w:r>
      <w:r w:rsidR="002401C8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2401C8" w:rsidRPr="002401C8">
        <w:rPr>
          <w:rFonts w:ascii="Times" w:eastAsia="Times New Roman" w:hAnsi="Times" w:cs="Arial"/>
          <w:bCs/>
          <w:sz w:val="24"/>
          <w:szCs w:val="20"/>
          <w:lang w:eastAsia="pl-PL"/>
        </w:rPr>
        <w:t>Usuwania Skutków Klęsk Żywiołowych</w:t>
      </w:r>
      <w:r w:rsidR="006A7759"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  <w:r w:rsidR="002401C8" w:rsidRPr="002401C8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F11EBF">
        <w:rPr>
          <w:rFonts w:ascii="Times" w:eastAsia="Times New Roman" w:hAnsi="Times" w:cs="Arial"/>
          <w:bCs/>
          <w:sz w:val="24"/>
          <w:szCs w:val="20"/>
          <w:lang w:eastAsia="pl-PL"/>
        </w:rPr>
        <w:t>Nadrzędnym celem jej</w:t>
      </w:r>
      <w:r w:rsidR="005B7B9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utworzenia </w:t>
      </w:r>
      <w:r w:rsidR="005B7B9A" w:rsidRPr="002401C8">
        <w:rPr>
          <w:rFonts w:ascii="Times" w:eastAsia="Times New Roman" w:hAnsi="Times" w:cs="Arial"/>
          <w:bCs/>
          <w:sz w:val="24"/>
          <w:szCs w:val="20"/>
          <w:lang w:eastAsia="pl-PL"/>
        </w:rPr>
        <w:t>jest konsolidacja</w:t>
      </w:r>
      <w:r w:rsidR="005B7B9A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="005B7B9A" w:rsidRPr="002401C8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w</w:t>
      </w:r>
      <w:r w:rsidR="0058126B">
        <w:rPr>
          <w:rFonts w:ascii="Times" w:eastAsia="Times New Roman" w:hAnsi="Times" w:cs="Arial"/>
          <w:bCs/>
          <w:sz w:val="24"/>
          <w:szCs w:val="20"/>
          <w:lang w:eastAsia="pl-PL"/>
        </w:rPr>
        <w:t> </w:t>
      </w:r>
      <w:r w:rsidR="005B7B9A" w:rsidRPr="002401C8">
        <w:rPr>
          <w:rFonts w:ascii="Times" w:eastAsia="Times New Roman" w:hAnsi="Times" w:cs="Arial"/>
          <w:bCs/>
          <w:sz w:val="24"/>
          <w:szCs w:val="20"/>
          <w:lang w:eastAsia="pl-PL"/>
        </w:rPr>
        <w:t>ramach jednego organu</w:t>
      </w:r>
      <w:r w:rsidR="005B7B9A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="005B7B9A" w:rsidRPr="002401C8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całości zadań z</w:t>
      </w:r>
      <w:r w:rsidR="005B7B9A">
        <w:rPr>
          <w:rFonts w:ascii="Times" w:eastAsia="Times New Roman" w:hAnsi="Times" w:cs="Arial"/>
          <w:bCs/>
          <w:sz w:val="24"/>
          <w:szCs w:val="20"/>
          <w:lang w:eastAsia="pl-PL"/>
        </w:rPr>
        <w:t>wiązanych z przeciwdziałaniem i </w:t>
      </w:r>
      <w:r w:rsidR="005B7B9A" w:rsidRPr="002401C8">
        <w:rPr>
          <w:rFonts w:ascii="Times" w:eastAsia="Times New Roman" w:hAnsi="Times" w:cs="Arial"/>
          <w:bCs/>
          <w:sz w:val="24"/>
          <w:szCs w:val="20"/>
          <w:lang w:eastAsia="pl-PL"/>
        </w:rPr>
        <w:t>zapobieganiem skutkom klęsk żywiołowych</w:t>
      </w:r>
      <w:r w:rsidR="005B7B9A"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</w:p>
    <w:p w:rsidR="00522A12" w:rsidRDefault="00522A12" w:rsidP="00522A12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Ponadto projekt zarządzenia przewiduje zmianę nazwy Biura Kadr, Szkolenia i Organizacji na Biuro Kadr i Szkole</w:t>
      </w:r>
      <w:r w:rsidR="00616598">
        <w:rPr>
          <w:rFonts w:ascii="Times" w:eastAsia="Times New Roman" w:hAnsi="Times" w:cs="Arial"/>
          <w:bCs/>
          <w:sz w:val="24"/>
          <w:szCs w:val="20"/>
          <w:lang w:eastAsia="pl-PL"/>
        </w:rPr>
        <w:t>ń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. Powyższa zmiana</w:t>
      </w:r>
      <w:r w:rsidR="006A7759" w:rsidRPr="006A775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jest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związana z </w:t>
      </w:r>
      <w:r w:rsidR="00CE290C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wejściem w życie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nowelizacji regulaminu organizacyjnego MSWiA, która przewiduje przeniesienie części zadań znajdujących się w zakresie działania Biura Kadr, Szkolenia i Organizacji do Biura Dyrektora Generalnego. </w:t>
      </w:r>
      <w:r w:rsidR="005B7B9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Ponieważ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przenoszone </w:t>
      </w:r>
      <w:r w:rsidR="005B7B9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z Biura Kadr, Szkolenia i Organizacji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zadania mieszczą się w kompetencjach Wydziału Organizacyjnego Biura Kadr Szkolenia i Organizacji, stąd </w:t>
      </w:r>
      <w:r w:rsidR="005B7B9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też </w:t>
      </w:r>
      <w:r w:rsidR="006A7759">
        <w:rPr>
          <w:rFonts w:ascii="Times" w:eastAsia="Times New Roman" w:hAnsi="Times" w:cs="Arial"/>
          <w:bCs/>
          <w:sz w:val="24"/>
          <w:szCs w:val="20"/>
          <w:lang w:eastAsia="pl-PL"/>
        </w:rPr>
        <w:t>zasadna</w:t>
      </w:r>
      <w:r w:rsidR="005B7B9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F11EBF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jest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zmiana nazwy</w:t>
      </w:r>
      <w:r w:rsidR="00616598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biura na Biuro Kadr i Szkoleń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</w:p>
    <w:p w:rsidR="00522A12" w:rsidRDefault="002401C8" w:rsidP="00522A12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2401C8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Wdrożenie przedmiotowych zmian wymaga nowelizacji zarządzenia Prezesa Rady Ministrów w sprawie nadania statutu Ministerstwu Spraw Wewnętrznych i Administracji, </w:t>
      </w:r>
      <w:r w:rsidR="006A7759">
        <w:rPr>
          <w:rFonts w:ascii="Times" w:eastAsia="Times New Roman" w:hAnsi="Times" w:cs="Arial"/>
          <w:bCs/>
          <w:sz w:val="24"/>
          <w:szCs w:val="20"/>
          <w:lang w:eastAsia="pl-PL"/>
        </w:rPr>
        <w:br/>
      </w:r>
      <w:r w:rsidRPr="002401C8">
        <w:rPr>
          <w:rFonts w:ascii="Times" w:eastAsia="Times New Roman" w:hAnsi="Times" w:cs="Arial"/>
          <w:bCs/>
          <w:sz w:val="24"/>
          <w:szCs w:val="20"/>
          <w:lang w:eastAsia="pl-PL"/>
        </w:rPr>
        <w:t>a w konsekwencji również zarządzenia Ministra Spraw Wewnętrznych i Administracji w sprawie ustalenia r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egulaminu organizacyjnego MSWiA</w:t>
      </w:r>
      <w:r w:rsidR="00CE290C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w zakresie ustalenia zadań</w:t>
      </w:r>
      <w:r w:rsidR="00325699" w:rsidRPr="00325699">
        <w:t xml:space="preserve"> </w:t>
      </w:r>
      <w:r w:rsidR="00325699" w:rsidRPr="00325699">
        <w:rPr>
          <w:rFonts w:ascii="Times" w:eastAsia="Times New Roman" w:hAnsi="Times" w:cs="Arial"/>
          <w:bCs/>
          <w:sz w:val="24"/>
          <w:szCs w:val="20"/>
          <w:lang w:eastAsia="pl-PL"/>
        </w:rPr>
        <w:t>Departamentu Usuw</w:t>
      </w:r>
      <w:r w:rsidR="00325699">
        <w:rPr>
          <w:rFonts w:ascii="Times" w:eastAsia="Times New Roman" w:hAnsi="Times" w:cs="Arial"/>
          <w:bCs/>
          <w:sz w:val="24"/>
          <w:szCs w:val="20"/>
          <w:lang w:eastAsia="pl-PL"/>
        </w:rPr>
        <w:t>ania Skutków Klęsk Żywiołowych.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</w:p>
    <w:p w:rsidR="00B969FD" w:rsidRDefault="00B969FD" w:rsidP="00522A12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969FD">
        <w:rPr>
          <w:rFonts w:ascii="Times" w:eastAsia="Times New Roman" w:hAnsi="Times" w:cs="Arial"/>
          <w:bCs/>
          <w:sz w:val="24"/>
          <w:szCs w:val="20"/>
          <w:lang w:eastAsia="pl-PL"/>
        </w:rPr>
        <w:t>Projekt przewiduje, że Departament Usuwania Skutków Klęsk Żywiołowych będzie zapewniał obsługę Ministra w zakresie działów administracja publiczna oraz sprawy wewnętrzne. W związku z tym w projekcie zmodyfikowano brzmienie § 3</w:t>
      </w:r>
      <w:r w:rsidR="006A775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załącznika do</w:t>
      </w:r>
      <w:r w:rsidRPr="00B969FD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zarządzenia.</w:t>
      </w:r>
    </w:p>
    <w:p w:rsidR="00522A12" w:rsidRPr="001335F4" w:rsidRDefault="001335F4" w:rsidP="00522A12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Przewiduje się, że zarządzenie wejdzie w życie z dniem następującym po dniu ogłoszenia.</w:t>
      </w:r>
    </w:p>
    <w:p w:rsidR="002D5257" w:rsidRPr="002D5257" w:rsidRDefault="002D5257" w:rsidP="002D5257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2D5257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Wejście w życie zarządzenia wywoła skutki finansowe dla budżetu państwa i budżetów jednostek samorządu terytorialnego w rozumieniu art. 50 ust. 1 ustawy z dnia 27 sierpnia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br/>
      </w:r>
      <w:r w:rsidRPr="002D5257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2009 r. o finansach publicznych (Dz. U. z 2024 r. poz. 1530, z </w:t>
      </w:r>
      <w:proofErr w:type="spellStart"/>
      <w:r w:rsidRPr="002D5257">
        <w:rPr>
          <w:rFonts w:ascii="Times" w:eastAsia="Times New Roman" w:hAnsi="Times" w:cs="Arial"/>
          <w:bCs/>
          <w:sz w:val="24"/>
          <w:szCs w:val="20"/>
          <w:lang w:eastAsia="pl-PL"/>
        </w:rPr>
        <w:t>późn</w:t>
      </w:r>
      <w:proofErr w:type="spellEnd"/>
      <w:r w:rsidRPr="002D5257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. zm.), które zostaną sfinansowane z rezerwy celowej poz. 44 – Dofinansowanie realizacji niektórych zadań kontynuowanych lub  poz. 56 – Rezerwa na zmiany systemowe i niektóre zmiany organizacyjne, w tym nowe zadania. </w:t>
      </w:r>
    </w:p>
    <w:p w:rsidR="001335F4" w:rsidRPr="001335F4" w:rsidRDefault="001335F4" w:rsidP="001335F4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>Projekt nie jest objęty zakresem prawa Unii Europejskiej. Z uwagi na powyższe, projekt nie wymaga przedłożenia właściwym instytucjom i organom Unii Europejskiej, w tym Europejskiemu Bankowi Centralnemu, w celu uzyskania opinii, dokonania powiadomienia, konsultacji albo uzgodnienia.</w:t>
      </w:r>
    </w:p>
    <w:p w:rsidR="001335F4" w:rsidRPr="001335F4" w:rsidRDefault="001335F4" w:rsidP="001335F4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>Projekt nie zawiera przepisów technicznych, zatem nie podlega notyfikacji zgodnie z trybem przewidzianym w rozporządzeniu Rady Ministrów z dnia 23 grudnia 2002 r. w sprawie sposobu funkcjonowania krajowego systemu notyfikacji norm i aktów prawnych (Dz. U. poz. 2039</w:t>
      </w:r>
      <w:r w:rsidR="006A775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, z </w:t>
      </w:r>
      <w:proofErr w:type="spellStart"/>
      <w:r w:rsidR="006A7759">
        <w:rPr>
          <w:rFonts w:ascii="Times" w:eastAsia="Times New Roman" w:hAnsi="Times" w:cs="Arial"/>
          <w:bCs/>
          <w:sz w:val="24"/>
          <w:szCs w:val="20"/>
          <w:lang w:eastAsia="pl-PL"/>
        </w:rPr>
        <w:t>późn</w:t>
      </w:r>
      <w:proofErr w:type="spellEnd"/>
      <w:r w:rsidR="006A7759">
        <w:rPr>
          <w:rFonts w:ascii="Times" w:eastAsia="Times New Roman" w:hAnsi="Times" w:cs="Arial"/>
          <w:bCs/>
          <w:sz w:val="24"/>
          <w:szCs w:val="20"/>
          <w:lang w:eastAsia="pl-PL"/>
        </w:rPr>
        <w:t>. zm.</w:t>
      </w:r>
      <w:r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>).</w:t>
      </w:r>
    </w:p>
    <w:p w:rsidR="001335F4" w:rsidRPr="001335F4" w:rsidRDefault="001335F4" w:rsidP="001335F4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>Projekt zarządzenia zosta</w:t>
      </w:r>
      <w:r w:rsidR="006A7759">
        <w:rPr>
          <w:rFonts w:ascii="Times" w:eastAsia="Times New Roman" w:hAnsi="Times" w:cs="Arial"/>
          <w:bCs/>
          <w:sz w:val="24"/>
          <w:szCs w:val="20"/>
          <w:lang w:eastAsia="pl-PL"/>
        </w:rPr>
        <w:t>ł</w:t>
      </w:r>
      <w:r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zamieszczony na stronie internetowej Ministerstwa Spraw Wewnętrznych i Administracji w portalu GOV.pl.</w:t>
      </w:r>
    </w:p>
    <w:p w:rsidR="001335F4" w:rsidRPr="001335F4" w:rsidRDefault="001335F4" w:rsidP="001335F4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>Projekt nie podlega dokonaniu oceny OSR przez koordynatora OSR w trybie § 32 uchwały nr 190 Rady Ministrów z dnia 29 października 2013 r. – Regulamin pracy Rady Ministrów.</w:t>
      </w:r>
    </w:p>
    <w:p w:rsidR="00341F89" w:rsidRPr="001335F4" w:rsidRDefault="00341F89" w:rsidP="001335F4"/>
    <w:sectPr w:rsidR="00341F89" w:rsidRPr="001335F4" w:rsidSect="002A71F3">
      <w:footnotePr>
        <w:numRestart w:val="eachSect"/>
      </w:footnotePr>
      <w:pgSz w:w="11906" w:h="16838"/>
      <w:pgMar w:top="1134" w:right="1435" w:bottom="907" w:left="1418" w:header="709" w:footer="709" w:gutter="0"/>
      <w:cols w:space="708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629"/>
    <w:rsid w:val="000243A5"/>
    <w:rsid w:val="000F020D"/>
    <w:rsid w:val="001335F4"/>
    <w:rsid w:val="002401C8"/>
    <w:rsid w:val="002A71F3"/>
    <w:rsid w:val="002D5257"/>
    <w:rsid w:val="002E0F58"/>
    <w:rsid w:val="00325699"/>
    <w:rsid w:val="00341F89"/>
    <w:rsid w:val="00496E01"/>
    <w:rsid w:val="00522A12"/>
    <w:rsid w:val="0058126B"/>
    <w:rsid w:val="005B7B9A"/>
    <w:rsid w:val="00616598"/>
    <w:rsid w:val="0063529F"/>
    <w:rsid w:val="006A7759"/>
    <w:rsid w:val="00737B9B"/>
    <w:rsid w:val="007F2523"/>
    <w:rsid w:val="00900FDD"/>
    <w:rsid w:val="00914280"/>
    <w:rsid w:val="00A16008"/>
    <w:rsid w:val="00B969FD"/>
    <w:rsid w:val="00BF74EA"/>
    <w:rsid w:val="00C74629"/>
    <w:rsid w:val="00CD75A2"/>
    <w:rsid w:val="00CE290C"/>
    <w:rsid w:val="00D02637"/>
    <w:rsid w:val="00D60B10"/>
    <w:rsid w:val="00D8693F"/>
    <w:rsid w:val="00DB326F"/>
    <w:rsid w:val="00DB44E9"/>
    <w:rsid w:val="00E44E7C"/>
    <w:rsid w:val="00F11EBF"/>
    <w:rsid w:val="00F6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C360E-6101-4271-9D3E-19B45EAF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C7462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C74629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C74629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C74629"/>
    <w:pPr>
      <w:ind w:left="1384" w:hanging="397"/>
    </w:pPr>
  </w:style>
  <w:style w:type="paragraph" w:customStyle="1" w:styleId="ZROZDZODDZOZNzmoznrozdzoddzartykuempunktem">
    <w:name w:val="Z/ROZDZ(ODDZ)_OZN – zm. ozn. rozdz. (oddz.) artykułem (punktem)"/>
    <w:next w:val="Normalny"/>
    <w:uiPriority w:val="29"/>
    <w:qFormat/>
    <w:rsid w:val="00C74629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DANIENASTNOWYWIERSZnpzddrugienowywierszwust">
    <w:name w:val="ZDANIE_NAST_NOWY_WIERSZ – np. zd. drugie (nowy wiersz) w ust."/>
    <w:basedOn w:val="Normalny"/>
    <w:next w:val="Normalny"/>
    <w:uiPriority w:val="17"/>
    <w:qFormat/>
    <w:rsid w:val="00C74629"/>
    <w:pPr>
      <w:spacing w:after="0" w:line="360" w:lineRule="auto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uiPriority w:val="1"/>
    <w:qFormat/>
    <w:rsid w:val="00C74629"/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65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65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65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65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65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5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Trojan Joanna</dc:creator>
  <cp:keywords/>
  <dc:description/>
  <cp:lastModifiedBy>Kolasinski Jakub</cp:lastModifiedBy>
  <cp:revision>2</cp:revision>
  <dcterms:created xsi:type="dcterms:W3CDTF">2025-08-05T15:43:00Z</dcterms:created>
  <dcterms:modified xsi:type="dcterms:W3CDTF">2025-08-05T15:43:00Z</dcterms:modified>
</cp:coreProperties>
</file>