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A806" w14:textId="4ABFE876" w:rsidR="006D394A" w:rsidRPr="00E4313E" w:rsidRDefault="00035084" w:rsidP="00035084">
      <w:pPr>
        <w:shd w:val="clear" w:color="auto" w:fill="FFFFFF"/>
        <w:spacing w:after="180" w:line="240" w:lineRule="auto"/>
        <w:textAlignment w:val="baseline"/>
        <w:outlineLvl w:val="1"/>
        <w:rPr>
          <w:rFonts w:eastAsia="Times New Roman" w:cstheme="minorHAnsi"/>
          <w:color w:val="1B1B1B"/>
          <w:sz w:val="60"/>
          <w:szCs w:val="60"/>
          <w:lang w:val="en-US" w:eastAsia="pl-PL"/>
        </w:rPr>
      </w:pPr>
      <w:r w:rsidRPr="00E4313E">
        <w:rPr>
          <w:rFonts w:eastAsia="Times New Roman" w:cstheme="minorHAnsi"/>
          <w:color w:val="1B1B1B"/>
          <w:sz w:val="60"/>
          <w:szCs w:val="60"/>
          <w:lang w:val="en-US" w:eastAsia="pl-PL"/>
        </w:rPr>
        <w:t>The Consulate General of the Republic of Poland in Hong Kong announces the sale of the Toyota Camry 2.5 Hybrid car in a public tender mode</w:t>
      </w:r>
    </w:p>
    <w:p w14:paraId="61AF98BE" w14:textId="77777777"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1. NAME AND REGISTERED OFFICE OF THE SELLER</w:t>
      </w:r>
      <w:r w:rsidRPr="00E4313E">
        <w:rPr>
          <w:rFonts w:eastAsia="Times New Roman" w:cstheme="minorHAnsi"/>
          <w:color w:val="1B1B1B"/>
          <w:sz w:val="21"/>
          <w:szCs w:val="21"/>
          <w:lang w:val="en-US" w:eastAsia="pl-PL"/>
        </w:rPr>
        <w:t xml:space="preserve"> </w:t>
      </w:r>
      <w:r w:rsidRPr="00E4313E">
        <w:rPr>
          <w:rFonts w:eastAsia="Times New Roman" w:cstheme="minorHAnsi"/>
          <w:color w:val="1B1B1B"/>
          <w:sz w:val="21"/>
          <w:szCs w:val="21"/>
          <w:lang w:val="en-US" w:eastAsia="pl-PL"/>
        </w:rPr>
        <w:br/>
      </w:r>
      <w:r w:rsidRPr="00E4313E">
        <w:rPr>
          <w:rFonts w:eastAsia="Times New Roman" w:cstheme="minorHAnsi"/>
          <w:color w:val="1B1B1B"/>
          <w:sz w:val="21"/>
          <w:szCs w:val="21"/>
          <w:lang w:val="en-US" w:eastAsia="pl-PL"/>
        </w:rPr>
        <w:br/>
        <w:t>Consulate General of the Republic of Poland in Hong Kong</w:t>
      </w:r>
      <w:r w:rsidRPr="00E4313E">
        <w:rPr>
          <w:rFonts w:eastAsia="Times New Roman" w:cstheme="minorHAnsi"/>
          <w:color w:val="1B1B1B"/>
          <w:sz w:val="21"/>
          <w:szCs w:val="21"/>
          <w:lang w:val="en-US" w:eastAsia="pl-PL"/>
        </w:rPr>
        <w:br/>
      </w:r>
      <w:bookmarkStart w:id="0" w:name="_Hlk207891045"/>
      <w:r w:rsidRPr="00E4313E">
        <w:rPr>
          <w:rFonts w:eastAsia="Times New Roman" w:cstheme="minorHAnsi"/>
          <w:color w:val="1B1B1B"/>
          <w:sz w:val="21"/>
          <w:szCs w:val="21"/>
          <w:lang w:val="en-US" w:eastAsia="pl-PL"/>
        </w:rPr>
        <w:t xml:space="preserve">183 Queen's Road East, Hopewell Centre, room 2506, </w:t>
      </w:r>
    </w:p>
    <w:p w14:paraId="789D4C6C" w14:textId="77777777"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proofErr w:type="spellStart"/>
      <w:r w:rsidRPr="00E4313E">
        <w:rPr>
          <w:rFonts w:eastAsia="Times New Roman" w:cstheme="minorHAnsi"/>
          <w:color w:val="1B1B1B"/>
          <w:sz w:val="21"/>
          <w:szCs w:val="21"/>
          <w:lang w:val="en-US" w:eastAsia="pl-PL"/>
        </w:rPr>
        <w:t>Wanchai</w:t>
      </w:r>
      <w:proofErr w:type="spellEnd"/>
      <w:r w:rsidRPr="00E4313E">
        <w:rPr>
          <w:rFonts w:eastAsia="Times New Roman" w:cstheme="minorHAnsi"/>
          <w:color w:val="1B1B1B"/>
          <w:sz w:val="21"/>
          <w:szCs w:val="21"/>
          <w:lang w:val="en-US" w:eastAsia="pl-PL"/>
        </w:rPr>
        <w:t xml:space="preserve">, Hong Kong, </w:t>
      </w:r>
      <w:bookmarkEnd w:id="0"/>
    </w:p>
    <w:p w14:paraId="46054FDE" w14:textId="5DDCBF21"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tel. +852 2840 0779; E-mail: hongkong.kg.info@msz.gov.pl</w:t>
      </w:r>
    </w:p>
    <w:p w14:paraId="426687A6" w14:textId="6A48C7A6"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p>
    <w:p w14:paraId="76E86474" w14:textId="77777777" w:rsidR="006D394A" w:rsidRPr="00E4313E" w:rsidRDefault="00035084" w:rsidP="005A0A30">
      <w:pPr>
        <w:shd w:val="clear" w:color="auto" w:fill="FFFFFF"/>
        <w:spacing w:after="0" w:line="240" w:lineRule="auto"/>
        <w:textAlignment w:val="baseline"/>
        <w:rPr>
          <w:rFonts w:eastAsia="Times New Roman" w:cstheme="minorHAnsi"/>
          <w:b/>
          <w:bCs/>
          <w:color w:val="1B1B1B"/>
          <w:sz w:val="21"/>
          <w:szCs w:val="21"/>
          <w:lang w:val="en-US" w:eastAsia="pl-PL"/>
        </w:rPr>
      </w:pPr>
      <w:r w:rsidRPr="00E4313E">
        <w:rPr>
          <w:rFonts w:eastAsia="Times New Roman" w:cstheme="minorHAnsi"/>
          <w:b/>
          <w:bCs/>
          <w:color w:val="1B1B1B"/>
          <w:sz w:val="21"/>
          <w:szCs w:val="21"/>
          <w:lang w:val="en-US" w:eastAsia="pl-PL"/>
        </w:rPr>
        <w:t>2. PLACE AND DATE OF THE PUBLIC TENDER</w:t>
      </w:r>
    </w:p>
    <w:p w14:paraId="5BB29827" w14:textId="3F45E17E"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 xml:space="preserve">The commission opening of bids will take place on </w:t>
      </w:r>
      <w:r w:rsidR="00F21C47" w:rsidRPr="00E4313E">
        <w:rPr>
          <w:rFonts w:eastAsia="Times New Roman" w:cstheme="minorHAnsi"/>
          <w:color w:val="1B1B1B"/>
          <w:sz w:val="21"/>
          <w:szCs w:val="21"/>
          <w:lang w:val="en-US" w:eastAsia="pl-PL"/>
        </w:rPr>
        <w:t xml:space="preserve">19 September 2025 at 10:00 a.m. at the seller's registered office at 183 Queen's Road East, Hopewell Centre, room 2506, </w:t>
      </w:r>
    </w:p>
    <w:p w14:paraId="726EBFD2" w14:textId="427FCBD3"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proofErr w:type="spellStart"/>
      <w:r w:rsidRPr="00E4313E">
        <w:rPr>
          <w:rFonts w:eastAsia="Times New Roman" w:cstheme="minorHAnsi"/>
          <w:color w:val="1B1B1B"/>
          <w:sz w:val="21"/>
          <w:szCs w:val="21"/>
          <w:lang w:val="en-US" w:eastAsia="pl-PL"/>
        </w:rPr>
        <w:t>Wanchai</w:t>
      </w:r>
      <w:proofErr w:type="spellEnd"/>
      <w:r w:rsidRPr="00E4313E">
        <w:rPr>
          <w:rFonts w:eastAsia="Times New Roman" w:cstheme="minorHAnsi"/>
          <w:color w:val="1B1B1B"/>
          <w:sz w:val="21"/>
          <w:szCs w:val="21"/>
          <w:lang w:val="en-US" w:eastAsia="pl-PL"/>
        </w:rPr>
        <w:t>, Hong Kong. A tender may take place if at least one bid is submitted.</w:t>
      </w:r>
    </w:p>
    <w:p w14:paraId="3BBB27FB" w14:textId="77777777" w:rsidR="006D394A" w:rsidRPr="00E4313E" w:rsidRDefault="006D394A" w:rsidP="005A0A30">
      <w:pPr>
        <w:shd w:val="clear" w:color="auto" w:fill="FFFFFF"/>
        <w:spacing w:after="0" w:line="240" w:lineRule="auto"/>
        <w:textAlignment w:val="baseline"/>
        <w:rPr>
          <w:rFonts w:eastAsia="Times New Roman" w:cstheme="minorHAnsi"/>
          <w:color w:val="1B1B1B"/>
          <w:sz w:val="21"/>
          <w:szCs w:val="21"/>
          <w:lang w:val="en-US" w:eastAsia="pl-PL"/>
        </w:rPr>
      </w:pPr>
    </w:p>
    <w:p w14:paraId="6A62010E" w14:textId="25DD8570"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3. TYPE, TYPE, QUANTITY OF MOVABLE ASSETS SOLD</w:t>
      </w:r>
      <w:r w:rsidRPr="00E4313E">
        <w:rPr>
          <w:rFonts w:eastAsia="Times New Roman" w:cstheme="minorHAnsi"/>
          <w:color w:val="1B1B1B"/>
          <w:sz w:val="21"/>
          <w:szCs w:val="21"/>
          <w:lang w:val="en-US" w:eastAsia="pl-PL"/>
        </w:rPr>
        <w:br/>
        <w:t xml:space="preserve">The subject of the tender is a Toyota Camry 2.5 Hybrid passenger car </w:t>
      </w:r>
    </w:p>
    <w:p w14:paraId="3E54E717" w14:textId="77777777" w:rsidR="006D394A" w:rsidRPr="00E4313E" w:rsidRDefault="006D394A" w:rsidP="00035084">
      <w:pPr>
        <w:shd w:val="clear" w:color="auto" w:fill="FFFFFF"/>
        <w:spacing w:after="0" w:line="240" w:lineRule="auto"/>
        <w:textAlignment w:val="baseline"/>
        <w:rPr>
          <w:rFonts w:eastAsia="Times New Roman" w:cstheme="minorHAnsi"/>
          <w:color w:val="1B1B1B"/>
          <w:sz w:val="21"/>
          <w:szCs w:val="21"/>
          <w:lang w:val="en-US" w:eastAsia="pl-PL"/>
        </w:rPr>
      </w:pPr>
    </w:p>
    <w:p w14:paraId="4BC65FE7" w14:textId="6B2DEFAF"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CAR DESCRIPTION:</w:t>
      </w:r>
    </w:p>
    <w:p w14:paraId="5B34F34D" w14:textId="1966C2CB"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eastAsia="pl-PL"/>
        </w:rPr>
      </w:pPr>
    </w:p>
    <w:p w14:paraId="6A4BB844" w14:textId="66CE6045"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Vehicle Type/</w:t>
      </w:r>
      <w:r w:rsidR="006D394A" w:rsidRPr="00E4313E">
        <w:rPr>
          <w:rFonts w:eastAsia="Times New Roman" w:cstheme="minorHAnsi"/>
          <w:color w:val="1B1B1B"/>
          <w:sz w:val="21"/>
          <w:szCs w:val="21"/>
          <w:lang w:val="en-US" w:eastAsia="pl-PL"/>
        </w:rPr>
        <w:t>Brand</w:t>
      </w:r>
      <w:r w:rsidRPr="00E4313E">
        <w:rPr>
          <w:rFonts w:eastAsia="Times New Roman" w:cstheme="minorHAnsi"/>
          <w:color w:val="1B1B1B"/>
          <w:sz w:val="21"/>
          <w:szCs w:val="21"/>
          <w:lang w:val="en-US" w:eastAsia="pl-PL"/>
        </w:rPr>
        <w:t>/Model: Toyota Camry 2.5 Hybrid</w:t>
      </w:r>
    </w:p>
    <w:p w14:paraId="75E90ADA" w14:textId="4454072A"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 xml:space="preserve">Engine </w:t>
      </w:r>
      <w:proofErr w:type="spellStart"/>
      <w:r w:rsidRPr="00E4313E">
        <w:rPr>
          <w:rFonts w:eastAsia="Times New Roman" w:cstheme="minorHAnsi"/>
          <w:color w:val="1B1B1B"/>
          <w:sz w:val="21"/>
          <w:szCs w:val="21"/>
          <w:lang w:eastAsia="pl-PL"/>
        </w:rPr>
        <w:t>power</w:t>
      </w:r>
      <w:proofErr w:type="spellEnd"/>
      <w:r w:rsidRPr="00E4313E">
        <w:rPr>
          <w:rFonts w:eastAsia="Times New Roman" w:cstheme="minorHAnsi"/>
          <w:color w:val="1B1B1B"/>
          <w:sz w:val="21"/>
          <w:szCs w:val="21"/>
          <w:lang w:eastAsia="pl-PL"/>
        </w:rPr>
        <w:t xml:space="preserve">: 143 </w:t>
      </w:r>
      <w:proofErr w:type="spellStart"/>
      <w:r w:rsidRPr="00E4313E">
        <w:rPr>
          <w:rFonts w:eastAsia="Times New Roman" w:cstheme="minorHAnsi"/>
          <w:color w:val="1B1B1B"/>
          <w:sz w:val="21"/>
          <w:szCs w:val="21"/>
          <w:lang w:eastAsia="pl-PL"/>
        </w:rPr>
        <w:t>hp</w:t>
      </w:r>
      <w:proofErr w:type="spellEnd"/>
    </w:p>
    <w:p w14:paraId="08523A98" w14:textId="5A338C9E"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Fuel type: petrol</w:t>
      </w:r>
    </w:p>
    <w:p w14:paraId="559E9430" w14:textId="709FE304"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Number of cylinders: 4</w:t>
      </w:r>
    </w:p>
    <w:p w14:paraId="3FA7CD67" w14:textId="1A2CC488"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Engine capacity in cm³: 2494</w:t>
      </w:r>
    </w:p>
    <w:p w14:paraId="237FCBB3" w14:textId="64C7FC06"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Year of manufacture: 2015</w:t>
      </w:r>
    </w:p>
    <w:p w14:paraId="671C5768" w14:textId="4EFBAA7B"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First registration: 10.09.2025</w:t>
      </w:r>
    </w:p>
    <w:p w14:paraId="295AA733" w14:textId="4AB442E7" w:rsidR="00035084" w:rsidRPr="00E4313E" w:rsidRDefault="006D394A"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Chassis</w:t>
      </w:r>
      <w:r w:rsidR="00035084" w:rsidRPr="00E4313E">
        <w:rPr>
          <w:rFonts w:eastAsia="Times New Roman" w:cstheme="minorHAnsi"/>
          <w:color w:val="1B1B1B"/>
          <w:sz w:val="21"/>
          <w:szCs w:val="21"/>
          <w:lang w:eastAsia="pl-PL"/>
        </w:rPr>
        <w:t xml:space="preserve"> number: JTNBD4FKX03002863</w:t>
      </w:r>
    </w:p>
    <w:p w14:paraId="63445BFB" w14:textId="77777777"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Transmission: Automatic</w:t>
      </w:r>
    </w:p>
    <w:p w14:paraId="048435BD" w14:textId="77777777"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Body colour: grey metallic</w:t>
      </w:r>
    </w:p>
    <w:p w14:paraId="6A452D82" w14:textId="77777777"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 xml:space="preserve">Equipment: radio, parking sensors, reversing camera, air conditioning, alarm </w:t>
      </w:r>
    </w:p>
    <w:p w14:paraId="58EE6682" w14:textId="4211D378" w:rsidR="00035084" w:rsidRPr="00E4313E" w:rsidRDefault="006D394A"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eastAsia="pl-PL"/>
        </w:rPr>
      </w:pPr>
      <w:proofErr w:type="spellStart"/>
      <w:r w:rsidRPr="00E4313E">
        <w:rPr>
          <w:rFonts w:eastAsia="Times New Roman" w:cstheme="minorHAnsi"/>
          <w:color w:val="1B1B1B"/>
          <w:sz w:val="21"/>
          <w:szCs w:val="21"/>
          <w:lang w:eastAsia="pl-PL"/>
        </w:rPr>
        <w:t>Counter</w:t>
      </w:r>
      <w:proofErr w:type="spellEnd"/>
      <w:r w:rsidR="00035084" w:rsidRPr="00E4313E">
        <w:rPr>
          <w:rFonts w:eastAsia="Times New Roman" w:cstheme="minorHAnsi"/>
          <w:color w:val="1B1B1B"/>
          <w:sz w:val="21"/>
          <w:szCs w:val="21"/>
          <w:lang w:eastAsia="pl-PL"/>
        </w:rPr>
        <w:t xml:space="preserve"> </w:t>
      </w:r>
      <w:proofErr w:type="spellStart"/>
      <w:r w:rsidR="00035084" w:rsidRPr="00E4313E">
        <w:rPr>
          <w:rFonts w:eastAsia="Times New Roman" w:cstheme="minorHAnsi"/>
          <w:color w:val="1B1B1B"/>
          <w:sz w:val="21"/>
          <w:szCs w:val="21"/>
          <w:lang w:eastAsia="pl-PL"/>
        </w:rPr>
        <w:t>reading</w:t>
      </w:r>
      <w:proofErr w:type="spellEnd"/>
      <w:r w:rsidR="00035084" w:rsidRPr="00E4313E">
        <w:rPr>
          <w:rFonts w:eastAsia="Times New Roman" w:cstheme="minorHAnsi"/>
          <w:color w:val="1B1B1B"/>
          <w:sz w:val="21"/>
          <w:szCs w:val="21"/>
          <w:lang w:eastAsia="pl-PL"/>
        </w:rPr>
        <w:t xml:space="preserve"> (</w:t>
      </w:r>
      <w:proofErr w:type="spellStart"/>
      <w:r w:rsidR="00035084" w:rsidRPr="00E4313E">
        <w:rPr>
          <w:rFonts w:eastAsia="Times New Roman" w:cstheme="minorHAnsi"/>
          <w:color w:val="1B1B1B"/>
          <w:sz w:val="21"/>
          <w:szCs w:val="21"/>
          <w:lang w:eastAsia="pl-PL"/>
        </w:rPr>
        <w:t>mileage</w:t>
      </w:r>
      <w:proofErr w:type="spellEnd"/>
      <w:r w:rsidR="00035084" w:rsidRPr="00E4313E">
        <w:rPr>
          <w:rFonts w:eastAsia="Times New Roman" w:cstheme="minorHAnsi"/>
          <w:color w:val="1B1B1B"/>
          <w:sz w:val="21"/>
          <w:szCs w:val="21"/>
          <w:lang w:eastAsia="pl-PL"/>
        </w:rPr>
        <w:t>): 94 905 km</w:t>
      </w:r>
    </w:p>
    <w:p w14:paraId="78580BC2" w14:textId="77777777"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Average fuel consumption per 100 km according to the owner's manual: 5.1 l/100 km</w:t>
      </w:r>
    </w:p>
    <w:p w14:paraId="4CF4199A" w14:textId="7CFF7ADC" w:rsidR="00035084" w:rsidRPr="00E4313E" w:rsidRDefault="00035084" w:rsidP="00035084">
      <w:pPr>
        <w:pStyle w:val="Akapitzlist"/>
        <w:numPr>
          <w:ilvl w:val="0"/>
          <w:numId w:val="4"/>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Major repairs and overhauls: repair of the wheel and damaged part of the body in 2016, replacement of 4 tires in 2017, repair of the front left bumper in 2018, replacement of 2 front tires in 2019, replacement of 2 headlights (lamps and headlights) in March 2021; Wheel repair during inspection in November 2021, battery replacement and wheel repair (tire) April 2022, tire replacement and balance (May 2024).</w:t>
      </w:r>
    </w:p>
    <w:p w14:paraId="164B95DA" w14:textId="7BDD94C7"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p>
    <w:p w14:paraId="163FED19" w14:textId="77777777"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p>
    <w:p w14:paraId="736C2F98" w14:textId="3098A63B" w:rsidR="005A0A30" w:rsidRPr="00E4313E" w:rsidRDefault="00035084" w:rsidP="00F21C4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lastRenderedPageBreak/>
        <w:t>4. PLACE AND DATE WHEN THE MOVABLE PROPERTY BEING SOLD CAN BE VIEWED</w:t>
      </w:r>
      <w:r w:rsidRPr="00E4313E">
        <w:rPr>
          <w:rFonts w:eastAsia="Times New Roman" w:cstheme="minorHAnsi"/>
          <w:color w:val="1B1B1B"/>
          <w:sz w:val="21"/>
          <w:szCs w:val="21"/>
          <w:lang w:val="en-US" w:eastAsia="pl-PL"/>
        </w:rPr>
        <w:br/>
        <w:t xml:space="preserve">The car being the subject of the tender can be viewed at the seat of the Consulate General of the Republic of Poland in Hong Kong, 183 Queen's Road East, Hopewell Centre, room 2506, </w:t>
      </w:r>
    </w:p>
    <w:p w14:paraId="735AD320" w14:textId="40EA7B9C" w:rsidR="00035084" w:rsidRPr="00E4313E" w:rsidRDefault="005A0A30" w:rsidP="00F21C47">
      <w:pPr>
        <w:shd w:val="clear" w:color="auto" w:fill="FFFFFF"/>
        <w:spacing w:after="0" w:line="240" w:lineRule="auto"/>
        <w:jc w:val="both"/>
        <w:textAlignment w:val="baseline"/>
        <w:rPr>
          <w:rStyle w:val="Hipercze"/>
          <w:rFonts w:eastAsia="Times New Roman" w:cstheme="minorHAnsi"/>
          <w:sz w:val="21"/>
          <w:szCs w:val="21"/>
          <w:lang w:val="en-US" w:eastAsia="pl-PL"/>
        </w:rPr>
      </w:pPr>
      <w:proofErr w:type="spellStart"/>
      <w:r w:rsidRPr="00E4313E">
        <w:rPr>
          <w:rFonts w:eastAsia="Times New Roman" w:cstheme="minorHAnsi"/>
          <w:color w:val="1B1B1B"/>
          <w:sz w:val="21"/>
          <w:szCs w:val="21"/>
          <w:lang w:val="en-US" w:eastAsia="pl-PL"/>
        </w:rPr>
        <w:t>Wanchai</w:t>
      </w:r>
      <w:proofErr w:type="spellEnd"/>
      <w:r w:rsidRPr="00E4313E">
        <w:rPr>
          <w:rFonts w:eastAsia="Times New Roman" w:cstheme="minorHAnsi"/>
          <w:color w:val="1B1B1B"/>
          <w:sz w:val="21"/>
          <w:szCs w:val="21"/>
          <w:lang w:val="en-US" w:eastAsia="pl-PL"/>
        </w:rPr>
        <w:t xml:space="preserve">, Hong Kong, Monday to Friday, except Polish holidays and local holidays, from 10.00 a.m. to 3.00 p.m., by prior telephone appointment by phone: </w:t>
      </w:r>
      <w:hyperlink r:id="rId5" w:history="1">
        <w:r w:rsidR="00BE7721" w:rsidRPr="00E4313E">
          <w:rPr>
            <w:rStyle w:val="Hipercze"/>
            <w:rFonts w:eastAsia="Times New Roman" w:cstheme="minorHAnsi"/>
            <w:sz w:val="21"/>
            <w:szCs w:val="21"/>
            <w:lang w:val="en-US" w:eastAsia="pl-PL"/>
          </w:rPr>
          <w:t xml:space="preserve">+852 2840 0779 </w:t>
        </w:r>
      </w:hyperlink>
      <w:r w:rsidR="00035084" w:rsidRPr="00E4313E">
        <w:rPr>
          <w:rFonts w:eastAsia="Times New Roman" w:cstheme="minorHAnsi"/>
          <w:color w:val="1B1B1B"/>
          <w:sz w:val="21"/>
          <w:szCs w:val="21"/>
          <w:lang w:val="en-US" w:eastAsia="pl-PL"/>
        </w:rPr>
        <w:t xml:space="preserve">or e-mail: </w:t>
      </w:r>
      <w:hyperlink r:id="rId6" w:history="1">
        <w:r w:rsidR="00BE7721" w:rsidRPr="00E4313E">
          <w:rPr>
            <w:rStyle w:val="Hipercze"/>
            <w:rFonts w:eastAsia="Times New Roman" w:cstheme="minorHAnsi"/>
            <w:sz w:val="21"/>
            <w:szCs w:val="21"/>
            <w:lang w:val="en-US" w:eastAsia="pl-PL"/>
          </w:rPr>
          <w:t>hongkong.kg.info@msz.gov.pl</w:t>
        </w:r>
      </w:hyperlink>
    </w:p>
    <w:p w14:paraId="7E94E16A" w14:textId="77777777" w:rsidR="006D394A" w:rsidRPr="00E4313E" w:rsidRDefault="006D394A" w:rsidP="00F21C47">
      <w:pPr>
        <w:shd w:val="clear" w:color="auto" w:fill="FFFFFF"/>
        <w:spacing w:after="0" w:line="240" w:lineRule="auto"/>
        <w:jc w:val="both"/>
        <w:textAlignment w:val="baseline"/>
        <w:rPr>
          <w:rFonts w:eastAsia="Times New Roman" w:cstheme="minorHAnsi"/>
          <w:color w:val="1B1B1B"/>
          <w:sz w:val="21"/>
          <w:szCs w:val="21"/>
          <w:lang w:val="en-US" w:eastAsia="pl-PL"/>
        </w:rPr>
      </w:pPr>
    </w:p>
    <w:p w14:paraId="7E625F58" w14:textId="350F9672" w:rsidR="00035084" w:rsidRPr="00E4313E" w:rsidRDefault="00035084" w:rsidP="00F21C4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5. THE AMOUNT OF THE TENDER DEPOSIT AND THE FORM AND DATE OF ITS PAYMENT</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br/>
        <w:t xml:space="preserve">The condition for joining the tender is the payment of a tender deposit in the amount of 10% of the starting price, i.e. </w:t>
      </w:r>
      <w:r w:rsidR="005A0A30" w:rsidRPr="00E4313E">
        <w:rPr>
          <w:rFonts w:eastAsia="Times New Roman" w:cstheme="minorHAnsi"/>
          <w:color w:val="1B1B1B"/>
          <w:sz w:val="21"/>
          <w:szCs w:val="21"/>
          <w:lang w:val="en-US" w:eastAsia="pl-PL"/>
        </w:rPr>
        <w:t>HKD 5650.00</w:t>
      </w:r>
      <w:r w:rsidRPr="00E4313E">
        <w:rPr>
          <w:rFonts w:eastAsia="Times New Roman" w:cstheme="minorHAnsi"/>
          <w:color w:val="1B1B1B"/>
          <w:sz w:val="21"/>
          <w:szCs w:val="21"/>
          <w:lang w:val="en-US" w:eastAsia="pl-PL"/>
        </w:rPr>
        <w:t xml:space="preserve"> to the bank account of the Consulate General of the Republic of Poland in Hong Kong with the note "Tender deposit – public tender Toyota Camry 2.5 Hybrid" in the title of the transfer. </w:t>
      </w:r>
    </w:p>
    <w:p w14:paraId="6B6526DB" w14:textId="65A558C9" w:rsidR="009672AA" w:rsidRPr="00E4313E" w:rsidRDefault="009672AA" w:rsidP="00035084">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Bank account details:</w:t>
      </w:r>
    </w:p>
    <w:p w14:paraId="134BF894" w14:textId="7D9ED9E9" w:rsidR="009672AA" w:rsidRPr="00E4313E" w:rsidRDefault="009672AA" w:rsidP="00396C0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Name: Consulate General of the Republic of Poland</w:t>
      </w:r>
    </w:p>
    <w:p w14:paraId="521AC40B" w14:textId="6A0CB9CE" w:rsidR="009672AA" w:rsidRPr="00E4313E" w:rsidRDefault="009672AA" w:rsidP="00396C0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Address:</w:t>
      </w:r>
      <w:r w:rsidR="006D394A" w:rsidRPr="00E4313E">
        <w:rPr>
          <w:rFonts w:eastAsia="Times New Roman" w:cstheme="minorHAnsi"/>
          <w:color w:val="1B1B1B"/>
          <w:sz w:val="21"/>
          <w:szCs w:val="21"/>
          <w:lang w:val="en-US" w:eastAsia="pl-PL"/>
        </w:rPr>
        <w:t xml:space="preserve"> Room</w:t>
      </w:r>
      <w:r w:rsidRPr="00E4313E">
        <w:rPr>
          <w:rFonts w:eastAsia="Times New Roman" w:cstheme="minorHAnsi"/>
          <w:color w:val="1B1B1B"/>
          <w:sz w:val="21"/>
          <w:szCs w:val="21"/>
          <w:lang w:val="en-US" w:eastAsia="pl-PL"/>
        </w:rPr>
        <w:t xml:space="preserve"> 2506 Hopewell C</w:t>
      </w:r>
      <w:r w:rsidR="006D394A" w:rsidRPr="00E4313E">
        <w:rPr>
          <w:rFonts w:eastAsia="Times New Roman" w:cstheme="minorHAnsi"/>
          <w:color w:val="1B1B1B"/>
          <w:sz w:val="21"/>
          <w:szCs w:val="21"/>
          <w:lang w:val="en-US" w:eastAsia="pl-PL"/>
        </w:rPr>
        <w:t>entre</w:t>
      </w:r>
      <w:r w:rsidRPr="00E4313E">
        <w:rPr>
          <w:rFonts w:eastAsia="Times New Roman" w:cstheme="minorHAnsi"/>
          <w:color w:val="1B1B1B"/>
          <w:sz w:val="21"/>
          <w:szCs w:val="21"/>
          <w:lang w:val="en-US" w:eastAsia="pl-PL"/>
        </w:rPr>
        <w:t xml:space="preserve">, 183 Queen's Rd East, </w:t>
      </w:r>
      <w:proofErr w:type="spellStart"/>
      <w:r w:rsidRPr="00E4313E">
        <w:rPr>
          <w:rFonts w:eastAsia="Times New Roman" w:cstheme="minorHAnsi"/>
          <w:color w:val="1B1B1B"/>
          <w:sz w:val="21"/>
          <w:szCs w:val="21"/>
          <w:lang w:val="en-US" w:eastAsia="pl-PL"/>
        </w:rPr>
        <w:t>Wanchai</w:t>
      </w:r>
      <w:proofErr w:type="spellEnd"/>
      <w:r w:rsidRPr="00E4313E">
        <w:rPr>
          <w:rFonts w:eastAsia="Times New Roman" w:cstheme="minorHAnsi"/>
          <w:color w:val="1B1B1B"/>
          <w:sz w:val="21"/>
          <w:szCs w:val="21"/>
          <w:lang w:val="en-US" w:eastAsia="pl-PL"/>
        </w:rPr>
        <w:t>, Hong Kong</w:t>
      </w:r>
    </w:p>
    <w:p w14:paraId="1EF0A264" w14:textId="2BB3606E" w:rsidR="00035084" w:rsidRPr="00E4313E" w:rsidRDefault="009672AA" w:rsidP="00396C0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Bank Name: BANK OF CHINA (HONG KONG) LIMITED, HONG KONG</w:t>
      </w:r>
      <w:r w:rsidR="00035084" w:rsidRPr="00E4313E">
        <w:rPr>
          <w:rFonts w:eastAsia="Times New Roman" w:cstheme="minorHAnsi"/>
          <w:color w:val="1B1B1B"/>
          <w:sz w:val="21"/>
          <w:szCs w:val="21"/>
          <w:highlight w:val="yellow"/>
          <w:lang w:val="en-US" w:eastAsia="pl-PL"/>
        </w:rPr>
        <w:br/>
      </w:r>
      <w:r w:rsidR="00035084" w:rsidRPr="00E4313E">
        <w:rPr>
          <w:rFonts w:eastAsia="Times New Roman" w:cstheme="minorHAnsi"/>
          <w:color w:val="1B1B1B"/>
          <w:sz w:val="21"/>
          <w:szCs w:val="21"/>
          <w:lang w:val="en-US" w:eastAsia="pl-PL"/>
        </w:rPr>
        <w:t>IBAN: 012-875-0-020220-2</w:t>
      </w:r>
      <w:r w:rsidR="00035084" w:rsidRPr="00E4313E">
        <w:rPr>
          <w:rFonts w:eastAsia="Times New Roman" w:cstheme="minorHAnsi"/>
          <w:color w:val="1B1B1B"/>
          <w:sz w:val="21"/>
          <w:szCs w:val="21"/>
          <w:highlight w:val="yellow"/>
          <w:lang w:val="en-US" w:eastAsia="pl-PL"/>
        </w:rPr>
        <w:br/>
      </w:r>
      <w:r w:rsidR="005A0A30" w:rsidRPr="00E4313E">
        <w:rPr>
          <w:rFonts w:eastAsia="Times New Roman" w:cstheme="minorHAnsi"/>
          <w:color w:val="1B1B1B"/>
          <w:sz w:val="21"/>
          <w:szCs w:val="21"/>
          <w:lang w:val="en-US" w:eastAsia="pl-PL"/>
        </w:rPr>
        <w:t>SWIFT BIC: BKCHHKHHXXX</w:t>
      </w:r>
    </w:p>
    <w:p w14:paraId="605EA530" w14:textId="3746BC0D" w:rsidR="00396C07" w:rsidRPr="00E4313E" w:rsidRDefault="00396C07" w:rsidP="00396C0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Bank Branch Address: 1 Garden Road, Hong Kong</w:t>
      </w:r>
    </w:p>
    <w:p w14:paraId="761A8EA0" w14:textId="03EE7509" w:rsidR="00396C07" w:rsidRPr="00E4313E" w:rsidRDefault="00396C07" w:rsidP="00396C07">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Account type: HKD current account</w:t>
      </w:r>
    </w:p>
    <w:p w14:paraId="10928DB4" w14:textId="77777777" w:rsidR="00035084" w:rsidRPr="00E4313E" w:rsidRDefault="00035084"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Failure to pay the tender deposit is a reason for automatic rejection of the offer.</w:t>
      </w:r>
    </w:p>
    <w:p w14:paraId="6152EEC8" w14:textId="77777777" w:rsidR="00035084" w:rsidRPr="00E4313E" w:rsidRDefault="00035084"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tender deposit must be paid before the deadline for submission of bids. The tender deposit submitted by bidders whose bids have not been selected or have been rejected shall be returned by the seller within 7 days, respectively, from the date of selection or rejection of the bid. The tender deposit submitted by the buyer is included in the price. The tender deposit is not refundable if the bidder who won the tender has evaded the conclusion of the sales agreement.</w:t>
      </w:r>
    </w:p>
    <w:p w14:paraId="459F57EE" w14:textId="7B7D36C7"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6. STARTING PRICE</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br/>
      </w:r>
      <w:r w:rsidR="005A0A30" w:rsidRPr="00E4313E">
        <w:rPr>
          <w:rFonts w:eastAsia="Times New Roman" w:cstheme="minorHAnsi"/>
          <w:color w:val="1B1B1B"/>
          <w:sz w:val="21"/>
          <w:szCs w:val="21"/>
          <w:lang w:val="en-US" w:eastAsia="pl-PL"/>
        </w:rPr>
        <w:t xml:space="preserve">HKD 56,500.00 </w:t>
      </w:r>
      <w:r w:rsidRPr="00E4313E">
        <w:rPr>
          <w:rFonts w:eastAsia="Times New Roman" w:cstheme="minorHAnsi"/>
          <w:color w:val="1B1B1B"/>
          <w:sz w:val="21"/>
          <w:szCs w:val="21"/>
          <w:lang w:val="en-US" w:eastAsia="pl-PL"/>
        </w:rPr>
        <w:t xml:space="preserve"> (say: fifty-six thousand five hundred 00/100 Hong Kong dollars).</w:t>
      </w:r>
    </w:p>
    <w:p w14:paraId="0CFD272C" w14:textId="77777777" w:rsidR="00035084" w:rsidRPr="00E4313E" w:rsidRDefault="00035084" w:rsidP="005A0A30">
      <w:pPr>
        <w:shd w:val="clear" w:color="auto" w:fill="FFFFFF"/>
        <w:spacing w:after="240" w:line="240" w:lineRule="auto"/>
        <w:jc w:val="both"/>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Buyer is obliged to cover all costs related to transport, registration fees, taxes, customs duties, excise duties and any other costs required by local law, by the authorities of the Republic of Poland or another country to which the car will be delivered.</w:t>
      </w:r>
    </w:p>
    <w:p w14:paraId="66D47110" w14:textId="77777777" w:rsidR="00035084" w:rsidRPr="00E4313E" w:rsidRDefault="00035084" w:rsidP="00035084">
      <w:pPr>
        <w:shd w:val="clear" w:color="auto" w:fill="FFFFFF"/>
        <w:spacing w:after="0" w:line="240" w:lineRule="auto"/>
        <w:textAlignment w:val="baseline"/>
        <w:rPr>
          <w:rFonts w:eastAsia="Times New Roman" w:cstheme="minorHAnsi"/>
          <w:b/>
          <w:bCs/>
          <w:color w:val="1B1B1B"/>
          <w:sz w:val="21"/>
          <w:szCs w:val="21"/>
          <w:lang w:val="en-US" w:eastAsia="pl-PL"/>
        </w:rPr>
      </w:pPr>
      <w:r w:rsidRPr="00E4313E">
        <w:rPr>
          <w:rFonts w:eastAsia="Times New Roman" w:cstheme="minorHAnsi"/>
          <w:b/>
          <w:bCs/>
          <w:color w:val="1B1B1B"/>
          <w:sz w:val="21"/>
          <w:szCs w:val="21"/>
          <w:lang w:val="en-US" w:eastAsia="pl-PL"/>
        </w:rPr>
        <w:t>7. THE OFFER MUST CONTAIN (according to the template in Appendix No. 1):</w:t>
      </w:r>
    </w:p>
    <w:p w14:paraId="7F0267D9" w14:textId="77777777" w:rsidR="00035084" w:rsidRPr="00E4313E" w:rsidRDefault="00035084" w:rsidP="00035084">
      <w:pPr>
        <w:numPr>
          <w:ilvl w:val="0"/>
          <w:numId w:val="2"/>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name, surname and place of residence or company and registered office of the tenderer;</w:t>
      </w:r>
    </w:p>
    <w:p w14:paraId="1A56E566" w14:textId="77777777" w:rsidR="00035084" w:rsidRPr="00E4313E" w:rsidRDefault="00035084" w:rsidP="00035084">
      <w:pPr>
        <w:numPr>
          <w:ilvl w:val="0"/>
          <w:numId w:val="2"/>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offered price, not lower than the starting price and the terms of its payment;</w:t>
      </w:r>
    </w:p>
    <w:p w14:paraId="12AB2D62" w14:textId="77777777" w:rsidR="00035084" w:rsidRPr="00E4313E" w:rsidRDefault="00035084" w:rsidP="00035084">
      <w:pPr>
        <w:numPr>
          <w:ilvl w:val="0"/>
          <w:numId w:val="2"/>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 statement by the tenderer that he has become acquainted with the condition of the car or that he is responsible for the consequences resulting from the resignation from familiarizing himself with the condition of this component;</w:t>
      </w:r>
    </w:p>
    <w:p w14:paraId="4BF8CC56" w14:textId="1B871822" w:rsidR="00035084" w:rsidRPr="00E4313E" w:rsidRDefault="00035084" w:rsidP="00035084">
      <w:pPr>
        <w:numPr>
          <w:ilvl w:val="0"/>
          <w:numId w:val="2"/>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 statement on familiarization with the information on the processing of personal data (Appendix No. 2).</w:t>
      </w:r>
    </w:p>
    <w:p w14:paraId="28B57E5C" w14:textId="77777777" w:rsidR="006D394A" w:rsidRPr="00E4313E" w:rsidRDefault="006D394A" w:rsidP="006D394A">
      <w:pPr>
        <w:shd w:val="clear" w:color="auto" w:fill="FFFFFF"/>
        <w:spacing w:after="0" w:line="240" w:lineRule="auto"/>
        <w:ind w:left="720"/>
        <w:textAlignment w:val="baseline"/>
        <w:rPr>
          <w:rFonts w:eastAsia="Times New Roman" w:cstheme="minorHAnsi"/>
          <w:color w:val="1B1B1B"/>
          <w:sz w:val="21"/>
          <w:szCs w:val="21"/>
          <w:lang w:val="en-US" w:eastAsia="pl-PL"/>
        </w:rPr>
      </w:pPr>
    </w:p>
    <w:p w14:paraId="22C3E0E0" w14:textId="5BC4604F" w:rsidR="00035084" w:rsidRPr="00E4313E" w:rsidRDefault="00035084" w:rsidP="005A0A30">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8. DATE, PLACE AND PROCEDURE OF SUBMISSION OF THE BID</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t xml:space="preserve">The bid signed on the offer form (attachment no. 1) with attachment no. 2 should be delivered in a sealed envelope in the original with the note "Bid in the public tender for the Toyota Camry 2.5 Hybrid car" to the Consulate General of the Republic of Poland in Hong Kong, at 183 Queen's Road East, Hopewell Centre, room 2506, </w:t>
      </w:r>
      <w:proofErr w:type="spellStart"/>
      <w:r w:rsidRPr="00E4313E">
        <w:rPr>
          <w:rFonts w:eastAsia="Times New Roman" w:cstheme="minorHAnsi"/>
          <w:color w:val="1B1B1B"/>
          <w:sz w:val="21"/>
          <w:szCs w:val="21"/>
          <w:lang w:val="en-US" w:eastAsia="pl-PL"/>
        </w:rPr>
        <w:t>Wanchai</w:t>
      </w:r>
      <w:proofErr w:type="spellEnd"/>
      <w:r w:rsidRPr="00E4313E">
        <w:rPr>
          <w:rFonts w:eastAsia="Times New Roman" w:cstheme="minorHAnsi"/>
          <w:color w:val="1B1B1B"/>
          <w:sz w:val="21"/>
          <w:szCs w:val="21"/>
          <w:lang w:val="en-US" w:eastAsia="pl-PL"/>
        </w:rPr>
        <w:t>, Hong Kong,  between 10.00 and 16.00 no later than 19 September 2025.  </w:t>
      </w:r>
    </w:p>
    <w:p w14:paraId="17AF8FF1" w14:textId="77777777" w:rsidR="006D394A" w:rsidRPr="00E4313E" w:rsidRDefault="006D394A" w:rsidP="005A0A30">
      <w:pPr>
        <w:shd w:val="clear" w:color="auto" w:fill="FFFFFF"/>
        <w:spacing w:after="0" w:line="240" w:lineRule="auto"/>
        <w:textAlignment w:val="baseline"/>
        <w:rPr>
          <w:rFonts w:eastAsia="Times New Roman" w:cstheme="minorHAnsi"/>
          <w:color w:val="1B1B1B"/>
          <w:sz w:val="21"/>
          <w:szCs w:val="21"/>
          <w:lang w:val="en-US" w:eastAsia="pl-PL"/>
        </w:rPr>
      </w:pPr>
    </w:p>
    <w:p w14:paraId="4F96BEDA" w14:textId="74E25CAC"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9. The Consulate General of the Republic of Poland in Hong Kong reserves the right to postpone the date of the start of the tender or the closing of this tender without selecting any of the bids, without giving reasons.</w:t>
      </w:r>
    </w:p>
    <w:p w14:paraId="2B0A1A69" w14:textId="77777777" w:rsidR="006D394A" w:rsidRPr="00E4313E" w:rsidRDefault="006D394A" w:rsidP="00035084">
      <w:pPr>
        <w:shd w:val="clear" w:color="auto" w:fill="FFFFFF"/>
        <w:spacing w:after="0" w:line="240" w:lineRule="auto"/>
        <w:textAlignment w:val="baseline"/>
        <w:rPr>
          <w:rFonts w:eastAsia="Times New Roman" w:cstheme="minorHAnsi"/>
          <w:color w:val="1B1B1B"/>
          <w:sz w:val="21"/>
          <w:szCs w:val="21"/>
          <w:lang w:val="en-US" w:eastAsia="pl-PL"/>
        </w:rPr>
      </w:pPr>
    </w:p>
    <w:p w14:paraId="652483FD" w14:textId="3BDA4BA0"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lastRenderedPageBreak/>
        <w:t>10. REJECTION OF BIDS</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t>The tender committee rejects the bid if:</w:t>
      </w:r>
    </w:p>
    <w:p w14:paraId="44E87619" w14:textId="77777777" w:rsidR="00035084" w:rsidRPr="00E4313E" w:rsidRDefault="00035084" w:rsidP="00035084">
      <w:pPr>
        <w:numPr>
          <w:ilvl w:val="0"/>
          <w:numId w:val="3"/>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It was submitted (delivered) after the deadline, in the wrong place or by a bidder who did not pay the tender deposit;</w:t>
      </w:r>
    </w:p>
    <w:p w14:paraId="25077A38" w14:textId="77777777" w:rsidR="00035084" w:rsidRPr="00E4313E" w:rsidRDefault="00035084" w:rsidP="00035084">
      <w:pPr>
        <w:numPr>
          <w:ilvl w:val="0"/>
          <w:numId w:val="3"/>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It does not contain the data and documents referred to in this announcement or they are incomplete, illegible or raise any other doubts, and its completion or explanation could lead to its recognition as a new offer.</w:t>
      </w:r>
    </w:p>
    <w:p w14:paraId="2AE887B8" w14:textId="40940C4C" w:rsidR="00035084" w:rsidRPr="00E4313E" w:rsidRDefault="00035084"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tender committee immediately notifies the bidder of the rejection of the bid</w:t>
      </w:r>
      <w:r w:rsidR="006D394A" w:rsidRPr="00E4313E">
        <w:rPr>
          <w:rFonts w:eastAsia="Times New Roman" w:cstheme="minorHAnsi"/>
          <w:color w:val="1B1B1B"/>
          <w:sz w:val="21"/>
          <w:szCs w:val="21"/>
          <w:lang w:val="en-US" w:eastAsia="pl-PL"/>
        </w:rPr>
        <w:t>.</w:t>
      </w:r>
    </w:p>
    <w:p w14:paraId="35AB5B5C" w14:textId="77777777"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11. OTHER INFORMATION</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br/>
        <w:t>The tender committee selects the highest bidder.</w:t>
      </w:r>
    </w:p>
    <w:p w14:paraId="09DCB723" w14:textId="77777777" w:rsidR="00035084" w:rsidRPr="00E4313E" w:rsidRDefault="00035084"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If several bidders offer the same price, the tender will continue in the form of an auction between these bidders. The tender committee will notify the bidders who have submitted equivalent bids of the date and place of the auction.</w:t>
      </w:r>
    </w:p>
    <w:p w14:paraId="736A5D9A" w14:textId="404E9B8D" w:rsidR="00035084" w:rsidRPr="00E4313E" w:rsidRDefault="00035084"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buyer signs the sales agreement immediately after the end of the tender and is obliged to pay the purchase price within 7 days from the date of conclusion of the sales agreement.</w:t>
      </w:r>
    </w:p>
    <w:p w14:paraId="5295DD5F" w14:textId="77777777" w:rsidR="00035084" w:rsidRPr="00E4313E" w:rsidRDefault="00035084"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car being the subject of the sale will be handed over immediately after the buyer pays the purchase price.</w:t>
      </w:r>
    </w:p>
    <w:p w14:paraId="5A5A6C3D" w14:textId="7508C4AE" w:rsidR="00035084" w:rsidRPr="00E4313E" w:rsidRDefault="00BE7721" w:rsidP="00035084">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Consulate General of the Republic of Poland in Hong Kong is not responsible for hidden defects of the car.</w:t>
      </w:r>
    </w:p>
    <w:p w14:paraId="59F73B1F" w14:textId="6597540A" w:rsidR="00035084" w:rsidRPr="00E4313E" w:rsidRDefault="00035084" w:rsidP="00035084">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 xml:space="preserve">Additional information can be obtained by e-mail: </w:t>
      </w:r>
      <w:hyperlink r:id="rId7" w:history="1">
        <w:r w:rsidRPr="00E4313E">
          <w:rPr>
            <w:rStyle w:val="Hipercze"/>
            <w:rFonts w:eastAsia="Times New Roman" w:cstheme="minorHAnsi"/>
            <w:sz w:val="21"/>
            <w:szCs w:val="21"/>
            <w:lang w:val="en-US" w:eastAsia="pl-PL"/>
          </w:rPr>
          <w:t>hongkong.kg.info@msz.gov.pl</w:t>
        </w:r>
      </w:hyperlink>
      <w:r w:rsidRPr="00E4313E">
        <w:rPr>
          <w:rFonts w:eastAsia="Times New Roman" w:cstheme="minorHAnsi"/>
          <w:color w:val="0052A5"/>
          <w:sz w:val="21"/>
          <w:szCs w:val="21"/>
          <w:u w:val="single"/>
          <w:lang w:val="en-US" w:eastAsia="pl-PL"/>
        </w:rPr>
        <w:t xml:space="preserve"> </w:t>
      </w:r>
    </w:p>
    <w:p w14:paraId="4D26611F" w14:textId="0B76378B" w:rsidR="001D1337" w:rsidRPr="00E4313E" w:rsidRDefault="001D1337">
      <w:pPr>
        <w:rPr>
          <w:rFonts w:cstheme="minorHAnsi"/>
          <w:lang w:val="en-US"/>
        </w:rPr>
      </w:pPr>
    </w:p>
    <w:sectPr w:rsidR="001D1337" w:rsidRPr="00E4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FF8"/>
    <w:multiLevelType w:val="multilevel"/>
    <w:tmpl w:val="F63C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62713E"/>
    <w:multiLevelType w:val="multilevel"/>
    <w:tmpl w:val="4EA2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C871CC"/>
    <w:multiLevelType w:val="multilevel"/>
    <w:tmpl w:val="FC36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A6405D"/>
    <w:multiLevelType w:val="hybridMultilevel"/>
    <w:tmpl w:val="395E2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1B"/>
    <w:rsid w:val="00035084"/>
    <w:rsid w:val="00107523"/>
    <w:rsid w:val="001D1337"/>
    <w:rsid w:val="00396C07"/>
    <w:rsid w:val="00481CBC"/>
    <w:rsid w:val="005A0A30"/>
    <w:rsid w:val="0068521B"/>
    <w:rsid w:val="006D394A"/>
    <w:rsid w:val="009672AA"/>
    <w:rsid w:val="00BE7721"/>
    <w:rsid w:val="00D71207"/>
    <w:rsid w:val="00DD39B1"/>
    <w:rsid w:val="00E4313E"/>
    <w:rsid w:val="00F21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E1D0"/>
  <w15:chartTrackingRefBased/>
  <w15:docId w15:val="{2979938B-17BB-41B8-AC5A-CB8414B1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03508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35084"/>
    <w:rPr>
      <w:rFonts w:ascii="Times New Roman" w:eastAsia="Times New Roman" w:hAnsi="Times New Roman" w:cs="Times New Roman"/>
      <w:b/>
      <w:bCs/>
      <w:sz w:val="36"/>
      <w:szCs w:val="36"/>
      <w:lang w:eastAsia="pl-PL"/>
    </w:rPr>
  </w:style>
  <w:style w:type="paragraph" w:customStyle="1" w:styleId="event-date">
    <w:name w:val="event-date"/>
    <w:basedOn w:val="Normalny"/>
    <w:rsid w:val="0003508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03508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35084"/>
    <w:rPr>
      <w:b/>
      <w:bCs/>
    </w:rPr>
  </w:style>
  <w:style w:type="character" w:styleId="Hipercze">
    <w:name w:val="Hyperlink"/>
    <w:basedOn w:val="Domylnaczcionkaakapitu"/>
    <w:uiPriority w:val="99"/>
    <w:unhideWhenUsed/>
    <w:rsid w:val="00035084"/>
    <w:rPr>
      <w:color w:val="0000FF"/>
      <w:u w:val="single"/>
    </w:rPr>
  </w:style>
  <w:style w:type="character" w:styleId="Nierozpoznanawzmianka">
    <w:name w:val="Unresolved Mention"/>
    <w:basedOn w:val="Domylnaczcionkaakapitu"/>
    <w:uiPriority w:val="99"/>
    <w:semiHidden/>
    <w:unhideWhenUsed/>
    <w:rsid w:val="00035084"/>
    <w:rPr>
      <w:color w:val="605E5C"/>
      <w:shd w:val="clear" w:color="auto" w:fill="E1DFDD"/>
    </w:rPr>
  </w:style>
  <w:style w:type="paragraph" w:styleId="Akapitzlist">
    <w:name w:val="List Paragraph"/>
    <w:basedOn w:val="Normalny"/>
    <w:uiPriority w:val="34"/>
    <w:qFormat/>
    <w:rsid w:val="00035084"/>
    <w:pPr>
      <w:ind w:left="720"/>
      <w:contextualSpacing/>
    </w:pPr>
  </w:style>
  <w:style w:type="character" w:styleId="Tekstzastpczy">
    <w:name w:val="Placeholder Text"/>
    <w:basedOn w:val="Domylnaczcionkaakapitu"/>
    <w:uiPriority w:val="99"/>
    <w:semiHidden/>
    <w:rsid w:val="006D39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130345">
      <w:bodyDiv w:val="1"/>
      <w:marLeft w:val="0"/>
      <w:marRight w:val="0"/>
      <w:marTop w:val="0"/>
      <w:marBottom w:val="0"/>
      <w:divBdr>
        <w:top w:val="none" w:sz="0" w:space="0" w:color="auto"/>
        <w:left w:val="none" w:sz="0" w:space="0" w:color="auto"/>
        <w:bottom w:val="none" w:sz="0" w:space="0" w:color="auto"/>
        <w:right w:val="none" w:sz="0" w:space="0" w:color="auto"/>
      </w:divBdr>
      <w:divsChild>
        <w:div w:id="895702272">
          <w:marLeft w:val="0"/>
          <w:marRight w:val="0"/>
          <w:marTop w:val="0"/>
          <w:marBottom w:val="0"/>
          <w:divBdr>
            <w:top w:val="none" w:sz="0" w:space="0" w:color="auto"/>
            <w:left w:val="none" w:sz="0" w:space="0" w:color="auto"/>
            <w:bottom w:val="none" w:sz="0" w:space="0" w:color="auto"/>
            <w:right w:val="none" w:sz="0" w:space="0" w:color="auto"/>
          </w:divBdr>
          <w:divsChild>
            <w:div w:id="7189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ngkong.kg.info@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ngkong.kg.info@msz.gov.pl" TargetMode="External"/><Relationship Id="rId5" Type="http://schemas.openxmlformats.org/officeDocument/2006/relationships/hyperlink" Target="mailto:+852%202840%200779&#1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924</Words>
  <Characters>5550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2</cp:revision>
  <dcterms:created xsi:type="dcterms:W3CDTF">2025-09-04T07:07:00Z</dcterms:created>
  <dcterms:modified xsi:type="dcterms:W3CDTF">2025-09-10T03:06:00Z</dcterms:modified>
</cp:coreProperties>
</file>