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BFCC" w14:textId="2C08A9EA" w:rsidR="003A1A78" w:rsidRPr="00CE7651" w:rsidRDefault="001D153B" w:rsidP="001D153B">
      <w:pPr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4971418"/>
      <w:bookmarkStart w:id="1" w:name="_Toc189814028"/>
      <w:r w:rsidRPr="00CE7651">
        <w:rPr>
          <w:rFonts w:ascii="Times New Roman" w:hAnsi="Times New Roman" w:cs="Times New Roman"/>
          <w:b/>
          <w:bCs/>
          <w:sz w:val="24"/>
          <w:szCs w:val="24"/>
        </w:rPr>
        <w:t>Załącznik nr 1 do Umowy</w:t>
      </w:r>
      <w:bookmarkEnd w:id="1"/>
    </w:p>
    <w:p w14:paraId="6FB70617" w14:textId="77777777" w:rsidR="003A1A78" w:rsidRPr="00CE7651" w:rsidRDefault="003A1A78" w:rsidP="00AB7C12">
      <w:pPr>
        <w:pStyle w:val="Bezodstpw"/>
      </w:pPr>
    </w:p>
    <w:p w14:paraId="5B71916C" w14:textId="77777777" w:rsidR="003A1A78" w:rsidRPr="00CE7651" w:rsidRDefault="003A1A78" w:rsidP="00AB7C12">
      <w:pPr>
        <w:pStyle w:val="Bezodstpw"/>
      </w:pPr>
    </w:p>
    <w:p w14:paraId="2EE4B9D2" w14:textId="77777777" w:rsidR="003A1A78" w:rsidRPr="00CE7651" w:rsidRDefault="003A1A78" w:rsidP="00AB7C12">
      <w:pPr>
        <w:pStyle w:val="Bezodstpw"/>
      </w:pPr>
    </w:p>
    <w:p w14:paraId="17B9821C" w14:textId="77777777" w:rsidR="003A1A78" w:rsidRPr="00CE7651" w:rsidRDefault="003A1A78" w:rsidP="00AB7C12">
      <w:pPr>
        <w:pStyle w:val="Bezodstpw"/>
      </w:pPr>
    </w:p>
    <w:p w14:paraId="42C13753" w14:textId="77777777" w:rsidR="003A1A78" w:rsidRPr="00CE7651" w:rsidRDefault="003A1A78" w:rsidP="00AB7C12">
      <w:pPr>
        <w:pStyle w:val="Bezodstpw"/>
      </w:pPr>
    </w:p>
    <w:p w14:paraId="09744C1D" w14:textId="77777777" w:rsidR="003A1A78" w:rsidRPr="00CE7651" w:rsidRDefault="003A1A78" w:rsidP="00AB7C12">
      <w:pPr>
        <w:pStyle w:val="Bezodstpw"/>
      </w:pPr>
    </w:p>
    <w:p w14:paraId="4D98A9A9" w14:textId="77777777" w:rsidR="003A1A78" w:rsidRPr="00CE7651" w:rsidRDefault="003A1A78" w:rsidP="00AB7C12">
      <w:pPr>
        <w:pStyle w:val="Bezodstpw"/>
      </w:pPr>
    </w:p>
    <w:p w14:paraId="74B189EA" w14:textId="77777777" w:rsidR="003A1A78" w:rsidRPr="00CE7651" w:rsidRDefault="003A1A78" w:rsidP="00AB7C12">
      <w:pPr>
        <w:pStyle w:val="Bezodstpw"/>
      </w:pPr>
    </w:p>
    <w:p w14:paraId="5A04C7D3" w14:textId="77777777" w:rsidR="003A1A78" w:rsidRPr="00CE7651" w:rsidRDefault="003A1A78" w:rsidP="00AB7C12">
      <w:pPr>
        <w:pStyle w:val="Bezodstpw"/>
      </w:pPr>
    </w:p>
    <w:p w14:paraId="0472C033" w14:textId="77777777" w:rsidR="003A1A78" w:rsidRPr="00CE7651" w:rsidRDefault="003A1A78" w:rsidP="00AB7C12">
      <w:pPr>
        <w:pStyle w:val="Bezodstpw"/>
      </w:pPr>
    </w:p>
    <w:p w14:paraId="41441023" w14:textId="77777777" w:rsidR="003A1A78" w:rsidRPr="00CE7651" w:rsidRDefault="003A1A78" w:rsidP="00AB7C12">
      <w:pPr>
        <w:pStyle w:val="Bezodstpw"/>
      </w:pPr>
    </w:p>
    <w:p w14:paraId="6B2BDD9D" w14:textId="77777777" w:rsidR="003A1A78" w:rsidRPr="00CE7651" w:rsidRDefault="003A1A78" w:rsidP="00AB7C12">
      <w:pPr>
        <w:pStyle w:val="Bezodstpw"/>
      </w:pPr>
    </w:p>
    <w:p w14:paraId="675D7447" w14:textId="45D5549A" w:rsidR="003A1A78" w:rsidRPr="00CE7651" w:rsidRDefault="003A1A78" w:rsidP="00AB7C12"/>
    <w:p w14:paraId="241B6174" w14:textId="7A4093E2" w:rsidR="001D153B" w:rsidRPr="00CE7651" w:rsidRDefault="001D153B" w:rsidP="001D153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7651">
        <w:rPr>
          <w:rFonts w:ascii="Times New Roman" w:hAnsi="Times New Roman" w:cs="Times New Roman"/>
          <w:b/>
          <w:bCs/>
          <w:sz w:val="36"/>
          <w:szCs w:val="36"/>
        </w:rPr>
        <w:t xml:space="preserve">Zakup </w:t>
      </w:r>
      <w:r w:rsidR="00A03F37">
        <w:rPr>
          <w:rFonts w:ascii="Times New Roman" w:hAnsi="Times New Roman" w:cs="Times New Roman"/>
          <w:b/>
          <w:bCs/>
          <w:sz w:val="36"/>
          <w:szCs w:val="36"/>
        </w:rPr>
        <w:t>bibliotek taśmowych LTO</w:t>
      </w:r>
      <w:r w:rsidRPr="00CE7651">
        <w:rPr>
          <w:rFonts w:ascii="Times New Roman" w:hAnsi="Times New Roman" w:cs="Times New Roman"/>
          <w:b/>
          <w:bCs/>
          <w:sz w:val="36"/>
          <w:szCs w:val="36"/>
        </w:rPr>
        <w:t xml:space="preserve"> na potrzeby Prokuratur Regionalnych</w:t>
      </w:r>
    </w:p>
    <w:p w14:paraId="0742C740" w14:textId="77777777" w:rsidR="003A1A78" w:rsidRPr="00CE7651" w:rsidRDefault="003A1A78" w:rsidP="00AB7C12"/>
    <w:p w14:paraId="27E2949B" w14:textId="77777777" w:rsidR="003A1A78" w:rsidRPr="00CE7651" w:rsidRDefault="003A1A78" w:rsidP="00AB7C12"/>
    <w:p w14:paraId="3A6BB42F" w14:textId="77777777" w:rsidR="003A1A78" w:rsidRPr="00CE7651" w:rsidRDefault="003A1A78" w:rsidP="00AB7C12"/>
    <w:p w14:paraId="50EC398D" w14:textId="77777777" w:rsidR="003A1A78" w:rsidRPr="00CE7651" w:rsidRDefault="003A1A78" w:rsidP="00AB7C12"/>
    <w:p w14:paraId="1168C532" w14:textId="77777777" w:rsidR="003A1A78" w:rsidRPr="00CE7651" w:rsidRDefault="003A1A78" w:rsidP="00AB7C12"/>
    <w:p w14:paraId="7B61C303" w14:textId="77777777" w:rsidR="003A1A78" w:rsidRPr="00CE7651" w:rsidRDefault="003A1A78" w:rsidP="00AB7C12"/>
    <w:p w14:paraId="70833E9A" w14:textId="77777777" w:rsidR="003A1A78" w:rsidRPr="00CE7651" w:rsidRDefault="003A1A78" w:rsidP="00AB7C12"/>
    <w:p w14:paraId="7605852A" w14:textId="77777777" w:rsidR="003A1A78" w:rsidRPr="00CE7651" w:rsidRDefault="003A1A78" w:rsidP="00AB7C12"/>
    <w:p w14:paraId="4CD299C3" w14:textId="77777777" w:rsidR="003A1A78" w:rsidRPr="00CE7651" w:rsidRDefault="003A1A78" w:rsidP="00AB7C12"/>
    <w:p w14:paraId="55539C7F" w14:textId="10FEF17A" w:rsidR="00AB7C12" w:rsidRPr="00CE7651" w:rsidRDefault="00AB7C12">
      <w:r w:rsidRPr="00CE7651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2"/>
          <w:szCs w:val="22"/>
          <w:lang w:eastAsia="en-US"/>
        </w:rPr>
        <w:id w:val="-132096216"/>
        <w:docPartObj>
          <w:docPartGallery w:val="Table of Contents"/>
          <w:docPartUnique/>
        </w:docPartObj>
      </w:sdtPr>
      <w:sdtEndPr/>
      <w:sdtContent>
        <w:p w14:paraId="335FDC02" w14:textId="72067058" w:rsidR="003A1A78" w:rsidRPr="00B7005A" w:rsidRDefault="003A1A78">
          <w:pPr>
            <w:pStyle w:val="Nagwekspisutreci"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 w:rsidRPr="00B7005A">
            <w:rPr>
              <w:rFonts w:ascii="Times New Roman" w:hAnsi="Times New Roman" w:cs="Times New Roman"/>
              <w:color w:val="auto"/>
              <w:sz w:val="26"/>
              <w:szCs w:val="26"/>
            </w:rPr>
            <w:t>Spis treści</w:t>
          </w:r>
        </w:p>
        <w:p w14:paraId="0DFCCB5E" w14:textId="5D25A89C" w:rsidR="00C53408" w:rsidRDefault="003A1A78">
          <w:pPr>
            <w:pStyle w:val="Spistreci2"/>
            <w:rPr>
              <w:rFonts w:eastAsiaTheme="minorEastAsia"/>
              <w:noProof/>
              <w:kern w:val="0"/>
              <w:lang w:eastAsia="pl-PL"/>
            </w:rPr>
          </w:pPr>
          <w:r w:rsidRPr="00B7005A">
            <w:rPr>
              <w:rFonts w:ascii="Times New Roman" w:hAnsi="Times New Roman" w:cs="Times New Roman"/>
              <w:sz w:val="26"/>
              <w:szCs w:val="26"/>
            </w:rPr>
            <w:fldChar w:fldCharType="begin"/>
          </w:r>
          <w:r w:rsidRPr="00B7005A">
            <w:rPr>
              <w:rFonts w:ascii="Times New Roman" w:hAnsi="Times New Roman" w:cs="Times New Roman"/>
              <w:sz w:val="26"/>
              <w:szCs w:val="26"/>
            </w:rPr>
            <w:instrText xml:space="preserve"> TOC \o "1-3" \h \z \u </w:instrText>
          </w:r>
          <w:r w:rsidRPr="00B7005A">
            <w:rPr>
              <w:rFonts w:ascii="Times New Roman" w:hAnsi="Times New Roman" w:cs="Times New Roman"/>
              <w:sz w:val="26"/>
              <w:szCs w:val="26"/>
            </w:rPr>
            <w:fldChar w:fldCharType="separate"/>
          </w:r>
          <w:hyperlink w:anchor="_Toc189814028" w:history="1">
            <w:r w:rsidR="00C53408"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Załącznik nr 1 do Umowy</w:t>
            </w:r>
            <w:r w:rsidR="00C53408">
              <w:rPr>
                <w:noProof/>
                <w:webHidden/>
              </w:rPr>
              <w:tab/>
            </w:r>
            <w:r w:rsidR="00C53408">
              <w:rPr>
                <w:noProof/>
                <w:webHidden/>
              </w:rPr>
              <w:fldChar w:fldCharType="begin"/>
            </w:r>
            <w:r w:rsidR="00C53408">
              <w:rPr>
                <w:noProof/>
                <w:webHidden/>
              </w:rPr>
              <w:instrText xml:space="preserve"> PAGEREF _Toc189814028 \h </w:instrText>
            </w:r>
            <w:r w:rsidR="00C53408">
              <w:rPr>
                <w:noProof/>
                <w:webHidden/>
              </w:rPr>
            </w:r>
            <w:r w:rsidR="00C53408">
              <w:rPr>
                <w:noProof/>
                <w:webHidden/>
              </w:rPr>
              <w:fldChar w:fldCharType="separate"/>
            </w:r>
            <w:r w:rsidR="00C53408">
              <w:rPr>
                <w:noProof/>
                <w:webHidden/>
              </w:rPr>
              <w:t>1</w:t>
            </w:r>
            <w:r w:rsidR="00C53408">
              <w:rPr>
                <w:noProof/>
                <w:webHidden/>
              </w:rPr>
              <w:fldChar w:fldCharType="end"/>
            </w:r>
          </w:hyperlink>
        </w:p>
        <w:p w14:paraId="3612804F" w14:textId="48140D14" w:rsidR="00C53408" w:rsidRDefault="00C53408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29" w:history="1">
            <w:r w:rsidRPr="000320B9">
              <w:rPr>
                <w:rStyle w:val="Hipercze"/>
                <w:rFonts w:ascii="Times New Roman" w:hAnsi="Times New Roman" w:cs="Times New Roman"/>
                <w:noProof/>
              </w:rPr>
              <w:t>1</w:t>
            </w:r>
            <w:r>
              <w:rPr>
                <w:rFonts w:eastAsiaTheme="minorEastAsia"/>
                <w:noProof/>
                <w:kern w:val="0"/>
                <w:lang w:eastAsia="pl-PL"/>
              </w:rPr>
              <w:tab/>
            </w:r>
            <w:r w:rsidRPr="000320B9">
              <w:rPr>
                <w:rStyle w:val="Hipercze"/>
                <w:rFonts w:ascii="Times New Roman" w:hAnsi="Times New Roman" w:cs="Times New Roman"/>
                <w:noProof/>
              </w:rPr>
              <w:t>Opis Przedmiotu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12226" w14:textId="46C1E639" w:rsidR="00C53408" w:rsidRDefault="00C53408">
          <w:pPr>
            <w:pStyle w:val="Spistreci2"/>
            <w:tabs>
              <w:tab w:val="left" w:pos="880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30" w:history="1"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1.1.</w:t>
            </w:r>
            <w:r>
              <w:rPr>
                <w:rFonts w:eastAsiaTheme="minorEastAsia"/>
                <w:noProof/>
                <w:kern w:val="0"/>
                <w:lang w:eastAsia="pl-PL"/>
              </w:rPr>
              <w:tab/>
            </w:r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Słownik pojęć i skrótów.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808A3" w14:textId="1F644F0D" w:rsidR="00C53408" w:rsidRDefault="00C53408">
          <w:pPr>
            <w:pStyle w:val="Spistreci2"/>
            <w:tabs>
              <w:tab w:val="left" w:pos="880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31" w:history="1"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1.2.</w:t>
            </w:r>
            <w:r>
              <w:rPr>
                <w:rFonts w:eastAsiaTheme="minorEastAsia"/>
                <w:noProof/>
                <w:kern w:val="0"/>
                <w:lang w:eastAsia="pl-PL"/>
              </w:rPr>
              <w:tab/>
            </w:r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Kontekst postepowania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0205F" w14:textId="6642C37D" w:rsidR="00C53408" w:rsidRDefault="00C53408">
          <w:pPr>
            <w:pStyle w:val="Spistreci2"/>
            <w:tabs>
              <w:tab w:val="left" w:pos="880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32" w:history="1"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1.3.</w:t>
            </w:r>
            <w:r>
              <w:rPr>
                <w:rFonts w:eastAsiaTheme="minorEastAsia"/>
                <w:noProof/>
                <w:kern w:val="0"/>
                <w:lang w:eastAsia="pl-PL"/>
              </w:rPr>
              <w:tab/>
            </w:r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Przedmiot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6971B" w14:textId="39C9891B" w:rsidR="00C53408" w:rsidRDefault="00C53408">
          <w:pPr>
            <w:pStyle w:val="Spistreci2"/>
            <w:tabs>
              <w:tab w:val="left" w:pos="880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33" w:history="1">
            <w:r w:rsidRPr="000320B9">
              <w:rPr>
                <w:rStyle w:val="Hipercze"/>
                <w:rFonts w:ascii="Times New Roman" w:eastAsia="Times New Roman" w:hAnsi="Times New Roman" w:cs="Times New Roman"/>
                <w:b/>
                <w:bCs/>
                <w:noProof/>
                <w:lang w:eastAsia="fr-FR"/>
              </w:rPr>
              <w:t>1.4.</w:t>
            </w:r>
            <w:r>
              <w:rPr>
                <w:rFonts w:eastAsiaTheme="minorEastAsia"/>
                <w:noProof/>
                <w:kern w:val="0"/>
                <w:lang w:eastAsia="pl-PL"/>
              </w:rPr>
              <w:tab/>
            </w:r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BIBLIOTEKA LTO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FC24B" w14:textId="53540349" w:rsidR="00C53408" w:rsidRDefault="00C53408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34" w:history="1"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1.4.1.</w:t>
            </w:r>
            <w:r>
              <w:rPr>
                <w:rFonts w:eastAsiaTheme="minorEastAsia"/>
                <w:noProof/>
                <w:kern w:val="0"/>
                <w:lang w:eastAsia="pl-PL"/>
              </w:rPr>
              <w:tab/>
            </w:r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Biblioteka LTO typu I – 11 sztuk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DAF22" w14:textId="27B47431" w:rsidR="00C53408" w:rsidRDefault="00C53408">
          <w:pPr>
            <w:pStyle w:val="Spistreci2"/>
            <w:tabs>
              <w:tab w:val="left" w:pos="880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35" w:history="1"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1.5.</w:t>
            </w:r>
            <w:r>
              <w:rPr>
                <w:rFonts w:eastAsiaTheme="minorEastAsia"/>
                <w:noProof/>
                <w:kern w:val="0"/>
                <w:lang w:eastAsia="pl-PL"/>
              </w:rPr>
              <w:tab/>
            </w:r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USŁUGI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476CD" w14:textId="3C2103BF" w:rsidR="00C53408" w:rsidRDefault="00C5340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36" w:history="1"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1.5.1. Dostawa Sprzętu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E934D" w14:textId="0FA7128B" w:rsidR="00C53408" w:rsidRDefault="00C5340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37" w:history="1"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1.5.2. Projekt Techniczny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5E27C" w14:textId="585A8EFF" w:rsidR="00C53408" w:rsidRDefault="00C5340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38" w:history="1"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1.5.3. Wymagania na montaż sprzętu, instalacja i konfiguracja sprzętu (usługa)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EB671" w14:textId="78C9B977" w:rsidR="00C53408" w:rsidRDefault="00C5340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39" w:history="1"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1.5.4. Konfiguracja środowisk zgodnie z Projektami Technicznymi (usługa)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9EF96" w14:textId="52830100" w:rsidR="00C53408" w:rsidRDefault="00C5340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40" w:history="1"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1.5.5. Wymagania na przeprowadzenie testów według zaakceptowanych przez Zamawiającego scenariuszy testów (usługa)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8FB80" w14:textId="4B48E33D" w:rsidR="00C53408" w:rsidRDefault="00C5340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41" w:history="1"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1.5.6. Wymagania na opracowanie dokumentacji powykonawczej (dokument)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52536" w14:textId="45CC0D55" w:rsidR="00C53408" w:rsidRDefault="00C5340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pl-PL"/>
            </w:rPr>
          </w:pPr>
          <w:hyperlink w:anchor="_Toc189814042" w:history="1">
            <w:r w:rsidRPr="000320B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1.5.7. Wymagania na przeprowadzenie warsztatów dla administratorów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_Toc189814042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CFDAD" w14:textId="60313593" w:rsidR="00F10225" w:rsidRPr="00CE7651" w:rsidRDefault="003A1A78" w:rsidP="0034012F">
          <w:r w:rsidRPr="00B7005A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end"/>
          </w:r>
        </w:p>
      </w:sdtContent>
    </w:sdt>
    <w:p w14:paraId="10E1397B" w14:textId="5EF3D211" w:rsidR="009146B8" w:rsidRPr="00CE7651" w:rsidRDefault="009146B8" w:rsidP="009874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765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0030831" w14:textId="2F5E03B0" w:rsidR="00227A3A" w:rsidRPr="00CE7651" w:rsidRDefault="00227A3A" w:rsidP="00C81FAB">
      <w:pPr>
        <w:pStyle w:val="Nagwek1"/>
        <w:numPr>
          <w:ilvl w:val="0"/>
          <w:numId w:val="41"/>
        </w:numPr>
        <w:ind w:left="426" w:hanging="360"/>
        <w:jc w:val="both"/>
        <w:rPr>
          <w:rFonts w:ascii="Times New Roman" w:hAnsi="Times New Roman" w:cs="Times New Roman"/>
          <w:color w:val="auto"/>
          <w:szCs w:val="26"/>
        </w:rPr>
      </w:pPr>
      <w:bookmarkStart w:id="2" w:name="_Toc9873527"/>
      <w:bookmarkStart w:id="3" w:name="_Toc19094711"/>
      <w:bookmarkStart w:id="4" w:name="_Toc131425455"/>
      <w:bookmarkStart w:id="5" w:name="_Hlk69193489"/>
      <w:bookmarkStart w:id="6" w:name="_Toc189814029"/>
      <w:bookmarkEnd w:id="0"/>
      <w:r w:rsidRPr="00CE7651">
        <w:rPr>
          <w:rFonts w:ascii="Times New Roman" w:hAnsi="Times New Roman" w:cs="Times New Roman"/>
          <w:color w:val="auto"/>
          <w:szCs w:val="26"/>
        </w:rPr>
        <w:lastRenderedPageBreak/>
        <w:t>Opis Przedmiotu Zamówienia</w:t>
      </w:r>
      <w:bookmarkEnd w:id="6"/>
    </w:p>
    <w:p w14:paraId="015DC368" w14:textId="6A92E25D" w:rsidR="005E628C" w:rsidRPr="00CE7651" w:rsidRDefault="005E628C" w:rsidP="00227A3A">
      <w:pPr>
        <w:pStyle w:val="Akapitzlist"/>
        <w:numPr>
          <w:ilvl w:val="1"/>
          <w:numId w:val="1"/>
        </w:numPr>
        <w:spacing w:before="2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189814030"/>
      <w:r w:rsidRPr="00CE7651">
        <w:rPr>
          <w:rFonts w:ascii="Times New Roman" w:hAnsi="Times New Roman" w:cs="Times New Roman"/>
          <w:b/>
          <w:bCs/>
          <w:sz w:val="24"/>
          <w:szCs w:val="24"/>
        </w:rPr>
        <w:t>Słownik pojęć i skrótów.</w:t>
      </w:r>
      <w:bookmarkEnd w:id="2"/>
      <w:bookmarkEnd w:id="3"/>
      <w:bookmarkEnd w:id="4"/>
      <w:bookmarkEnd w:id="7"/>
    </w:p>
    <w:p w14:paraId="6D3EB2E0" w14:textId="77777777" w:rsidR="005E628C" w:rsidRPr="00CE7651" w:rsidRDefault="005E628C" w:rsidP="005E628C">
      <w:pPr>
        <w:jc w:val="both"/>
        <w:rPr>
          <w:rFonts w:ascii="Times New Roman" w:hAnsi="Times New Roman" w:cs="Times New Roman"/>
          <w:sz w:val="26"/>
          <w:szCs w:val="26"/>
        </w:rPr>
      </w:pPr>
      <w:r w:rsidRPr="00CE7651">
        <w:rPr>
          <w:rFonts w:ascii="Times New Roman" w:hAnsi="Times New Roman" w:cs="Times New Roman"/>
          <w:b/>
          <w:sz w:val="26"/>
          <w:szCs w:val="26"/>
        </w:rPr>
        <w:t>POPD</w:t>
      </w:r>
      <w:r w:rsidRPr="00CE7651">
        <w:rPr>
          <w:rFonts w:ascii="Times New Roman" w:hAnsi="Times New Roman" w:cs="Times New Roman"/>
          <w:sz w:val="26"/>
          <w:szCs w:val="26"/>
        </w:rPr>
        <w:t xml:space="preserve"> – środowisko produkcyjne w Podstawowym Ośrodku Przetwarzania Danych,</w:t>
      </w:r>
    </w:p>
    <w:p w14:paraId="19612AE7" w14:textId="77777777" w:rsidR="005E628C" w:rsidRPr="00CE7651" w:rsidRDefault="005E628C" w:rsidP="005E628C">
      <w:pPr>
        <w:jc w:val="both"/>
        <w:rPr>
          <w:rFonts w:ascii="Times New Roman" w:hAnsi="Times New Roman" w:cs="Times New Roman"/>
          <w:sz w:val="26"/>
          <w:szCs w:val="26"/>
        </w:rPr>
      </w:pPr>
      <w:r w:rsidRPr="00CE7651">
        <w:rPr>
          <w:rFonts w:ascii="Times New Roman" w:hAnsi="Times New Roman" w:cs="Times New Roman"/>
          <w:b/>
          <w:sz w:val="26"/>
          <w:szCs w:val="26"/>
        </w:rPr>
        <w:t>ZOPD</w:t>
      </w:r>
      <w:r w:rsidRPr="00CE7651">
        <w:rPr>
          <w:rFonts w:ascii="Times New Roman" w:hAnsi="Times New Roman" w:cs="Times New Roman"/>
          <w:sz w:val="26"/>
          <w:szCs w:val="26"/>
        </w:rPr>
        <w:t xml:space="preserve"> – środowisko produkcyjne w Zapasowym Ośrodku Przetwarzania Danych,</w:t>
      </w:r>
    </w:p>
    <w:p w14:paraId="3FB7AD52" w14:textId="0198012A" w:rsidR="005E628C" w:rsidRPr="00CE7651" w:rsidRDefault="005E628C" w:rsidP="005E628C">
      <w:pPr>
        <w:jc w:val="both"/>
        <w:rPr>
          <w:rFonts w:ascii="Times New Roman" w:hAnsi="Times New Roman" w:cs="Times New Roman"/>
          <w:sz w:val="26"/>
          <w:szCs w:val="26"/>
        </w:rPr>
      </w:pPr>
      <w:r w:rsidRPr="00CE7651">
        <w:rPr>
          <w:rFonts w:ascii="Times New Roman" w:hAnsi="Times New Roman" w:cs="Times New Roman"/>
          <w:b/>
          <w:sz w:val="26"/>
          <w:szCs w:val="26"/>
        </w:rPr>
        <w:t>O</w:t>
      </w:r>
      <w:r w:rsidR="001232D3">
        <w:rPr>
          <w:rFonts w:ascii="Times New Roman" w:hAnsi="Times New Roman" w:cs="Times New Roman"/>
          <w:b/>
          <w:sz w:val="26"/>
          <w:szCs w:val="26"/>
        </w:rPr>
        <w:t>PDR</w:t>
      </w:r>
      <w:r w:rsidRPr="00CE7651">
        <w:rPr>
          <w:rFonts w:ascii="Times New Roman" w:hAnsi="Times New Roman" w:cs="Times New Roman"/>
          <w:sz w:val="26"/>
          <w:szCs w:val="26"/>
        </w:rPr>
        <w:t xml:space="preserve"> – Ośrodek Przetwarzania Danych</w:t>
      </w:r>
      <w:r w:rsidR="001232D3">
        <w:rPr>
          <w:rFonts w:ascii="Times New Roman" w:hAnsi="Times New Roman" w:cs="Times New Roman"/>
          <w:sz w:val="26"/>
          <w:szCs w:val="26"/>
        </w:rPr>
        <w:t xml:space="preserve"> Regionu</w:t>
      </w:r>
      <w:r w:rsidR="008F6BDA">
        <w:rPr>
          <w:rFonts w:ascii="Times New Roman" w:hAnsi="Times New Roman" w:cs="Times New Roman"/>
          <w:sz w:val="26"/>
          <w:szCs w:val="26"/>
        </w:rPr>
        <w:t xml:space="preserve"> – lokalizacja określona w </w:t>
      </w:r>
      <w:r w:rsidR="00C87254">
        <w:rPr>
          <w:rFonts w:ascii="Times New Roman" w:hAnsi="Times New Roman" w:cs="Times New Roman"/>
          <w:sz w:val="26"/>
          <w:szCs w:val="26"/>
        </w:rPr>
        <w:t>Załączniku</w:t>
      </w:r>
      <w:r w:rsidR="008F6BDA">
        <w:rPr>
          <w:rFonts w:ascii="Times New Roman" w:hAnsi="Times New Roman" w:cs="Times New Roman"/>
          <w:sz w:val="26"/>
          <w:szCs w:val="26"/>
        </w:rPr>
        <w:t xml:space="preserve"> nr </w:t>
      </w:r>
      <w:r w:rsidR="0060270A">
        <w:rPr>
          <w:rFonts w:ascii="Times New Roman" w:hAnsi="Times New Roman" w:cs="Times New Roman"/>
          <w:sz w:val="26"/>
          <w:szCs w:val="26"/>
        </w:rPr>
        <w:t>3 do Umowy.</w:t>
      </w:r>
    </w:p>
    <w:p w14:paraId="614EF658" w14:textId="77777777" w:rsidR="005E628C" w:rsidRPr="00CE7651" w:rsidRDefault="005E628C" w:rsidP="005E628C">
      <w:pPr>
        <w:jc w:val="both"/>
        <w:rPr>
          <w:rFonts w:ascii="Times New Roman" w:hAnsi="Times New Roman" w:cs="Times New Roman"/>
          <w:sz w:val="26"/>
          <w:szCs w:val="26"/>
        </w:rPr>
      </w:pPr>
      <w:r w:rsidRPr="00CE7651">
        <w:rPr>
          <w:rFonts w:ascii="Times New Roman" w:hAnsi="Times New Roman" w:cs="Times New Roman"/>
          <w:b/>
          <w:sz w:val="26"/>
          <w:szCs w:val="26"/>
        </w:rPr>
        <w:t>ITS</w:t>
      </w:r>
      <w:r w:rsidRPr="00CE7651">
        <w:rPr>
          <w:rFonts w:ascii="Times New Roman" w:hAnsi="Times New Roman" w:cs="Times New Roman"/>
          <w:sz w:val="26"/>
          <w:szCs w:val="26"/>
        </w:rPr>
        <w:t xml:space="preserve"> – infrastruktura techniczno-systemowa</w:t>
      </w:r>
    </w:p>
    <w:p w14:paraId="2D4D6ABB" w14:textId="00B2E594" w:rsidR="005E628C" w:rsidRDefault="005E628C" w:rsidP="005E628C">
      <w:pPr>
        <w:jc w:val="both"/>
        <w:rPr>
          <w:rFonts w:ascii="Times New Roman" w:hAnsi="Times New Roman" w:cs="Times New Roman"/>
          <w:sz w:val="26"/>
          <w:szCs w:val="26"/>
        </w:rPr>
      </w:pPr>
      <w:r w:rsidRPr="00CE7651">
        <w:rPr>
          <w:rFonts w:ascii="Times New Roman" w:hAnsi="Times New Roman" w:cs="Times New Roman"/>
          <w:b/>
          <w:sz w:val="26"/>
          <w:szCs w:val="26"/>
        </w:rPr>
        <w:t>Urządzenie/Sprzęt</w:t>
      </w:r>
      <w:r w:rsidRPr="00CE7651">
        <w:rPr>
          <w:rFonts w:ascii="Times New Roman" w:hAnsi="Times New Roman" w:cs="Times New Roman"/>
          <w:sz w:val="26"/>
          <w:szCs w:val="26"/>
        </w:rPr>
        <w:t xml:space="preserve"> – sprzęt teleinformatyczny dostarczany w ramach przedmiotowego postępowania</w:t>
      </w:r>
      <w:r w:rsidR="0099348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20F37B" w14:textId="77777777" w:rsidR="0049571A" w:rsidRPr="00CE7651" w:rsidRDefault="0049571A" w:rsidP="005E62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92DB82" w14:textId="77777777" w:rsidR="001F6C9D" w:rsidRPr="00CE7651" w:rsidRDefault="001F6C9D" w:rsidP="001F6C9D">
      <w:pPr>
        <w:pStyle w:val="Akapitzlist"/>
        <w:numPr>
          <w:ilvl w:val="1"/>
          <w:numId w:val="1"/>
        </w:numPr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9873540"/>
      <w:bookmarkStart w:id="9" w:name="_Toc19094713"/>
      <w:bookmarkStart w:id="10" w:name="_Toc131425457"/>
      <w:bookmarkStart w:id="11" w:name="_Toc189814031"/>
      <w:bookmarkEnd w:id="5"/>
      <w:r w:rsidRPr="00CE7651">
        <w:rPr>
          <w:rFonts w:ascii="Times New Roman" w:hAnsi="Times New Roman" w:cs="Times New Roman"/>
          <w:b/>
          <w:bCs/>
          <w:sz w:val="24"/>
          <w:szCs w:val="24"/>
        </w:rPr>
        <w:t>Kontekst postepowania</w:t>
      </w:r>
      <w:bookmarkEnd w:id="8"/>
      <w:bookmarkEnd w:id="9"/>
      <w:bookmarkEnd w:id="10"/>
      <w:bookmarkEnd w:id="11"/>
    </w:p>
    <w:p w14:paraId="35E0E851" w14:textId="77777777" w:rsidR="0071092D" w:rsidRDefault="00153976" w:rsidP="00A15C8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651">
        <w:rPr>
          <w:rFonts w:ascii="Times New Roman" w:hAnsi="Times New Roman" w:cs="Times New Roman"/>
          <w:sz w:val="26"/>
          <w:szCs w:val="26"/>
        </w:rPr>
        <w:t xml:space="preserve">W jednostkach Prokuratur Regionalnych </w:t>
      </w:r>
      <w:r w:rsidR="0071092D">
        <w:rPr>
          <w:rFonts w:ascii="Times New Roman" w:hAnsi="Times New Roman" w:cs="Times New Roman"/>
          <w:sz w:val="26"/>
          <w:szCs w:val="26"/>
        </w:rPr>
        <w:t xml:space="preserve"> realizowany jest obecnie projekt mający na celu </w:t>
      </w:r>
      <w:r w:rsidR="0071092D" w:rsidRPr="00CE7651">
        <w:rPr>
          <w:rFonts w:ascii="Times New Roman" w:hAnsi="Times New Roman" w:cs="Times New Roman"/>
          <w:sz w:val="26"/>
          <w:szCs w:val="26"/>
        </w:rPr>
        <w:t>wymianę posiadanej infrastruktury na nowe, bieżące rozwiązanie</w:t>
      </w:r>
      <w:r w:rsidR="0071092D">
        <w:rPr>
          <w:rFonts w:ascii="Times New Roman" w:hAnsi="Times New Roman" w:cs="Times New Roman"/>
          <w:sz w:val="26"/>
          <w:szCs w:val="26"/>
        </w:rPr>
        <w:t xml:space="preserve"> techniczne</w:t>
      </w:r>
      <w:r w:rsidR="0071092D" w:rsidRPr="00CE7651">
        <w:rPr>
          <w:rFonts w:ascii="Times New Roman" w:hAnsi="Times New Roman" w:cs="Times New Roman"/>
          <w:sz w:val="26"/>
          <w:szCs w:val="26"/>
        </w:rPr>
        <w:t>, posiadające</w:t>
      </w:r>
      <w:r w:rsidR="0071092D">
        <w:rPr>
          <w:rFonts w:ascii="Times New Roman" w:hAnsi="Times New Roman" w:cs="Times New Roman"/>
          <w:sz w:val="26"/>
          <w:szCs w:val="26"/>
        </w:rPr>
        <w:t xml:space="preserve"> aktualny </w:t>
      </w:r>
      <w:r w:rsidR="0071092D" w:rsidRPr="00CE7651">
        <w:rPr>
          <w:rFonts w:ascii="Times New Roman" w:hAnsi="Times New Roman" w:cs="Times New Roman"/>
          <w:sz w:val="26"/>
          <w:szCs w:val="26"/>
        </w:rPr>
        <w:t xml:space="preserve">pakiet usług gwarancyjnych producenta, zrealizowane w sposób zapewniający redundancję sprzętową oraz umożliwiające wykonywanie kopii zapasowych i ich replikację do posiadanego przez Zamawiającego rozwiązania typu </w:t>
      </w:r>
      <w:proofErr w:type="spellStart"/>
      <w:r w:rsidR="0071092D" w:rsidRPr="00CE7651">
        <w:rPr>
          <w:rFonts w:ascii="Times New Roman" w:hAnsi="Times New Roman" w:cs="Times New Roman"/>
          <w:sz w:val="26"/>
          <w:szCs w:val="26"/>
        </w:rPr>
        <w:t>CyberBunkier</w:t>
      </w:r>
      <w:proofErr w:type="spellEnd"/>
      <w:r w:rsidR="0071092D" w:rsidRPr="00CE76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092D" w:rsidRPr="00CE7651">
        <w:rPr>
          <w:rFonts w:ascii="Times New Roman" w:hAnsi="Times New Roman" w:cs="Times New Roman"/>
          <w:sz w:val="26"/>
          <w:szCs w:val="26"/>
        </w:rPr>
        <w:t>odmiejscowionego</w:t>
      </w:r>
      <w:proofErr w:type="spellEnd"/>
      <w:r w:rsidR="0071092D" w:rsidRPr="00CE7651">
        <w:rPr>
          <w:rFonts w:ascii="Times New Roman" w:hAnsi="Times New Roman" w:cs="Times New Roman"/>
          <w:sz w:val="26"/>
          <w:szCs w:val="26"/>
        </w:rPr>
        <w:t xml:space="preserve"> geograficznie od lokalizacji w których planowane jest wdrożenie. Zamawiający zakłada centralne zarządzanie wdrożonym rozwiązaniem przez grupę wskazanych administratorów Zamawiającego w poszczególnych obszarach. Wdrożona infrastruktura ma na celu umożliwienie oprócz</w:t>
      </w:r>
      <w:r w:rsidR="0071092D">
        <w:rPr>
          <w:rFonts w:ascii="Times New Roman" w:hAnsi="Times New Roman" w:cs="Times New Roman"/>
          <w:sz w:val="26"/>
          <w:szCs w:val="26"/>
        </w:rPr>
        <w:t xml:space="preserve"> migracji</w:t>
      </w:r>
      <w:r w:rsidR="0071092D" w:rsidRPr="00CE7651">
        <w:rPr>
          <w:rFonts w:ascii="Times New Roman" w:hAnsi="Times New Roman" w:cs="Times New Roman"/>
          <w:sz w:val="26"/>
          <w:szCs w:val="26"/>
        </w:rPr>
        <w:t xml:space="preserve"> aktualnie zgromadzonych zasobów</w:t>
      </w:r>
      <w:r w:rsidR="0071092D">
        <w:rPr>
          <w:rFonts w:ascii="Times New Roman" w:hAnsi="Times New Roman" w:cs="Times New Roman"/>
          <w:sz w:val="26"/>
          <w:szCs w:val="26"/>
        </w:rPr>
        <w:t xml:space="preserve"> w jednostkach w których nastąpi wdrożenie, docelowej migracji</w:t>
      </w:r>
      <w:r w:rsidR="0071092D" w:rsidRPr="00CE7651">
        <w:rPr>
          <w:rFonts w:ascii="Times New Roman" w:hAnsi="Times New Roman" w:cs="Times New Roman"/>
          <w:sz w:val="26"/>
          <w:szCs w:val="26"/>
        </w:rPr>
        <w:t xml:space="preserve"> maszyn wirtualnych i rozwiązań z poziomu prokuratur okręgowych</w:t>
      </w:r>
      <w:r w:rsidR="0071092D">
        <w:rPr>
          <w:rFonts w:ascii="Times New Roman" w:hAnsi="Times New Roman" w:cs="Times New Roman"/>
          <w:sz w:val="26"/>
          <w:szCs w:val="26"/>
        </w:rPr>
        <w:t xml:space="preserve"> na wdrożone rozwiązanie w obszarze danego regionu</w:t>
      </w:r>
      <w:r w:rsidR="0071092D" w:rsidRPr="00CE7651">
        <w:rPr>
          <w:rFonts w:ascii="Times New Roman" w:hAnsi="Times New Roman" w:cs="Times New Roman"/>
          <w:sz w:val="26"/>
          <w:szCs w:val="26"/>
        </w:rPr>
        <w:t>.</w:t>
      </w:r>
    </w:p>
    <w:p w14:paraId="317E32A1" w14:textId="1035E3BF" w:rsidR="00360CB4" w:rsidRPr="00CE7651" w:rsidRDefault="00360CB4" w:rsidP="00A15C8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651">
        <w:rPr>
          <w:rFonts w:ascii="Times New Roman" w:hAnsi="Times New Roman" w:cs="Times New Roman"/>
          <w:sz w:val="26"/>
          <w:szCs w:val="26"/>
        </w:rPr>
        <w:t>W skład infrastruktury teleinformatycznej</w:t>
      </w:r>
      <w:r w:rsidR="0071092D">
        <w:rPr>
          <w:rFonts w:ascii="Times New Roman" w:hAnsi="Times New Roman" w:cs="Times New Roman"/>
          <w:sz w:val="26"/>
          <w:szCs w:val="26"/>
        </w:rPr>
        <w:t xml:space="preserve"> w każdej z </w:t>
      </w:r>
      <w:r w:rsidRPr="00CE7651">
        <w:rPr>
          <w:rFonts w:ascii="Times New Roman" w:hAnsi="Times New Roman" w:cs="Times New Roman"/>
          <w:sz w:val="26"/>
          <w:szCs w:val="26"/>
        </w:rPr>
        <w:t xml:space="preserve"> Prokuratur Regionalnych wchodzi obecnie następujący sprzęt:</w:t>
      </w:r>
    </w:p>
    <w:p w14:paraId="70D02092" w14:textId="1F9FC2A7" w:rsidR="00360CB4" w:rsidRPr="0071092D" w:rsidRDefault="0071092D" w:rsidP="0071092D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92D">
        <w:rPr>
          <w:rFonts w:ascii="Times New Roman" w:hAnsi="Times New Roman" w:cs="Times New Roman"/>
          <w:sz w:val="26"/>
          <w:szCs w:val="26"/>
        </w:rPr>
        <w:t>trzy</w:t>
      </w:r>
      <w:r w:rsidR="00F322F2" w:rsidRPr="0071092D">
        <w:rPr>
          <w:rFonts w:ascii="Times New Roman" w:hAnsi="Times New Roman" w:cs="Times New Roman"/>
          <w:sz w:val="26"/>
          <w:szCs w:val="26"/>
        </w:rPr>
        <w:t xml:space="preserve"> serwery </w:t>
      </w:r>
      <w:r w:rsidRPr="0071092D">
        <w:rPr>
          <w:rFonts w:ascii="Times New Roman" w:hAnsi="Times New Roman" w:cs="Times New Roman"/>
          <w:sz w:val="26"/>
          <w:szCs w:val="26"/>
        </w:rPr>
        <w:t xml:space="preserve">tworzące klaster </w:t>
      </w:r>
      <w:proofErr w:type="spellStart"/>
      <w:r w:rsidRPr="0071092D">
        <w:rPr>
          <w:rFonts w:ascii="Times New Roman" w:hAnsi="Times New Roman" w:cs="Times New Roman"/>
          <w:sz w:val="26"/>
          <w:szCs w:val="26"/>
        </w:rPr>
        <w:t>wirtualizacyjny</w:t>
      </w:r>
      <w:proofErr w:type="spellEnd"/>
      <w:r w:rsidRPr="0071092D">
        <w:rPr>
          <w:rFonts w:ascii="Times New Roman" w:hAnsi="Times New Roman" w:cs="Times New Roman"/>
          <w:sz w:val="26"/>
          <w:szCs w:val="26"/>
        </w:rPr>
        <w:t xml:space="preserve"> oparty o rozwiązanie Vmware </w:t>
      </w:r>
      <w:proofErr w:type="spellStart"/>
      <w:r w:rsidRPr="0071092D">
        <w:rPr>
          <w:rFonts w:ascii="Times New Roman" w:hAnsi="Times New Roman" w:cs="Times New Roman"/>
          <w:sz w:val="26"/>
          <w:szCs w:val="26"/>
        </w:rPr>
        <w:t>vSphere</w:t>
      </w:r>
      <w:proofErr w:type="spellEnd"/>
      <w:r w:rsidRPr="0071092D">
        <w:rPr>
          <w:rFonts w:ascii="Times New Roman" w:hAnsi="Times New Roman" w:cs="Times New Roman"/>
          <w:sz w:val="26"/>
          <w:szCs w:val="26"/>
        </w:rPr>
        <w:t xml:space="preserve"> Foundation</w:t>
      </w:r>
    </w:p>
    <w:p w14:paraId="76F627F7" w14:textId="1ACF0A48" w:rsidR="00360CB4" w:rsidRPr="0071092D" w:rsidRDefault="00F322F2" w:rsidP="0071092D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92D">
        <w:rPr>
          <w:rFonts w:ascii="Times New Roman" w:hAnsi="Times New Roman" w:cs="Times New Roman"/>
          <w:sz w:val="26"/>
          <w:szCs w:val="26"/>
        </w:rPr>
        <w:t xml:space="preserve">serwery </w:t>
      </w:r>
      <w:r w:rsidR="0071092D" w:rsidRPr="0071092D">
        <w:rPr>
          <w:rFonts w:ascii="Times New Roman" w:hAnsi="Times New Roman" w:cs="Times New Roman"/>
          <w:sz w:val="26"/>
          <w:szCs w:val="26"/>
        </w:rPr>
        <w:t>backup przeznaczony na potrzeby systemu wykonywania kopii zapasowych</w:t>
      </w:r>
    </w:p>
    <w:p w14:paraId="0C65E77C" w14:textId="060DFFAE" w:rsidR="007F6973" w:rsidRPr="0071092D" w:rsidRDefault="004F677C" w:rsidP="0071092D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92D">
        <w:rPr>
          <w:rFonts w:ascii="Times New Roman" w:hAnsi="Times New Roman" w:cs="Times New Roman"/>
          <w:sz w:val="26"/>
          <w:szCs w:val="26"/>
        </w:rPr>
        <w:t xml:space="preserve">macierz Dell EMC Unity </w:t>
      </w:r>
      <w:r w:rsidR="00180815">
        <w:rPr>
          <w:rFonts w:ascii="Times New Roman" w:hAnsi="Times New Roman" w:cs="Times New Roman"/>
          <w:sz w:val="26"/>
          <w:szCs w:val="26"/>
        </w:rPr>
        <w:t xml:space="preserve">XT </w:t>
      </w:r>
      <w:r w:rsidRPr="0071092D">
        <w:rPr>
          <w:rFonts w:ascii="Times New Roman" w:hAnsi="Times New Roman" w:cs="Times New Roman"/>
          <w:sz w:val="26"/>
          <w:szCs w:val="26"/>
        </w:rPr>
        <w:t>4</w:t>
      </w:r>
      <w:r w:rsidR="00180815">
        <w:rPr>
          <w:rFonts w:ascii="Times New Roman" w:hAnsi="Times New Roman" w:cs="Times New Roman"/>
          <w:sz w:val="26"/>
          <w:szCs w:val="26"/>
        </w:rPr>
        <w:t>8</w:t>
      </w:r>
      <w:r w:rsidRPr="0071092D">
        <w:rPr>
          <w:rFonts w:ascii="Times New Roman" w:hAnsi="Times New Roman" w:cs="Times New Roman"/>
          <w:sz w:val="26"/>
          <w:szCs w:val="26"/>
        </w:rPr>
        <w:t>0</w:t>
      </w:r>
    </w:p>
    <w:p w14:paraId="5112F74A" w14:textId="4EB5FE4C" w:rsidR="0071092D" w:rsidRPr="0071092D" w:rsidRDefault="0071092D" w:rsidP="0071092D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092D">
        <w:rPr>
          <w:rFonts w:ascii="Times New Roman" w:hAnsi="Times New Roman" w:cs="Times New Roman"/>
          <w:sz w:val="26"/>
          <w:szCs w:val="26"/>
        </w:rPr>
        <w:t>deduplikatory</w:t>
      </w:r>
      <w:proofErr w:type="spellEnd"/>
      <w:r w:rsidRPr="0071092D">
        <w:rPr>
          <w:rFonts w:ascii="Times New Roman" w:hAnsi="Times New Roman" w:cs="Times New Roman"/>
          <w:sz w:val="26"/>
          <w:szCs w:val="26"/>
        </w:rPr>
        <w:t xml:space="preserve"> Dell Power </w:t>
      </w:r>
      <w:proofErr w:type="spellStart"/>
      <w:r w:rsidRPr="0071092D">
        <w:rPr>
          <w:rFonts w:ascii="Times New Roman" w:hAnsi="Times New Roman" w:cs="Times New Roman"/>
          <w:sz w:val="26"/>
          <w:szCs w:val="26"/>
        </w:rPr>
        <w:t>Protect</w:t>
      </w:r>
      <w:proofErr w:type="spellEnd"/>
      <w:r w:rsidRPr="0071092D">
        <w:rPr>
          <w:rFonts w:ascii="Times New Roman" w:hAnsi="Times New Roman" w:cs="Times New Roman"/>
          <w:sz w:val="26"/>
          <w:szCs w:val="26"/>
        </w:rPr>
        <w:t xml:space="preserve"> DD6400</w:t>
      </w:r>
    </w:p>
    <w:p w14:paraId="13450A62" w14:textId="4140DF66" w:rsidR="00846064" w:rsidRPr="00CE7651" w:rsidRDefault="00360CB4" w:rsidP="0018081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651">
        <w:rPr>
          <w:rFonts w:ascii="Times New Roman" w:hAnsi="Times New Roman" w:cs="Times New Roman"/>
          <w:sz w:val="26"/>
          <w:szCs w:val="26"/>
        </w:rPr>
        <w:t xml:space="preserve">Wyżej wymieniony sprzęt jest </w:t>
      </w:r>
      <w:r w:rsidR="004F677C" w:rsidRPr="00CE7651">
        <w:rPr>
          <w:rFonts w:ascii="Times New Roman" w:hAnsi="Times New Roman" w:cs="Times New Roman"/>
          <w:sz w:val="26"/>
          <w:szCs w:val="26"/>
        </w:rPr>
        <w:t>podłączon</w:t>
      </w:r>
      <w:r w:rsidRPr="00CE7651">
        <w:rPr>
          <w:rFonts w:ascii="Times New Roman" w:hAnsi="Times New Roman" w:cs="Times New Roman"/>
          <w:sz w:val="26"/>
          <w:szCs w:val="26"/>
        </w:rPr>
        <w:t>y</w:t>
      </w:r>
      <w:r w:rsidR="004F677C" w:rsidRPr="00CE7651">
        <w:rPr>
          <w:rFonts w:ascii="Times New Roman" w:hAnsi="Times New Roman" w:cs="Times New Roman"/>
          <w:sz w:val="26"/>
          <w:szCs w:val="26"/>
        </w:rPr>
        <w:t xml:space="preserve"> do sieci LAN poprzez dwa </w:t>
      </w:r>
      <w:r w:rsidR="00180815">
        <w:rPr>
          <w:rFonts w:ascii="Times New Roman" w:hAnsi="Times New Roman" w:cs="Times New Roman"/>
          <w:sz w:val="26"/>
          <w:szCs w:val="26"/>
        </w:rPr>
        <w:t xml:space="preserve">redundantne </w:t>
      </w:r>
      <w:r w:rsidR="004F677C" w:rsidRPr="00CE7651">
        <w:rPr>
          <w:rFonts w:ascii="Times New Roman" w:hAnsi="Times New Roman" w:cs="Times New Roman"/>
          <w:sz w:val="26"/>
          <w:szCs w:val="26"/>
        </w:rPr>
        <w:t>przełączniki</w:t>
      </w:r>
      <w:r w:rsidR="00180815">
        <w:rPr>
          <w:rFonts w:ascii="Times New Roman" w:hAnsi="Times New Roman" w:cs="Times New Roman"/>
          <w:sz w:val="26"/>
          <w:szCs w:val="26"/>
        </w:rPr>
        <w:t>.</w:t>
      </w:r>
    </w:p>
    <w:p w14:paraId="3581F94B" w14:textId="77777777" w:rsidR="001F6C9D" w:rsidRDefault="001F6C9D" w:rsidP="001F6C9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6457382" w14:textId="77777777" w:rsidR="001F6C9D" w:rsidRPr="00CE7651" w:rsidRDefault="001F6C9D" w:rsidP="001F6C9D">
      <w:pPr>
        <w:pStyle w:val="Akapitzlist"/>
        <w:numPr>
          <w:ilvl w:val="1"/>
          <w:numId w:val="1"/>
        </w:numPr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472915391"/>
      <w:bookmarkStart w:id="13" w:name="_Toc472964783"/>
      <w:bookmarkStart w:id="14" w:name="_Toc473107733"/>
      <w:bookmarkStart w:id="15" w:name="_Toc511139523"/>
      <w:bookmarkStart w:id="16" w:name="_Toc9873541"/>
      <w:bookmarkStart w:id="17" w:name="_Toc19094714"/>
      <w:bookmarkStart w:id="18" w:name="_Toc131425458"/>
      <w:bookmarkStart w:id="19" w:name="_Toc189814032"/>
      <w:r w:rsidRPr="00CE7651">
        <w:rPr>
          <w:rFonts w:ascii="Times New Roman" w:hAnsi="Times New Roman" w:cs="Times New Roman"/>
          <w:b/>
          <w:bCs/>
          <w:sz w:val="24"/>
          <w:szCs w:val="24"/>
        </w:rPr>
        <w:t>Przedmiot postępowania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389D18E" w14:textId="201B0AD7" w:rsidR="005E628C" w:rsidRPr="00CE7651" w:rsidRDefault="001F6C9D" w:rsidP="00A15C81">
      <w:pPr>
        <w:spacing w:before="240" w:after="0" w:line="276" w:lineRule="auto"/>
        <w:jc w:val="both"/>
        <w:rPr>
          <w:lang w:eastAsia="fr-FR"/>
        </w:rPr>
      </w:pPr>
      <w:r w:rsidRPr="00CE7651">
        <w:rPr>
          <w:rFonts w:ascii="Times New Roman" w:hAnsi="Times New Roman" w:cs="Times New Roman"/>
          <w:sz w:val="26"/>
          <w:szCs w:val="26"/>
        </w:rPr>
        <w:lastRenderedPageBreak/>
        <w:t xml:space="preserve">Postępowanie przetargowe ma na celu </w:t>
      </w:r>
      <w:r w:rsidR="00732C65">
        <w:rPr>
          <w:rFonts w:ascii="Times New Roman" w:hAnsi="Times New Roman" w:cs="Times New Roman"/>
          <w:sz w:val="26"/>
          <w:szCs w:val="26"/>
        </w:rPr>
        <w:t>uzupełnienie wdrażanej obecnie infrastruktury o biblioteki LTO umożliwiające realizowanie kopii zapasowych na zewnętrzne nośniki danych.</w:t>
      </w:r>
    </w:p>
    <w:p w14:paraId="402DBAF5" w14:textId="77777777" w:rsidR="001F6C9D" w:rsidRPr="00CE7651" w:rsidRDefault="001F6C9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CE765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 w:type="page"/>
      </w:r>
    </w:p>
    <w:p w14:paraId="054125FB" w14:textId="149C6F62" w:rsidR="00466AC0" w:rsidRPr="00CE7651" w:rsidRDefault="005B4C1A" w:rsidP="005B4C1A">
      <w:pPr>
        <w:pStyle w:val="Akapitzlist"/>
        <w:numPr>
          <w:ilvl w:val="1"/>
          <w:numId w:val="1"/>
        </w:numPr>
        <w:spacing w:before="240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bookmarkStart w:id="20" w:name="_Toc24971422"/>
      <w:bookmarkStart w:id="21" w:name="_Toc189814033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BIBLIOTEKA LTO</w:t>
      </w:r>
      <w:bookmarkEnd w:id="21"/>
    </w:p>
    <w:p w14:paraId="5A54861E" w14:textId="028C4889" w:rsidR="006A058A" w:rsidRPr="00CE7651" w:rsidRDefault="005B4C1A" w:rsidP="005B4C1A">
      <w:pPr>
        <w:pStyle w:val="Akapitzlist"/>
        <w:numPr>
          <w:ilvl w:val="2"/>
          <w:numId w:val="1"/>
        </w:numPr>
        <w:spacing w:before="160"/>
        <w:ind w:left="1225" w:hanging="505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2" w:name="_Toc189814034"/>
      <w:r>
        <w:rPr>
          <w:rFonts w:ascii="Times New Roman" w:hAnsi="Times New Roman" w:cs="Times New Roman"/>
          <w:b/>
          <w:bCs/>
          <w:sz w:val="24"/>
          <w:szCs w:val="24"/>
        </w:rPr>
        <w:t>Biblioteka LTO</w:t>
      </w:r>
      <w:r w:rsidR="002F6238" w:rsidRPr="00CE7651">
        <w:rPr>
          <w:rFonts w:ascii="Times New Roman" w:hAnsi="Times New Roman" w:cs="Times New Roman"/>
          <w:b/>
          <w:bCs/>
          <w:sz w:val="24"/>
          <w:szCs w:val="24"/>
        </w:rPr>
        <w:t xml:space="preserve"> typu I –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058A" w:rsidRPr="00CE7651">
        <w:rPr>
          <w:rFonts w:ascii="Times New Roman" w:hAnsi="Times New Roman" w:cs="Times New Roman"/>
          <w:b/>
          <w:bCs/>
          <w:sz w:val="24"/>
          <w:szCs w:val="24"/>
        </w:rPr>
        <w:t xml:space="preserve"> sztuk</w:t>
      </w:r>
      <w:bookmarkStart w:id="23" w:name="_Hlk158110541"/>
      <w:bookmarkEnd w:id="20"/>
      <w:bookmarkEnd w:id="22"/>
    </w:p>
    <w:bookmarkEnd w:id="23"/>
    <w:p w14:paraId="52DD24E1" w14:textId="77777777" w:rsidR="000C3F9F" w:rsidRPr="00CE7651" w:rsidRDefault="000C3F9F" w:rsidP="005B4C1A">
      <w:pPr>
        <w:shd w:val="clear" w:color="auto" w:fill="FFFF0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</w:pPr>
      <w:r w:rsidRPr="00CE76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  <w:t>Producent</w:t>
      </w:r>
      <w:r w:rsidRPr="00CE76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  <w:tab/>
        <w:t>………………………….….</w:t>
      </w:r>
    </w:p>
    <w:p w14:paraId="08DCB23E" w14:textId="77777777" w:rsidR="000C3F9F" w:rsidRPr="00CE7651" w:rsidRDefault="000C3F9F" w:rsidP="005B4C1A">
      <w:pPr>
        <w:shd w:val="clear" w:color="auto" w:fill="FFFF0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</w:pPr>
      <w:r w:rsidRPr="00CE76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  <w:t>Model</w:t>
      </w:r>
      <w:r w:rsidRPr="00CE76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  <w:tab/>
      </w:r>
      <w:r w:rsidRPr="00CE76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  <w:tab/>
        <w:t>……………………….…….</w:t>
      </w:r>
    </w:p>
    <w:p w14:paraId="15AEBA96" w14:textId="77777777" w:rsidR="000C3F9F" w:rsidRPr="00CE7651" w:rsidRDefault="000C3F9F" w:rsidP="000C3F9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03"/>
        <w:gridCol w:w="5963"/>
      </w:tblGrid>
      <w:tr w:rsidR="005B4C1A" w:rsidRPr="005B4C1A" w14:paraId="7CBC934A" w14:textId="77777777" w:rsidTr="005B4C1A">
        <w:trPr>
          <w:tblHeader/>
        </w:trPr>
        <w:tc>
          <w:tcPr>
            <w:tcW w:w="936" w:type="pct"/>
            <w:shd w:val="clear" w:color="auto" w:fill="D9E2F3"/>
            <w:vAlign w:val="center"/>
          </w:tcPr>
          <w:p w14:paraId="5B441EFE" w14:textId="77777777" w:rsidR="005B4C1A" w:rsidRPr="005B4C1A" w:rsidRDefault="005B4C1A" w:rsidP="00353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bookmarkStart w:id="24" w:name="_Toc24971423"/>
            <w:r w:rsidRPr="005B4C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N"/>
              </w:rPr>
              <w:t>Identyfikator wymagania</w:t>
            </w:r>
          </w:p>
        </w:tc>
        <w:tc>
          <w:tcPr>
            <w:tcW w:w="774" w:type="pct"/>
            <w:shd w:val="clear" w:color="auto" w:fill="D9E2F3"/>
            <w:noWrap/>
            <w:vAlign w:val="center"/>
            <w:hideMark/>
          </w:tcPr>
          <w:p w14:paraId="5F65DD60" w14:textId="77777777" w:rsidR="005B4C1A" w:rsidRPr="005B4C1A" w:rsidRDefault="005B4C1A" w:rsidP="00353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Wymaganie</w:t>
            </w:r>
          </w:p>
        </w:tc>
        <w:tc>
          <w:tcPr>
            <w:tcW w:w="3290" w:type="pct"/>
            <w:shd w:val="clear" w:color="auto" w:fill="D9E2F3"/>
            <w:vAlign w:val="center"/>
            <w:hideMark/>
          </w:tcPr>
          <w:p w14:paraId="61EA8351" w14:textId="77777777" w:rsidR="005B4C1A" w:rsidRPr="005B4C1A" w:rsidRDefault="005B4C1A" w:rsidP="005B4C1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Opis wymagania</w:t>
            </w:r>
          </w:p>
        </w:tc>
      </w:tr>
      <w:tr w:rsidR="005B4C1A" w:rsidRPr="005B4C1A" w14:paraId="788C304E" w14:textId="77777777" w:rsidTr="005B4C1A">
        <w:tc>
          <w:tcPr>
            <w:tcW w:w="936" w:type="pct"/>
            <w:vAlign w:val="center"/>
          </w:tcPr>
          <w:p w14:paraId="696B680E" w14:textId="77777777" w:rsidR="005B4C1A" w:rsidRPr="005B4C1A" w:rsidRDefault="005B4C1A" w:rsidP="00353F05">
            <w:pP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Biblioteka-01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5883C9C2" w14:textId="77777777" w:rsidR="005B4C1A" w:rsidRPr="005B4C1A" w:rsidRDefault="005B4C1A" w:rsidP="00353F05">
            <w:pP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 xml:space="preserve">Obudowa </w:t>
            </w:r>
          </w:p>
        </w:tc>
        <w:tc>
          <w:tcPr>
            <w:tcW w:w="3290" w:type="pct"/>
            <w:shd w:val="clear" w:color="auto" w:fill="auto"/>
          </w:tcPr>
          <w:p w14:paraId="52E00E2A" w14:textId="77777777" w:rsidR="005B4C1A" w:rsidRPr="005B4C1A" w:rsidRDefault="005B4C1A" w:rsidP="005B4C1A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 xml:space="preserve">Do zamontowania w szafie </w:t>
            </w:r>
            <w:proofErr w:type="spellStart"/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rack</w:t>
            </w:r>
            <w:proofErr w:type="spellEnd"/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 xml:space="preserve">, maksymalnie 3U, wbudowany czytnik kodów kreskowych, redundantne zasilanie wraz z kablami </w:t>
            </w:r>
            <w:proofErr w:type="spellStart"/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zasilajacymi</w:t>
            </w:r>
            <w:proofErr w:type="spellEnd"/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.</w:t>
            </w:r>
          </w:p>
        </w:tc>
      </w:tr>
      <w:tr w:rsidR="005B4C1A" w:rsidRPr="005B4C1A" w14:paraId="604B4BC1" w14:textId="77777777" w:rsidTr="005B4C1A">
        <w:tc>
          <w:tcPr>
            <w:tcW w:w="936" w:type="pct"/>
            <w:vAlign w:val="center"/>
          </w:tcPr>
          <w:p w14:paraId="35261261" w14:textId="77777777" w:rsidR="005B4C1A" w:rsidRPr="005B4C1A" w:rsidRDefault="005B4C1A" w:rsidP="00353F05">
            <w:pP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Biblioteka-02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109BD866" w14:textId="77777777" w:rsidR="005B4C1A" w:rsidRPr="005B4C1A" w:rsidRDefault="005B4C1A" w:rsidP="00353F05">
            <w:pP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Napęd</w:t>
            </w:r>
          </w:p>
        </w:tc>
        <w:tc>
          <w:tcPr>
            <w:tcW w:w="3290" w:type="pct"/>
            <w:shd w:val="clear" w:color="auto" w:fill="auto"/>
          </w:tcPr>
          <w:p w14:paraId="45C98DA2" w14:textId="77777777" w:rsidR="005B4C1A" w:rsidRPr="005B4C1A" w:rsidRDefault="005B4C1A" w:rsidP="005B4C1A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1 x LTO9 z możliwością instalacji do min. 21 napędów LTO</w:t>
            </w:r>
          </w:p>
        </w:tc>
      </w:tr>
      <w:tr w:rsidR="005B4C1A" w:rsidRPr="005B4C1A" w14:paraId="64B24491" w14:textId="77777777" w:rsidTr="005B4C1A">
        <w:tc>
          <w:tcPr>
            <w:tcW w:w="936" w:type="pct"/>
            <w:vAlign w:val="center"/>
          </w:tcPr>
          <w:p w14:paraId="43A60507" w14:textId="77777777" w:rsidR="005B4C1A" w:rsidRPr="005B4C1A" w:rsidRDefault="005B4C1A" w:rsidP="00353F05">
            <w:pP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Biblioteka-03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531BB62F" w14:textId="77777777" w:rsidR="005B4C1A" w:rsidRPr="005B4C1A" w:rsidRDefault="005B4C1A" w:rsidP="00353F05">
            <w:pP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proofErr w:type="spellStart"/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Intefrejs</w:t>
            </w:r>
            <w:proofErr w:type="spellEnd"/>
          </w:p>
        </w:tc>
        <w:tc>
          <w:tcPr>
            <w:tcW w:w="3290" w:type="pct"/>
            <w:shd w:val="clear" w:color="auto" w:fill="auto"/>
          </w:tcPr>
          <w:p w14:paraId="6928FE57" w14:textId="77777777" w:rsidR="005B4C1A" w:rsidRPr="005B4C1A" w:rsidRDefault="005B4C1A" w:rsidP="005B4C1A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 xml:space="preserve">1 x FC min. 8 </w:t>
            </w:r>
            <w:proofErr w:type="spellStart"/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Gb</w:t>
            </w:r>
            <w:proofErr w:type="spellEnd"/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/s</w:t>
            </w:r>
          </w:p>
        </w:tc>
      </w:tr>
      <w:tr w:rsidR="005B4C1A" w:rsidRPr="005B4C1A" w14:paraId="7B258E57" w14:textId="77777777" w:rsidTr="005B4C1A">
        <w:trPr>
          <w:trHeight w:val="372"/>
        </w:trPr>
        <w:tc>
          <w:tcPr>
            <w:tcW w:w="936" w:type="pct"/>
            <w:vAlign w:val="center"/>
          </w:tcPr>
          <w:p w14:paraId="25FD5D46" w14:textId="77777777" w:rsidR="005B4C1A" w:rsidRPr="005B4C1A" w:rsidRDefault="005B4C1A" w:rsidP="00353F05">
            <w:pP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Biblioteka-04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03EFFDCE" w14:textId="77777777" w:rsidR="005B4C1A" w:rsidRPr="005B4C1A" w:rsidRDefault="005B4C1A" w:rsidP="00353F05">
            <w:pP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Liczba slotów</w:t>
            </w:r>
          </w:p>
        </w:tc>
        <w:tc>
          <w:tcPr>
            <w:tcW w:w="3290" w:type="pct"/>
            <w:shd w:val="clear" w:color="auto" w:fill="auto"/>
          </w:tcPr>
          <w:p w14:paraId="28E8843B" w14:textId="77777777" w:rsidR="005B4C1A" w:rsidRPr="005B4C1A" w:rsidRDefault="005B4C1A" w:rsidP="005B4C1A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40 w tym minimum pięć slotów we/wy,  jeżeli licencjonowana jest liczba slotów - wymagane aktywowanie wszystkich slotów. Możliwość rozbudowy do min. 640 slotów.</w:t>
            </w:r>
          </w:p>
        </w:tc>
      </w:tr>
      <w:tr w:rsidR="005B4C1A" w:rsidRPr="005B4C1A" w14:paraId="3F10D7CE" w14:textId="77777777" w:rsidTr="005B4C1A">
        <w:tc>
          <w:tcPr>
            <w:tcW w:w="936" w:type="pct"/>
            <w:vAlign w:val="center"/>
          </w:tcPr>
          <w:p w14:paraId="6AD2A7AC" w14:textId="77777777" w:rsidR="005B4C1A" w:rsidRPr="005B4C1A" w:rsidRDefault="005B4C1A" w:rsidP="00353F05">
            <w:pP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Biblioteka-05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2E776C4B" w14:textId="77777777" w:rsidR="005B4C1A" w:rsidRPr="005B4C1A" w:rsidRDefault="005B4C1A" w:rsidP="00353F05">
            <w:pP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Zasilacze</w:t>
            </w:r>
          </w:p>
        </w:tc>
        <w:tc>
          <w:tcPr>
            <w:tcW w:w="3290" w:type="pct"/>
            <w:shd w:val="clear" w:color="auto" w:fill="auto"/>
          </w:tcPr>
          <w:p w14:paraId="368247FF" w14:textId="77777777" w:rsidR="005B4C1A" w:rsidRPr="005B4C1A" w:rsidRDefault="005B4C1A" w:rsidP="005B4C1A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Min. 2 zasilacze</w:t>
            </w:r>
          </w:p>
        </w:tc>
      </w:tr>
      <w:tr w:rsidR="005B4C1A" w:rsidRPr="005B4C1A" w14:paraId="3A75C00F" w14:textId="77777777" w:rsidTr="005B4C1A">
        <w:tc>
          <w:tcPr>
            <w:tcW w:w="936" w:type="pct"/>
            <w:vAlign w:val="center"/>
          </w:tcPr>
          <w:p w14:paraId="0433CF55" w14:textId="77777777" w:rsidR="005B4C1A" w:rsidRPr="005B4C1A" w:rsidRDefault="005B4C1A" w:rsidP="00353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Biblioteka-06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52A5AD05" w14:textId="77777777" w:rsidR="005B4C1A" w:rsidRPr="005B4C1A" w:rsidRDefault="005B4C1A" w:rsidP="00353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Dodatkowe</w:t>
            </w:r>
          </w:p>
        </w:tc>
        <w:tc>
          <w:tcPr>
            <w:tcW w:w="3290" w:type="pct"/>
            <w:shd w:val="clear" w:color="auto" w:fill="auto"/>
          </w:tcPr>
          <w:p w14:paraId="38EB7B0C" w14:textId="77777777" w:rsidR="005B4C1A" w:rsidRPr="005B4C1A" w:rsidRDefault="005B4C1A" w:rsidP="005B4C1A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Wsparcie dla nośników LTO WORM (Write </w:t>
            </w:r>
            <w:proofErr w:type="spellStart"/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Once</w:t>
            </w:r>
            <w:proofErr w:type="spellEnd"/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, Read Many), umożliwiających spełnienie norm prawnych dotyczących odpowiednio długiego przechowywania nienaruszonych danych (archiwizacja)</w:t>
            </w:r>
          </w:p>
          <w:p w14:paraId="3CDC5A38" w14:textId="77777777" w:rsidR="005B4C1A" w:rsidRPr="005B4C1A" w:rsidRDefault="005B4C1A" w:rsidP="005B4C1A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Wsparcie dla technologii szyfrowania </w:t>
            </w:r>
            <w:proofErr w:type="spellStart"/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backupowanych</w:t>
            </w:r>
            <w:proofErr w:type="spellEnd"/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 danych.</w:t>
            </w:r>
          </w:p>
          <w:p w14:paraId="0B45C438" w14:textId="77777777" w:rsidR="008031D7" w:rsidRDefault="008031D7" w:rsidP="005B4C1A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Wraz z biblioteką należy d</w:t>
            </w:r>
            <w:r w:rsidR="005B4C1A"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ostarczy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ć:</w:t>
            </w:r>
          </w:p>
          <w:p w14:paraId="6C7DEE88" w14:textId="5F4F964C" w:rsidR="005B4C1A" w:rsidRPr="005B4C1A" w:rsidRDefault="005B4C1A" w:rsidP="008031D7">
            <w:pPr>
              <w:pStyle w:val="Akapitzlist"/>
              <w:numPr>
                <w:ilvl w:val="1"/>
                <w:numId w:val="5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2 taśmy czyszczące </w:t>
            </w:r>
          </w:p>
          <w:p w14:paraId="3634CF98" w14:textId="10AB38A5" w:rsidR="005B4C1A" w:rsidRPr="005B4C1A" w:rsidRDefault="005B4C1A" w:rsidP="008031D7">
            <w:pPr>
              <w:pStyle w:val="Akapitzlist"/>
              <w:numPr>
                <w:ilvl w:val="1"/>
                <w:numId w:val="5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Dostarczy 50 taśm LTO 9</w:t>
            </w:r>
          </w:p>
          <w:p w14:paraId="230CBB2F" w14:textId="13A8D588" w:rsidR="005B4C1A" w:rsidRPr="005B4C1A" w:rsidRDefault="005B4C1A" w:rsidP="008031D7">
            <w:pPr>
              <w:pStyle w:val="Akapitzlist"/>
              <w:numPr>
                <w:ilvl w:val="1"/>
                <w:numId w:val="5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Dostarczy 50 etykiet z kodem kreskowym dla taśm LTO 9 </w:t>
            </w:r>
          </w:p>
        </w:tc>
      </w:tr>
      <w:tr w:rsidR="005B4C1A" w:rsidRPr="005B4C1A" w14:paraId="488A85F4" w14:textId="77777777" w:rsidTr="005B4C1A">
        <w:tc>
          <w:tcPr>
            <w:tcW w:w="936" w:type="pct"/>
            <w:vAlign w:val="center"/>
          </w:tcPr>
          <w:p w14:paraId="5255CBF3" w14:textId="77777777" w:rsidR="005B4C1A" w:rsidRPr="005B4C1A" w:rsidRDefault="005B4C1A" w:rsidP="00353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Biblioteka-07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407E1493" w14:textId="551D6933" w:rsidR="005B4C1A" w:rsidRPr="005B4C1A" w:rsidRDefault="005B4C1A" w:rsidP="00353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Wsparcie dla sytemu backup</w:t>
            </w:r>
            <w:r w:rsidR="008031D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 Zamawiającego</w:t>
            </w:r>
          </w:p>
        </w:tc>
        <w:tc>
          <w:tcPr>
            <w:tcW w:w="3290" w:type="pct"/>
            <w:shd w:val="clear" w:color="auto" w:fill="auto"/>
          </w:tcPr>
          <w:p w14:paraId="3FE82970" w14:textId="1167B69A" w:rsidR="005B4C1A" w:rsidRPr="005B4C1A" w:rsidRDefault="008031D7" w:rsidP="005B4C1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Dostarczany Sprzęt musi w pełni współpracować oraz być </w:t>
            </w:r>
            <w:r w:rsidR="005B4C1A"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kompatybiln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y</w:t>
            </w:r>
            <w:r w:rsidR="005B4C1A"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 z urządzeniami oraz oprogramowaniem aktualnie zainstalowanym w środowisku kopii zapasowych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 Zamawiającego</w:t>
            </w:r>
            <w:r w:rsidR="005B4C1A"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, tj. Data </w:t>
            </w:r>
            <w:proofErr w:type="spellStart"/>
            <w:r w:rsidR="005B4C1A"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Domain</w:t>
            </w:r>
            <w:proofErr w:type="spellEnd"/>
            <w:r w:rsidR="005B4C1A"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 oraz Data </w:t>
            </w:r>
            <w:proofErr w:type="spellStart"/>
            <w:r w:rsidR="005B4C1A"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Protection</w:t>
            </w:r>
            <w:proofErr w:type="spellEnd"/>
            <w:r w:rsidR="005B4C1A"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 Suite pochodzącymi od Dell Technologies.</w:t>
            </w:r>
          </w:p>
        </w:tc>
      </w:tr>
      <w:tr w:rsidR="005B4C1A" w:rsidRPr="005B4C1A" w14:paraId="67229A29" w14:textId="77777777" w:rsidTr="005B4C1A">
        <w:tc>
          <w:tcPr>
            <w:tcW w:w="936" w:type="pct"/>
            <w:vAlign w:val="center"/>
          </w:tcPr>
          <w:p w14:paraId="0541BA6F" w14:textId="77777777" w:rsidR="005B4C1A" w:rsidRPr="005B4C1A" w:rsidRDefault="005B4C1A" w:rsidP="00353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lastRenderedPageBreak/>
              <w:t>Biblioteka-08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4599F12A" w14:textId="77777777" w:rsidR="005B4C1A" w:rsidRPr="005B4C1A" w:rsidRDefault="005B4C1A" w:rsidP="00353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Kompatybilność</w:t>
            </w:r>
          </w:p>
        </w:tc>
        <w:tc>
          <w:tcPr>
            <w:tcW w:w="3290" w:type="pct"/>
            <w:shd w:val="clear" w:color="auto" w:fill="auto"/>
          </w:tcPr>
          <w:p w14:paraId="3DC5C4FB" w14:textId="5E8B0A23" w:rsidR="005B4C1A" w:rsidRPr="005B4C1A" w:rsidRDefault="005B4C1A" w:rsidP="005B4C1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pl-PL"/>
              </w:rPr>
              <w:t xml:space="preserve">Windows 2022 (x64), Windows 2019 (x64), Linux (7.x, 8.x), Linux </w:t>
            </w:r>
            <w:proofErr w:type="spellStart"/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pl-PL"/>
              </w:rPr>
              <w:t>Suse</w:t>
            </w:r>
            <w:proofErr w:type="spellEnd"/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pl-PL"/>
              </w:rPr>
              <w:t>, x64 - 15.x )</w:t>
            </w:r>
          </w:p>
        </w:tc>
      </w:tr>
      <w:tr w:rsidR="005B4C1A" w:rsidRPr="005B4C1A" w14:paraId="0F2AAFA5" w14:textId="77777777" w:rsidTr="005B4C1A">
        <w:tc>
          <w:tcPr>
            <w:tcW w:w="936" w:type="pct"/>
            <w:vAlign w:val="center"/>
          </w:tcPr>
          <w:p w14:paraId="358113F3" w14:textId="77777777" w:rsidR="005B4C1A" w:rsidRPr="005B4C1A" w:rsidRDefault="005B4C1A" w:rsidP="00353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pl-PL"/>
              </w:rPr>
            </w:pPr>
            <w:r w:rsidRPr="005B4C1A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Biblioteka-09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33E73130" w14:textId="77777777" w:rsidR="005B4C1A" w:rsidRPr="005B4C1A" w:rsidRDefault="005B4C1A" w:rsidP="00353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pl-PL"/>
              </w:rPr>
            </w:pPr>
            <w:proofErr w:type="spellStart"/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pl-PL"/>
              </w:rPr>
              <w:t>Gwarancja</w:t>
            </w:r>
            <w:proofErr w:type="spellEnd"/>
          </w:p>
        </w:tc>
        <w:tc>
          <w:tcPr>
            <w:tcW w:w="3290" w:type="pct"/>
            <w:shd w:val="clear" w:color="auto" w:fill="auto"/>
          </w:tcPr>
          <w:p w14:paraId="4756C518" w14:textId="77777777" w:rsidR="005B4C1A" w:rsidRPr="005B4C1A" w:rsidRDefault="005B4C1A" w:rsidP="005B4C1A">
            <w:pPr>
              <w:pStyle w:val="Akapitzlist"/>
              <w:numPr>
                <w:ilvl w:val="0"/>
                <w:numId w:val="5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Trzy lata gwarancji realizowanej w miejscu instalacji sprzętu, z czasem reakcji do następnego dnia roboczego od przyjęcia zgłoszenia, możliwość zgłaszania awarii w trybie 365x7x24 poprzez ogólnopolską linię telefoniczną producenta.</w:t>
            </w:r>
          </w:p>
          <w:p w14:paraId="66D40E92" w14:textId="77777777" w:rsidR="005B4C1A" w:rsidRPr="005B4C1A" w:rsidRDefault="005B4C1A" w:rsidP="005B4C1A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Dostawca ponosi koszty napraw gwarancyjnych, włączając w to koszt części i transportu.</w:t>
            </w:r>
          </w:p>
          <w:p w14:paraId="703FE39C" w14:textId="72DFF8A4" w:rsidR="005B4C1A" w:rsidRPr="005B4C1A" w:rsidRDefault="005B4C1A" w:rsidP="005B4C1A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W czasie obowiązywania gwarancji dostawca zobowiązany jest do udostępnienia Zamawiającemu nowych wersji BIOS, </w:t>
            </w:r>
            <w:proofErr w:type="spellStart"/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firmware</w:t>
            </w:r>
            <w:proofErr w:type="spellEnd"/>
            <w:r w:rsidRPr="005B4C1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 i sterowników poprzez stronę www</w:t>
            </w:r>
            <w:r w:rsidR="008031D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 xml:space="preserve"> producenta.</w:t>
            </w:r>
          </w:p>
          <w:p w14:paraId="50956AB0" w14:textId="1552A50A" w:rsidR="005B4C1A" w:rsidRPr="005B4C1A" w:rsidRDefault="008031D7" w:rsidP="005B4C1A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l-PL"/>
              </w:rPr>
              <w:t>Uszkodzone nośniki danych pozostają u Zamawiającego.</w:t>
            </w:r>
          </w:p>
        </w:tc>
      </w:tr>
    </w:tbl>
    <w:p w14:paraId="1FDCF8F2" w14:textId="4382925A" w:rsidR="004F29C7" w:rsidRPr="00CE7651" w:rsidRDefault="004F29C7" w:rsidP="00A004D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</w:p>
    <w:p w14:paraId="03355DEA" w14:textId="77777777" w:rsidR="004F29C7" w:rsidRPr="00CE7651" w:rsidRDefault="004F29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CE765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 w:type="page"/>
      </w:r>
    </w:p>
    <w:p w14:paraId="54176F2C" w14:textId="5E410055" w:rsidR="00181817" w:rsidRPr="00CE7651" w:rsidRDefault="00181817" w:rsidP="00882295">
      <w:pPr>
        <w:pStyle w:val="Akapitzlist"/>
        <w:numPr>
          <w:ilvl w:val="1"/>
          <w:numId w:val="1"/>
        </w:numPr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_Toc189814035"/>
      <w:bookmarkEnd w:id="24"/>
      <w:r w:rsidRPr="00CE7651">
        <w:rPr>
          <w:rFonts w:ascii="Times New Roman" w:hAnsi="Times New Roman" w:cs="Times New Roman"/>
          <w:b/>
          <w:bCs/>
          <w:sz w:val="24"/>
          <w:szCs w:val="24"/>
        </w:rPr>
        <w:lastRenderedPageBreak/>
        <w:t>USŁUGI</w:t>
      </w:r>
      <w:bookmarkEnd w:id="25"/>
    </w:p>
    <w:p w14:paraId="45908467" w14:textId="77777777" w:rsidR="00A426AF" w:rsidRPr="00CE7651" w:rsidRDefault="00A426AF" w:rsidP="00A426AF">
      <w:pPr>
        <w:pStyle w:val="Akapitzlist"/>
        <w:ind w:left="79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4458A18" w14:textId="0ACF941D" w:rsidR="00C77D77" w:rsidRPr="00C77D77" w:rsidRDefault="00C77D77" w:rsidP="00C53408">
      <w:pPr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6" w:name="_Toc189814036"/>
      <w:r>
        <w:rPr>
          <w:rFonts w:ascii="Times New Roman" w:hAnsi="Times New Roman" w:cs="Times New Roman"/>
          <w:b/>
          <w:bCs/>
          <w:sz w:val="24"/>
          <w:szCs w:val="24"/>
        </w:rPr>
        <w:t xml:space="preserve">1.5.1. </w:t>
      </w:r>
      <w:r w:rsidR="007A5B46" w:rsidRPr="00C77D77">
        <w:rPr>
          <w:rFonts w:ascii="Times New Roman" w:hAnsi="Times New Roman" w:cs="Times New Roman"/>
          <w:b/>
          <w:bCs/>
          <w:sz w:val="24"/>
          <w:szCs w:val="24"/>
        </w:rPr>
        <w:t xml:space="preserve">Dostawa </w:t>
      </w:r>
      <w:r w:rsidR="0087185B" w:rsidRPr="00C77D7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A5B46" w:rsidRPr="00C77D77">
        <w:rPr>
          <w:rFonts w:ascii="Times New Roman" w:hAnsi="Times New Roman" w:cs="Times New Roman"/>
          <w:b/>
          <w:bCs/>
          <w:sz w:val="24"/>
          <w:szCs w:val="24"/>
        </w:rPr>
        <w:t>przętu</w:t>
      </w:r>
      <w:bookmarkEnd w:id="26"/>
      <w:r w:rsidR="007A5B46" w:rsidRPr="00C77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6801"/>
      </w:tblGrid>
      <w:tr w:rsidR="00CE7651" w:rsidRPr="00CE7651" w14:paraId="2FED89CA" w14:textId="77777777" w:rsidTr="004B74FB">
        <w:trPr>
          <w:tblHeader/>
        </w:trPr>
        <w:tc>
          <w:tcPr>
            <w:tcW w:w="1306" w:type="pct"/>
            <w:shd w:val="clear" w:color="auto" w:fill="D9E2F3"/>
            <w:noWrap/>
            <w:vAlign w:val="center"/>
            <w:hideMark/>
          </w:tcPr>
          <w:p w14:paraId="2210BC6F" w14:textId="77777777" w:rsidR="00181817" w:rsidRPr="00CE7651" w:rsidRDefault="00181817" w:rsidP="001670E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</w:rPr>
              <w:t>Identyfikator wymagania</w:t>
            </w:r>
          </w:p>
        </w:tc>
        <w:tc>
          <w:tcPr>
            <w:tcW w:w="3694" w:type="pct"/>
            <w:shd w:val="clear" w:color="auto" w:fill="D9E2F3"/>
            <w:noWrap/>
            <w:vAlign w:val="center"/>
            <w:hideMark/>
          </w:tcPr>
          <w:p w14:paraId="7719B2CE" w14:textId="77777777" w:rsidR="00181817" w:rsidRPr="00CE7651" w:rsidRDefault="00181817" w:rsidP="001670E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</w:rPr>
              <w:t>Opis wymagania</w:t>
            </w:r>
          </w:p>
        </w:tc>
      </w:tr>
      <w:tr w:rsidR="00CE7651" w:rsidRPr="00CE7651" w14:paraId="536044B7" w14:textId="77777777" w:rsidTr="004F29C7">
        <w:tc>
          <w:tcPr>
            <w:tcW w:w="1306" w:type="pct"/>
            <w:shd w:val="clear" w:color="auto" w:fill="auto"/>
            <w:noWrap/>
            <w:vAlign w:val="center"/>
          </w:tcPr>
          <w:p w14:paraId="46CBD516" w14:textId="1258CF76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694" w:type="pct"/>
            <w:shd w:val="clear" w:color="auto" w:fill="auto"/>
            <w:noWrap/>
            <w:vAlign w:val="center"/>
          </w:tcPr>
          <w:p w14:paraId="14BA8A81" w14:textId="3952D460" w:rsidR="00181817" w:rsidRPr="00CE7651" w:rsidRDefault="0098747A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opracuje szczegółową specyfikację dostaw realizowanych przez Wykonawcę w ramach Umowy – Plan Dostaw.</w:t>
            </w:r>
          </w:p>
        </w:tc>
      </w:tr>
      <w:tr w:rsidR="00CE7651" w:rsidRPr="00CE7651" w14:paraId="1AC54EAD" w14:textId="77777777" w:rsidTr="004F29C7">
        <w:tc>
          <w:tcPr>
            <w:tcW w:w="1306" w:type="pct"/>
            <w:shd w:val="clear" w:color="auto" w:fill="auto"/>
            <w:noWrap/>
            <w:vAlign w:val="center"/>
          </w:tcPr>
          <w:p w14:paraId="2F38EFC2" w14:textId="741B9484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694" w:type="pct"/>
            <w:shd w:val="clear" w:color="auto" w:fill="auto"/>
            <w:noWrap/>
            <w:vAlign w:val="center"/>
          </w:tcPr>
          <w:p w14:paraId="36529FB2" w14:textId="77777777" w:rsidR="00181817" w:rsidRPr="00CE7651" w:rsidRDefault="00181817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Plan dostawy musi zawierać szczegółowy harmonogram dostaw do miejsca wskazanego przez Zamawiającego.</w:t>
            </w:r>
          </w:p>
        </w:tc>
      </w:tr>
      <w:tr w:rsidR="00CE7651" w:rsidRPr="00CE7651" w14:paraId="0259111D" w14:textId="77777777" w:rsidTr="004F29C7">
        <w:tc>
          <w:tcPr>
            <w:tcW w:w="1306" w:type="pct"/>
            <w:shd w:val="clear" w:color="auto" w:fill="auto"/>
            <w:noWrap/>
            <w:vAlign w:val="center"/>
          </w:tcPr>
          <w:p w14:paraId="1E68029D" w14:textId="611D8410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694" w:type="pct"/>
            <w:shd w:val="clear" w:color="auto" w:fill="auto"/>
            <w:noWrap/>
            <w:vAlign w:val="center"/>
          </w:tcPr>
          <w:p w14:paraId="17390A9E" w14:textId="77777777" w:rsidR="00181817" w:rsidRPr="00CE7651" w:rsidRDefault="00181817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Plan dostaw musi zawierać procedurę odbioru jakościowego.</w:t>
            </w:r>
          </w:p>
        </w:tc>
      </w:tr>
      <w:tr w:rsidR="00CE7651" w:rsidRPr="00CE7651" w14:paraId="3D6CE781" w14:textId="77777777" w:rsidTr="004F29C7">
        <w:tc>
          <w:tcPr>
            <w:tcW w:w="1306" w:type="pct"/>
            <w:shd w:val="clear" w:color="auto" w:fill="auto"/>
            <w:noWrap/>
            <w:vAlign w:val="center"/>
          </w:tcPr>
          <w:p w14:paraId="2DF2447A" w14:textId="44603A3F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694" w:type="pct"/>
            <w:shd w:val="clear" w:color="auto" w:fill="auto"/>
            <w:noWrap/>
            <w:vAlign w:val="center"/>
          </w:tcPr>
          <w:p w14:paraId="4239C5FA" w14:textId="77777777" w:rsidR="00181817" w:rsidRPr="00CE7651" w:rsidRDefault="00181817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Plan dostaw musi zawierać procedurę zmian terminów w trakcie realizacji dostaw.</w:t>
            </w:r>
          </w:p>
        </w:tc>
      </w:tr>
      <w:tr w:rsidR="00CE7651" w:rsidRPr="00CE7651" w14:paraId="05251BB8" w14:textId="77777777" w:rsidTr="004F29C7">
        <w:tc>
          <w:tcPr>
            <w:tcW w:w="1306" w:type="pct"/>
            <w:shd w:val="clear" w:color="auto" w:fill="auto"/>
            <w:noWrap/>
            <w:vAlign w:val="center"/>
          </w:tcPr>
          <w:p w14:paraId="15FA17FB" w14:textId="3AA753F6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694" w:type="pct"/>
            <w:shd w:val="clear" w:color="auto" w:fill="auto"/>
            <w:noWrap/>
            <w:vAlign w:val="center"/>
          </w:tcPr>
          <w:p w14:paraId="3676C30A" w14:textId="77777777" w:rsidR="00181817" w:rsidRPr="00CE7651" w:rsidRDefault="00181817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Plan dostaw musi zawierać procedurę obsługi uszkodzeń sprzętu w trakcie dostawy</w:t>
            </w:r>
          </w:p>
        </w:tc>
      </w:tr>
      <w:tr w:rsidR="00CE7651" w:rsidRPr="00CE7651" w14:paraId="0BEDEDCD" w14:textId="77777777" w:rsidTr="004F29C7">
        <w:tc>
          <w:tcPr>
            <w:tcW w:w="1306" w:type="pct"/>
            <w:shd w:val="clear" w:color="auto" w:fill="auto"/>
            <w:noWrap/>
            <w:vAlign w:val="center"/>
          </w:tcPr>
          <w:p w14:paraId="7BA52773" w14:textId="404CCC60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694" w:type="pct"/>
            <w:shd w:val="clear" w:color="auto" w:fill="auto"/>
            <w:noWrap/>
            <w:vAlign w:val="center"/>
          </w:tcPr>
          <w:p w14:paraId="09E75D2B" w14:textId="77777777" w:rsidR="00181817" w:rsidRPr="00CE7651" w:rsidRDefault="00181817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Plan dostaw musi zawierać specyfikację niezbędnych dokumentów i protokołów potwierdzających prawidłowość dostawy</w:t>
            </w:r>
          </w:p>
        </w:tc>
      </w:tr>
      <w:tr w:rsidR="00CE7651" w:rsidRPr="00CE7651" w14:paraId="51402947" w14:textId="77777777" w:rsidTr="004F29C7">
        <w:tc>
          <w:tcPr>
            <w:tcW w:w="1306" w:type="pct"/>
            <w:shd w:val="clear" w:color="auto" w:fill="auto"/>
            <w:vAlign w:val="center"/>
          </w:tcPr>
          <w:p w14:paraId="41C88745" w14:textId="5D4947B4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694" w:type="pct"/>
            <w:shd w:val="clear" w:color="auto" w:fill="auto"/>
            <w:vAlign w:val="center"/>
            <w:hideMark/>
          </w:tcPr>
          <w:p w14:paraId="44FA4BF1" w14:textId="58A18458" w:rsidR="00181817" w:rsidRPr="00CE7651" w:rsidRDefault="0098747A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dostarczy całość sprzętu w miejsce wskazane przez Zamawiającego</w:t>
            </w:r>
            <w:r w:rsidR="001670E9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w poszczególnych lokalizacjach </w:t>
            </w:r>
            <w:r w:rsidR="006B009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Zamawiającego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CE7651" w:rsidRPr="00CE7651" w14:paraId="5A2D9811" w14:textId="77777777" w:rsidTr="004F29C7">
        <w:tc>
          <w:tcPr>
            <w:tcW w:w="1306" w:type="pct"/>
            <w:shd w:val="clear" w:color="auto" w:fill="auto"/>
            <w:vAlign w:val="center"/>
          </w:tcPr>
          <w:p w14:paraId="257C62A2" w14:textId="5F50B382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694" w:type="pct"/>
            <w:shd w:val="clear" w:color="auto" w:fill="auto"/>
            <w:vAlign w:val="center"/>
            <w:hideMark/>
          </w:tcPr>
          <w:p w14:paraId="2FE0B286" w14:textId="025EB993" w:rsidR="00181817" w:rsidRPr="00CE7651" w:rsidRDefault="0098747A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dostarczy sprzęt w godzinach od 7:00 do 16:00 w dni robocze od poniedziałku do piątku.</w:t>
            </w:r>
          </w:p>
        </w:tc>
      </w:tr>
      <w:tr w:rsidR="00CE7651" w:rsidRPr="00CE7651" w14:paraId="160E3CFC" w14:textId="77777777" w:rsidTr="004F29C7">
        <w:tc>
          <w:tcPr>
            <w:tcW w:w="1306" w:type="pct"/>
            <w:shd w:val="clear" w:color="auto" w:fill="auto"/>
            <w:vAlign w:val="center"/>
          </w:tcPr>
          <w:p w14:paraId="222FB8C4" w14:textId="36036A61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694" w:type="pct"/>
            <w:shd w:val="clear" w:color="auto" w:fill="auto"/>
            <w:vAlign w:val="center"/>
            <w:hideMark/>
          </w:tcPr>
          <w:p w14:paraId="1BD002F5" w14:textId="70901A15" w:rsidR="00181817" w:rsidRPr="00CE7651" w:rsidRDefault="0098747A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zapewni we własnym zakresie środki transportu umożliwiające rozładunek i przewóz sprzętu z samochodu do pomieszczeń składowania lub serwerowni.</w:t>
            </w:r>
          </w:p>
        </w:tc>
      </w:tr>
      <w:tr w:rsidR="00CE7651" w:rsidRPr="00CE7651" w14:paraId="5CCF7C4E" w14:textId="77777777" w:rsidTr="004F29C7">
        <w:tc>
          <w:tcPr>
            <w:tcW w:w="1306" w:type="pct"/>
            <w:shd w:val="clear" w:color="auto" w:fill="auto"/>
            <w:vAlign w:val="center"/>
          </w:tcPr>
          <w:p w14:paraId="3B464A11" w14:textId="7C4E0FFA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694" w:type="pct"/>
            <w:shd w:val="clear" w:color="auto" w:fill="auto"/>
            <w:vAlign w:val="center"/>
            <w:hideMark/>
          </w:tcPr>
          <w:p w14:paraId="129442B3" w14:textId="7DE17313" w:rsidR="00181817" w:rsidRPr="00CE7651" w:rsidRDefault="0098747A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musi zapewnić we własnym zakresie zasoby ludzkie umożliwiające rozładunek i przewóz sprzętu z samochodu do pomieszczeń składowania lub serwerowni.</w:t>
            </w:r>
          </w:p>
        </w:tc>
      </w:tr>
      <w:tr w:rsidR="00CE7651" w:rsidRPr="00CE7651" w14:paraId="0040FAC5" w14:textId="77777777" w:rsidTr="004F29C7">
        <w:tc>
          <w:tcPr>
            <w:tcW w:w="1306" w:type="pct"/>
            <w:shd w:val="clear" w:color="auto" w:fill="auto"/>
            <w:vAlign w:val="center"/>
          </w:tcPr>
          <w:p w14:paraId="1EE0ADC8" w14:textId="63B4CD95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694" w:type="pct"/>
            <w:shd w:val="clear" w:color="auto" w:fill="auto"/>
            <w:vAlign w:val="center"/>
            <w:hideMark/>
          </w:tcPr>
          <w:p w14:paraId="2C778549" w14:textId="0DC99200" w:rsidR="00181817" w:rsidRPr="00CE7651" w:rsidRDefault="0098747A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jest zobowiązany do wywiezienia we własnym zakresie wszelkich opakowań, palet, folii itp. materiałów pozostałych po dostarczonych elementach infrastruktury. 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musi zapewnić we własnym zakresie zasoby ludzkie i środki transportu umożliwiające wykonanie tych prac.</w:t>
            </w:r>
          </w:p>
        </w:tc>
      </w:tr>
      <w:tr w:rsidR="00CE7651" w:rsidRPr="00CE7651" w14:paraId="76FA6A94" w14:textId="77777777" w:rsidTr="004F29C7">
        <w:tc>
          <w:tcPr>
            <w:tcW w:w="1306" w:type="pct"/>
            <w:shd w:val="clear" w:color="auto" w:fill="auto"/>
            <w:vAlign w:val="center"/>
          </w:tcPr>
          <w:p w14:paraId="57E10259" w14:textId="69D248C9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694" w:type="pct"/>
            <w:shd w:val="clear" w:color="auto" w:fill="auto"/>
            <w:vAlign w:val="center"/>
            <w:hideMark/>
          </w:tcPr>
          <w:p w14:paraId="6E2405AB" w14:textId="77777777" w:rsidR="00181817" w:rsidRPr="00CE7651" w:rsidRDefault="00181817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Dostarczana infrastruktura techniczno-systemowa musi być zgodna z prawem obowiązującym podmioty publiczne. W szczególności wymagana jest zgodność z rozporządzeniem Rady Ministrów z dnia 12 kwietnia 2012 roku w sprawie Krajowych Ram Interoperacyjności, minimalnych wymagań dla rejestrów publicznych i wymiany informacji w postaci elektronicznej oraz minimalnych wymagań dla systemów teleinformatycznych</w:t>
            </w:r>
          </w:p>
        </w:tc>
      </w:tr>
      <w:tr w:rsidR="00CE7651" w:rsidRPr="00CE7651" w14:paraId="627861CF" w14:textId="77777777" w:rsidTr="004F29C7">
        <w:tc>
          <w:tcPr>
            <w:tcW w:w="1306" w:type="pct"/>
            <w:shd w:val="clear" w:color="auto" w:fill="auto"/>
            <w:vAlign w:val="center"/>
          </w:tcPr>
          <w:p w14:paraId="7FD79A89" w14:textId="6B492226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lastRenderedPageBreak/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694" w:type="pct"/>
            <w:shd w:val="clear" w:color="auto" w:fill="auto"/>
            <w:vAlign w:val="center"/>
          </w:tcPr>
          <w:p w14:paraId="0D5073D5" w14:textId="360B3EDD" w:rsidR="00181817" w:rsidRPr="00CE7651" w:rsidRDefault="0098747A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musi zapewnić, że wszystkie dostarczane produkty (dotyczy to zarówno sprzętu jak i oprogramowania) są ze sobą kompatybilne w zakresie, w jakim wymagana jest ich wzajemna współpraca.</w:t>
            </w:r>
          </w:p>
        </w:tc>
      </w:tr>
      <w:tr w:rsidR="00CE7651" w:rsidRPr="00CE7651" w14:paraId="578265ED" w14:textId="77777777" w:rsidTr="004F29C7">
        <w:tc>
          <w:tcPr>
            <w:tcW w:w="1306" w:type="pct"/>
            <w:shd w:val="clear" w:color="auto" w:fill="auto"/>
            <w:vAlign w:val="center"/>
          </w:tcPr>
          <w:p w14:paraId="3F4D1B37" w14:textId="4B544DE4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694" w:type="pct"/>
            <w:shd w:val="clear" w:color="auto" w:fill="auto"/>
            <w:vAlign w:val="center"/>
          </w:tcPr>
          <w:p w14:paraId="0C19DEBB" w14:textId="77777777" w:rsidR="00181817" w:rsidRPr="00CE7651" w:rsidRDefault="00181817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Wszystkie urządzenia muszą zawierać osprzęt wymagany przez producentów oferowanego rozwiązania (na przykład: okablowanie energetyczne, urządzenia zasilające) niezbędny do jego prawidłowego podłączenia z siecią energetyczną Zamawiającego o parametrach: 230 V ± 10% , 50 </w:t>
            </w:r>
            <w:proofErr w:type="spellStart"/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Hz</w:t>
            </w:r>
            <w:proofErr w:type="spellEnd"/>
          </w:p>
        </w:tc>
      </w:tr>
      <w:tr w:rsidR="00CE7651" w:rsidRPr="00CE7651" w14:paraId="14BD624B" w14:textId="77777777" w:rsidTr="004F29C7">
        <w:tc>
          <w:tcPr>
            <w:tcW w:w="1306" w:type="pct"/>
            <w:shd w:val="clear" w:color="auto" w:fill="auto"/>
            <w:vAlign w:val="center"/>
          </w:tcPr>
          <w:p w14:paraId="408D2591" w14:textId="4ADC5ACB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694" w:type="pct"/>
            <w:shd w:val="clear" w:color="auto" w:fill="auto"/>
            <w:vAlign w:val="center"/>
          </w:tcPr>
          <w:p w14:paraId="01E6F7CF" w14:textId="77777777" w:rsidR="00181817" w:rsidRPr="00CE7651" w:rsidRDefault="00181817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Zamawiający wymaga, aby dostarczone urządzenia były fabrycznie nowe (tzn. bez śladów używania i uszkodzenia, wprowadzone na rynek zgodnie z przepisami obowiązującymi na terenie Unii Europejskiej, urządzenia muszą być dostarczone Zamawiającemu w oryginalnych opakowaniach fabrycznych zabezpieczających przed uszkodzeniem w trakcie transportu i składowania.</w:t>
            </w:r>
          </w:p>
        </w:tc>
      </w:tr>
      <w:tr w:rsidR="00CE7651" w:rsidRPr="00CE7651" w14:paraId="3A206F3C" w14:textId="77777777" w:rsidTr="004F29C7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A387" w14:textId="018287AF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3913" w14:textId="6629BDB6" w:rsidR="00181817" w:rsidRPr="00CE7651" w:rsidRDefault="0098747A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dostarczy wszystkie licencje wymagane do działania </w:t>
            </w:r>
            <w:r w:rsidR="00224FC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rozwiązania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. </w:t>
            </w:r>
          </w:p>
        </w:tc>
      </w:tr>
      <w:tr w:rsidR="00CE7651" w:rsidRPr="00CE7651" w14:paraId="7D450696" w14:textId="77777777" w:rsidTr="004F29C7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28C4" w14:textId="07EF17B8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A41F" w14:textId="0C811991" w:rsidR="00181817" w:rsidRPr="00CE7651" w:rsidRDefault="0098747A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dostarczy wszystkie klucze licencyjne wymagane do instalacji i działania dostarczanego </w:t>
            </w:r>
            <w:r w:rsidR="00E14D2D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Sprzętu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CE7651" w:rsidRPr="00CE7651" w14:paraId="0F1B791F" w14:textId="77777777" w:rsidTr="004F29C7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93B7" w14:textId="5C58CEE7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AAA0" w14:textId="07A57CA2" w:rsidR="00181817" w:rsidRPr="00CE7651" w:rsidRDefault="0098747A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dostarczy dokładny opis zasad licencjonowania </w:t>
            </w:r>
            <w:r w:rsidR="00E14D2D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o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programowania</w:t>
            </w:r>
            <w:r w:rsidR="00E14D2D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układowego Sprzętu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181817" w:rsidRPr="00CE7651" w14:paraId="6B22FBA7" w14:textId="77777777" w:rsidTr="004F29C7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4832" w14:textId="4EA7B1B2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UDSO-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DE7" w14:textId="4E82C95E" w:rsidR="00181817" w:rsidRPr="00CE7651" w:rsidRDefault="00181817" w:rsidP="00D5230D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W przypadku, gdy licencja oprogramowania </w:t>
            </w:r>
            <w:r w:rsidR="00E14D2D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Sprzętu 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objęta jest opłatą okresowej opieki wówczas </w:t>
            </w:r>
            <w:r w:rsidR="0098747A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poda wszystkie dane umożliwiające przedłużenie czasu opieki przez Zamawiającego.</w:t>
            </w:r>
          </w:p>
        </w:tc>
      </w:tr>
    </w:tbl>
    <w:p w14:paraId="64BE8150" w14:textId="238C7786" w:rsidR="00AC1652" w:rsidRPr="00CE7651" w:rsidRDefault="00AC1652" w:rsidP="00A004D6">
      <w:pPr>
        <w:rPr>
          <w:rFonts w:ascii="Times New Roman" w:eastAsiaTheme="minorEastAsia" w:hAnsi="Times New Roman" w:cs="Times New Roman"/>
          <w:kern w:val="0"/>
          <w:sz w:val="24"/>
          <w:szCs w:val="24"/>
        </w:rPr>
      </w:pPr>
    </w:p>
    <w:p w14:paraId="01ED5BD7" w14:textId="6CD99407" w:rsidR="00181817" w:rsidRPr="00C77D77" w:rsidRDefault="00C77D77" w:rsidP="00C53408">
      <w:pPr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_Toc189814037"/>
      <w:r w:rsidRPr="00C77D77">
        <w:rPr>
          <w:rFonts w:ascii="Times New Roman" w:hAnsi="Times New Roman" w:cs="Times New Roman"/>
          <w:b/>
          <w:bCs/>
          <w:sz w:val="24"/>
          <w:szCs w:val="24"/>
        </w:rPr>
        <w:t xml:space="preserve">1.5.2. </w:t>
      </w:r>
      <w:r w:rsidR="007A5B46" w:rsidRPr="00C77D77">
        <w:rPr>
          <w:rFonts w:ascii="Times New Roman" w:hAnsi="Times New Roman" w:cs="Times New Roman"/>
          <w:b/>
          <w:bCs/>
          <w:sz w:val="24"/>
          <w:szCs w:val="24"/>
        </w:rPr>
        <w:t xml:space="preserve">Projekt </w:t>
      </w:r>
      <w:r w:rsidR="0087185B" w:rsidRPr="00C77D7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A5B46" w:rsidRPr="00C77D77">
        <w:rPr>
          <w:rFonts w:ascii="Times New Roman" w:hAnsi="Times New Roman" w:cs="Times New Roman"/>
          <w:b/>
          <w:bCs/>
          <w:sz w:val="24"/>
          <w:szCs w:val="24"/>
        </w:rPr>
        <w:t>echniczny</w:t>
      </w:r>
      <w:bookmarkEnd w:id="27"/>
    </w:p>
    <w:tbl>
      <w:tblPr>
        <w:tblpPr w:leftFromText="141" w:rightFromText="141" w:vertAnchor="text" w:horzAnchor="margin" w:tblpY="175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6945"/>
      </w:tblGrid>
      <w:tr w:rsidR="00CE7651" w:rsidRPr="00CE7651" w14:paraId="072986D2" w14:textId="77777777" w:rsidTr="004B74FB">
        <w:trPr>
          <w:trHeight w:val="300"/>
          <w:tblHeader/>
        </w:trPr>
        <w:tc>
          <w:tcPr>
            <w:tcW w:w="1229" w:type="pct"/>
            <w:shd w:val="clear" w:color="auto" w:fill="D9E2F3"/>
            <w:vAlign w:val="center"/>
            <w:hideMark/>
          </w:tcPr>
          <w:p w14:paraId="09E8EADA" w14:textId="77777777" w:rsidR="00181817" w:rsidRPr="00CE7651" w:rsidRDefault="00181817" w:rsidP="001670E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</w:rPr>
              <w:t>Identyfikator wymagania</w:t>
            </w:r>
          </w:p>
        </w:tc>
        <w:tc>
          <w:tcPr>
            <w:tcW w:w="3771" w:type="pct"/>
            <w:shd w:val="clear" w:color="auto" w:fill="D9E2F3"/>
            <w:vAlign w:val="center"/>
            <w:hideMark/>
          </w:tcPr>
          <w:p w14:paraId="478652F6" w14:textId="77777777" w:rsidR="00181817" w:rsidRPr="00CE7651" w:rsidRDefault="00181817" w:rsidP="001670E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</w:rPr>
              <w:t>Opis wymagania</w:t>
            </w:r>
          </w:p>
        </w:tc>
      </w:tr>
      <w:tr w:rsidR="00CE7651" w:rsidRPr="00CE7651" w14:paraId="5F34B71B" w14:textId="77777777" w:rsidTr="004F29C7">
        <w:trPr>
          <w:trHeight w:val="300"/>
        </w:trPr>
        <w:tc>
          <w:tcPr>
            <w:tcW w:w="1229" w:type="pct"/>
            <w:shd w:val="clear" w:color="auto" w:fill="auto"/>
            <w:vAlign w:val="center"/>
          </w:tcPr>
          <w:p w14:paraId="5F25DA36" w14:textId="281E26AA" w:rsidR="00181817" w:rsidRPr="00CE7651" w:rsidRDefault="009871F5" w:rsidP="009871F5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UPT-1</w:t>
            </w:r>
          </w:p>
        </w:tc>
        <w:tc>
          <w:tcPr>
            <w:tcW w:w="3771" w:type="pct"/>
            <w:shd w:val="clear" w:color="auto" w:fill="auto"/>
            <w:vAlign w:val="center"/>
          </w:tcPr>
          <w:p w14:paraId="4A314519" w14:textId="398F540B" w:rsidR="00181817" w:rsidRPr="00CE7651" w:rsidRDefault="0098747A" w:rsidP="001670E9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opracuje Projekt Techniczny umożliwiający instalację i konfigurację wszystkich wymaganych komponentów. Projekt zostanie opracowany w uzgodnieniu z Zamawiającym. </w:t>
            </w:r>
            <w:r w:rsidR="001670E9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Zamawiający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przekaże Wykonawcy wytyczne w zakresie konfiguracji poszczególnych elementów.</w:t>
            </w:r>
          </w:p>
        </w:tc>
      </w:tr>
      <w:tr w:rsidR="00CE7651" w:rsidRPr="00CE7651" w14:paraId="6CC50D4F" w14:textId="77777777" w:rsidTr="004F29C7">
        <w:trPr>
          <w:trHeight w:val="2325"/>
        </w:trPr>
        <w:tc>
          <w:tcPr>
            <w:tcW w:w="1229" w:type="pct"/>
            <w:shd w:val="clear" w:color="auto" w:fill="auto"/>
            <w:vAlign w:val="center"/>
            <w:hideMark/>
          </w:tcPr>
          <w:p w14:paraId="04617DA6" w14:textId="44CF990F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lastRenderedPageBreak/>
              <w:t>UPT-2</w:t>
            </w:r>
          </w:p>
        </w:tc>
        <w:tc>
          <w:tcPr>
            <w:tcW w:w="3771" w:type="pct"/>
            <w:shd w:val="clear" w:color="auto" w:fill="auto"/>
            <w:vAlign w:val="center"/>
            <w:hideMark/>
          </w:tcPr>
          <w:p w14:paraId="2B1DFFEE" w14:textId="25BE3EAE" w:rsidR="00181817" w:rsidRPr="00CE7651" w:rsidRDefault="0098747A" w:rsidP="001670E9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18181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opracuje projekt rozmieszczenia i instalacji dostarczanego sprzętu w szafach, doprowadzenia i podłączenia zasilania energetycznego do urządzeń.</w:t>
            </w:r>
          </w:p>
          <w:p w14:paraId="38F010E6" w14:textId="41A79F25" w:rsidR="00181817" w:rsidRPr="00CE7651" w:rsidRDefault="00181817" w:rsidP="001670E9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Zamawiający dostarczy dokumentację projektową, będącą w jego posiadaniu i istotną dla opracowania projektu technicznego montażu i instalacji sprzętu, w terminie 3 dni roboczych od dnia podpisania </w:t>
            </w:r>
            <w:r w:rsidR="001670E9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mowy.</w:t>
            </w:r>
          </w:p>
        </w:tc>
      </w:tr>
      <w:tr w:rsidR="00CE7651" w:rsidRPr="00CE7651" w14:paraId="467E93F9" w14:textId="77777777" w:rsidTr="004F29C7">
        <w:trPr>
          <w:trHeight w:val="699"/>
        </w:trPr>
        <w:tc>
          <w:tcPr>
            <w:tcW w:w="1229" w:type="pct"/>
            <w:shd w:val="clear" w:color="auto" w:fill="auto"/>
            <w:vAlign w:val="center"/>
          </w:tcPr>
          <w:p w14:paraId="5E9C9405" w14:textId="466A7700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UPT-3</w:t>
            </w:r>
          </w:p>
        </w:tc>
        <w:tc>
          <w:tcPr>
            <w:tcW w:w="3771" w:type="pct"/>
            <w:shd w:val="clear" w:color="auto" w:fill="auto"/>
            <w:vAlign w:val="center"/>
          </w:tcPr>
          <w:p w14:paraId="37E77BA1" w14:textId="554AA1CD" w:rsidR="00181817" w:rsidRPr="00CE7651" w:rsidRDefault="00181817" w:rsidP="001670E9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Dla projektowanej infrastruktury </w:t>
            </w:r>
            <w:r w:rsidR="0098747A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wykorzysta zasoby dostarczone w ramach niniejszego postępowania.</w:t>
            </w:r>
          </w:p>
        </w:tc>
      </w:tr>
      <w:tr w:rsidR="00CE7651" w:rsidRPr="00CE7651" w14:paraId="31AD8022" w14:textId="77777777" w:rsidTr="004F29C7">
        <w:trPr>
          <w:trHeight w:val="416"/>
        </w:trPr>
        <w:tc>
          <w:tcPr>
            <w:tcW w:w="1229" w:type="pct"/>
            <w:shd w:val="clear" w:color="auto" w:fill="auto"/>
            <w:vAlign w:val="center"/>
          </w:tcPr>
          <w:p w14:paraId="00FF920D" w14:textId="0A5818B9" w:rsidR="00181817" w:rsidRPr="00CE7651" w:rsidRDefault="009871F5" w:rsidP="00A004D6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UPT-4</w:t>
            </w:r>
          </w:p>
        </w:tc>
        <w:tc>
          <w:tcPr>
            <w:tcW w:w="3771" w:type="pct"/>
            <w:shd w:val="clear" w:color="auto" w:fill="auto"/>
            <w:vAlign w:val="center"/>
          </w:tcPr>
          <w:p w14:paraId="6792A0FC" w14:textId="77777777" w:rsidR="00181817" w:rsidRPr="00CE7651" w:rsidRDefault="00181817" w:rsidP="001670E9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Projekt musi zawierać minimum:</w:t>
            </w:r>
          </w:p>
          <w:p w14:paraId="7F36E073" w14:textId="77777777" w:rsidR="00181817" w:rsidRPr="00CE7651" w:rsidRDefault="00181817" w:rsidP="00C81FA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Rozmieszczenie sprzętu w szafie </w:t>
            </w:r>
            <w:proofErr w:type="spellStart"/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rack</w:t>
            </w:r>
            <w:proofErr w:type="spellEnd"/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  <w:p w14:paraId="774D9F93" w14:textId="4BFE5AFD" w:rsidR="00181817" w:rsidRPr="00CE7651" w:rsidRDefault="00181817" w:rsidP="00C81FA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Projekt zasilania energetycznego.</w:t>
            </w:r>
            <w:r w:rsidR="00967260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Wymagania na zasilanie oraz moc chłodniczą.</w:t>
            </w:r>
          </w:p>
          <w:p w14:paraId="77EFB7B8" w14:textId="0488D615" w:rsidR="00181817" w:rsidRPr="00CE7651" w:rsidRDefault="00181817" w:rsidP="00C81FA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Projekt </w:t>
            </w:r>
            <w:r w:rsidR="00B528F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włączenia dostarczanych urządzeń do </w:t>
            </w:r>
            <w:r w:rsidR="00967260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segmentu centralnego zarządzania infrastrukturą </w:t>
            </w:r>
            <w:r w:rsidR="00B528F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opartą o rozwiązanie Dell Data </w:t>
            </w:r>
            <w:proofErr w:type="spellStart"/>
            <w:r w:rsidR="00B528F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Protect</w:t>
            </w:r>
            <w:proofErr w:type="spellEnd"/>
            <w:r w:rsidR="00B528F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w poszczególnych jednostkach oraz w Prokuraturze Krajowej </w:t>
            </w:r>
            <w:r w:rsidR="00967260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oraz integracji z posiadanymi przez Zamawiającego rozwiązaniami wirtualizacji oraz backup.</w:t>
            </w:r>
            <w:r w:rsidR="005A5125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Dostarczana infrastruktura będzie zarządzana z poziomu Prokuratury Krajowej z uwzględnieniem odpowiednich grup administratorów w poszczególnych jednostkach organizacyjnych oraz delegacji uprawnień dla tych administratorów do określonych grup zasobów w jednostkach.</w:t>
            </w:r>
          </w:p>
          <w:p w14:paraId="4D02200C" w14:textId="02026C18" w:rsidR="00997C30" w:rsidRPr="00CE7651" w:rsidRDefault="00337343" w:rsidP="00C81FA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Projekt adresacji IP</w:t>
            </w:r>
            <w:r w:rsidR="000C754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LAN dostarczan</w:t>
            </w:r>
            <w:r w:rsidR="00087A7A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ego sprzętu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oraz wykorzystania usług zapewnianych przez </w:t>
            </w:r>
            <w:r w:rsidR="007511E6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Zamawiającego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87E4E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z POPD i ZOPD </w:t>
            </w:r>
            <w:r w:rsidR="00624B96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- 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DNS, DHCP, </w:t>
            </w:r>
            <w:r w:rsidR="007511E6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serwer czasu</w:t>
            </w:r>
            <w:r w:rsidR="008618E4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  <w:p w14:paraId="18A5AB3F" w14:textId="1BF7C87B" w:rsidR="008618E4" w:rsidRDefault="008618E4" w:rsidP="00C81FA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Projekt </w:t>
            </w:r>
            <w:r w:rsidRPr="008618E4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lokaln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ego</w:t>
            </w:r>
            <w:r w:rsidRPr="008618E4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plan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u wykonywania kopii zapasowych </w:t>
            </w:r>
            <w:r w:rsidRPr="008618E4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systemów Zamawiającego, aktualizacja harmonogramów wykonywania kopii zapasowych oraz retencja danych</w:t>
            </w:r>
            <w:r w:rsidR="00E76D34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z uwzględnieniem dostarczanych bibliotek LTO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  <w:p w14:paraId="26A4C6CA" w14:textId="564E1B09" w:rsidR="001670E9" w:rsidRPr="00CE7651" w:rsidRDefault="001670E9" w:rsidP="00C81FA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Projekt </w:t>
            </w:r>
            <w:r w:rsidR="008C6F7F" w:rsidRPr="008C6F7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systemu monitorowania stanu </w:t>
            </w:r>
            <w:r w:rsidR="00E76D34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bibliotek</w:t>
            </w:r>
            <w:r w:rsidR="008C6F7F" w:rsidRPr="008C6F7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LTO, wykrywania błędów i automatycznego generowania raportów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  <w:p w14:paraId="1EF4D574" w14:textId="0B8C56E4" w:rsidR="00181817" w:rsidRPr="00CE7651" w:rsidRDefault="00181817" w:rsidP="00C81FA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Projekt scenariuszy testowych umożliwiających weryfikację wdrożonego rozwiązania</w:t>
            </w:r>
            <w:r w:rsidR="005A5125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wraz z testowym odtwarzaniem wykonanych kopii zapasowych zasobów z jednostek objętych wdrożeniem z kopii zapasowej wykonanej </w:t>
            </w:r>
            <w:r w:rsidR="008C6F7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na taśmach LTO</w:t>
            </w:r>
            <w:r w:rsidR="001670E9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</w:tbl>
    <w:p w14:paraId="68196CA5" w14:textId="6ECDFA12" w:rsidR="00C073B0" w:rsidRPr="00CE7651" w:rsidRDefault="00C073B0" w:rsidP="00A004D6">
      <w:pPr>
        <w:rPr>
          <w:rFonts w:ascii="Times New Roman" w:eastAsiaTheme="minorEastAsia" w:hAnsi="Times New Roman" w:cs="Times New Roman"/>
          <w:kern w:val="0"/>
          <w:sz w:val="24"/>
          <w:szCs w:val="24"/>
        </w:rPr>
      </w:pPr>
    </w:p>
    <w:p w14:paraId="7648D9AC" w14:textId="5A657036" w:rsidR="004C36D3" w:rsidRPr="00C77D77" w:rsidRDefault="00C77D77" w:rsidP="00C77D77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Toc18614007"/>
      <w:bookmarkStart w:id="29" w:name="_Toc19187785"/>
      <w:bookmarkStart w:id="30" w:name="_Toc511139548"/>
      <w:bookmarkStart w:id="31" w:name="_Toc15652884"/>
      <w:bookmarkStart w:id="32" w:name="_Toc189814038"/>
      <w:r>
        <w:rPr>
          <w:rFonts w:ascii="Times New Roman" w:hAnsi="Times New Roman" w:cs="Times New Roman"/>
          <w:b/>
          <w:bCs/>
          <w:sz w:val="24"/>
          <w:szCs w:val="24"/>
        </w:rPr>
        <w:t xml:space="preserve">1.5.3. </w:t>
      </w:r>
      <w:r w:rsidR="004C36D3" w:rsidRPr="00C77D77">
        <w:rPr>
          <w:rFonts w:ascii="Times New Roman" w:hAnsi="Times New Roman" w:cs="Times New Roman"/>
          <w:b/>
          <w:bCs/>
          <w:sz w:val="24"/>
          <w:szCs w:val="24"/>
        </w:rPr>
        <w:t>Wymagania na montaż sprzętu, instalacja i konfiguracja sprzętu (usługa)</w:t>
      </w:r>
      <w:bookmarkEnd w:id="28"/>
      <w:bookmarkEnd w:id="29"/>
      <w:bookmarkEnd w:id="32"/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3"/>
        <w:gridCol w:w="6706"/>
      </w:tblGrid>
      <w:tr w:rsidR="00CE7651" w:rsidRPr="00CE7651" w14:paraId="30DEC579" w14:textId="77777777" w:rsidTr="00A426AF">
        <w:trPr>
          <w:trHeight w:val="300"/>
          <w:tblHeader/>
        </w:trPr>
        <w:tc>
          <w:tcPr>
            <w:tcW w:w="1359" w:type="pct"/>
            <w:shd w:val="clear" w:color="auto" w:fill="D9E2F3"/>
            <w:vAlign w:val="center"/>
          </w:tcPr>
          <w:bookmarkEnd w:id="30"/>
          <w:bookmarkEnd w:id="31"/>
          <w:p w14:paraId="63D39252" w14:textId="77777777" w:rsidR="004C36D3" w:rsidRPr="00CE7651" w:rsidRDefault="004C36D3" w:rsidP="0096726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  <w:lastRenderedPageBreak/>
              <w:t>Identyfikator wymagania</w:t>
            </w:r>
          </w:p>
        </w:tc>
        <w:tc>
          <w:tcPr>
            <w:tcW w:w="3641" w:type="pct"/>
            <w:shd w:val="clear" w:color="auto" w:fill="D9E2F3"/>
            <w:vAlign w:val="center"/>
          </w:tcPr>
          <w:p w14:paraId="46A130ED" w14:textId="77777777" w:rsidR="004C36D3" w:rsidRPr="00CE7651" w:rsidRDefault="004C36D3" w:rsidP="0096726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  <w:t>Opis wymagania</w:t>
            </w:r>
          </w:p>
        </w:tc>
      </w:tr>
      <w:tr w:rsidR="00CE7651" w:rsidRPr="00CE7651" w14:paraId="638B5A60" w14:textId="77777777" w:rsidTr="004F29C7">
        <w:trPr>
          <w:trHeight w:val="300"/>
        </w:trPr>
        <w:tc>
          <w:tcPr>
            <w:tcW w:w="1359" w:type="pct"/>
            <w:shd w:val="clear" w:color="auto" w:fill="auto"/>
            <w:vAlign w:val="center"/>
          </w:tcPr>
          <w:p w14:paraId="6D4A7079" w14:textId="0833EDBE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UMIKSO-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641" w:type="pct"/>
            <w:shd w:val="clear" w:color="auto" w:fill="auto"/>
            <w:vAlign w:val="center"/>
            <w:hideMark/>
          </w:tcPr>
          <w:p w14:paraId="5BC9B0AA" w14:textId="6F0FDAA5" w:rsidR="004C36D3" w:rsidRPr="00CE7651" w:rsidRDefault="0098747A" w:rsidP="0096726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dostarczy, zainstaluje i skonfiguruje wszystkie komponenty zgodnie z opracowanym szczegółowym </w:t>
            </w:r>
            <w:r w:rsidR="00224FC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rojektem </w:t>
            </w:r>
            <w:r w:rsidR="00224FC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T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echnicznym.</w:t>
            </w:r>
          </w:p>
        </w:tc>
      </w:tr>
      <w:tr w:rsidR="00CE7651" w:rsidRPr="00CE7651" w14:paraId="7CA25FEC" w14:textId="77777777" w:rsidTr="004F29C7">
        <w:trPr>
          <w:trHeight w:val="300"/>
        </w:trPr>
        <w:tc>
          <w:tcPr>
            <w:tcW w:w="1359" w:type="pct"/>
            <w:shd w:val="clear" w:color="auto" w:fill="auto"/>
            <w:vAlign w:val="center"/>
          </w:tcPr>
          <w:p w14:paraId="32800DEB" w14:textId="06289817" w:rsidR="009620F1" w:rsidRPr="00CE7651" w:rsidRDefault="009620F1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UMIKSO-</w:t>
            </w:r>
            <w:r w:rsidR="00353F0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641" w:type="pct"/>
            <w:shd w:val="clear" w:color="auto" w:fill="auto"/>
            <w:vAlign w:val="center"/>
          </w:tcPr>
          <w:p w14:paraId="75A2ABB6" w14:textId="7AFB86F6" w:rsidR="009620F1" w:rsidRPr="00CE7651" w:rsidRDefault="009620F1" w:rsidP="0096726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 zdemontuje istniejący sprzęt we wskazanych szafach RACK i zainstaluje w nich nowy dostarczany sprzęt</w:t>
            </w:r>
            <w:r w:rsidR="0080721E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CE7651" w:rsidRPr="00CE7651" w14:paraId="113892FF" w14:textId="77777777" w:rsidTr="004F29C7">
        <w:trPr>
          <w:trHeight w:val="300"/>
        </w:trPr>
        <w:tc>
          <w:tcPr>
            <w:tcW w:w="1359" w:type="pct"/>
            <w:shd w:val="clear" w:color="auto" w:fill="auto"/>
            <w:vAlign w:val="center"/>
          </w:tcPr>
          <w:p w14:paraId="74F72019" w14:textId="4A87D8A9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UMIKSO-</w:t>
            </w:r>
            <w:r w:rsidR="00A5142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641" w:type="pct"/>
            <w:shd w:val="clear" w:color="auto" w:fill="auto"/>
            <w:vAlign w:val="center"/>
          </w:tcPr>
          <w:p w14:paraId="479744D6" w14:textId="0482860E" w:rsidR="004C36D3" w:rsidRPr="00CE7651" w:rsidRDefault="0098747A" w:rsidP="0096726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dostarczy wszelkie niezbędne elementy do wykonania prac w szczególności kable elektryczne, światłowody, kable Ethernet kat. 6e, bezpieczniki, gniazda zasilające, moduły PDU do szaf </w:t>
            </w:r>
            <w:proofErr w:type="spellStart"/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rack</w:t>
            </w:r>
            <w:proofErr w:type="spellEnd"/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organizery</w:t>
            </w:r>
            <w:proofErr w:type="spellEnd"/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okablowania itp. w ilości oraz długości pozwalającej na prawidłowe podłączenie wszystkich </w:t>
            </w:r>
            <w:r w:rsidR="00644B9D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rządzeń dostarczanych w ramach przedmiotowego postępowania. </w:t>
            </w:r>
            <w:r w:rsidR="004C36D3" w:rsidRPr="00CE765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  <w:t>W ramach prac Wykonawcy leży podłączenie wszystkich oferowanych rozwiązań do sieci LAN Zamawiającego</w:t>
            </w:r>
            <w:r w:rsidR="00644B9D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  <w:t>.</w:t>
            </w:r>
          </w:p>
        </w:tc>
      </w:tr>
      <w:tr w:rsidR="00CE7651" w:rsidRPr="00CE7651" w14:paraId="42AF1F72" w14:textId="77777777" w:rsidTr="004F29C7">
        <w:trPr>
          <w:trHeight w:val="300"/>
        </w:trPr>
        <w:tc>
          <w:tcPr>
            <w:tcW w:w="1359" w:type="pct"/>
            <w:shd w:val="clear" w:color="auto" w:fill="auto"/>
            <w:vAlign w:val="center"/>
          </w:tcPr>
          <w:p w14:paraId="426BFE87" w14:textId="1A0A9D3D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UMIKSO-</w:t>
            </w:r>
            <w:r w:rsidR="00A5142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641" w:type="pct"/>
            <w:shd w:val="clear" w:color="auto" w:fill="auto"/>
            <w:vAlign w:val="center"/>
            <w:hideMark/>
          </w:tcPr>
          <w:p w14:paraId="44105C3B" w14:textId="2874E21F" w:rsidR="004C36D3" w:rsidRPr="00CE7651" w:rsidRDefault="0098747A" w:rsidP="0096726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dokona montażu całości sprzętu w szafach RACK w pomieszczeniach wskazanych przez Zamawiającego</w:t>
            </w:r>
            <w:r w:rsidR="005A5125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w poszczególnych jednostkach prokuratury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zgodnie z opracowanym szczegółowym </w:t>
            </w:r>
            <w:r w:rsidR="005A5125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rojektem </w:t>
            </w:r>
            <w:r w:rsidR="005A5125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T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echnicznym.</w:t>
            </w:r>
          </w:p>
        </w:tc>
      </w:tr>
      <w:tr w:rsidR="00CE7651" w:rsidRPr="00CE7651" w14:paraId="3ACE93D9" w14:textId="77777777" w:rsidTr="004F29C7">
        <w:trPr>
          <w:trHeight w:val="300"/>
        </w:trPr>
        <w:tc>
          <w:tcPr>
            <w:tcW w:w="1359" w:type="pct"/>
            <w:shd w:val="clear" w:color="auto" w:fill="auto"/>
            <w:vAlign w:val="center"/>
          </w:tcPr>
          <w:p w14:paraId="5356345A" w14:textId="1CFA2AD8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UMIKSO-</w:t>
            </w:r>
            <w:r w:rsidR="00A5142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641" w:type="pct"/>
            <w:shd w:val="clear" w:color="auto" w:fill="auto"/>
            <w:vAlign w:val="center"/>
            <w:hideMark/>
          </w:tcPr>
          <w:p w14:paraId="2D2335AA" w14:textId="70AD4CBD" w:rsidR="004C36D3" w:rsidRPr="00CE7651" w:rsidRDefault="0098747A" w:rsidP="0096726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dokona podłączenia dostarczonych </w:t>
            </w:r>
            <w:r w:rsidR="00141E60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rządzeń do sieci energetycznej Zamawiającego.</w:t>
            </w:r>
          </w:p>
        </w:tc>
      </w:tr>
      <w:tr w:rsidR="00CE7651" w:rsidRPr="00CE7651" w14:paraId="656D888F" w14:textId="77777777" w:rsidTr="004F29C7">
        <w:trPr>
          <w:trHeight w:val="300"/>
        </w:trPr>
        <w:tc>
          <w:tcPr>
            <w:tcW w:w="1359" w:type="pct"/>
            <w:shd w:val="clear" w:color="auto" w:fill="auto"/>
            <w:vAlign w:val="center"/>
          </w:tcPr>
          <w:p w14:paraId="220AC48D" w14:textId="74748636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UMIKSO-</w:t>
            </w:r>
            <w:r w:rsidR="00A5142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641" w:type="pct"/>
            <w:shd w:val="clear" w:color="auto" w:fill="auto"/>
            <w:vAlign w:val="center"/>
          </w:tcPr>
          <w:p w14:paraId="12230B19" w14:textId="44CC8FDF" w:rsidR="004C36D3" w:rsidRPr="00CE7651" w:rsidRDefault="004C36D3" w:rsidP="0096726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A5142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Każde urządzenie posiadające redundantne zasilacze zostanie podłączone do dwóch niezależnych torów zasilania elektrycznego. </w:t>
            </w:r>
          </w:p>
        </w:tc>
      </w:tr>
      <w:tr w:rsidR="00CE7651" w:rsidRPr="00CE7651" w14:paraId="0CF4BEA2" w14:textId="77777777" w:rsidTr="004F29C7">
        <w:trPr>
          <w:trHeight w:val="300"/>
        </w:trPr>
        <w:tc>
          <w:tcPr>
            <w:tcW w:w="1359" w:type="pct"/>
            <w:shd w:val="clear" w:color="auto" w:fill="auto"/>
            <w:vAlign w:val="center"/>
          </w:tcPr>
          <w:p w14:paraId="4BA0D3BA" w14:textId="003E228F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UMIKSO-</w:t>
            </w:r>
            <w:r w:rsidR="00A5142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641" w:type="pct"/>
            <w:shd w:val="clear" w:color="auto" w:fill="auto"/>
            <w:vAlign w:val="center"/>
          </w:tcPr>
          <w:p w14:paraId="73E756AA" w14:textId="2FAF972E" w:rsidR="004C36D3" w:rsidRPr="00CE7651" w:rsidRDefault="0098747A" w:rsidP="0096726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ułoży okablowanie instalowanego sprzętu w przeznaczonych do tego celu korytkach, </w:t>
            </w:r>
            <w:proofErr w:type="spellStart"/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organizerach</w:t>
            </w:r>
            <w:proofErr w:type="spellEnd"/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okablowania, szufladach zapasu itp.</w:t>
            </w:r>
          </w:p>
        </w:tc>
      </w:tr>
      <w:tr w:rsidR="00CE7651" w:rsidRPr="00CE7651" w14:paraId="2A35AD05" w14:textId="77777777" w:rsidTr="004F29C7">
        <w:trPr>
          <w:trHeight w:val="300"/>
        </w:trPr>
        <w:tc>
          <w:tcPr>
            <w:tcW w:w="1359" w:type="pct"/>
            <w:shd w:val="clear" w:color="auto" w:fill="auto"/>
            <w:vAlign w:val="center"/>
          </w:tcPr>
          <w:p w14:paraId="01CD5861" w14:textId="63A26464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UMIKSO-</w:t>
            </w:r>
            <w:r w:rsidR="00A5142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641" w:type="pct"/>
            <w:shd w:val="clear" w:color="auto" w:fill="auto"/>
            <w:vAlign w:val="center"/>
            <w:hideMark/>
          </w:tcPr>
          <w:p w14:paraId="3DC42E6C" w14:textId="200882E0" w:rsidR="004C36D3" w:rsidRPr="00CE7651" w:rsidRDefault="0098747A" w:rsidP="0096726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dokona aktualizacji oprogramowania układowego (</w:t>
            </w:r>
            <w:proofErr w:type="spellStart"/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firmware</w:t>
            </w:r>
            <w:proofErr w:type="spellEnd"/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, BIOS) wszystkich </w:t>
            </w:r>
            <w:r w:rsidR="00141E60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rządzeń do najnowszych stabilnych wersji.</w:t>
            </w:r>
          </w:p>
        </w:tc>
      </w:tr>
      <w:tr w:rsidR="00CE7651" w:rsidRPr="00CE7651" w14:paraId="2AC34A8A" w14:textId="77777777" w:rsidTr="004F29C7">
        <w:trPr>
          <w:trHeight w:val="300"/>
        </w:trPr>
        <w:tc>
          <w:tcPr>
            <w:tcW w:w="1359" w:type="pct"/>
            <w:shd w:val="clear" w:color="auto" w:fill="auto"/>
            <w:vAlign w:val="center"/>
          </w:tcPr>
          <w:p w14:paraId="683B63BE" w14:textId="4615D753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UMIKSO-</w:t>
            </w:r>
            <w:r w:rsidR="00A5142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641" w:type="pct"/>
            <w:shd w:val="clear" w:color="auto" w:fill="auto"/>
            <w:vAlign w:val="center"/>
          </w:tcPr>
          <w:p w14:paraId="496E6270" w14:textId="01232556" w:rsidR="004C36D3" w:rsidRPr="00CE7651" w:rsidRDefault="004C36D3" w:rsidP="0096726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Wszystkie nośniki danych dostarczane wraz z urządzeniami pozostają w siedzibie Zamawiającego. </w:t>
            </w:r>
            <w:r w:rsidR="0098747A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dostarczy na płytach CD/DVD lub nośnikach USB komplet sterowników systemowych i niezbędne oprogramowanie narzędziowe i fabryczne.</w:t>
            </w:r>
          </w:p>
        </w:tc>
      </w:tr>
    </w:tbl>
    <w:p w14:paraId="210F6088" w14:textId="3F73EAE6" w:rsidR="002B6067" w:rsidRPr="00CE7651" w:rsidRDefault="002B6067" w:rsidP="004C36D3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</w:rPr>
      </w:pPr>
    </w:p>
    <w:p w14:paraId="65F7176C" w14:textId="0D3FC450" w:rsidR="004C36D3" w:rsidRPr="00C77D77" w:rsidRDefault="00C77D77" w:rsidP="00C77D77">
      <w:pPr>
        <w:ind w:firstLine="708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3" w:name="_Toc19187786"/>
      <w:bookmarkStart w:id="34" w:name="_Toc189814039"/>
      <w:r>
        <w:rPr>
          <w:rFonts w:ascii="Times New Roman" w:hAnsi="Times New Roman" w:cs="Times New Roman"/>
          <w:b/>
          <w:bCs/>
          <w:sz w:val="24"/>
          <w:szCs w:val="24"/>
        </w:rPr>
        <w:t xml:space="preserve">1.5.4. </w:t>
      </w:r>
      <w:r w:rsidR="004C36D3" w:rsidRPr="00C77D77">
        <w:rPr>
          <w:rFonts w:ascii="Times New Roman" w:hAnsi="Times New Roman" w:cs="Times New Roman"/>
          <w:b/>
          <w:bCs/>
          <w:sz w:val="24"/>
          <w:szCs w:val="24"/>
        </w:rPr>
        <w:t>Konfiguracja środowisk zgodnie z Projektami Technicznymi (usługa)</w:t>
      </w:r>
      <w:bookmarkEnd w:id="33"/>
      <w:bookmarkEnd w:id="34"/>
      <w:r w:rsidR="004C36D3" w:rsidRPr="00C77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516"/>
      </w:tblGrid>
      <w:tr w:rsidR="00CE7651" w:rsidRPr="00CE7651" w14:paraId="2203017E" w14:textId="77777777" w:rsidTr="00A426AF">
        <w:trPr>
          <w:trHeight w:val="300"/>
          <w:tblHeader/>
        </w:trPr>
        <w:tc>
          <w:tcPr>
            <w:tcW w:w="1405" w:type="pct"/>
            <w:shd w:val="clear" w:color="auto" w:fill="D9E2F3"/>
          </w:tcPr>
          <w:p w14:paraId="534A7827" w14:textId="77777777" w:rsidR="004C36D3" w:rsidRPr="00CE7651" w:rsidRDefault="004C36D3" w:rsidP="008950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CE765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lastRenderedPageBreak/>
              <w:t>Identyfikator wymagania</w:t>
            </w:r>
          </w:p>
        </w:tc>
        <w:tc>
          <w:tcPr>
            <w:tcW w:w="3595" w:type="pct"/>
            <w:shd w:val="clear" w:color="auto" w:fill="D9E2F3"/>
          </w:tcPr>
          <w:p w14:paraId="6AF05BEA" w14:textId="77777777" w:rsidR="004C36D3" w:rsidRPr="00CE7651" w:rsidRDefault="004C36D3" w:rsidP="008950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CE765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t>Opis wymagania</w:t>
            </w:r>
          </w:p>
        </w:tc>
      </w:tr>
      <w:tr w:rsidR="00CE7651" w:rsidRPr="00CE7651" w14:paraId="2BF7036A" w14:textId="77777777" w:rsidTr="004F29C7">
        <w:trPr>
          <w:trHeight w:val="300"/>
        </w:trPr>
        <w:tc>
          <w:tcPr>
            <w:tcW w:w="1405" w:type="pct"/>
            <w:shd w:val="clear" w:color="auto" w:fill="auto"/>
          </w:tcPr>
          <w:p w14:paraId="685CFE63" w14:textId="5249BD53" w:rsidR="004C36D3" w:rsidRPr="00CE7651" w:rsidRDefault="009871F5" w:rsidP="004C36D3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CE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UKS-1</w:t>
            </w:r>
          </w:p>
        </w:tc>
        <w:tc>
          <w:tcPr>
            <w:tcW w:w="3595" w:type="pct"/>
            <w:shd w:val="clear" w:color="auto" w:fill="auto"/>
          </w:tcPr>
          <w:p w14:paraId="5297FDF8" w14:textId="48DC4AF6" w:rsidR="004C36D3" w:rsidRPr="00CE7651" w:rsidRDefault="0098747A" w:rsidP="0089507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CE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Wykonawca</w:t>
            </w:r>
            <w:r w:rsidR="004C36D3" w:rsidRPr="00CE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 przeprowadzi proces aktualizacji oprogramowania sprzętowego dostarczonych urządzeń do najnowszych dostępnych stabilnych wersji. </w:t>
            </w:r>
          </w:p>
        </w:tc>
      </w:tr>
      <w:tr w:rsidR="004C36D3" w:rsidRPr="00CE7651" w14:paraId="75859118" w14:textId="77777777" w:rsidTr="004F29C7">
        <w:trPr>
          <w:trHeight w:val="300"/>
        </w:trPr>
        <w:tc>
          <w:tcPr>
            <w:tcW w:w="1405" w:type="pct"/>
            <w:shd w:val="clear" w:color="auto" w:fill="auto"/>
          </w:tcPr>
          <w:p w14:paraId="3E4AB7B3" w14:textId="46FDADA9" w:rsidR="004C36D3" w:rsidRPr="00CE7651" w:rsidRDefault="009871F5" w:rsidP="004C36D3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CE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UKS-2</w:t>
            </w:r>
          </w:p>
        </w:tc>
        <w:tc>
          <w:tcPr>
            <w:tcW w:w="3595" w:type="pct"/>
            <w:shd w:val="clear" w:color="auto" w:fill="auto"/>
            <w:hideMark/>
          </w:tcPr>
          <w:p w14:paraId="53761EB9" w14:textId="01918440" w:rsidR="004C36D3" w:rsidRPr="00CE7651" w:rsidRDefault="0098747A" w:rsidP="0089507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CE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Wykonawca</w:t>
            </w:r>
            <w:r w:rsidR="004C36D3" w:rsidRPr="00CE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 zainstaluje i skonfiguruje </w:t>
            </w:r>
            <w:r w:rsidR="00CE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Sprzęt</w:t>
            </w:r>
            <w:r w:rsidR="004C36D3" w:rsidRPr="00CE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 zgodnie z opracowanym Projekt</w:t>
            </w:r>
            <w:r w:rsidR="00CF63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em</w:t>
            </w:r>
            <w:r w:rsidR="004C36D3" w:rsidRPr="00CE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 Technicznym.</w:t>
            </w:r>
          </w:p>
        </w:tc>
      </w:tr>
    </w:tbl>
    <w:p w14:paraId="201C4985" w14:textId="1BEE7885" w:rsidR="002B6067" w:rsidRPr="00CE7651" w:rsidRDefault="002B6067" w:rsidP="004C36D3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</w:rPr>
      </w:pPr>
    </w:p>
    <w:p w14:paraId="783D3A45" w14:textId="6267190A" w:rsidR="004C36D3" w:rsidRPr="00C77D77" w:rsidRDefault="00C77D77" w:rsidP="00C77D77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5" w:name="_Toc19187787"/>
      <w:bookmarkStart w:id="36" w:name="_Toc189814040"/>
      <w:r>
        <w:rPr>
          <w:rFonts w:ascii="Times New Roman" w:hAnsi="Times New Roman" w:cs="Times New Roman"/>
          <w:b/>
          <w:bCs/>
          <w:sz w:val="24"/>
          <w:szCs w:val="24"/>
        </w:rPr>
        <w:t xml:space="preserve">1.5.5. </w:t>
      </w:r>
      <w:r w:rsidR="004C36D3" w:rsidRPr="00C77D77">
        <w:rPr>
          <w:rFonts w:ascii="Times New Roman" w:hAnsi="Times New Roman" w:cs="Times New Roman"/>
          <w:b/>
          <w:bCs/>
          <w:sz w:val="24"/>
          <w:szCs w:val="24"/>
        </w:rPr>
        <w:t>Wymagania na przeprowadzenie testów w</w:t>
      </w:r>
      <w:r w:rsidR="00051E24" w:rsidRPr="00C77D77">
        <w:rPr>
          <w:rFonts w:ascii="Times New Roman" w:hAnsi="Times New Roman" w:cs="Times New Roman"/>
          <w:b/>
          <w:bCs/>
          <w:sz w:val="24"/>
          <w:szCs w:val="24"/>
        </w:rPr>
        <w:t>edłu</w:t>
      </w:r>
      <w:r w:rsidR="004C36D3" w:rsidRPr="00C77D77">
        <w:rPr>
          <w:rFonts w:ascii="Times New Roman" w:hAnsi="Times New Roman" w:cs="Times New Roman"/>
          <w:b/>
          <w:bCs/>
          <w:sz w:val="24"/>
          <w:szCs w:val="24"/>
        </w:rPr>
        <w:t>g zaakceptowanych przez Zamawiającego scenariuszy testów (usługa)</w:t>
      </w:r>
      <w:bookmarkEnd w:id="35"/>
      <w:bookmarkEnd w:id="3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516"/>
      </w:tblGrid>
      <w:tr w:rsidR="00CE7651" w:rsidRPr="00CE7651" w14:paraId="4C85CA06" w14:textId="77777777" w:rsidTr="00A426AF">
        <w:trPr>
          <w:trHeight w:val="300"/>
          <w:tblHeader/>
        </w:trPr>
        <w:tc>
          <w:tcPr>
            <w:tcW w:w="1405" w:type="pct"/>
            <w:shd w:val="clear" w:color="auto" w:fill="D9E2F3"/>
            <w:vAlign w:val="center"/>
          </w:tcPr>
          <w:p w14:paraId="5FF169CB" w14:textId="77777777" w:rsidR="004C36D3" w:rsidRPr="00CE7651" w:rsidRDefault="004C36D3" w:rsidP="0033104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  <w:t>Identyfikator wymagania</w:t>
            </w:r>
          </w:p>
        </w:tc>
        <w:tc>
          <w:tcPr>
            <w:tcW w:w="3595" w:type="pct"/>
            <w:shd w:val="clear" w:color="auto" w:fill="D9E2F3"/>
            <w:vAlign w:val="center"/>
          </w:tcPr>
          <w:p w14:paraId="4B746CFC" w14:textId="77777777" w:rsidR="004C36D3" w:rsidRPr="00CE7651" w:rsidRDefault="004C36D3" w:rsidP="0033104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  <w:t>Opis wymagania</w:t>
            </w:r>
          </w:p>
        </w:tc>
      </w:tr>
      <w:tr w:rsidR="00CE7651" w:rsidRPr="00CE7651" w14:paraId="131C98F8" w14:textId="77777777" w:rsidTr="004F29C7">
        <w:trPr>
          <w:trHeight w:val="300"/>
        </w:trPr>
        <w:tc>
          <w:tcPr>
            <w:tcW w:w="1405" w:type="pct"/>
            <w:shd w:val="clear" w:color="auto" w:fill="auto"/>
            <w:vAlign w:val="center"/>
          </w:tcPr>
          <w:p w14:paraId="43A43726" w14:textId="3A2C2D1E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UPT-1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0DE48706" w14:textId="6A6B9E54" w:rsidR="004C36D3" w:rsidRPr="00CE7651" w:rsidRDefault="0098747A" w:rsidP="00331045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przeprowadzi testy zgodnie z opracowanymi i zatwierdzonymi scenariuszami testowymi. Przeprowadzenie testów musi być zakończone opracowaniem raportu z testów.</w:t>
            </w:r>
          </w:p>
        </w:tc>
      </w:tr>
      <w:tr w:rsidR="00CE7651" w:rsidRPr="00CE7651" w14:paraId="2A56D340" w14:textId="77777777" w:rsidTr="004F29C7">
        <w:trPr>
          <w:trHeight w:val="300"/>
        </w:trPr>
        <w:tc>
          <w:tcPr>
            <w:tcW w:w="1405" w:type="pct"/>
            <w:shd w:val="clear" w:color="auto" w:fill="auto"/>
            <w:vAlign w:val="center"/>
          </w:tcPr>
          <w:p w14:paraId="4B2526E1" w14:textId="28C0B2A0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UPT-2</w:t>
            </w:r>
          </w:p>
        </w:tc>
        <w:tc>
          <w:tcPr>
            <w:tcW w:w="3595" w:type="pct"/>
            <w:shd w:val="clear" w:color="auto" w:fill="auto"/>
            <w:vAlign w:val="center"/>
            <w:hideMark/>
          </w:tcPr>
          <w:p w14:paraId="6AE7E6C1" w14:textId="77777777" w:rsidR="004C36D3" w:rsidRDefault="0098747A" w:rsidP="00331045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opracuje dla każdego rodzaju testów Plan Testów który musi być zaakceptowany przez Zamawiającego.</w:t>
            </w:r>
            <w:r w:rsid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W ramach testów zostaną przeprowadzone:</w:t>
            </w:r>
          </w:p>
          <w:p w14:paraId="4774F506" w14:textId="3C99BB87" w:rsidR="00221D57" w:rsidRPr="00221D57" w:rsidRDefault="00221D57" w:rsidP="00221D57">
            <w:pPr>
              <w:pStyle w:val="Akapitzlist"/>
              <w:numPr>
                <w:ilvl w:val="0"/>
                <w:numId w:val="59"/>
              </w:num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Testy funkcjonalne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mające na celu </w:t>
            </w:r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testy kopiowania danych, odtwarzania kopii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na klaster </w:t>
            </w:r>
            <w:proofErr w:type="spellStart"/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wirtualizacyjny</w:t>
            </w:r>
            <w:proofErr w:type="spellEnd"/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, sprawd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zenie</w:t>
            </w:r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poprawnoś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ci</w:t>
            </w:r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konfiguracji i szybkość transferu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danych na dostarczaną bibliotekę LTO i z dostarczanej biblioteki LTO</w:t>
            </w:r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  <w:p w14:paraId="397260C8" w14:textId="6C3EAC1A" w:rsidR="00221D57" w:rsidRPr="00221D57" w:rsidRDefault="00221D57" w:rsidP="00221D57">
            <w:pPr>
              <w:pStyle w:val="Akapitzlist"/>
              <w:numPr>
                <w:ilvl w:val="0"/>
                <w:numId w:val="59"/>
              </w:num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Testy integracyjne mające na celu weryfik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ację</w:t>
            </w:r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, czy harmonogramy zadań backupowych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wykonują się poprawnie</w:t>
            </w:r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z nowym sprzętem, oraz czy centralne zarządzanie poprawnie rozpoznaje nowe urządzenia.</w:t>
            </w:r>
          </w:p>
          <w:p w14:paraId="6B5155D6" w14:textId="7A638D31" w:rsidR="00221D57" w:rsidRPr="00CE7651" w:rsidRDefault="00221D57" w:rsidP="00221D57">
            <w:pPr>
              <w:pStyle w:val="Akapitzlist"/>
              <w:numPr>
                <w:ilvl w:val="0"/>
                <w:numId w:val="59"/>
              </w:num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Procedury awaryjne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mające na celu o</w:t>
            </w:r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prac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owanie</w:t>
            </w:r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i przetest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owanie</w:t>
            </w:r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procedur odzyskiwania danych, scenariusze </w:t>
            </w:r>
            <w:proofErr w:type="spellStart"/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failover</w:t>
            </w:r>
            <w:proofErr w:type="spellEnd"/>
            <w:r w:rsidRP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, a także backupy awaryjne na wypadek nieprzewidzianych sytuacji.</w:t>
            </w:r>
          </w:p>
        </w:tc>
      </w:tr>
      <w:tr w:rsidR="00CE7651" w:rsidRPr="00CE7651" w14:paraId="3A0A848F" w14:textId="77777777" w:rsidTr="004F29C7">
        <w:trPr>
          <w:trHeight w:val="300"/>
        </w:trPr>
        <w:tc>
          <w:tcPr>
            <w:tcW w:w="1405" w:type="pct"/>
            <w:shd w:val="clear" w:color="auto" w:fill="auto"/>
            <w:vAlign w:val="center"/>
          </w:tcPr>
          <w:p w14:paraId="5FF3164A" w14:textId="3DA0500E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UPT-3</w:t>
            </w:r>
          </w:p>
        </w:tc>
        <w:tc>
          <w:tcPr>
            <w:tcW w:w="3595" w:type="pct"/>
            <w:shd w:val="clear" w:color="auto" w:fill="auto"/>
            <w:vAlign w:val="center"/>
            <w:hideMark/>
          </w:tcPr>
          <w:p w14:paraId="0BAAFF22" w14:textId="63D15640" w:rsidR="004C36D3" w:rsidRPr="00CE7651" w:rsidRDefault="004C36D3" w:rsidP="00331045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Testami zostanie objęta cała dostarczona</w:t>
            </w:r>
            <w:r w:rsid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infrastruktura w danym OPDR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CE7651" w:rsidRPr="00CE7651" w14:paraId="2425E08C" w14:textId="77777777" w:rsidTr="004F29C7">
        <w:trPr>
          <w:trHeight w:val="600"/>
        </w:trPr>
        <w:tc>
          <w:tcPr>
            <w:tcW w:w="1405" w:type="pct"/>
            <w:shd w:val="clear" w:color="auto" w:fill="auto"/>
            <w:vAlign w:val="center"/>
          </w:tcPr>
          <w:p w14:paraId="408C272F" w14:textId="0EA43E0C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UPT-4</w:t>
            </w:r>
          </w:p>
        </w:tc>
        <w:tc>
          <w:tcPr>
            <w:tcW w:w="3595" w:type="pct"/>
            <w:shd w:val="clear" w:color="auto" w:fill="auto"/>
            <w:vAlign w:val="center"/>
            <w:hideMark/>
          </w:tcPr>
          <w:p w14:paraId="5BC8099E" w14:textId="5E96C843" w:rsidR="004C36D3" w:rsidRPr="00CE7651" w:rsidRDefault="0098747A" w:rsidP="00331045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przeprowadzi testy sprawdzające niezawodność na wypadek awarii pojedynczego punktu infrastruktury według scenariuszy przygotowanych przez Wykonawcę i zatwierdzonych przez Zamawiającego</w:t>
            </w:r>
          </w:p>
        </w:tc>
      </w:tr>
    </w:tbl>
    <w:p w14:paraId="4350C95E" w14:textId="015C133D" w:rsidR="004C36D3" w:rsidRPr="00C77D77" w:rsidRDefault="00C77D77" w:rsidP="00C77D77">
      <w:pPr>
        <w:ind w:firstLine="708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7" w:name="_Toc19187788"/>
      <w:bookmarkStart w:id="38" w:name="_Toc18981404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1.5.6. </w:t>
      </w:r>
      <w:r w:rsidR="004C36D3" w:rsidRPr="00C77D77">
        <w:rPr>
          <w:rFonts w:ascii="Times New Roman" w:hAnsi="Times New Roman" w:cs="Times New Roman"/>
          <w:b/>
          <w:bCs/>
          <w:sz w:val="24"/>
          <w:szCs w:val="24"/>
        </w:rPr>
        <w:t>Wymagania na opracowanie dokumentacji powykonawczej (dokument)</w:t>
      </w:r>
      <w:bookmarkEnd w:id="37"/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6"/>
        <w:gridCol w:w="6586"/>
      </w:tblGrid>
      <w:tr w:rsidR="00CE7651" w:rsidRPr="00CE7651" w14:paraId="145C9113" w14:textId="77777777" w:rsidTr="00A426AF">
        <w:trPr>
          <w:trHeight w:val="304"/>
          <w:tblHeader/>
        </w:trPr>
        <w:tc>
          <w:tcPr>
            <w:tcW w:w="1366" w:type="pct"/>
            <w:shd w:val="clear" w:color="auto" w:fill="D9E2F3"/>
            <w:vAlign w:val="center"/>
          </w:tcPr>
          <w:p w14:paraId="0D49FE35" w14:textId="77777777" w:rsidR="004C36D3" w:rsidRPr="00CE7651" w:rsidRDefault="004C36D3" w:rsidP="00895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  <w:t>Identyfikator wymagania</w:t>
            </w:r>
          </w:p>
        </w:tc>
        <w:tc>
          <w:tcPr>
            <w:tcW w:w="3634" w:type="pct"/>
            <w:shd w:val="clear" w:color="auto" w:fill="D9E2F3"/>
            <w:vAlign w:val="center"/>
          </w:tcPr>
          <w:p w14:paraId="6AA9EFAC" w14:textId="77777777" w:rsidR="004C36D3" w:rsidRPr="00CE7651" w:rsidRDefault="004C36D3" w:rsidP="00895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</w:rPr>
              <w:t>Opis wymagania</w:t>
            </w:r>
          </w:p>
        </w:tc>
      </w:tr>
      <w:tr w:rsidR="00CE7651" w:rsidRPr="00CE7651" w14:paraId="04D5B4B9" w14:textId="77777777" w:rsidTr="004F29C7">
        <w:trPr>
          <w:trHeight w:val="600"/>
        </w:trPr>
        <w:tc>
          <w:tcPr>
            <w:tcW w:w="1366" w:type="pct"/>
            <w:shd w:val="clear" w:color="auto" w:fill="auto"/>
            <w:vAlign w:val="center"/>
          </w:tcPr>
          <w:p w14:paraId="3E36357B" w14:textId="6284665F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UDP-1</w:t>
            </w:r>
          </w:p>
        </w:tc>
        <w:tc>
          <w:tcPr>
            <w:tcW w:w="3634" w:type="pct"/>
            <w:shd w:val="clear" w:color="auto" w:fill="auto"/>
            <w:vAlign w:val="center"/>
            <w:hideMark/>
          </w:tcPr>
          <w:p w14:paraId="40AE96A3" w14:textId="274D269E" w:rsidR="004C36D3" w:rsidRPr="00CE7651" w:rsidRDefault="0098747A" w:rsidP="00895071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opracuje szczegółową dokumentację techniczną powykonawczą zawierającą dokładny opis montażu, instalacji i konfiguracji zainstalowanego sprzętu </w:t>
            </w:r>
          </w:p>
        </w:tc>
      </w:tr>
      <w:tr w:rsidR="00CE7651" w:rsidRPr="00CE7651" w14:paraId="33DAB8AC" w14:textId="77777777" w:rsidTr="004F29C7">
        <w:trPr>
          <w:trHeight w:val="600"/>
        </w:trPr>
        <w:tc>
          <w:tcPr>
            <w:tcW w:w="1366" w:type="pct"/>
            <w:shd w:val="clear" w:color="auto" w:fill="auto"/>
            <w:vAlign w:val="center"/>
          </w:tcPr>
          <w:p w14:paraId="1582D7F4" w14:textId="3DD6BBA3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UDP-2</w:t>
            </w:r>
          </w:p>
        </w:tc>
        <w:tc>
          <w:tcPr>
            <w:tcW w:w="3634" w:type="pct"/>
            <w:shd w:val="clear" w:color="auto" w:fill="auto"/>
            <w:vAlign w:val="center"/>
            <w:hideMark/>
          </w:tcPr>
          <w:p w14:paraId="57A36EB3" w14:textId="77777777" w:rsidR="004C36D3" w:rsidRPr="00CE7651" w:rsidRDefault="004C36D3" w:rsidP="00895071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Dokumentacja powykonawcza będzie zawierała szczegółowe opisy zastosowanych rozwiązań wraz ze wskazaniem miejsca, w którym zawarto opis spełnienia każdego z wymagań.</w:t>
            </w:r>
          </w:p>
        </w:tc>
      </w:tr>
      <w:tr w:rsidR="00CE7651" w:rsidRPr="00CE7651" w14:paraId="0D6904F2" w14:textId="77777777" w:rsidTr="004F29C7">
        <w:trPr>
          <w:trHeight w:val="1200"/>
        </w:trPr>
        <w:tc>
          <w:tcPr>
            <w:tcW w:w="1366" w:type="pct"/>
            <w:shd w:val="clear" w:color="auto" w:fill="auto"/>
            <w:vAlign w:val="center"/>
          </w:tcPr>
          <w:p w14:paraId="68EB6AAF" w14:textId="60019BBA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UDP-3</w:t>
            </w:r>
          </w:p>
        </w:tc>
        <w:tc>
          <w:tcPr>
            <w:tcW w:w="3634" w:type="pct"/>
            <w:shd w:val="clear" w:color="auto" w:fill="auto"/>
            <w:vAlign w:val="center"/>
            <w:hideMark/>
          </w:tcPr>
          <w:p w14:paraId="2A68B15D" w14:textId="0D94F209" w:rsidR="004C36D3" w:rsidRPr="00CE7651" w:rsidRDefault="004C36D3" w:rsidP="00895071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Dokumenty będą dostarczone Zamawiającemu w języku polskim, w wersji elektronicznej, edytowalnej (plik MS Word) a także w wersji </w:t>
            </w:r>
            <w:proofErr w:type="spellStart"/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Portable</w:t>
            </w:r>
            <w:proofErr w:type="spellEnd"/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Document</w:t>
            </w:r>
            <w:proofErr w:type="spellEnd"/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Format (zgodny z ISO 32000-1:2008). Na żądanie Zamawiającego lub jeśli wynika to z Umowy </w:t>
            </w:r>
            <w:r w:rsidR="0098747A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dostarczy dokument w wersji drukowanej (wydruk kolorowy) i/lub w wersji stanowiącej skan Dokumentu.</w:t>
            </w:r>
          </w:p>
        </w:tc>
      </w:tr>
      <w:tr w:rsidR="00CE7651" w:rsidRPr="00CE7651" w14:paraId="4E6DBCDF" w14:textId="77777777" w:rsidTr="004F29C7">
        <w:trPr>
          <w:trHeight w:val="467"/>
        </w:trPr>
        <w:tc>
          <w:tcPr>
            <w:tcW w:w="1366" w:type="pct"/>
            <w:shd w:val="clear" w:color="auto" w:fill="auto"/>
            <w:vAlign w:val="center"/>
          </w:tcPr>
          <w:p w14:paraId="10EF6852" w14:textId="5C449E01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UDP-4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4B81D24D" w14:textId="69F64C13" w:rsidR="004C36D3" w:rsidRPr="00CE7651" w:rsidRDefault="0098747A" w:rsidP="00895071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Wykonawca</w:t>
            </w:r>
            <w:r w:rsidR="004C36D3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opracuje „Dokumentację administratora”.</w:t>
            </w:r>
          </w:p>
        </w:tc>
      </w:tr>
      <w:tr w:rsidR="00CE7651" w:rsidRPr="00CE7651" w14:paraId="64633ECB" w14:textId="77777777" w:rsidTr="004F29C7">
        <w:trPr>
          <w:trHeight w:val="1200"/>
        </w:trPr>
        <w:tc>
          <w:tcPr>
            <w:tcW w:w="1366" w:type="pct"/>
            <w:shd w:val="clear" w:color="auto" w:fill="auto"/>
            <w:vAlign w:val="center"/>
          </w:tcPr>
          <w:p w14:paraId="62F39C3D" w14:textId="17623104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UDP-5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36BDB936" w14:textId="77777777" w:rsidR="004C36D3" w:rsidRPr="00CE7651" w:rsidRDefault="004C36D3" w:rsidP="00895071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Dokumentacja administratora powinna zawierać co najmniej:</w:t>
            </w:r>
          </w:p>
          <w:p w14:paraId="2777196C" w14:textId="77777777" w:rsidR="004C36D3" w:rsidRPr="00CE7651" w:rsidRDefault="004C36D3" w:rsidP="00224FEB">
            <w:pPr>
              <w:pStyle w:val="Akapitzlist"/>
              <w:numPr>
                <w:ilvl w:val="0"/>
                <w:numId w:val="54"/>
              </w:num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Procedury administracyjne</w:t>
            </w:r>
          </w:p>
          <w:p w14:paraId="1F16FEAE" w14:textId="77777777" w:rsidR="004C36D3" w:rsidRPr="00CE7651" w:rsidRDefault="004C36D3" w:rsidP="00224FEB">
            <w:pPr>
              <w:pStyle w:val="Akapitzlist"/>
              <w:numPr>
                <w:ilvl w:val="0"/>
                <w:numId w:val="54"/>
              </w:num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Procedury instalacji i konfiguracji</w:t>
            </w:r>
          </w:p>
          <w:p w14:paraId="503526C3" w14:textId="77777777" w:rsidR="004C36D3" w:rsidRPr="00CE7651" w:rsidRDefault="004C36D3" w:rsidP="00224FEB">
            <w:pPr>
              <w:pStyle w:val="Akapitzlist"/>
              <w:numPr>
                <w:ilvl w:val="0"/>
                <w:numId w:val="54"/>
              </w:num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Procedury bieżących działań administracyjnych</w:t>
            </w:r>
          </w:p>
          <w:p w14:paraId="221CE09B" w14:textId="77777777" w:rsidR="004C36D3" w:rsidRPr="00CE7651" w:rsidRDefault="004C36D3" w:rsidP="00224FEB">
            <w:pPr>
              <w:pStyle w:val="Akapitzlist"/>
              <w:numPr>
                <w:ilvl w:val="0"/>
                <w:numId w:val="54"/>
              </w:num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Procedury okresowych/planowanych działań administracyjnych</w:t>
            </w:r>
          </w:p>
          <w:p w14:paraId="48E16503" w14:textId="77777777" w:rsidR="004C36D3" w:rsidRPr="00CE7651" w:rsidRDefault="004C36D3" w:rsidP="00224FEB">
            <w:pPr>
              <w:pStyle w:val="Akapitzlist"/>
              <w:numPr>
                <w:ilvl w:val="0"/>
                <w:numId w:val="54"/>
              </w:num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Procedury aktualizacji standardowych elementów dostarczonego sprzętu</w:t>
            </w:r>
          </w:p>
          <w:p w14:paraId="2BC5DACC" w14:textId="7F4FE571" w:rsidR="004C36D3" w:rsidRDefault="004C36D3" w:rsidP="00224FEB">
            <w:pPr>
              <w:pStyle w:val="Akapitzlist"/>
              <w:numPr>
                <w:ilvl w:val="0"/>
                <w:numId w:val="54"/>
              </w:num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Procedury włączenia i wyłączenia całości dostarczanego sprzętu w przypadku prac planowych.</w:t>
            </w:r>
          </w:p>
          <w:p w14:paraId="09ED019B" w14:textId="760F4830" w:rsidR="00224FEB" w:rsidRPr="00CE7651" w:rsidRDefault="00224FEB" w:rsidP="00224FEB">
            <w:pPr>
              <w:pStyle w:val="Akapitzlist"/>
              <w:numPr>
                <w:ilvl w:val="0"/>
                <w:numId w:val="54"/>
              </w:num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Procedury </w:t>
            </w:r>
            <w:r w:rsidR="00221D5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rotacji taśm LTO.</w:t>
            </w:r>
          </w:p>
        </w:tc>
      </w:tr>
      <w:tr w:rsidR="00CE7651" w:rsidRPr="00CE7651" w14:paraId="5E839915" w14:textId="77777777" w:rsidTr="004F29C7">
        <w:trPr>
          <w:trHeight w:val="600"/>
        </w:trPr>
        <w:tc>
          <w:tcPr>
            <w:tcW w:w="1366" w:type="pct"/>
            <w:shd w:val="clear" w:color="auto" w:fill="auto"/>
            <w:vAlign w:val="center"/>
          </w:tcPr>
          <w:p w14:paraId="4E6CE762" w14:textId="3B6D2F8B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UDP-6</w:t>
            </w:r>
          </w:p>
        </w:tc>
        <w:tc>
          <w:tcPr>
            <w:tcW w:w="3634" w:type="pct"/>
            <w:shd w:val="clear" w:color="auto" w:fill="auto"/>
            <w:vAlign w:val="center"/>
            <w:hideMark/>
          </w:tcPr>
          <w:p w14:paraId="42F57B2F" w14:textId="6C082B6A" w:rsidR="004C36D3" w:rsidRPr="00CE7651" w:rsidRDefault="004C36D3" w:rsidP="00895071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Dokumentacja administracyjna oraz użytkowa musi być spójna z dokumentacją powykonawczą</w:t>
            </w:r>
            <w:r w:rsidR="00051E24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CE7651" w:rsidRPr="00CE7651" w14:paraId="3FBD8D50" w14:textId="77777777" w:rsidTr="004F29C7">
        <w:trPr>
          <w:trHeight w:val="600"/>
        </w:trPr>
        <w:tc>
          <w:tcPr>
            <w:tcW w:w="1366" w:type="pct"/>
            <w:shd w:val="clear" w:color="auto" w:fill="auto"/>
            <w:vAlign w:val="center"/>
          </w:tcPr>
          <w:p w14:paraId="7994A0C1" w14:textId="018F3116" w:rsidR="004C36D3" w:rsidRPr="00CE7651" w:rsidRDefault="009871F5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UDP-7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5E7FC0E" w14:textId="77777777" w:rsidR="004C36D3" w:rsidRPr="00CE7651" w:rsidRDefault="004C36D3" w:rsidP="00895071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Projekt Techniczny montażu i instalacji sprzętu powinien zostać zaktualizowany do postaci dokumentacji powykonawczej w chwili przekazywania infrastruktury Zamawiającemu do akceptacji.</w:t>
            </w:r>
          </w:p>
        </w:tc>
      </w:tr>
      <w:tr w:rsidR="00CE7651" w:rsidRPr="00CE7651" w14:paraId="2B5FAD3B" w14:textId="77777777" w:rsidTr="004F29C7">
        <w:trPr>
          <w:trHeight w:val="600"/>
        </w:trPr>
        <w:tc>
          <w:tcPr>
            <w:tcW w:w="1366" w:type="pct"/>
            <w:shd w:val="clear" w:color="auto" w:fill="auto"/>
            <w:vAlign w:val="center"/>
          </w:tcPr>
          <w:p w14:paraId="30F08D05" w14:textId="130D34D0" w:rsidR="00F303D7" w:rsidRPr="00CE7651" w:rsidRDefault="00F303D7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UDP-7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175ED009" w14:textId="2125F09A" w:rsidR="00F303D7" w:rsidRPr="00CE7651" w:rsidRDefault="00F303D7" w:rsidP="00895071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Wykonawca dokona aktualizacji Polityki Wykonywania Kopii Zapasowych </w:t>
            </w:r>
            <w:r w:rsidR="004429C8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o wdrożone w poszczególnych lokalizacjach rozwiązanie do wykonywania kopii </w:t>
            </w:r>
            <w:r w:rsidR="00F9451E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zapasowych</w:t>
            </w:r>
            <w:r w:rsidR="004429C8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F9711D" w:rsidRPr="00CE7651" w14:paraId="28B3D309" w14:textId="77777777" w:rsidTr="004F29C7">
        <w:trPr>
          <w:trHeight w:val="600"/>
        </w:trPr>
        <w:tc>
          <w:tcPr>
            <w:tcW w:w="1366" w:type="pct"/>
            <w:shd w:val="clear" w:color="auto" w:fill="auto"/>
            <w:vAlign w:val="center"/>
          </w:tcPr>
          <w:p w14:paraId="3051AB01" w14:textId="12A6DF4B" w:rsidR="00F9711D" w:rsidRPr="00CE7651" w:rsidRDefault="00F9711D" w:rsidP="004C36D3">
            <w:pPr>
              <w:spacing w:after="200" w:line="276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UDP-7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481A0161" w14:textId="795F2C69" w:rsidR="00F9711D" w:rsidRPr="00CE7651" w:rsidRDefault="00F9711D" w:rsidP="00895071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Wykonawca dokona aktualizacji </w:t>
            </w:r>
            <w:r w:rsidR="00004DE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Polityk</w:t>
            </w:r>
            <w:r w:rsidR="00754EC9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i</w:t>
            </w:r>
            <w:r w:rsidR="00004DE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Ciągłości Działania Systemów Teleinformatycznych uwzględniając wdrożone </w:t>
            </w:r>
            <w:r w:rsidR="00004DE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lastRenderedPageBreak/>
              <w:t>rozwiązanie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w poszczególnych lokalizacjach </w:t>
            </w:r>
            <w:r w:rsidR="00004DE7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wraz z przeprowadzeniem analizy ryzyka zasobów informatycznych objętych migracją, określeniem poziomu ich krytyczności</w:t>
            </w:r>
            <w:r w:rsidR="00F9451E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oraz </w:t>
            </w:r>
            <w:r w:rsidR="0053339F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określeniem harmonogramu wykonywania kopii </w:t>
            </w:r>
            <w:r w:rsidR="00A80822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zapasowych</w:t>
            </w:r>
            <w:r w:rsidR="0053339F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we wdrożonym rozwiązaniu i </w:t>
            </w:r>
            <w:r w:rsidR="00A80822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synchronizacji</w:t>
            </w:r>
            <w:r w:rsidR="005C28FA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krytycznych zasobów do rozwiązania typu </w:t>
            </w:r>
            <w:proofErr w:type="spellStart"/>
            <w:r w:rsidR="005C28FA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CyberBunkier</w:t>
            </w:r>
            <w:proofErr w:type="spellEnd"/>
            <w:r w:rsidR="005C28FA"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posiadanego przez Zamawiającego</w:t>
            </w:r>
            <w:r w:rsidRPr="00CE765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</w:tbl>
    <w:p w14:paraId="65E302F0" w14:textId="66EF76B5" w:rsidR="002B6067" w:rsidRPr="00CE7651" w:rsidRDefault="002B6067" w:rsidP="004C36D3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</w:rPr>
      </w:pPr>
    </w:p>
    <w:p w14:paraId="0FB06C2F" w14:textId="136EC29A" w:rsidR="00DA681E" w:rsidRPr="00C77D77" w:rsidRDefault="00C77D77" w:rsidP="00C77D77">
      <w:pPr>
        <w:ind w:firstLine="708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9" w:name="_Toc189814042"/>
      <w:r>
        <w:rPr>
          <w:rFonts w:ascii="Times New Roman" w:hAnsi="Times New Roman" w:cs="Times New Roman"/>
          <w:b/>
          <w:bCs/>
          <w:sz w:val="24"/>
          <w:szCs w:val="24"/>
        </w:rPr>
        <w:t xml:space="preserve">1.5.7. </w:t>
      </w:r>
      <w:r w:rsidR="00DA681E" w:rsidRPr="00C77D77">
        <w:rPr>
          <w:rFonts w:ascii="Times New Roman" w:hAnsi="Times New Roman" w:cs="Times New Roman"/>
          <w:b/>
          <w:bCs/>
          <w:sz w:val="24"/>
          <w:szCs w:val="24"/>
        </w:rPr>
        <w:t xml:space="preserve">Wymagania na przeprowadzenie </w:t>
      </w:r>
      <w:r w:rsidR="0048779F" w:rsidRPr="00C77D77">
        <w:rPr>
          <w:rFonts w:ascii="Times New Roman" w:hAnsi="Times New Roman" w:cs="Times New Roman"/>
          <w:b/>
          <w:bCs/>
          <w:sz w:val="24"/>
          <w:szCs w:val="24"/>
        </w:rPr>
        <w:t>warsztatów</w:t>
      </w:r>
      <w:r w:rsidR="00DA681E" w:rsidRPr="00C77D77">
        <w:rPr>
          <w:rFonts w:ascii="Times New Roman" w:hAnsi="Times New Roman" w:cs="Times New Roman"/>
          <w:b/>
          <w:bCs/>
          <w:sz w:val="24"/>
          <w:szCs w:val="24"/>
        </w:rPr>
        <w:t xml:space="preserve"> dla administratorów</w:t>
      </w:r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7172"/>
      </w:tblGrid>
      <w:tr w:rsidR="00CE7651" w:rsidRPr="00CE7651" w14:paraId="60E383EE" w14:textId="77777777" w:rsidTr="00353F05">
        <w:trPr>
          <w:trHeight w:val="385"/>
          <w:tblHeader/>
        </w:trPr>
        <w:tc>
          <w:tcPr>
            <w:tcW w:w="1043" w:type="pct"/>
            <w:shd w:val="clear" w:color="auto" w:fill="DEEAF6" w:themeFill="accent5" w:themeFillTint="33"/>
            <w:noWrap/>
            <w:vAlign w:val="center"/>
          </w:tcPr>
          <w:p w14:paraId="7522749F" w14:textId="77777777" w:rsidR="00940DCF" w:rsidRPr="00CE7651" w:rsidRDefault="00940DCF" w:rsidP="00353F0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51">
              <w:rPr>
                <w:rFonts w:ascii="Times New Roman" w:hAnsi="Times New Roman" w:cs="Times New Roman"/>
                <w:b/>
                <w:sz w:val="24"/>
                <w:szCs w:val="24"/>
              </w:rPr>
              <w:t>Identyfikator wymagania</w:t>
            </w:r>
          </w:p>
        </w:tc>
        <w:tc>
          <w:tcPr>
            <w:tcW w:w="3957" w:type="pct"/>
            <w:shd w:val="clear" w:color="auto" w:fill="DEEAF6" w:themeFill="accent5" w:themeFillTint="33"/>
            <w:vAlign w:val="center"/>
          </w:tcPr>
          <w:p w14:paraId="45E0ECA6" w14:textId="77777777" w:rsidR="00940DCF" w:rsidRPr="00CE7651" w:rsidRDefault="00940DCF" w:rsidP="00353F0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51">
              <w:rPr>
                <w:rFonts w:ascii="Times New Roman" w:hAnsi="Times New Roman" w:cs="Times New Roman"/>
                <w:b/>
                <w:sz w:val="24"/>
                <w:szCs w:val="24"/>
              </w:rPr>
              <w:t>Opis wymagania</w:t>
            </w:r>
          </w:p>
        </w:tc>
      </w:tr>
      <w:tr w:rsidR="00CE7651" w:rsidRPr="00CE7651" w14:paraId="6A4417A1" w14:textId="77777777" w:rsidTr="00353F05">
        <w:tc>
          <w:tcPr>
            <w:tcW w:w="1043" w:type="pct"/>
            <w:shd w:val="clear" w:color="auto" w:fill="auto"/>
            <w:noWrap/>
            <w:vAlign w:val="center"/>
          </w:tcPr>
          <w:p w14:paraId="13492352" w14:textId="77777777" w:rsidR="00940DCF" w:rsidRPr="00CE7651" w:rsidRDefault="00940DCF" w:rsidP="00353F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>SZKOL-01</w:t>
            </w:r>
          </w:p>
        </w:tc>
        <w:tc>
          <w:tcPr>
            <w:tcW w:w="3957" w:type="pct"/>
            <w:shd w:val="clear" w:color="auto" w:fill="auto"/>
            <w:vAlign w:val="center"/>
            <w:hideMark/>
          </w:tcPr>
          <w:p w14:paraId="77DCBCCE" w14:textId="41A52AEE" w:rsidR="00940DCF" w:rsidRPr="00CE7651" w:rsidRDefault="00940DCF" w:rsidP="00353F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 xml:space="preserve">Wykonawca </w:t>
            </w:r>
            <w:r w:rsidR="00051E24">
              <w:rPr>
                <w:rFonts w:ascii="Times New Roman" w:hAnsi="Times New Roman" w:cs="Times New Roman"/>
                <w:sz w:val="24"/>
                <w:szCs w:val="24"/>
              </w:rPr>
              <w:t>przeprowadzi</w:t>
            </w: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 xml:space="preserve"> warsztaty z </w:t>
            </w:r>
            <w:r w:rsidR="00051E24">
              <w:rPr>
                <w:rFonts w:ascii="Times New Roman" w:hAnsi="Times New Roman" w:cs="Times New Roman"/>
                <w:sz w:val="24"/>
                <w:szCs w:val="24"/>
              </w:rPr>
              <w:t>zakresu wdrożonego rozwiązania</w:t>
            </w: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>. Przewidywana ilość uczestników warsztatów to maksymalnie 4</w:t>
            </w:r>
            <w:r w:rsidR="00FB019C" w:rsidRPr="00CE76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 xml:space="preserve"> osób wskazanych przez Zamawiającego.</w:t>
            </w:r>
            <w:r w:rsidR="00221D57">
              <w:rPr>
                <w:rFonts w:ascii="Times New Roman" w:hAnsi="Times New Roman" w:cs="Times New Roman"/>
                <w:sz w:val="24"/>
                <w:szCs w:val="24"/>
              </w:rPr>
              <w:t xml:space="preserve"> Warsztaty odbędą się w formie zdalnej za pośrednictwem rozwiązania Microsoft </w:t>
            </w:r>
            <w:proofErr w:type="spellStart"/>
            <w:r w:rsidR="00221D57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="00221D57">
              <w:rPr>
                <w:rFonts w:ascii="Times New Roman" w:hAnsi="Times New Roman" w:cs="Times New Roman"/>
                <w:sz w:val="24"/>
                <w:szCs w:val="24"/>
              </w:rPr>
              <w:t xml:space="preserve"> lub innego wskazanego przez Wykonawcę przy czym Zamawiający nie może ponosić kosztów związanych z podłączeniem on-line</w:t>
            </w:r>
            <w:r w:rsidR="008C6F7F">
              <w:rPr>
                <w:rFonts w:ascii="Times New Roman" w:hAnsi="Times New Roman" w:cs="Times New Roman"/>
                <w:sz w:val="24"/>
                <w:szCs w:val="24"/>
              </w:rPr>
              <w:t xml:space="preserve"> administratorów Zamawiającego</w:t>
            </w:r>
            <w:r w:rsidR="00221D57">
              <w:rPr>
                <w:rFonts w:ascii="Times New Roman" w:hAnsi="Times New Roman" w:cs="Times New Roman"/>
                <w:sz w:val="24"/>
                <w:szCs w:val="24"/>
              </w:rPr>
              <w:t xml:space="preserve"> do warsztatów.</w:t>
            </w:r>
          </w:p>
        </w:tc>
      </w:tr>
      <w:tr w:rsidR="00CE7651" w:rsidRPr="00CE7651" w14:paraId="462ABE47" w14:textId="77777777" w:rsidTr="00353F05">
        <w:tc>
          <w:tcPr>
            <w:tcW w:w="1043" w:type="pct"/>
            <w:shd w:val="clear" w:color="auto" w:fill="auto"/>
            <w:noWrap/>
            <w:vAlign w:val="center"/>
          </w:tcPr>
          <w:p w14:paraId="514B71CD" w14:textId="77777777" w:rsidR="00940DCF" w:rsidRPr="00CE7651" w:rsidRDefault="00940DCF" w:rsidP="00353F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>SZKOL-02</w:t>
            </w:r>
          </w:p>
        </w:tc>
        <w:tc>
          <w:tcPr>
            <w:tcW w:w="3957" w:type="pct"/>
            <w:shd w:val="clear" w:color="auto" w:fill="auto"/>
            <w:vAlign w:val="center"/>
            <w:hideMark/>
          </w:tcPr>
          <w:p w14:paraId="5659980B" w14:textId="6BE3A0CF" w:rsidR="00940DCF" w:rsidRPr="00CE7651" w:rsidRDefault="00940DCF" w:rsidP="00353F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 xml:space="preserve">Wykonawca opracuje plan warsztatów z zakresu wdrażanego rozwiązania. Warsztaty z zakresu wdrażanego rozwiązania będą trwać </w:t>
            </w:r>
            <w:r w:rsidR="00221D57">
              <w:rPr>
                <w:rFonts w:ascii="Times New Roman" w:hAnsi="Times New Roman" w:cs="Times New Roman"/>
                <w:sz w:val="24"/>
                <w:szCs w:val="24"/>
              </w:rPr>
              <w:t>maksymalnie 1</w:t>
            </w: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221D57">
              <w:rPr>
                <w:rFonts w:ascii="Times New Roman" w:hAnsi="Times New Roman" w:cs="Times New Roman"/>
                <w:sz w:val="24"/>
                <w:szCs w:val="24"/>
              </w:rPr>
              <w:t>zień</w:t>
            </w: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 xml:space="preserve"> robocz</w:t>
            </w:r>
            <w:r w:rsidR="00221D5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>. W ramach warsztatów nastąpi omówienie wdrożonego rozwiązania,</w:t>
            </w:r>
            <w:r w:rsidR="00315228" w:rsidRPr="00CE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D57">
              <w:rPr>
                <w:rFonts w:ascii="Times New Roman" w:hAnsi="Times New Roman" w:cs="Times New Roman"/>
                <w:sz w:val="24"/>
                <w:szCs w:val="24"/>
              </w:rPr>
              <w:t>sposób użytkowania</w:t>
            </w:r>
            <w:r w:rsidR="00315228" w:rsidRPr="00CE7651">
              <w:rPr>
                <w:rFonts w:ascii="Times New Roman" w:hAnsi="Times New Roman" w:cs="Times New Roman"/>
                <w:sz w:val="24"/>
                <w:szCs w:val="24"/>
              </w:rPr>
              <w:t xml:space="preserve"> sprzętu</w:t>
            </w:r>
            <w:r w:rsidR="0008596C">
              <w:rPr>
                <w:rFonts w:ascii="Times New Roman" w:hAnsi="Times New Roman" w:cs="Times New Roman"/>
                <w:sz w:val="24"/>
                <w:szCs w:val="24"/>
              </w:rPr>
              <w:t xml:space="preserve"> na poziomie prokuratur </w:t>
            </w:r>
            <w:r w:rsidR="00221D57">
              <w:rPr>
                <w:rFonts w:ascii="Times New Roman" w:hAnsi="Times New Roman" w:cs="Times New Roman"/>
                <w:sz w:val="24"/>
                <w:szCs w:val="24"/>
              </w:rPr>
              <w:t>regionalnych</w:t>
            </w:r>
            <w:r w:rsidR="00742D83" w:rsidRPr="00CE76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A00">
              <w:rPr>
                <w:rFonts w:ascii="Times New Roman" w:hAnsi="Times New Roman" w:cs="Times New Roman"/>
                <w:sz w:val="24"/>
                <w:szCs w:val="24"/>
              </w:rPr>
              <w:t xml:space="preserve">lokalny </w:t>
            </w: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 xml:space="preserve">plan backupów systemów </w:t>
            </w:r>
            <w:r w:rsidR="00315228" w:rsidRPr="00CE7651">
              <w:rPr>
                <w:rFonts w:ascii="Times New Roman" w:hAnsi="Times New Roman" w:cs="Times New Roman"/>
                <w:sz w:val="24"/>
                <w:szCs w:val="24"/>
              </w:rPr>
              <w:t>Zamawiającego</w:t>
            </w:r>
            <w:r w:rsidR="008C6F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F7F" w:rsidRPr="008C6F7F">
              <w:rPr>
                <w:rFonts w:ascii="Times New Roman" w:hAnsi="Times New Roman" w:cs="Times New Roman"/>
                <w:sz w:val="24"/>
                <w:szCs w:val="24"/>
              </w:rPr>
              <w:t>procedury diagnostyczne</w:t>
            </w:r>
            <w:r w:rsidR="008C6F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F7F" w:rsidRPr="008C6F7F">
              <w:rPr>
                <w:rFonts w:ascii="Times New Roman" w:hAnsi="Times New Roman" w:cs="Times New Roman"/>
                <w:sz w:val="24"/>
                <w:szCs w:val="24"/>
              </w:rPr>
              <w:t xml:space="preserve"> aktualizacj</w:t>
            </w:r>
            <w:r w:rsidR="008C6F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C6F7F" w:rsidRPr="008C6F7F">
              <w:rPr>
                <w:rFonts w:ascii="Times New Roman" w:hAnsi="Times New Roman" w:cs="Times New Roman"/>
                <w:sz w:val="24"/>
                <w:szCs w:val="24"/>
              </w:rPr>
              <w:t xml:space="preserve"> harmonogramów</w:t>
            </w:r>
            <w:r w:rsidR="008C6F7F">
              <w:rPr>
                <w:rFonts w:ascii="Times New Roman" w:hAnsi="Times New Roman" w:cs="Times New Roman"/>
                <w:sz w:val="24"/>
                <w:szCs w:val="24"/>
              </w:rPr>
              <w:t xml:space="preserve"> wykonywania kopii zapasowych </w:t>
            </w:r>
            <w:r w:rsidR="00D90A00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B528FE">
              <w:rPr>
                <w:rFonts w:ascii="Times New Roman" w:hAnsi="Times New Roman" w:cs="Times New Roman"/>
                <w:sz w:val="24"/>
                <w:szCs w:val="24"/>
              </w:rPr>
              <w:t xml:space="preserve"> retencja danych i</w:t>
            </w:r>
            <w:r w:rsidR="00D90A00">
              <w:rPr>
                <w:rFonts w:ascii="Times New Roman" w:hAnsi="Times New Roman" w:cs="Times New Roman"/>
                <w:sz w:val="24"/>
                <w:szCs w:val="24"/>
              </w:rPr>
              <w:t xml:space="preserve"> procedura rotacji taśm i obsługi kodów</w:t>
            </w: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651" w:rsidRPr="00CE7651" w14:paraId="68B0AA66" w14:textId="77777777" w:rsidTr="00353F05">
        <w:tc>
          <w:tcPr>
            <w:tcW w:w="1043" w:type="pct"/>
            <w:shd w:val="clear" w:color="auto" w:fill="auto"/>
            <w:noWrap/>
            <w:vAlign w:val="center"/>
          </w:tcPr>
          <w:p w14:paraId="58A2EEFA" w14:textId="23928F9C" w:rsidR="00940DCF" w:rsidRPr="00CE7651" w:rsidRDefault="00940DCF" w:rsidP="00353F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>SZKOL-0</w:t>
            </w:r>
            <w:r w:rsidR="00D90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7" w:type="pct"/>
            <w:shd w:val="clear" w:color="auto" w:fill="auto"/>
            <w:vAlign w:val="center"/>
            <w:hideMark/>
          </w:tcPr>
          <w:p w14:paraId="7DB6CBAD" w14:textId="77777777" w:rsidR="00940DCF" w:rsidRPr="00CE7651" w:rsidRDefault="00940DCF" w:rsidP="00353F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651">
              <w:rPr>
                <w:rFonts w:ascii="Times New Roman" w:hAnsi="Times New Roman" w:cs="Times New Roman"/>
                <w:sz w:val="24"/>
                <w:szCs w:val="24"/>
              </w:rPr>
              <w:t>Wykonawca zobowiązany będzie do przygotowania i przedstawienia Zamawiającemu, co najmniej na 10 dni przed rozpoczęciem warsztatów, odpowiednich materiałów szkoleniowych, włączając w to materiały dla uczestników. Zamawiający zastrzega sobie prawo do żądania wprowadzenia poprawek i zmian do materiałów szkoleniowych.</w:t>
            </w:r>
          </w:p>
        </w:tc>
      </w:tr>
    </w:tbl>
    <w:p w14:paraId="5FF80286" w14:textId="77777777" w:rsidR="00940DCF" w:rsidRPr="00CE7651" w:rsidRDefault="00940DCF" w:rsidP="00940DCF"/>
    <w:sectPr w:rsidR="00940DCF" w:rsidRPr="00CE7651" w:rsidSect="000536B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3AFC" w14:textId="77777777" w:rsidR="00B46F98" w:rsidRDefault="00B46F98" w:rsidP="003A1A78">
      <w:pPr>
        <w:spacing w:after="0" w:line="240" w:lineRule="auto"/>
      </w:pPr>
      <w:r>
        <w:separator/>
      </w:r>
    </w:p>
  </w:endnote>
  <w:endnote w:type="continuationSeparator" w:id="0">
    <w:p w14:paraId="3C6A6F84" w14:textId="77777777" w:rsidR="00B46F98" w:rsidRDefault="00B46F98" w:rsidP="003A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992121"/>
      <w:docPartObj>
        <w:docPartGallery w:val="Page Numbers (Bottom of Page)"/>
        <w:docPartUnique/>
      </w:docPartObj>
    </w:sdtPr>
    <w:sdtEndPr/>
    <w:sdtContent>
      <w:p w14:paraId="625185AC" w14:textId="50BA9E53" w:rsidR="004A71B5" w:rsidRDefault="004A71B5" w:rsidP="003A1A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501">
          <w:rPr>
            <w:noProof/>
          </w:rPr>
          <w:t>80</w:t>
        </w:r>
        <w:r>
          <w:fldChar w:fldCharType="end"/>
        </w:r>
      </w:p>
    </w:sdtContent>
  </w:sdt>
  <w:p w14:paraId="61036EE6" w14:textId="77777777" w:rsidR="004A71B5" w:rsidRDefault="004A71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9472" w14:textId="77777777" w:rsidR="00B46F98" w:rsidRDefault="00B46F98" w:rsidP="003A1A78">
      <w:pPr>
        <w:spacing w:after="0" w:line="240" w:lineRule="auto"/>
      </w:pPr>
      <w:r>
        <w:separator/>
      </w:r>
    </w:p>
  </w:footnote>
  <w:footnote w:type="continuationSeparator" w:id="0">
    <w:p w14:paraId="3CAE478B" w14:textId="77777777" w:rsidR="00B46F98" w:rsidRDefault="00B46F98" w:rsidP="003A1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82A"/>
    <w:multiLevelType w:val="hybridMultilevel"/>
    <w:tmpl w:val="B344E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172C7"/>
    <w:multiLevelType w:val="hybridMultilevel"/>
    <w:tmpl w:val="0BB0E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271B0"/>
    <w:multiLevelType w:val="hybridMultilevel"/>
    <w:tmpl w:val="C9963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75D8C"/>
    <w:multiLevelType w:val="hybridMultilevel"/>
    <w:tmpl w:val="1778E0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23D13"/>
    <w:multiLevelType w:val="hybridMultilevel"/>
    <w:tmpl w:val="70969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02DB4"/>
    <w:multiLevelType w:val="hybridMultilevel"/>
    <w:tmpl w:val="FF04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A666F"/>
    <w:multiLevelType w:val="hybridMultilevel"/>
    <w:tmpl w:val="3B049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60D5F"/>
    <w:multiLevelType w:val="multilevel"/>
    <w:tmpl w:val="593E17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8" w15:restartNumberingAfterBreak="0">
    <w:nsid w:val="18535DDD"/>
    <w:multiLevelType w:val="hybridMultilevel"/>
    <w:tmpl w:val="77DA70F8"/>
    <w:lvl w:ilvl="0" w:tplc="1D862038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01C6"/>
    <w:multiLevelType w:val="hybridMultilevel"/>
    <w:tmpl w:val="3CB0AD7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5DCE5EA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557CF7"/>
    <w:multiLevelType w:val="hybridMultilevel"/>
    <w:tmpl w:val="E2DA5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91C14"/>
    <w:multiLevelType w:val="hybridMultilevel"/>
    <w:tmpl w:val="CD9EA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A5330"/>
    <w:multiLevelType w:val="hybridMultilevel"/>
    <w:tmpl w:val="4888D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72D54"/>
    <w:multiLevelType w:val="hybridMultilevel"/>
    <w:tmpl w:val="97787A46"/>
    <w:lvl w:ilvl="0" w:tplc="0415001B">
      <w:start w:val="1"/>
      <w:numFmt w:val="lowerRoman"/>
      <w:lvlText w:val="%1."/>
      <w:lvlJc w:val="righ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4DD7990"/>
    <w:multiLevelType w:val="hybridMultilevel"/>
    <w:tmpl w:val="BFDC1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04D9A"/>
    <w:multiLevelType w:val="hybridMultilevel"/>
    <w:tmpl w:val="9BE085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62F7D"/>
    <w:multiLevelType w:val="hybridMultilevel"/>
    <w:tmpl w:val="F1226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D0181"/>
    <w:multiLevelType w:val="hybridMultilevel"/>
    <w:tmpl w:val="44BE8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B5364"/>
    <w:multiLevelType w:val="hybridMultilevel"/>
    <w:tmpl w:val="E0327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E7090"/>
    <w:multiLevelType w:val="hybridMultilevel"/>
    <w:tmpl w:val="2D22E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E5631"/>
    <w:multiLevelType w:val="hybridMultilevel"/>
    <w:tmpl w:val="C360F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1703E"/>
    <w:multiLevelType w:val="hybridMultilevel"/>
    <w:tmpl w:val="0E6EF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54978"/>
    <w:multiLevelType w:val="hybridMultilevel"/>
    <w:tmpl w:val="A894E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46A48"/>
    <w:multiLevelType w:val="hybridMultilevel"/>
    <w:tmpl w:val="5672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9205C"/>
    <w:multiLevelType w:val="hybridMultilevel"/>
    <w:tmpl w:val="4A646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417A4"/>
    <w:multiLevelType w:val="hybridMultilevel"/>
    <w:tmpl w:val="5A2EF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85FCF"/>
    <w:multiLevelType w:val="hybridMultilevel"/>
    <w:tmpl w:val="A98CE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17050"/>
    <w:multiLevelType w:val="hybridMultilevel"/>
    <w:tmpl w:val="DC72B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07269"/>
    <w:multiLevelType w:val="hybridMultilevel"/>
    <w:tmpl w:val="12442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7DA500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B04AB5"/>
    <w:multiLevelType w:val="hybridMultilevel"/>
    <w:tmpl w:val="CD9EA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C7C93"/>
    <w:multiLevelType w:val="multilevel"/>
    <w:tmpl w:val="CE16C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1" w15:restartNumberingAfterBreak="0">
    <w:nsid w:val="48081B57"/>
    <w:multiLevelType w:val="hybridMultilevel"/>
    <w:tmpl w:val="037AC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2C1292"/>
    <w:multiLevelType w:val="hybridMultilevel"/>
    <w:tmpl w:val="1F9CF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C2706"/>
    <w:multiLevelType w:val="hybridMultilevel"/>
    <w:tmpl w:val="4728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EA3723"/>
    <w:multiLevelType w:val="hybridMultilevel"/>
    <w:tmpl w:val="06483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21346"/>
    <w:multiLevelType w:val="hybridMultilevel"/>
    <w:tmpl w:val="1BC8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B3536"/>
    <w:multiLevelType w:val="hybridMultilevel"/>
    <w:tmpl w:val="0896E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434246"/>
    <w:multiLevelType w:val="multilevel"/>
    <w:tmpl w:val="89EA39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38" w15:restartNumberingAfterBreak="0">
    <w:nsid w:val="52E8621F"/>
    <w:multiLevelType w:val="hybridMultilevel"/>
    <w:tmpl w:val="8E328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774D5"/>
    <w:multiLevelType w:val="multilevel"/>
    <w:tmpl w:val="B8F062C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5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40" w15:restartNumberingAfterBreak="0">
    <w:nsid w:val="54767DC7"/>
    <w:multiLevelType w:val="hybridMultilevel"/>
    <w:tmpl w:val="0E94A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417599"/>
    <w:multiLevelType w:val="hybridMultilevel"/>
    <w:tmpl w:val="4E36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F7DCE"/>
    <w:multiLevelType w:val="hybridMultilevel"/>
    <w:tmpl w:val="3A7E6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4A35BD"/>
    <w:multiLevelType w:val="multilevel"/>
    <w:tmpl w:val="6CE86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E940D84"/>
    <w:multiLevelType w:val="hybridMultilevel"/>
    <w:tmpl w:val="7E422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4315F1"/>
    <w:multiLevelType w:val="hybridMultilevel"/>
    <w:tmpl w:val="026C6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A42DEE"/>
    <w:multiLevelType w:val="hybridMultilevel"/>
    <w:tmpl w:val="8E328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E02D32"/>
    <w:multiLevelType w:val="hybridMultilevel"/>
    <w:tmpl w:val="2AF6A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E55D13"/>
    <w:multiLevelType w:val="hybridMultilevel"/>
    <w:tmpl w:val="D8FA8F20"/>
    <w:lvl w:ilvl="0" w:tplc="0415001B">
      <w:start w:val="1"/>
      <w:numFmt w:val="lowerRoman"/>
      <w:lvlText w:val="%1."/>
      <w:lvlJc w:val="righ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68235B7F"/>
    <w:multiLevelType w:val="hybridMultilevel"/>
    <w:tmpl w:val="E7CAA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8857DD"/>
    <w:multiLevelType w:val="hybridMultilevel"/>
    <w:tmpl w:val="0EBCAA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8F52CC"/>
    <w:multiLevelType w:val="hybridMultilevel"/>
    <w:tmpl w:val="4FA04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F40AE8"/>
    <w:multiLevelType w:val="hybridMultilevel"/>
    <w:tmpl w:val="4A646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C96B32"/>
    <w:multiLevelType w:val="multilevel"/>
    <w:tmpl w:val="67CC941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1800"/>
      </w:pPr>
      <w:rPr>
        <w:rFonts w:hint="default"/>
      </w:rPr>
    </w:lvl>
  </w:abstractNum>
  <w:abstractNum w:abstractNumId="54" w15:restartNumberingAfterBreak="0">
    <w:nsid w:val="77665A12"/>
    <w:multiLevelType w:val="hybridMultilevel"/>
    <w:tmpl w:val="5A2EF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F36BD8"/>
    <w:multiLevelType w:val="hybridMultilevel"/>
    <w:tmpl w:val="7E422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5C5E6F"/>
    <w:multiLevelType w:val="multilevel"/>
    <w:tmpl w:val="10CCA576"/>
    <w:lvl w:ilvl="0">
      <w:start w:val="1"/>
      <w:numFmt w:val="decimal"/>
      <w:lvlText w:val="%1"/>
      <w:lvlJc w:val="left"/>
      <w:pPr>
        <w:ind w:left="5961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34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9653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991" w:hanging="86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639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8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72" w:hanging="1584"/>
      </w:pPr>
      <w:rPr>
        <w:rFonts w:hint="default"/>
      </w:rPr>
    </w:lvl>
  </w:abstractNum>
  <w:abstractNum w:abstractNumId="57" w15:restartNumberingAfterBreak="0">
    <w:nsid w:val="7C7C772D"/>
    <w:multiLevelType w:val="multilevel"/>
    <w:tmpl w:val="CE16C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8" w15:restartNumberingAfterBreak="0">
    <w:nsid w:val="7E0D1ED5"/>
    <w:multiLevelType w:val="hybridMultilevel"/>
    <w:tmpl w:val="A98CE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1"/>
  </w:num>
  <w:num w:numId="3">
    <w:abstractNumId w:val="23"/>
  </w:num>
  <w:num w:numId="4">
    <w:abstractNumId w:val="35"/>
  </w:num>
  <w:num w:numId="5">
    <w:abstractNumId w:val="41"/>
  </w:num>
  <w:num w:numId="6">
    <w:abstractNumId w:val="3"/>
  </w:num>
  <w:num w:numId="7">
    <w:abstractNumId w:val="9"/>
  </w:num>
  <w:num w:numId="8">
    <w:abstractNumId w:val="33"/>
  </w:num>
  <w:num w:numId="9">
    <w:abstractNumId w:val="12"/>
  </w:num>
  <w:num w:numId="10">
    <w:abstractNumId w:val="24"/>
  </w:num>
  <w:num w:numId="11">
    <w:abstractNumId w:val="34"/>
  </w:num>
  <w:num w:numId="12">
    <w:abstractNumId w:val="47"/>
  </w:num>
  <w:num w:numId="13">
    <w:abstractNumId w:val="15"/>
  </w:num>
  <w:num w:numId="14">
    <w:abstractNumId w:val="31"/>
  </w:num>
  <w:num w:numId="15">
    <w:abstractNumId w:val="42"/>
  </w:num>
  <w:num w:numId="16">
    <w:abstractNumId w:val="49"/>
  </w:num>
  <w:num w:numId="17">
    <w:abstractNumId w:val="54"/>
  </w:num>
  <w:num w:numId="18">
    <w:abstractNumId w:val="26"/>
  </w:num>
  <w:num w:numId="19">
    <w:abstractNumId w:val="40"/>
  </w:num>
  <w:num w:numId="20">
    <w:abstractNumId w:val="16"/>
  </w:num>
  <w:num w:numId="21">
    <w:abstractNumId w:val="1"/>
  </w:num>
  <w:num w:numId="22">
    <w:abstractNumId w:val="50"/>
  </w:num>
  <w:num w:numId="23">
    <w:abstractNumId w:val="51"/>
  </w:num>
  <w:num w:numId="24">
    <w:abstractNumId w:val="14"/>
  </w:num>
  <w:num w:numId="25">
    <w:abstractNumId w:val="52"/>
  </w:num>
  <w:num w:numId="26">
    <w:abstractNumId w:val="2"/>
  </w:num>
  <w:num w:numId="27">
    <w:abstractNumId w:val="25"/>
  </w:num>
  <w:num w:numId="28">
    <w:abstractNumId w:val="58"/>
  </w:num>
  <w:num w:numId="29">
    <w:abstractNumId w:val="10"/>
  </w:num>
  <w:num w:numId="30">
    <w:abstractNumId w:val="19"/>
  </w:num>
  <w:num w:numId="31">
    <w:abstractNumId w:val="44"/>
  </w:num>
  <w:num w:numId="32">
    <w:abstractNumId w:val="46"/>
  </w:num>
  <w:num w:numId="33">
    <w:abstractNumId w:val="11"/>
  </w:num>
  <w:num w:numId="34">
    <w:abstractNumId w:val="29"/>
  </w:num>
  <w:num w:numId="35">
    <w:abstractNumId w:val="38"/>
  </w:num>
  <w:num w:numId="36">
    <w:abstractNumId w:val="55"/>
  </w:num>
  <w:num w:numId="37">
    <w:abstractNumId w:val="28"/>
  </w:num>
  <w:num w:numId="38">
    <w:abstractNumId w:val="13"/>
  </w:num>
  <w:num w:numId="39">
    <w:abstractNumId w:val="8"/>
  </w:num>
  <w:num w:numId="40">
    <w:abstractNumId w:val="48"/>
  </w:num>
  <w:num w:numId="41">
    <w:abstractNumId w:val="56"/>
  </w:num>
  <w:num w:numId="42">
    <w:abstractNumId w:val="37"/>
  </w:num>
  <w:num w:numId="43">
    <w:abstractNumId w:val="39"/>
  </w:num>
  <w:num w:numId="44">
    <w:abstractNumId w:val="53"/>
  </w:num>
  <w:num w:numId="45">
    <w:abstractNumId w:val="30"/>
  </w:num>
  <w:num w:numId="46">
    <w:abstractNumId w:val="7"/>
  </w:num>
  <w:num w:numId="47">
    <w:abstractNumId w:val="18"/>
  </w:num>
  <w:num w:numId="48">
    <w:abstractNumId w:val="32"/>
  </w:num>
  <w:num w:numId="49">
    <w:abstractNumId w:val="17"/>
  </w:num>
  <w:num w:numId="50">
    <w:abstractNumId w:val="0"/>
  </w:num>
  <w:num w:numId="51">
    <w:abstractNumId w:val="6"/>
  </w:num>
  <w:num w:numId="52">
    <w:abstractNumId w:val="57"/>
  </w:num>
  <w:num w:numId="53">
    <w:abstractNumId w:val="36"/>
  </w:num>
  <w:num w:numId="54">
    <w:abstractNumId w:val="27"/>
  </w:num>
  <w:num w:numId="55">
    <w:abstractNumId w:val="22"/>
  </w:num>
  <w:num w:numId="56">
    <w:abstractNumId w:val="20"/>
  </w:num>
  <w:num w:numId="57">
    <w:abstractNumId w:val="5"/>
  </w:num>
  <w:num w:numId="58">
    <w:abstractNumId w:val="4"/>
  </w:num>
  <w:num w:numId="59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1E"/>
    <w:rsid w:val="000001C6"/>
    <w:rsid w:val="0000097F"/>
    <w:rsid w:val="000013B1"/>
    <w:rsid w:val="00004DE7"/>
    <w:rsid w:val="0000650F"/>
    <w:rsid w:val="00006666"/>
    <w:rsid w:val="000100BC"/>
    <w:rsid w:val="0001049B"/>
    <w:rsid w:val="000122D4"/>
    <w:rsid w:val="000138ED"/>
    <w:rsid w:val="00015F43"/>
    <w:rsid w:val="0001676F"/>
    <w:rsid w:val="00020030"/>
    <w:rsid w:val="00020EE6"/>
    <w:rsid w:val="000254BC"/>
    <w:rsid w:val="00025C06"/>
    <w:rsid w:val="000268A6"/>
    <w:rsid w:val="000273C7"/>
    <w:rsid w:val="0003209E"/>
    <w:rsid w:val="00033395"/>
    <w:rsid w:val="0004327F"/>
    <w:rsid w:val="00046993"/>
    <w:rsid w:val="0004764E"/>
    <w:rsid w:val="00051E24"/>
    <w:rsid w:val="00051F1D"/>
    <w:rsid w:val="0005236D"/>
    <w:rsid w:val="000536B7"/>
    <w:rsid w:val="00053AF9"/>
    <w:rsid w:val="00053FC3"/>
    <w:rsid w:val="000551B0"/>
    <w:rsid w:val="00066AB4"/>
    <w:rsid w:val="0007257D"/>
    <w:rsid w:val="00072792"/>
    <w:rsid w:val="000748D2"/>
    <w:rsid w:val="00076170"/>
    <w:rsid w:val="00077176"/>
    <w:rsid w:val="00084F3D"/>
    <w:rsid w:val="0008596C"/>
    <w:rsid w:val="00087A7A"/>
    <w:rsid w:val="00096A37"/>
    <w:rsid w:val="000A18D3"/>
    <w:rsid w:val="000A1B23"/>
    <w:rsid w:val="000B1D11"/>
    <w:rsid w:val="000B1ED5"/>
    <w:rsid w:val="000B2F13"/>
    <w:rsid w:val="000B4C60"/>
    <w:rsid w:val="000B5142"/>
    <w:rsid w:val="000C2440"/>
    <w:rsid w:val="000C2C17"/>
    <w:rsid w:val="000C3F9F"/>
    <w:rsid w:val="000C64A8"/>
    <w:rsid w:val="000C7543"/>
    <w:rsid w:val="000D0E30"/>
    <w:rsid w:val="000D46F5"/>
    <w:rsid w:val="000D72F6"/>
    <w:rsid w:val="000E035D"/>
    <w:rsid w:val="000E718E"/>
    <w:rsid w:val="000F002D"/>
    <w:rsid w:val="000F1BDD"/>
    <w:rsid w:val="000F3950"/>
    <w:rsid w:val="000F436F"/>
    <w:rsid w:val="000F6381"/>
    <w:rsid w:val="000F74A7"/>
    <w:rsid w:val="00100A96"/>
    <w:rsid w:val="001010B8"/>
    <w:rsid w:val="001011AE"/>
    <w:rsid w:val="001019D6"/>
    <w:rsid w:val="001033A3"/>
    <w:rsid w:val="001100E9"/>
    <w:rsid w:val="00122AE4"/>
    <w:rsid w:val="001232D3"/>
    <w:rsid w:val="0012369E"/>
    <w:rsid w:val="001277F9"/>
    <w:rsid w:val="00135EA5"/>
    <w:rsid w:val="0013787A"/>
    <w:rsid w:val="00141E60"/>
    <w:rsid w:val="00144152"/>
    <w:rsid w:val="0014601E"/>
    <w:rsid w:val="00153976"/>
    <w:rsid w:val="0015478D"/>
    <w:rsid w:val="00154C1E"/>
    <w:rsid w:val="00154F4D"/>
    <w:rsid w:val="00155803"/>
    <w:rsid w:val="00166901"/>
    <w:rsid w:val="001670E9"/>
    <w:rsid w:val="00170CA0"/>
    <w:rsid w:val="00174A44"/>
    <w:rsid w:val="00180815"/>
    <w:rsid w:val="00181817"/>
    <w:rsid w:val="00184106"/>
    <w:rsid w:val="00184E9C"/>
    <w:rsid w:val="00187B98"/>
    <w:rsid w:val="00193C21"/>
    <w:rsid w:val="0019631E"/>
    <w:rsid w:val="001971B2"/>
    <w:rsid w:val="001A3570"/>
    <w:rsid w:val="001A36E2"/>
    <w:rsid w:val="001A4EA1"/>
    <w:rsid w:val="001A5828"/>
    <w:rsid w:val="001A6510"/>
    <w:rsid w:val="001B1768"/>
    <w:rsid w:val="001B1E8D"/>
    <w:rsid w:val="001B5BDB"/>
    <w:rsid w:val="001B6AD7"/>
    <w:rsid w:val="001C130B"/>
    <w:rsid w:val="001C2889"/>
    <w:rsid w:val="001C4387"/>
    <w:rsid w:val="001D02FA"/>
    <w:rsid w:val="001D0EC7"/>
    <w:rsid w:val="001D153B"/>
    <w:rsid w:val="001D3320"/>
    <w:rsid w:val="001D478A"/>
    <w:rsid w:val="001D603F"/>
    <w:rsid w:val="001E2651"/>
    <w:rsid w:val="001E4709"/>
    <w:rsid w:val="001E579B"/>
    <w:rsid w:val="001F1F6A"/>
    <w:rsid w:val="001F4320"/>
    <w:rsid w:val="001F6C9D"/>
    <w:rsid w:val="00201D57"/>
    <w:rsid w:val="00201F2B"/>
    <w:rsid w:val="002046AB"/>
    <w:rsid w:val="00214C0B"/>
    <w:rsid w:val="002219E8"/>
    <w:rsid w:val="00221D57"/>
    <w:rsid w:val="002225FF"/>
    <w:rsid w:val="002242E7"/>
    <w:rsid w:val="00224FC6"/>
    <w:rsid w:val="00224FEB"/>
    <w:rsid w:val="00225332"/>
    <w:rsid w:val="00227A3A"/>
    <w:rsid w:val="00230781"/>
    <w:rsid w:val="00230E92"/>
    <w:rsid w:val="00231AED"/>
    <w:rsid w:val="00231B10"/>
    <w:rsid w:val="00232C07"/>
    <w:rsid w:val="002349D1"/>
    <w:rsid w:val="00234B44"/>
    <w:rsid w:val="0023523A"/>
    <w:rsid w:val="002439C0"/>
    <w:rsid w:val="00246633"/>
    <w:rsid w:val="002546C7"/>
    <w:rsid w:val="00255CCA"/>
    <w:rsid w:val="002633CE"/>
    <w:rsid w:val="00264F0E"/>
    <w:rsid w:val="002662E6"/>
    <w:rsid w:val="0027366F"/>
    <w:rsid w:val="00274784"/>
    <w:rsid w:val="00276AC5"/>
    <w:rsid w:val="002777D6"/>
    <w:rsid w:val="00283B10"/>
    <w:rsid w:val="0028490A"/>
    <w:rsid w:val="00285269"/>
    <w:rsid w:val="00286EB1"/>
    <w:rsid w:val="00287C39"/>
    <w:rsid w:val="00291895"/>
    <w:rsid w:val="0029378A"/>
    <w:rsid w:val="00294B57"/>
    <w:rsid w:val="00297D05"/>
    <w:rsid w:val="002A0752"/>
    <w:rsid w:val="002A3329"/>
    <w:rsid w:val="002A34FC"/>
    <w:rsid w:val="002A6055"/>
    <w:rsid w:val="002A60D7"/>
    <w:rsid w:val="002A7D0D"/>
    <w:rsid w:val="002B05D2"/>
    <w:rsid w:val="002B0CAD"/>
    <w:rsid w:val="002B6067"/>
    <w:rsid w:val="002B64DF"/>
    <w:rsid w:val="002C18BA"/>
    <w:rsid w:val="002C3BFE"/>
    <w:rsid w:val="002C48F3"/>
    <w:rsid w:val="002C4901"/>
    <w:rsid w:val="002C7242"/>
    <w:rsid w:val="002D226F"/>
    <w:rsid w:val="002D314A"/>
    <w:rsid w:val="002D54CE"/>
    <w:rsid w:val="002E15BA"/>
    <w:rsid w:val="002E3C89"/>
    <w:rsid w:val="002E4201"/>
    <w:rsid w:val="002F2D61"/>
    <w:rsid w:val="002F6238"/>
    <w:rsid w:val="002F773D"/>
    <w:rsid w:val="00300D2D"/>
    <w:rsid w:val="00301456"/>
    <w:rsid w:val="003014D4"/>
    <w:rsid w:val="00314186"/>
    <w:rsid w:val="00315228"/>
    <w:rsid w:val="00316DBC"/>
    <w:rsid w:val="00320EF3"/>
    <w:rsid w:val="0032194F"/>
    <w:rsid w:val="003241D0"/>
    <w:rsid w:val="0032453F"/>
    <w:rsid w:val="00327524"/>
    <w:rsid w:val="00330035"/>
    <w:rsid w:val="00331045"/>
    <w:rsid w:val="00334D2D"/>
    <w:rsid w:val="00334DE1"/>
    <w:rsid w:val="00337343"/>
    <w:rsid w:val="0034012F"/>
    <w:rsid w:val="0034255F"/>
    <w:rsid w:val="0034376D"/>
    <w:rsid w:val="003473CD"/>
    <w:rsid w:val="003528ED"/>
    <w:rsid w:val="0035299F"/>
    <w:rsid w:val="003535F6"/>
    <w:rsid w:val="00353F05"/>
    <w:rsid w:val="003563F6"/>
    <w:rsid w:val="00357FB3"/>
    <w:rsid w:val="00360CB4"/>
    <w:rsid w:val="0036225A"/>
    <w:rsid w:val="003623AB"/>
    <w:rsid w:val="00362BE8"/>
    <w:rsid w:val="003661EC"/>
    <w:rsid w:val="00373E2B"/>
    <w:rsid w:val="00376364"/>
    <w:rsid w:val="003827C4"/>
    <w:rsid w:val="003863B1"/>
    <w:rsid w:val="00387D9E"/>
    <w:rsid w:val="0039002D"/>
    <w:rsid w:val="00391381"/>
    <w:rsid w:val="00394D1B"/>
    <w:rsid w:val="00395CF7"/>
    <w:rsid w:val="00395EBD"/>
    <w:rsid w:val="0039741F"/>
    <w:rsid w:val="0039755D"/>
    <w:rsid w:val="003A1594"/>
    <w:rsid w:val="003A19A2"/>
    <w:rsid w:val="003A1A78"/>
    <w:rsid w:val="003B4CE1"/>
    <w:rsid w:val="003C1A35"/>
    <w:rsid w:val="003C1CE1"/>
    <w:rsid w:val="003C5437"/>
    <w:rsid w:val="003C5946"/>
    <w:rsid w:val="003D501E"/>
    <w:rsid w:val="003E2606"/>
    <w:rsid w:val="003E5D32"/>
    <w:rsid w:val="003F0CC8"/>
    <w:rsid w:val="003F1267"/>
    <w:rsid w:val="003F2BF0"/>
    <w:rsid w:val="003F4182"/>
    <w:rsid w:val="003F48EB"/>
    <w:rsid w:val="003F6723"/>
    <w:rsid w:val="003F70CA"/>
    <w:rsid w:val="004006B0"/>
    <w:rsid w:val="00403F53"/>
    <w:rsid w:val="00406C3A"/>
    <w:rsid w:val="00412F17"/>
    <w:rsid w:val="004135FF"/>
    <w:rsid w:val="00414E52"/>
    <w:rsid w:val="00425014"/>
    <w:rsid w:val="0042624B"/>
    <w:rsid w:val="004277B9"/>
    <w:rsid w:val="0043005C"/>
    <w:rsid w:val="0043044C"/>
    <w:rsid w:val="004340A9"/>
    <w:rsid w:val="00434349"/>
    <w:rsid w:val="004421DA"/>
    <w:rsid w:val="004429C8"/>
    <w:rsid w:val="00445895"/>
    <w:rsid w:val="004528CF"/>
    <w:rsid w:val="00456829"/>
    <w:rsid w:val="0045729B"/>
    <w:rsid w:val="00463846"/>
    <w:rsid w:val="00466AC0"/>
    <w:rsid w:val="00473898"/>
    <w:rsid w:val="00477A01"/>
    <w:rsid w:val="00482270"/>
    <w:rsid w:val="00482C7A"/>
    <w:rsid w:val="00483DD5"/>
    <w:rsid w:val="00484585"/>
    <w:rsid w:val="0048486C"/>
    <w:rsid w:val="00486DFE"/>
    <w:rsid w:val="0048779F"/>
    <w:rsid w:val="00490373"/>
    <w:rsid w:val="004918CE"/>
    <w:rsid w:val="00491E10"/>
    <w:rsid w:val="004955B8"/>
    <w:rsid w:val="0049571A"/>
    <w:rsid w:val="00497A8C"/>
    <w:rsid w:val="00497B66"/>
    <w:rsid w:val="004A0653"/>
    <w:rsid w:val="004A14DE"/>
    <w:rsid w:val="004A71B5"/>
    <w:rsid w:val="004B2A81"/>
    <w:rsid w:val="004B3C4E"/>
    <w:rsid w:val="004B4476"/>
    <w:rsid w:val="004B618E"/>
    <w:rsid w:val="004B71FE"/>
    <w:rsid w:val="004B74FB"/>
    <w:rsid w:val="004B7813"/>
    <w:rsid w:val="004B7E4A"/>
    <w:rsid w:val="004C041B"/>
    <w:rsid w:val="004C1BC4"/>
    <w:rsid w:val="004C36D3"/>
    <w:rsid w:val="004C5882"/>
    <w:rsid w:val="004C66C2"/>
    <w:rsid w:val="004E5AE7"/>
    <w:rsid w:val="004E648D"/>
    <w:rsid w:val="004E6E2F"/>
    <w:rsid w:val="004E6E98"/>
    <w:rsid w:val="004E7124"/>
    <w:rsid w:val="004E79C0"/>
    <w:rsid w:val="004F29C7"/>
    <w:rsid w:val="004F485B"/>
    <w:rsid w:val="004F5413"/>
    <w:rsid w:val="004F677C"/>
    <w:rsid w:val="00500467"/>
    <w:rsid w:val="00501FF9"/>
    <w:rsid w:val="005029ED"/>
    <w:rsid w:val="005063FF"/>
    <w:rsid w:val="00511FB5"/>
    <w:rsid w:val="005125D0"/>
    <w:rsid w:val="0051446A"/>
    <w:rsid w:val="00520B76"/>
    <w:rsid w:val="00524DE3"/>
    <w:rsid w:val="00527F27"/>
    <w:rsid w:val="00530C86"/>
    <w:rsid w:val="0053339F"/>
    <w:rsid w:val="00533B71"/>
    <w:rsid w:val="005432BA"/>
    <w:rsid w:val="00545F55"/>
    <w:rsid w:val="00551108"/>
    <w:rsid w:val="005518F7"/>
    <w:rsid w:val="00554E14"/>
    <w:rsid w:val="00565E31"/>
    <w:rsid w:val="005707CA"/>
    <w:rsid w:val="0057170F"/>
    <w:rsid w:val="00571D14"/>
    <w:rsid w:val="0057200C"/>
    <w:rsid w:val="005726A4"/>
    <w:rsid w:val="005730AA"/>
    <w:rsid w:val="00573330"/>
    <w:rsid w:val="00580AAD"/>
    <w:rsid w:val="00580DDF"/>
    <w:rsid w:val="005846E0"/>
    <w:rsid w:val="00584FD5"/>
    <w:rsid w:val="00586227"/>
    <w:rsid w:val="005A5125"/>
    <w:rsid w:val="005A5A73"/>
    <w:rsid w:val="005B1AC1"/>
    <w:rsid w:val="005B4C1A"/>
    <w:rsid w:val="005B7585"/>
    <w:rsid w:val="005C041F"/>
    <w:rsid w:val="005C28FA"/>
    <w:rsid w:val="005C6433"/>
    <w:rsid w:val="005C706F"/>
    <w:rsid w:val="005D0E57"/>
    <w:rsid w:val="005D1189"/>
    <w:rsid w:val="005D198B"/>
    <w:rsid w:val="005D2CF5"/>
    <w:rsid w:val="005D53D9"/>
    <w:rsid w:val="005D5C0F"/>
    <w:rsid w:val="005E1C69"/>
    <w:rsid w:val="005E258E"/>
    <w:rsid w:val="005E628C"/>
    <w:rsid w:val="005E62A1"/>
    <w:rsid w:val="005E6690"/>
    <w:rsid w:val="005E6B4C"/>
    <w:rsid w:val="005F14EA"/>
    <w:rsid w:val="005F2B0C"/>
    <w:rsid w:val="005F42C6"/>
    <w:rsid w:val="005F44FF"/>
    <w:rsid w:val="005F5AA8"/>
    <w:rsid w:val="005F790C"/>
    <w:rsid w:val="00600B92"/>
    <w:rsid w:val="00600C1B"/>
    <w:rsid w:val="00601A21"/>
    <w:rsid w:val="0060270A"/>
    <w:rsid w:val="0060515D"/>
    <w:rsid w:val="0062041E"/>
    <w:rsid w:val="00622632"/>
    <w:rsid w:val="00624B96"/>
    <w:rsid w:val="00624C1A"/>
    <w:rsid w:val="00625AEB"/>
    <w:rsid w:val="00625D58"/>
    <w:rsid w:val="00626B97"/>
    <w:rsid w:val="00630258"/>
    <w:rsid w:val="00640279"/>
    <w:rsid w:val="00641D7C"/>
    <w:rsid w:val="00643225"/>
    <w:rsid w:val="0064407B"/>
    <w:rsid w:val="00644B9D"/>
    <w:rsid w:val="00646961"/>
    <w:rsid w:val="0065119E"/>
    <w:rsid w:val="00652A5D"/>
    <w:rsid w:val="0066686E"/>
    <w:rsid w:val="006713D5"/>
    <w:rsid w:val="00673106"/>
    <w:rsid w:val="0067652E"/>
    <w:rsid w:val="00681D6E"/>
    <w:rsid w:val="00682C38"/>
    <w:rsid w:val="006850F0"/>
    <w:rsid w:val="006856D9"/>
    <w:rsid w:val="00686032"/>
    <w:rsid w:val="00686618"/>
    <w:rsid w:val="006868D4"/>
    <w:rsid w:val="006903EF"/>
    <w:rsid w:val="00694B66"/>
    <w:rsid w:val="006964F5"/>
    <w:rsid w:val="00696F8D"/>
    <w:rsid w:val="006A058A"/>
    <w:rsid w:val="006A07B0"/>
    <w:rsid w:val="006A3EB9"/>
    <w:rsid w:val="006A488E"/>
    <w:rsid w:val="006A6142"/>
    <w:rsid w:val="006A69B1"/>
    <w:rsid w:val="006B0097"/>
    <w:rsid w:val="006B2244"/>
    <w:rsid w:val="006C4017"/>
    <w:rsid w:val="006C4FC2"/>
    <w:rsid w:val="006D0063"/>
    <w:rsid w:val="006D25F9"/>
    <w:rsid w:val="006D39BF"/>
    <w:rsid w:val="006D3F88"/>
    <w:rsid w:val="006D4F83"/>
    <w:rsid w:val="006D685A"/>
    <w:rsid w:val="006D75E4"/>
    <w:rsid w:val="006E2CE5"/>
    <w:rsid w:val="006E3712"/>
    <w:rsid w:val="006E4014"/>
    <w:rsid w:val="006F5FC9"/>
    <w:rsid w:val="006F6AD2"/>
    <w:rsid w:val="006F7CA0"/>
    <w:rsid w:val="00703077"/>
    <w:rsid w:val="0071092D"/>
    <w:rsid w:val="007160B8"/>
    <w:rsid w:val="00716350"/>
    <w:rsid w:val="0072459D"/>
    <w:rsid w:val="0072557B"/>
    <w:rsid w:val="0073086F"/>
    <w:rsid w:val="00730A80"/>
    <w:rsid w:val="00731CC7"/>
    <w:rsid w:val="00732C65"/>
    <w:rsid w:val="00732EE9"/>
    <w:rsid w:val="00742D83"/>
    <w:rsid w:val="007445FE"/>
    <w:rsid w:val="0074466B"/>
    <w:rsid w:val="0074576B"/>
    <w:rsid w:val="00750583"/>
    <w:rsid w:val="00750BCD"/>
    <w:rsid w:val="00750D33"/>
    <w:rsid w:val="007511E6"/>
    <w:rsid w:val="0075347E"/>
    <w:rsid w:val="00753501"/>
    <w:rsid w:val="00753533"/>
    <w:rsid w:val="00754BCC"/>
    <w:rsid w:val="00754EC9"/>
    <w:rsid w:val="00756878"/>
    <w:rsid w:val="00756A43"/>
    <w:rsid w:val="00762E4B"/>
    <w:rsid w:val="00762FBA"/>
    <w:rsid w:val="00763731"/>
    <w:rsid w:val="00763C00"/>
    <w:rsid w:val="007640F9"/>
    <w:rsid w:val="00767ACA"/>
    <w:rsid w:val="00780C92"/>
    <w:rsid w:val="007817F0"/>
    <w:rsid w:val="00781E7F"/>
    <w:rsid w:val="00784047"/>
    <w:rsid w:val="00784E2E"/>
    <w:rsid w:val="00785F8A"/>
    <w:rsid w:val="0079254D"/>
    <w:rsid w:val="00792EB7"/>
    <w:rsid w:val="0079498D"/>
    <w:rsid w:val="007A03FC"/>
    <w:rsid w:val="007A0E65"/>
    <w:rsid w:val="007A2462"/>
    <w:rsid w:val="007A4654"/>
    <w:rsid w:val="007A4CD1"/>
    <w:rsid w:val="007A5B46"/>
    <w:rsid w:val="007A6D19"/>
    <w:rsid w:val="007B1128"/>
    <w:rsid w:val="007B62F0"/>
    <w:rsid w:val="007C071F"/>
    <w:rsid w:val="007C37BD"/>
    <w:rsid w:val="007C76DD"/>
    <w:rsid w:val="007D38EB"/>
    <w:rsid w:val="007D7B06"/>
    <w:rsid w:val="007E0AD4"/>
    <w:rsid w:val="007E3D6A"/>
    <w:rsid w:val="007F225F"/>
    <w:rsid w:val="007F6973"/>
    <w:rsid w:val="007F6CC3"/>
    <w:rsid w:val="00800639"/>
    <w:rsid w:val="008031D7"/>
    <w:rsid w:val="008032CF"/>
    <w:rsid w:val="0080399F"/>
    <w:rsid w:val="0080721E"/>
    <w:rsid w:val="00810F51"/>
    <w:rsid w:val="00810FAE"/>
    <w:rsid w:val="008127DC"/>
    <w:rsid w:val="008128FD"/>
    <w:rsid w:val="00815FAF"/>
    <w:rsid w:val="00816A6D"/>
    <w:rsid w:val="00816AB9"/>
    <w:rsid w:val="00817076"/>
    <w:rsid w:val="008207B3"/>
    <w:rsid w:val="008220B4"/>
    <w:rsid w:val="00824DB2"/>
    <w:rsid w:val="00825A43"/>
    <w:rsid w:val="008264D0"/>
    <w:rsid w:val="0083191F"/>
    <w:rsid w:val="00831922"/>
    <w:rsid w:val="00832814"/>
    <w:rsid w:val="00832BF0"/>
    <w:rsid w:val="00833612"/>
    <w:rsid w:val="00836639"/>
    <w:rsid w:val="00836B48"/>
    <w:rsid w:val="00846064"/>
    <w:rsid w:val="00852045"/>
    <w:rsid w:val="00861670"/>
    <w:rsid w:val="008618E4"/>
    <w:rsid w:val="00864CC5"/>
    <w:rsid w:val="0087185B"/>
    <w:rsid w:val="00871CA4"/>
    <w:rsid w:val="00872384"/>
    <w:rsid w:val="00872D1B"/>
    <w:rsid w:val="00877ED8"/>
    <w:rsid w:val="00880AA1"/>
    <w:rsid w:val="00882067"/>
    <w:rsid w:val="00882295"/>
    <w:rsid w:val="008824A5"/>
    <w:rsid w:val="00882F5E"/>
    <w:rsid w:val="008832C5"/>
    <w:rsid w:val="00883C29"/>
    <w:rsid w:val="00884524"/>
    <w:rsid w:val="00890211"/>
    <w:rsid w:val="008928F3"/>
    <w:rsid w:val="00895071"/>
    <w:rsid w:val="0089520E"/>
    <w:rsid w:val="00895D13"/>
    <w:rsid w:val="008A0B51"/>
    <w:rsid w:val="008A2724"/>
    <w:rsid w:val="008A2F7B"/>
    <w:rsid w:val="008A53B1"/>
    <w:rsid w:val="008A556D"/>
    <w:rsid w:val="008B14B1"/>
    <w:rsid w:val="008B15D1"/>
    <w:rsid w:val="008B2E14"/>
    <w:rsid w:val="008B416B"/>
    <w:rsid w:val="008C6A52"/>
    <w:rsid w:val="008C6F7F"/>
    <w:rsid w:val="008D2F9F"/>
    <w:rsid w:val="008D6001"/>
    <w:rsid w:val="008E30A9"/>
    <w:rsid w:val="008E39B6"/>
    <w:rsid w:val="008E48A5"/>
    <w:rsid w:val="008E6046"/>
    <w:rsid w:val="008F1244"/>
    <w:rsid w:val="008F6BDA"/>
    <w:rsid w:val="00902EFA"/>
    <w:rsid w:val="00910173"/>
    <w:rsid w:val="009118FD"/>
    <w:rsid w:val="009135CF"/>
    <w:rsid w:val="009146B8"/>
    <w:rsid w:val="00915A50"/>
    <w:rsid w:val="00921729"/>
    <w:rsid w:val="009218C1"/>
    <w:rsid w:val="0092454D"/>
    <w:rsid w:val="009276E5"/>
    <w:rsid w:val="00932CFE"/>
    <w:rsid w:val="00933DD6"/>
    <w:rsid w:val="00935E2F"/>
    <w:rsid w:val="00936BCA"/>
    <w:rsid w:val="0094046F"/>
    <w:rsid w:val="00940DCF"/>
    <w:rsid w:val="00940ED5"/>
    <w:rsid w:val="009460C3"/>
    <w:rsid w:val="00946E9F"/>
    <w:rsid w:val="00947812"/>
    <w:rsid w:val="00956FC2"/>
    <w:rsid w:val="00957057"/>
    <w:rsid w:val="00961CF1"/>
    <w:rsid w:val="009620F1"/>
    <w:rsid w:val="009628F5"/>
    <w:rsid w:val="0096574F"/>
    <w:rsid w:val="00966949"/>
    <w:rsid w:val="0096700A"/>
    <w:rsid w:val="00967260"/>
    <w:rsid w:val="00973012"/>
    <w:rsid w:val="00973492"/>
    <w:rsid w:val="00984098"/>
    <w:rsid w:val="00984F4F"/>
    <w:rsid w:val="0098554E"/>
    <w:rsid w:val="009871F5"/>
    <w:rsid w:val="009873B6"/>
    <w:rsid w:val="0098747A"/>
    <w:rsid w:val="00987A78"/>
    <w:rsid w:val="00990797"/>
    <w:rsid w:val="0099348B"/>
    <w:rsid w:val="00997C30"/>
    <w:rsid w:val="009A6EBA"/>
    <w:rsid w:val="009B2AF7"/>
    <w:rsid w:val="009B337A"/>
    <w:rsid w:val="009C0EFB"/>
    <w:rsid w:val="009C36B3"/>
    <w:rsid w:val="009C4046"/>
    <w:rsid w:val="009C5416"/>
    <w:rsid w:val="009C6357"/>
    <w:rsid w:val="009C7441"/>
    <w:rsid w:val="009D203A"/>
    <w:rsid w:val="009E1996"/>
    <w:rsid w:val="009E2E4F"/>
    <w:rsid w:val="009F094B"/>
    <w:rsid w:val="009F15DE"/>
    <w:rsid w:val="009F2F4A"/>
    <w:rsid w:val="009F3DB7"/>
    <w:rsid w:val="00A004D6"/>
    <w:rsid w:val="00A03F37"/>
    <w:rsid w:val="00A05FDF"/>
    <w:rsid w:val="00A1498C"/>
    <w:rsid w:val="00A14F61"/>
    <w:rsid w:val="00A15C81"/>
    <w:rsid w:val="00A24CA2"/>
    <w:rsid w:val="00A25367"/>
    <w:rsid w:val="00A2560D"/>
    <w:rsid w:val="00A26F75"/>
    <w:rsid w:val="00A31AF4"/>
    <w:rsid w:val="00A334A9"/>
    <w:rsid w:val="00A40988"/>
    <w:rsid w:val="00A42208"/>
    <w:rsid w:val="00A426AF"/>
    <w:rsid w:val="00A42CCE"/>
    <w:rsid w:val="00A433A9"/>
    <w:rsid w:val="00A45941"/>
    <w:rsid w:val="00A468C3"/>
    <w:rsid w:val="00A51428"/>
    <w:rsid w:val="00A52D5C"/>
    <w:rsid w:val="00A63C43"/>
    <w:rsid w:val="00A64BA8"/>
    <w:rsid w:val="00A660EE"/>
    <w:rsid w:val="00A674FA"/>
    <w:rsid w:val="00A73753"/>
    <w:rsid w:val="00A73870"/>
    <w:rsid w:val="00A73907"/>
    <w:rsid w:val="00A756FF"/>
    <w:rsid w:val="00A80822"/>
    <w:rsid w:val="00A905E8"/>
    <w:rsid w:val="00A94AB3"/>
    <w:rsid w:val="00A94B10"/>
    <w:rsid w:val="00A954B0"/>
    <w:rsid w:val="00AA02C2"/>
    <w:rsid w:val="00AA056D"/>
    <w:rsid w:val="00AA6711"/>
    <w:rsid w:val="00AB0D03"/>
    <w:rsid w:val="00AB0E13"/>
    <w:rsid w:val="00AB16AF"/>
    <w:rsid w:val="00AB3A4A"/>
    <w:rsid w:val="00AB6A65"/>
    <w:rsid w:val="00AB7C12"/>
    <w:rsid w:val="00AB7EE8"/>
    <w:rsid w:val="00AC035C"/>
    <w:rsid w:val="00AC1652"/>
    <w:rsid w:val="00AC4684"/>
    <w:rsid w:val="00AD09D4"/>
    <w:rsid w:val="00AD164F"/>
    <w:rsid w:val="00AD55D7"/>
    <w:rsid w:val="00AE1182"/>
    <w:rsid w:val="00AE76D2"/>
    <w:rsid w:val="00AF0CD9"/>
    <w:rsid w:val="00AF2708"/>
    <w:rsid w:val="00AF309B"/>
    <w:rsid w:val="00AF4AC6"/>
    <w:rsid w:val="00AF7218"/>
    <w:rsid w:val="00AF722E"/>
    <w:rsid w:val="00AF7A9F"/>
    <w:rsid w:val="00B02E01"/>
    <w:rsid w:val="00B07DFF"/>
    <w:rsid w:val="00B10CC7"/>
    <w:rsid w:val="00B1139E"/>
    <w:rsid w:val="00B13D91"/>
    <w:rsid w:val="00B156CA"/>
    <w:rsid w:val="00B15A56"/>
    <w:rsid w:val="00B162C0"/>
    <w:rsid w:val="00B2328B"/>
    <w:rsid w:val="00B24FB0"/>
    <w:rsid w:val="00B2748A"/>
    <w:rsid w:val="00B33E5F"/>
    <w:rsid w:val="00B46224"/>
    <w:rsid w:val="00B46F98"/>
    <w:rsid w:val="00B47BD9"/>
    <w:rsid w:val="00B5133A"/>
    <w:rsid w:val="00B521ED"/>
    <w:rsid w:val="00B5256E"/>
    <w:rsid w:val="00B528FE"/>
    <w:rsid w:val="00B52B1B"/>
    <w:rsid w:val="00B52DBA"/>
    <w:rsid w:val="00B5766F"/>
    <w:rsid w:val="00B63A9F"/>
    <w:rsid w:val="00B7005A"/>
    <w:rsid w:val="00B73893"/>
    <w:rsid w:val="00B77235"/>
    <w:rsid w:val="00B90D5E"/>
    <w:rsid w:val="00B93817"/>
    <w:rsid w:val="00B96997"/>
    <w:rsid w:val="00BA02B7"/>
    <w:rsid w:val="00BA76FB"/>
    <w:rsid w:val="00BA7871"/>
    <w:rsid w:val="00BB0911"/>
    <w:rsid w:val="00BB1619"/>
    <w:rsid w:val="00BB3F1D"/>
    <w:rsid w:val="00BC1C43"/>
    <w:rsid w:val="00BC1D7C"/>
    <w:rsid w:val="00BC3CF2"/>
    <w:rsid w:val="00BC4385"/>
    <w:rsid w:val="00BC4BD5"/>
    <w:rsid w:val="00BD4239"/>
    <w:rsid w:val="00BE23C1"/>
    <w:rsid w:val="00BE34A1"/>
    <w:rsid w:val="00BF0054"/>
    <w:rsid w:val="00BF2164"/>
    <w:rsid w:val="00BF2B31"/>
    <w:rsid w:val="00BF3F7A"/>
    <w:rsid w:val="00BF4CD0"/>
    <w:rsid w:val="00BF4FDD"/>
    <w:rsid w:val="00C036A8"/>
    <w:rsid w:val="00C05651"/>
    <w:rsid w:val="00C05852"/>
    <w:rsid w:val="00C073B0"/>
    <w:rsid w:val="00C07C68"/>
    <w:rsid w:val="00C112CB"/>
    <w:rsid w:val="00C13383"/>
    <w:rsid w:val="00C158FA"/>
    <w:rsid w:val="00C16533"/>
    <w:rsid w:val="00C17845"/>
    <w:rsid w:val="00C17AC2"/>
    <w:rsid w:val="00C27BA5"/>
    <w:rsid w:val="00C30E44"/>
    <w:rsid w:val="00C33AF0"/>
    <w:rsid w:val="00C35CA4"/>
    <w:rsid w:val="00C401A8"/>
    <w:rsid w:val="00C404CD"/>
    <w:rsid w:val="00C44955"/>
    <w:rsid w:val="00C451DB"/>
    <w:rsid w:val="00C53408"/>
    <w:rsid w:val="00C61F7D"/>
    <w:rsid w:val="00C632D9"/>
    <w:rsid w:val="00C63442"/>
    <w:rsid w:val="00C664F1"/>
    <w:rsid w:val="00C70AA6"/>
    <w:rsid w:val="00C71400"/>
    <w:rsid w:val="00C7498E"/>
    <w:rsid w:val="00C74B7D"/>
    <w:rsid w:val="00C7577F"/>
    <w:rsid w:val="00C759CE"/>
    <w:rsid w:val="00C76620"/>
    <w:rsid w:val="00C7787D"/>
    <w:rsid w:val="00C77D77"/>
    <w:rsid w:val="00C81DE8"/>
    <w:rsid w:val="00C81FAB"/>
    <w:rsid w:val="00C83107"/>
    <w:rsid w:val="00C87254"/>
    <w:rsid w:val="00C92256"/>
    <w:rsid w:val="00CA1425"/>
    <w:rsid w:val="00CA34C9"/>
    <w:rsid w:val="00CB2A70"/>
    <w:rsid w:val="00CB61BF"/>
    <w:rsid w:val="00CB6EB4"/>
    <w:rsid w:val="00CB75DC"/>
    <w:rsid w:val="00CB7F72"/>
    <w:rsid w:val="00CC1B85"/>
    <w:rsid w:val="00CC2F7F"/>
    <w:rsid w:val="00CC737A"/>
    <w:rsid w:val="00CD2570"/>
    <w:rsid w:val="00CD28E9"/>
    <w:rsid w:val="00CE05C2"/>
    <w:rsid w:val="00CE498F"/>
    <w:rsid w:val="00CE4BC6"/>
    <w:rsid w:val="00CE7651"/>
    <w:rsid w:val="00CF1D5E"/>
    <w:rsid w:val="00CF63B1"/>
    <w:rsid w:val="00CF77EB"/>
    <w:rsid w:val="00CF7B4A"/>
    <w:rsid w:val="00D0108D"/>
    <w:rsid w:val="00D02433"/>
    <w:rsid w:val="00D03152"/>
    <w:rsid w:val="00D03E45"/>
    <w:rsid w:val="00D066D8"/>
    <w:rsid w:val="00D119F9"/>
    <w:rsid w:val="00D1350B"/>
    <w:rsid w:val="00D14C49"/>
    <w:rsid w:val="00D222AF"/>
    <w:rsid w:val="00D22942"/>
    <w:rsid w:val="00D2340E"/>
    <w:rsid w:val="00D247BE"/>
    <w:rsid w:val="00D27AAF"/>
    <w:rsid w:val="00D313AF"/>
    <w:rsid w:val="00D32C88"/>
    <w:rsid w:val="00D33B2C"/>
    <w:rsid w:val="00D364D1"/>
    <w:rsid w:val="00D36644"/>
    <w:rsid w:val="00D40251"/>
    <w:rsid w:val="00D42734"/>
    <w:rsid w:val="00D42AE4"/>
    <w:rsid w:val="00D4771B"/>
    <w:rsid w:val="00D50165"/>
    <w:rsid w:val="00D5230D"/>
    <w:rsid w:val="00D52637"/>
    <w:rsid w:val="00D5299E"/>
    <w:rsid w:val="00D53734"/>
    <w:rsid w:val="00D578C2"/>
    <w:rsid w:val="00D62E68"/>
    <w:rsid w:val="00D65044"/>
    <w:rsid w:val="00D6652A"/>
    <w:rsid w:val="00D66A9A"/>
    <w:rsid w:val="00D77925"/>
    <w:rsid w:val="00D814E1"/>
    <w:rsid w:val="00D83517"/>
    <w:rsid w:val="00D84D0A"/>
    <w:rsid w:val="00D87E4E"/>
    <w:rsid w:val="00D87E66"/>
    <w:rsid w:val="00D900EF"/>
    <w:rsid w:val="00D90A00"/>
    <w:rsid w:val="00D90AFA"/>
    <w:rsid w:val="00D92C48"/>
    <w:rsid w:val="00DA0970"/>
    <w:rsid w:val="00DA681E"/>
    <w:rsid w:val="00DA7FE0"/>
    <w:rsid w:val="00DC3F42"/>
    <w:rsid w:val="00DC4542"/>
    <w:rsid w:val="00DC4828"/>
    <w:rsid w:val="00DC4FC4"/>
    <w:rsid w:val="00DC6B01"/>
    <w:rsid w:val="00DD5FF1"/>
    <w:rsid w:val="00DE0A35"/>
    <w:rsid w:val="00DF1794"/>
    <w:rsid w:val="00DF67F1"/>
    <w:rsid w:val="00DF6982"/>
    <w:rsid w:val="00E03746"/>
    <w:rsid w:val="00E044BE"/>
    <w:rsid w:val="00E0606F"/>
    <w:rsid w:val="00E07EDE"/>
    <w:rsid w:val="00E14A2A"/>
    <w:rsid w:val="00E14D2D"/>
    <w:rsid w:val="00E15540"/>
    <w:rsid w:val="00E357F2"/>
    <w:rsid w:val="00E3675C"/>
    <w:rsid w:val="00E36D2E"/>
    <w:rsid w:val="00E453AA"/>
    <w:rsid w:val="00E47AF1"/>
    <w:rsid w:val="00E47B1A"/>
    <w:rsid w:val="00E508AA"/>
    <w:rsid w:val="00E52454"/>
    <w:rsid w:val="00E55C7B"/>
    <w:rsid w:val="00E56F1A"/>
    <w:rsid w:val="00E64EED"/>
    <w:rsid w:val="00E76D34"/>
    <w:rsid w:val="00E8057D"/>
    <w:rsid w:val="00E850F2"/>
    <w:rsid w:val="00E86219"/>
    <w:rsid w:val="00E92484"/>
    <w:rsid w:val="00E9472F"/>
    <w:rsid w:val="00E96CAB"/>
    <w:rsid w:val="00E96FC4"/>
    <w:rsid w:val="00EA0DE3"/>
    <w:rsid w:val="00EA1238"/>
    <w:rsid w:val="00EA48C0"/>
    <w:rsid w:val="00EA57C7"/>
    <w:rsid w:val="00EB21BC"/>
    <w:rsid w:val="00EB2A09"/>
    <w:rsid w:val="00EB4B14"/>
    <w:rsid w:val="00EB6881"/>
    <w:rsid w:val="00EC53F0"/>
    <w:rsid w:val="00EC5F49"/>
    <w:rsid w:val="00EC77B9"/>
    <w:rsid w:val="00ED4294"/>
    <w:rsid w:val="00EE09F3"/>
    <w:rsid w:val="00EE0F16"/>
    <w:rsid w:val="00EE5B05"/>
    <w:rsid w:val="00EF02ED"/>
    <w:rsid w:val="00EF067B"/>
    <w:rsid w:val="00EF2FCA"/>
    <w:rsid w:val="00EF33EE"/>
    <w:rsid w:val="00F00234"/>
    <w:rsid w:val="00F04543"/>
    <w:rsid w:val="00F058CD"/>
    <w:rsid w:val="00F10225"/>
    <w:rsid w:val="00F10970"/>
    <w:rsid w:val="00F1186C"/>
    <w:rsid w:val="00F140FD"/>
    <w:rsid w:val="00F155DD"/>
    <w:rsid w:val="00F2041A"/>
    <w:rsid w:val="00F21A06"/>
    <w:rsid w:val="00F22B2E"/>
    <w:rsid w:val="00F241FC"/>
    <w:rsid w:val="00F25C57"/>
    <w:rsid w:val="00F26F54"/>
    <w:rsid w:val="00F303D7"/>
    <w:rsid w:val="00F322F2"/>
    <w:rsid w:val="00F3629E"/>
    <w:rsid w:val="00F412ED"/>
    <w:rsid w:val="00F42695"/>
    <w:rsid w:val="00F479BB"/>
    <w:rsid w:val="00F51F4A"/>
    <w:rsid w:val="00F57BE0"/>
    <w:rsid w:val="00F62B14"/>
    <w:rsid w:val="00F67124"/>
    <w:rsid w:val="00F70A8B"/>
    <w:rsid w:val="00F7333D"/>
    <w:rsid w:val="00F77306"/>
    <w:rsid w:val="00F80982"/>
    <w:rsid w:val="00F83B82"/>
    <w:rsid w:val="00F92811"/>
    <w:rsid w:val="00F92813"/>
    <w:rsid w:val="00F9451E"/>
    <w:rsid w:val="00F9711D"/>
    <w:rsid w:val="00FA0437"/>
    <w:rsid w:val="00FA44D0"/>
    <w:rsid w:val="00FA5D1F"/>
    <w:rsid w:val="00FB019C"/>
    <w:rsid w:val="00FB05A6"/>
    <w:rsid w:val="00FB2AE0"/>
    <w:rsid w:val="00FB5524"/>
    <w:rsid w:val="00FB6798"/>
    <w:rsid w:val="00FB7A70"/>
    <w:rsid w:val="00FC04E4"/>
    <w:rsid w:val="00FC1B85"/>
    <w:rsid w:val="00FD07A1"/>
    <w:rsid w:val="00FD0B77"/>
    <w:rsid w:val="00FD10CD"/>
    <w:rsid w:val="00FD2363"/>
    <w:rsid w:val="00FD4A04"/>
    <w:rsid w:val="00FD53E7"/>
    <w:rsid w:val="00FD6E7F"/>
    <w:rsid w:val="00FD742B"/>
    <w:rsid w:val="00FE1316"/>
    <w:rsid w:val="00FE3372"/>
    <w:rsid w:val="00FE4F1F"/>
    <w:rsid w:val="00FE519C"/>
    <w:rsid w:val="00FF20B2"/>
    <w:rsid w:val="00FF2B62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0BB8"/>
  <w15:docId w15:val="{9AED08FD-D2B5-4BD9-94F0-D69CA3A2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42B"/>
  </w:style>
  <w:style w:type="paragraph" w:styleId="Nagwek1">
    <w:name w:val="heading 1"/>
    <w:basedOn w:val="Normalny"/>
    <w:next w:val="Normalny"/>
    <w:link w:val="Nagwek1Znak"/>
    <w:uiPriority w:val="9"/>
    <w:qFormat/>
    <w:rsid w:val="003A1A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aliases w:val="2,Header 2,H2,UNDERRUBRIK 1-2,Level 2,Reset numbering,Abschnitt,Arial 12 Fett Kursiv,2 headline,h,H21,H22,HD2,PIM2,wally's numerowanie 1,Numeracja (1,3),2 Heading 2,Heading 2 Hidden"/>
    <w:basedOn w:val="Normalny"/>
    <w:next w:val="Normalny"/>
    <w:link w:val="Nagwek2Znak"/>
    <w:unhideWhenUsed/>
    <w:qFormat/>
    <w:rsid w:val="002546C7"/>
    <w:pPr>
      <w:keepLines/>
      <w:overflowPunct w:val="0"/>
      <w:autoSpaceDE w:val="0"/>
      <w:autoSpaceDN w:val="0"/>
      <w:adjustRightInd w:val="0"/>
      <w:spacing w:before="120" w:after="120" w:line="260" w:lineRule="atLeast"/>
      <w:jc w:val="both"/>
      <w:textAlignment w:val="baseline"/>
      <w:outlineLvl w:val="1"/>
    </w:pPr>
    <w:rPr>
      <w:rFonts w:ascii="Verdana" w:eastAsia="Times New Roman" w:hAnsi="Verdana" w:cs="Arial"/>
      <w:b/>
      <w:caps/>
      <w:color w:val="2F5496" w:themeColor="accent1" w:themeShade="BF"/>
      <w:kern w:val="0"/>
      <w:sz w:val="24"/>
      <w:szCs w:val="20"/>
      <w:lang w:val="en-GB"/>
    </w:rPr>
  </w:style>
  <w:style w:type="paragraph" w:styleId="Nagwek3">
    <w:name w:val="heading 3"/>
    <w:aliases w:val="Arial 12 Fett,H3,numer strony + Tahoma pogrubione"/>
    <w:basedOn w:val="Normalny"/>
    <w:next w:val="Normalny"/>
    <w:link w:val="Nagwek3Znak"/>
    <w:unhideWhenUsed/>
    <w:qFormat/>
    <w:rsid w:val="002546C7"/>
    <w:pPr>
      <w:keepNext/>
      <w:keepLines/>
      <w:spacing w:before="200" w:after="0" w:line="276" w:lineRule="auto"/>
      <w:outlineLvl w:val="2"/>
    </w:pPr>
    <w:rPr>
      <w:rFonts w:ascii="Verdana" w:eastAsiaTheme="majorEastAsia" w:hAnsi="Verdana" w:cstheme="majorBidi"/>
      <w:b/>
      <w:bCs/>
      <w:color w:val="2F5496" w:themeColor="accent1" w:themeShade="BF"/>
      <w:kern w:val="0"/>
      <w:lang w:val="en-GB" w:eastAsia="fr-FR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A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,Numeracja (1 Znak,3) Znak"/>
    <w:basedOn w:val="Domylnaczcionkaakapitu"/>
    <w:link w:val="Nagwek2"/>
    <w:uiPriority w:val="99"/>
    <w:rsid w:val="002546C7"/>
    <w:rPr>
      <w:rFonts w:ascii="Verdana" w:eastAsia="Times New Roman" w:hAnsi="Verdana" w:cs="Arial"/>
      <w:b/>
      <w:caps/>
      <w:color w:val="2F5496" w:themeColor="accent1" w:themeShade="BF"/>
      <w:kern w:val="0"/>
      <w:sz w:val="24"/>
      <w:szCs w:val="20"/>
      <w:lang w:val="en-GB"/>
    </w:rPr>
  </w:style>
  <w:style w:type="character" w:customStyle="1" w:styleId="Nagwek3Znak">
    <w:name w:val="Nagłówek 3 Znak"/>
    <w:aliases w:val="Arial 12 Fett Znak,H3 Znak,numer strony + Tahoma pogrubione Znak"/>
    <w:basedOn w:val="Domylnaczcionkaakapitu"/>
    <w:link w:val="Nagwek3"/>
    <w:rsid w:val="002546C7"/>
    <w:rPr>
      <w:rFonts w:ascii="Verdana" w:eastAsiaTheme="majorEastAsia" w:hAnsi="Verdana" w:cstheme="majorBidi"/>
      <w:b/>
      <w:bCs/>
      <w:color w:val="2F5496" w:themeColor="accent1" w:themeShade="BF"/>
      <w:kern w:val="0"/>
      <w:lang w:val="en-GB" w:eastAsia="fr-FR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6B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Hipercze">
    <w:name w:val="Hyperlink"/>
    <w:basedOn w:val="Domylnaczcionkaakapitu"/>
    <w:uiPriority w:val="99"/>
    <w:unhideWhenUsed/>
    <w:rsid w:val="00477A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A0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A7871"/>
    <w:rPr>
      <w:color w:val="954F72" w:themeColor="followedHyperlink"/>
      <w:u w:val="single"/>
    </w:rPr>
  </w:style>
  <w:style w:type="paragraph" w:styleId="Akapitzlist">
    <w:name w:val="List Paragraph"/>
    <w:aliases w:val="Akapit z listą siwz,Podsis rysunku,Akapit z listą numerowaną,Akapit z listą3,Akapit z listą31,Wypunktowanie,Normal2,Obiekt,List Paragraph1,Numerowanie,BulletC,Akapit z listą BS,Kolorowa lista — akcent 11,Bullet Number,lp1,List Paragraph2"/>
    <w:basedOn w:val="Normalny"/>
    <w:link w:val="AkapitzlistZnak"/>
    <w:uiPriority w:val="34"/>
    <w:qFormat/>
    <w:rsid w:val="00FB6798"/>
    <w:pPr>
      <w:ind w:left="720"/>
      <w:contextualSpacing/>
    </w:pPr>
  </w:style>
  <w:style w:type="character" w:customStyle="1" w:styleId="AkapitzlistZnak">
    <w:name w:val="Akapit z listą Znak"/>
    <w:aliases w:val="Akapit z listą siwz Znak,Podsis rysunku Znak,Akapit z listą numerowaną Znak,Akapit z listą3 Znak,Akapit z listą31 Znak,Wypunktowanie Znak,Normal2 Znak,Obiekt Znak,List Paragraph1 Znak,Numerowanie Znak,BulletC Znak,Bullet Number Znak"/>
    <w:link w:val="Akapitzlist"/>
    <w:uiPriority w:val="34"/>
    <w:qFormat/>
    <w:locked/>
    <w:rsid w:val="00756878"/>
  </w:style>
  <w:style w:type="paragraph" w:customStyle="1" w:styleId="Standard">
    <w:name w:val="Standard"/>
    <w:rsid w:val="001F1F6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iPriority w:val="35"/>
    <w:unhideWhenUsed/>
    <w:qFormat/>
    <w:rsid w:val="00511FB5"/>
    <w:pPr>
      <w:spacing w:after="200" w:line="240" w:lineRule="auto"/>
    </w:pPr>
    <w:rPr>
      <w:rFonts w:ascii="Verdana" w:eastAsiaTheme="minorEastAsia" w:hAnsi="Verdana"/>
      <w:b/>
      <w:bCs/>
      <w:color w:val="4472C4" w:themeColor="accent1"/>
      <w:kern w:val="0"/>
      <w:sz w:val="20"/>
      <w:szCs w:val="18"/>
      <w:lang w:val="en-US" w:eastAsia="en-IN"/>
    </w:rPr>
  </w:style>
  <w:style w:type="paragraph" w:customStyle="1" w:styleId="Default">
    <w:name w:val="Default"/>
    <w:rsid w:val="00511F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40279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18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18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8F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A78"/>
  </w:style>
  <w:style w:type="paragraph" w:styleId="Stopka">
    <w:name w:val="footer"/>
    <w:basedOn w:val="Normalny"/>
    <w:link w:val="StopkaZnak"/>
    <w:uiPriority w:val="99"/>
    <w:unhideWhenUsed/>
    <w:rsid w:val="003A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A78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1A78"/>
    <w:pPr>
      <w:spacing w:line="276" w:lineRule="auto"/>
      <w:outlineLvl w:val="9"/>
    </w:pPr>
    <w:rPr>
      <w:kern w:val="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C4046"/>
    <w:pPr>
      <w:tabs>
        <w:tab w:val="right" w:leader="dot" w:pos="9062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A1A78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A78"/>
    <w:rPr>
      <w:rFonts w:ascii="Tahoma" w:hAnsi="Tahoma" w:cs="Tahoma"/>
      <w:sz w:val="16"/>
      <w:szCs w:val="16"/>
    </w:rPr>
  </w:style>
  <w:style w:type="table" w:customStyle="1" w:styleId="TablaMicrosoftServicios2">
    <w:name w:val="Tabla Microsoft Servicios2"/>
    <w:basedOn w:val="Standardowy"/>
    <w:next w:val="Tabela-Siatka"/>
    <w:uiPriority w:val="39"/>
    <w:qFormat/>
    <w:rsid w:val="009146B8"/>
    <w:pPr>
      <w:spacing w:after="0" w:line="240" w:lineRule="auto"/>
    </w:pPr>
    <w:rPr>
      <w:rFonts w:eastAsiaTheme="minorEastAsia"/>
      <w:kern w:val="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aliases w:val="Tabla Microsoft Servicios"/>
    <w:basedOn w:val="Standardowy"/>
    <w:uiPriority w:val="39"/>
    <w:qFormat/>
    <w:rsid w:val="0091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MicrosoftServicios1">
    <w:name w:val="Tabla Microsoft Servicios1"/>
    <w:basedOn w:val="Standardowy"/>
    <w:next w:val="Tabela-Siatka"/>
    <w:uiPriority w:val="39"/>
    <w:qFormat/>
    <w:rsid w:val="009146B8"/>
    <w:pPr>
      <w:spacing w:after="0" w:line="240" w:lineRule="auto"/>
    </w:pPr>
    <w:rPr>
      <w:rFonts w:eastAsiaTheme="minorEastAsia"/>
      <w:kern w:val="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pozycja">
    <w:name w:val="Tabela pozycja"/>
    <w:basedOn w:val="Normalny"/>
    <w:rsid w:val="009146B8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46B8"/>
    <w:pPr>
      <w:spacing w:after="100"/>
    </w:pPr>
  </w:style>
  <w:style w:type="paragraph" w:styleId="Spistreci4">
    <w:name w:val="toc 4"/>
    <w:basedOn w:val="Normalny"/>
    <w:next w:val="Normalny"/>
    <w:autoRedefine/>
    <w:uiPriority w:val="39"/>
    <w:unhideWhenUsed/>
    <w:rsid w:val="009135CF"/>
    <w:pPr>
      <w:spacing w:after="100" w:line="276" w:lineRule="auto"/>
      <w:ind w:left="660"/>
    </w:pPr>
    <w:rPr>
      <w:rFonts w:eastAsiaTheme="minorEastAsia"/>
      <w:kern w:val="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9135CF"/>
    <w:pPr>
      <w:spacing w:after="100" w:line="276" w:lineRule="auto"/>
      <w:ind w:left="880"/>
    </w:pPr>
    <w:rPr>
      <w:rFonts w:eastAsiaTheme="minorEastAsia"/>
      <w:kern w:val="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9135CF"/>
    <w:pPr>
      <w:spacing w:after="100" w:line="276" w:lineRule="auto"/>
      <w:ind w:left="1100"/>
    </w:pPr>
    <w:rPr>
      <w:rFonts w:eastAsiaTheme="minorEastAsia"/>
      <w:kern w:val="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9135CF"/>
    <w:pPr>
      <w:spacing w:after="100" w:line="276" w:lineRule="auto"/>
      <w:ind w:left="1320"/>
    </w:pPr>
    <w:rPr>
      <w:rFonts w:eastAsiaTheme="minorEastAsia"/>
      <w:kern w:val="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9135CF"/>
    <w:pPr>
      <w:spacing w:after="100" w:line="276" w:lineRule="auto"/>
      <w:ind w:left="1540"/>
    </w:pPr>
    <w:rPr>
      <w:rFonts w:eastAsiaTheme="minorEastAsia"/>
      <w:kern w:val="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9135CF"/>
    <w:pPr>
      <w:spacing w:after="100" w:line="276" w:lineRule="auto"/>
      <w:ind w:left="1760"/>
    </w:pPr>
    <w:rPr>
      <w:rFonts w:eastAsiaTheme="minorEastAsia"/>
      <w:kern w:val="0"/>
      <w:lang w:eastAsia="pl-PL"/>
    </w:rPr>
  </w:style>
  <w:style w:type="paragraph" w:styleId="Bezodstpw">
    <w:name w:val="No Spacing"/>
    <w:uiPriority w:val="1"/>
    <w:qFormat/>
    <w:rsid w:val="00AB7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45CDF1297C847B43F4A9F5F663370" ma:contentTypeVersion="10" ma:contentTypeDescription="Utwórz nowy dokument." ma:contentTypeScope="" ma:versionID="938debb8328141a67d8f4ad6364affa3">
  <xsd:schema xmlns:xsd="http://www.w3.org/2001/XMLSchema" xmlns:xs="http://www.w3.org/2001/XMLSchema" xmlns:p="http://schemas.microsoft.com/office/2006/metadata/properties" xmlns:ns2="58e98d81-a038-4e1a-9508-a3ac21c19bea" xmlns:ns3="dcfedba7-f7d5-47f8-96b4-04f5bfb54229" targetNamespace="http://schemas.microsoft.com/office/2006/metadata/properties" ma:root="true" ma:fieldsID="6d0e4a026b9547319fefa5492ff1ccc5" ns2:_="" ns3:_="">
    <xsd:import namespace="58e98d81-a038-4e1a-9508-a3ac21c19bea"/>
    <xsd:import namespace="dcfedba7-f7d5-47f8-96b4-04f5bfb54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98d81-a038-4e1a-9508-a3ac21c19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edba7-f7d5-47f8-96b4-04f5bfb54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389939-25D5-4027-84EB-B8D5B937E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E2A88-0C33-45AD-B4F5-E8AE323D6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7AB93-02AE-42CB-99F3-A77180DD6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98d81-a038-4e1a-9508-a3ac21c19bea"/>
    <ds:schemaRef ds:uri="dcfedba7-f7d5-47f8-96b4-04f5bfb54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E9C29-0872-486C-BC2B-79A1230DAB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13</Pages>
  <Words>2627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Paluch Sławomir (Prokuratura Krajowa)</dc:creator>
  <cp:keywords/>
  <dc:description/>
  <cp:lastModifiedBy>Kiełczewski Marian (Prokuratura Krajowa)</cp:lastModifiedBy>
  <cp:revision>20</cp:revision>
  <dcterms:created xsi:type="dcterms:W3CDTF">2025-02-06T07:48:00Z</dcterms:created>
  <dcterms:modified xsi:type="dcterms:W3CDTF">2025-02-07T08:47:00Z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0x010100EDF45CDF1297C847B43F4A9F5F663370</vt:lpwstr>
  </property>
</Properties>
</file>