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7"/>
        <w:gridCol w:w="5607"/>
      </w:tblGrid>
      <w:tr w:rsidR="007353F5" w:rsidTr="00FA5DA8">
        <w:tc>
          <w:tcPr>
            <w:tcW w:w="5000" w:type="pct"/>
            <w:gridSpan w:val="2"/>
            <w:shd w:val="clear" w:color="auto" w:fill="auto"/>
          </w:tcPr>
          <w:p w:rsidR="009D2EDA" w:rsidRPr="006B2068" w:rsidRDefault="006C4BE0" w:rsidP="006B2068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cs="Calibri"/>
                <w:b/>
                <w:sz w:val="24"/>
                <w:szCs w:val="24"/>
                <w:lang w:val="en-US"/>
              </w:rPr>
            </w:pPr>
            <w:r w:rsidRPr="006B2068">
              <w:rPr>
                <w:rFonts w:cs="Calibri"/>
                <w:b/>
                <w:sz w:val="24"/>
                <w:szCs w:val="24"/>
                <w:lang w:val="en-US"/>
              </w:rPr>
              <w:t>ŚWIADECTWO PRZEDEKSPORTOWE</w:t>
            </w:r>
            <w:r w:rsidR="006B2068" w:rsidRPr="006B2068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r w:rsidRPr="00013DE3">
              <w:rPr>
                <w:rFonts w:cs="Calibri"/>
                <w:sz w:val="20"/>
                <w:szCs w:val="20"/>
                <w:lang w:val="en-US"/>
              </w:rPr>
              <w:t>PRE-EXPORT CERTIFICATE</w:t>
            </w:r>
          </w:p>
          <w:p w:rsidR="007353F5" w:rsidRPr="0079739F" w:rsidRDefault="003F4B39" w:rsidP="0028430B">
            <w:pPr>
              <w:spacing w:after="0"/>
              <w:ind w:left="284"/>
              <w:rPr>
                <w:rFonts w:cs="Calibri"/>
                <w:b/>
                <w:sz w:val="28"/>
                <w:szCs w:val="28"/>
              </w:rPr>
            </w:pPr>
            <w:r w:rsidRPr="0079739F">
              <w:rPr>
                <w:rFonts w:cs="Calibri"/>
                <w:b/>
                <w:sz w:val="28"/>
                <w:szCs w:val="28"/>
              </w:rPr>
              <w:t xml:space="preserve">Nr </w:t>
            </w:r>
            <w:r w:rsidR="00AE3F8F">
              <w:rPr>
                <w:rFonts w:cs="Calibri"/>
                <w:b/>
                <w:sz w:val="28"/>
                <w:szCs w:val="28"/>
              </w:rPr>
              <w:t>UE</w:t>
            </w:r>
            <w:r w:rsidR="006C4BE0" w:rsidRPr="0079739F">
              <w:rPr>
                <w:rFonts w:cs="Calibri"/>
                <w:b/>
                <w:sz w:val="28"/>
                <w:szCs w:val="28"/>
              </w:rPr>
              <w:t>/PL/</w:t>
            </w:r>
          </w:p>
          <w:p w:rsidR="003F4B39" w:rsidRPr="0079739F" w:rsidRDefault="001E6260" w:rsidP="0028430B">
            <w:pPr>
              <w:spacing w:after="0"/>
              <w:ind w:left="284"/>
              <w:rPr>
                <w:rFonts w:cs="Calibri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left:0;text-align:left;margin-left:431.8pt;margin-top:.1pt;width:70.05pt;height:46.65pt;z-index:2;mso-position-horizontal-relative:margin;mso-position-vertical-relative:margin">
                  <v:imagedata r:id="rId7" o:title="flaga_ue_czarny"/>
                  <w10:wrap type="square" anchorx="margin" anchory="margin"/>
                </v:shape>
              </w:pict>
            </w:r>
            <w:r w:rsidR="003F4B39" w:rsidRPr="0079739F">
              <w:rPr>
                <w:rFonts w:cs="Calibri"/>
                <w:sz w:val="18"/>
                <w:szCs w:val="18"/>
              </w:rPr>
              <w:t>No</w:t>
            </w:r>
          </w:p>
        </w:tc>
      </w:tr>
      <w:tr w:rsidR="006B2068" w:rsidRPr="00013DE3" w:rsidTr="00FA5DA8">
        <w:tc>
          <w:tcPr>
            <w:tcW w:w="5000" w:type="pct"/>
            <w:gridSpan w:val="2"/>
            <w:shd w:val="clear" w:color="auto" w:fill="auto"/>
          </w:tcPr>
          <w:p w:rsidR="006B2068" w:rsidRPr="00013DE3" w:rsidRDefault="006B2068" w:rsidP="00013DE3">
            <w:pPr>
              <w:spacing w:after="0"/>
              <w:ind w:left="284"/>
              <w:jc w:val="both"/>
              <w:rPr>
                <w:rFonts w:cs="Calibri"/>
                <w:sz w:val="24"/>
                <w:szCs w:val="24"/>
              </w:rPr>
            </w:pPr>
            <w:r w:rsidRPr="006B2068">
              <w:rPr>
                <w:rFonts w:cs="Calibri"/>
                <w:sz w:val="18"/>
                <w:szCs w:val="18"/>
              </w:rPr>
              <w:t xml:space="preserve">Niniejszy dokument jest wystawiany przez właściwy organ państwa członkowskiego UE zgodnie z (Rozporządzeniem w sprawie środków ochronnych przeciwko </w:t>
            </w:r>
            <w:proofErr w:type="spellStart"/>
            <w:r w:rsidRPr="006B2068">
              <w:rPr>
                <w:rFonts w:cs="Calibri"/>
                <w:sz w:val="18"/>
                <w:szCs w:val="18"/>
              </w:rPr>
              <w:t>agrofagom</w:t>
            </w:r>
            <w:proofErr w:type="spellEnd"/>
            <w:r w:rsidRPr="006B2068">
              <w:rPr>
                <w:rFonts w:cs="Calibri"/>
                <w:sz w:val="18"/>
                <w:szCs w:val="18"/>
              </w:rPr>
              <w:t>) na wniosek podmiotu profesjonalnego w celu poinformowania właściwych organów państw członkowskich UE, że zastosowano określone procedury fitosanitarne</w:t>
            </w:r>
            <w:r w:rsidR="00013DE3">
              <w:rPr>
                <w:rFonts w:cs="Calibri"/>
                <w:sz w:val="18"/>
                <w:szCs w:val="18"/>
              </w:rPr>
              <w:t>/</w:t>
            </w:r>
            <w:r w:rsidRPr="00013DE3">
              <w:rPr>
                <w:rFonts w:cs="Calibri"/>
                <w:sz w:val="14"/>
                <w:szCs w:val="14"/>
              </w:rPr>
              <w:t xml:space="preserve">The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competent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authority of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an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EU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Member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state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according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to (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Regulation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on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protective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measures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against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pests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of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plants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) on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request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of a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professional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operator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issues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this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document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in order to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communicate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to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competent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authorities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of EU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member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states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that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certain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phytosanitary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procedures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have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 w:rsidRPr="00013DE3">
              <w:rPr>
                <w:rFonts w:cs="Calibri"/>
                <w:sz w:val="14"/>
                <w:szCs w:val="14"/>
              </w:rPr>
              <w:t>been</w:t>
            </w:r>
            <w:proofErr w:type="spellEnd"/>
            <w:r w:rsidRPr="00013DE3">
              <w:rPr>
                <w:rFonts w:cs="Calibri"/>
                <w:sz w:val="14"/>
                <w:szCs w:val="14"/>
              </w:rPr>
              <w:t xml:space="preserve"> applied </w:t>
            </w:r>
          </w:p>
        </w:tc>
      </w:tr>
      <w:tr w:rsidR="009D2EDA" w:rsidRPr="001E6260" w:rsidTr="00FA5DA8">
        <w:tc>
          <w:tcPr>
            <w:tcW w:w="5000" w:type="pct"/>
            <w:gridSpan w:val="2"/>
            <w:shd w:val="clear" w:color="auto" w:fill="auto"/>
          </w:tcPr>
          <w:p w:rsidR="009D2EDA" w:rsidRPr="00B81CD3" w:rsidRDefault="001E6260" w:rsidP="0028430B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eastAsia="pl-PL"/>
              </w:rPr>
              <w:pict>
                <v:shape id="Obraz 4" o:spid="_x0000_s1026" type="#_x0000_t75" style="position:absolute;left:0;text-align:left;margin-left:442.55pt;margin-top:20.05pt;width:28.05pt;height:60.05pt;z-index:1;visibility:visible;mso-wrap-style:square;mso-wrap-distance-left:9pt;mso-wrap-distance-top:0;mso-wrap-distance-right:9pt;mso-wrap-distance-bottom:0;mso-position-horizontal-relative:margin;mso-position-vertical-relative:margin;mso-width-relative:margin;mso-height-relative:margin">
                  <v:imagedata r:id="rId8" o:title=""/>
                  <w10:wrap type="square" anchorx="margin" anchory="margin"/>
                </v:shape>
              </w:pict>
            </w:r>
            <w:r w:rsidR="009D2EDA" w:rsidRPr="00B81CD3">
              <w:rPr>
                <w:rFonts w:cs="Calibri"/>
                <w:b/>
                <w:sz w:val="20"/>
                <w:szCs w:val="20"/>
              </w:rPr>
              <w:t>Nazwa państwa członkowskiego po</w:t>
            </w:r>
            <w:r w:rsidR="003F4B39" w:rsidRPr="00B81CD3">
              <w:rPr>
                <w:rFonts w:cs="Calibri"/>
                <w:b/>
                <w:sz w:val="20"/>
                <w:szCs w:val="20"/>
              </w:rPr>
              <w:t xml:space="preserve">chodzenia oraz nazwa właściwego organu </w:t>
            </w:r>
            <w:r w:rsidR="009D2EDA" w:rsidRPr="00B81CD3">
              <w:rPr>
                <w:rFonts w:cs="Calibri"/>
                <w:b/>
                <w:sz w:val="20"/>
                <w:szCs w:val="20"/>
              </w:rPr>
              <w:t>składającego oświadczenie</w:t>
            </w:r>
          </w:p>
          <w:p w:rsidR="009D2EDA" w:rsidRPr="0028430B" w:rsidRDefault="009D2EDA" w:rsidP="0028430B">
            <w:pPr>
              <w:spacing w:after="0" w:line="240" w:lineRule="auto"/>
              <w:ind w:left="284"/>
              <w:rPr>
                <w:rFonts w:cs="Calibri"/>
                <w:i/>
                <w:sz w:val="14"/>
                <w:szCs w:val="14"/>
                <w:lang w:val="en-US"/>
              </w:rPr>
            </w:pPr>
            <w:r w:rsidRPr="0028430B">
              <w:rPr>
                <w:rFonts w:cs="Calibri"/>
                <w:i/>
                <w:sz w:val="14"/>
                <w:szCs w:val="14"/>
                <w:lang w:val="en-US"/>
              </w:rPr>
              <w:t>Name of member state of origin and name of the declaring competent authority</w:t>
            </w:r>
          </w:p>
          <w:p w:rsidR="003F4B39" w:rsidRPr="0079739F" w:rsidRDefault="003F4B39" w:rsidP="0079739F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  <w:p w:rsidR="0094450A" w:rsidRPr="00B81CD3" w:rsidRDefault="0094450A" w:rsidP="0028430B">
            <w:pPr>
              <w:spacing w:after="0" w:line="240" w:lineRule="auto"/>
              <w:ind w:left="284"/>
              <w:rPr>
                <w:rFonts w:cs="Calibri"/>
                <w:b/>
              </w:rPr>
            </w:pPr>
            <w:r w:rsidRPr="00B81CD3">
              <w:rPr>
                <w:rFonts w:cs="Calibri"/>
                <w:b/>
              </w:rPr>
              <w:t>RZECZPOSPOLITA POLSKA</w:t>
            </w:r>
          </w:p>
          <w:p w:rsidR="00F93544" w:rsidRPr="00B81CD3" w:rsidRDefault="00F93544" w:rsidP="0079739F">
            <w:pPr>
              <w:spacing w:after="0" w:line="240" w:lineRule="auto"/>
              <w:ind w:left="720"/>
              <w:rPr>
                <w:rFonts w:cs="Calibri"/>
              </w:rPr>
            </w:pPr>
          </w:p>
          <w:p w:rsidR="00F93544" w:rsidRPr="00B81CD3" w:rsidRDefault="00F93544" w:rsidP="0028430B">
            <w:pPr>
              <w:spacing w:after="0" w:line="240" w:lineRule="auto"/>
              <w:ind w:left="284"/>
              <w:rPr>
                <w:rFonts w:cs="Calibri"/>
                <w:b/>
              </w:rPr>
            </w:pPr>
            <w:r w:rsidRPr="00B81CD3">
              <w:rPr>
                <w:rFonts w:cs="Calibri"/>
                <w:b/>
              </w:rPr>
              <w:t>PAŃSTWOWA INSPEKCJA OCHRONY ROŚLIN I NASIENNICTWA</w:t>
            </w:r>
          </w:p>
          <w:p w:rsidR="0094450A" w:rsidRPr="0028430B" w:rsidRDefault="00F93544" w:rsidP="0028430B">
            <w:pPr>
              <w:spacing w:after="0" w:line="240" w:lineRule="auto"/>
              <w:ind w:left="284"/>
              <w:rPr>
                <w:rFonts w:cs="Calibri"/>
                <w:sz w:val="14"/>
                <w:szCs w:val="14"/>
                <w:lang w:val="en-US"/>
              </w:rPr>
            </w:pPr>
            <w:r w:rsidRPr="0028430B">
              <w:rPr>
                <w:rFonts w:cs="Calibri"/>
                <w:sz w:val="14"/>
                <w:szCs w:val="14"/>
                <w:lang w:val="en-US"/>
              </w:rPr>
              <w:t xml:space="preserve">STATE PLANT HEALTH AND SEED INSPECTION </w:t>
            </w:r>
            <w:r w:rsidR="0094450A" w:rsidRPr="0028430B">
              <w:rPr>
                <w:rFonts w:cs="Calibri"/>
                <w:sz w:val="14"/>
                <w:szCs w:val="14"/>
                <w:lang w:val="en-US"/>
              </w:rPr>
              <w:t>SERVICE</w:t>
            </w:r>
          </w:p>
        </w:tc>
      </w:tr>
      <w:tr w:rsidR="003F4B39" w:rsidRPr="0079739F" w:rsidTr="00FA5DA8">
        <w:tc>
          <w:tcPr>
            <w:tcW w:w="5000" w:type="pct"/>
            <w:gridSpan w:val="2"/>
            <w:shd w:val="clear" w:color="auto" w:fill="auto"/>
          </w:tcPr>
          <w:p w:rsidR="003F4B39" w:rsidRPr="006B2068" w:rsidRDefault="003F4B39" w:rsidP="0028430B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>Podmiot</w:t>
            </w:r>
            <w:proofErr w:type="spellEnd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>profesjonalny</w:t>
            </w:r>
            <w:proofErr w:type="spellEnd"/>
            <w:r w:rsidR="006B2068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r w:rsidR="00A068EC" w:rsidRPr="00A068EC">
              <w:rPr>
                <w:rFonts w:cs="Calibri"/>
                <w:sz w:val="14"/>
                <w:szCs w:val="14"/>
                <w:lang w:val="en-US"/>
              </w:rPr>
              <w:t>/</w:t>
            </w:r>
            <w:r w:rsidR="00A664D4" w:rsidRPr="006B2068">
              <w:rPr>
                <w:rFonts w:cs="Calibri"/>
                <w:i/>
                <w:sz w:val="18"/>
                <w:szCs w:val="18"/>
                <w:lang w:val="en-US"/>
              </w:rPr>
              <w:t>Professional</w:t>
            </w:r>
            <w:r w:rsidRPr="006B2068">
              <w:rPr>
                <w:rFonts w:cs="Calibri"/>
                <w:i/>
                <w:sz w:val="18"/>
                <w:szCs w:val="18"/>
                <w:lang w:val="en-US"/>
              </w:rPr>
              <w:t xml:space="preserve"> operator</w:t>
            </w:r>
          </w:p>
          <w:p w:rsidR="003F4B39" w:rsidRPr="00013DE3" w:rsidRDefault="003F4B39" w:rsidP="0079739F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:rsidR="003F4B39" w:rsidRPr="0079739F" w:rsidRDefault="003F4B39" w:rsidP="0079739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7353F5" w:rsidRPr="0079739F" w:rsidTr="00FA5DA8">
        <w:tc>
          <w:tcPr>
            <w:tcW w:w="2500" w:type="pct"/>
            <w:shd w:val="clear" w:color="auto" w:fill="auto"/>
          </w:tcPr>
          <w:p w:rsidR="00A664D4" w:rsidRPr="006B2068" w:rsidRDefault="00A664D4" w:rsidP="006B2068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cs="Calibri"/>
                <w:b/>
                <w:lang w:val="en-US"/>
              </w:rPr>
            </w:pPr>
            <w:proofErr w:type="spellStart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>Opis</w:t>
            </w:r>
            <w:proofErr w:type="spellEnd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>przesyłki</w:t>
            </w:r>
            <w:proofErr w:type="spellEnd"/>
            <w:r w:rsidR="00A068EC" w:rsidRPr="00837A31">
              <w:rPr>
                <w:rFonts w:cs="Calibri"/>
                <w:sz w:val="14"/>
                <w:szCs w:val="14"/>
                <w:lang w:val="en-US"/>
              </w:rPr>
              <w:t>/</w:t>
            </w:r>
            <w:r w:rsidRPr="00A621C9">
              <w:rPr>
                <w:rFonts w:cs="Calibri"/>
                <w:i/>
                <w:sz w:val="14"/>
                <w:szCs w:val="14"/>
                <w:lang w:val="en-US"/>
              </w:rPr>
              <w:t>Description of consignment</w:t>
            </w:r>
          </w:p>
          <w:p w:rsidR="009645F9" w:rsidRPr="00013DE3" w:rsidRDefault="009645F9">
            <w:pPr>
              <w:rPr>
                <w:rFonts w:cs="Calibri"/>
                <w:sz w:val="20"/>
                <w:szCs w:val="20"/>
                <w:lang w:val="en-US"/>
              </w:rPr>
            </w:pPr>
          </w:p>
          <w:p w:rsidR="00EA0FE8" w:rsidRPr="00013DE3" w:rsidRDefault="00EA0FE8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:rsidR="00A664D4" w:rsidRPr="006B2068" w:rsidRDefault="00A664D4" w:rsidP="0013587C">
            <w:pPr>
              <w:numPr>
                <w:ilvl w:val="0"/>
                <w:numId w:val="3"/>
              </w:numPr>
              <w:spacing w:after="0"/>
              <w:ind w:left="318" w:hanging="318"/>
              <w:rPr>
                <w:rFonts w:cs="Calibri"/>
                <w:b/>
                <w:lang w:val="en-US"/>
              </w:rPr>
            </w:pPr>
            <w:proofErr w:type="spellStart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>Deklarowana</w:t>
            </w:r>
            <w:proofErr w:type="spellEnd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1CD3">
              <w:rPr>
                <w:rFonts w:cs="Calibri"/>
                <w:b/>
                <w:sz w:val="20"/>
                <w:szCs w:val="20"/>
                <w:lang w:val="en-US"/>
              </w:rPr>
              <w:t>ilość</w:t>
            </w:r>
            <w:proofErr w:type="spellEnd"/>
            <w:r w:rsidR="00A068EC" w:rsidRPr="00837A31">
              <w:rPr>
                <w:rFonts w:cs="Calibri"/>
                <w:sz w:val="14"/>
                <w:szCs w:val="14"/>
                <w:lang w:val="en-US"/>
              </w:rPr>
              <w:t>/</w:t>
            </w:r>
            <w:r w:rsidRPr="00A621C9">
              <w:rPr>
                <w:rFonts w:cs="Calibri"/>
                <w:i/>
                <w:sz w:val="14"/>
                <w:szCs w:val="14"/>
                <w:lang w:val="en-US"/>
              </w:rPr>
              <w:t xml:space="preserve">Quantity </w:t>
            </w:r>
            <w:proofErr w:type="spellStart"/>
            <w:r w:rsidRPr="00A621C9">
              <w:rPr>
                <w:rFonts w:cs="Calibri"/>
                <w:i/>
                <w:sz w:val="14"/>
                <w:szCs w:val="14"/>
                <w:lang w:val="en-US"/>
              </w:rPr>
              <w:t>declered</w:t>
            </w:r>
            <w:proofErr w:type="spellEnd"/>
          </w:p>
          <w:p w:rsidR="007353F5" w:rsidRPr="00013DE3" w:rsidRDefault="007353F5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837A31" w:rsidRPr="00AE3F8F" w:rsidTr="00FA5DA8">
        <w:trPr>
          <w:trHeight w:val="5034"/>
        </w:trPr>
        <w:tc>
          <w:tcPr>
            <w:tcW w:w="5000" w:type="pct"/>
            <w:gridSpan w:val="2"/>
            <w:shd w:val="clear" w:color="auto" w:fill="auto"/>
          </w:tcPr>
          <w:p w:rsidR="00837A31" w:rsidRPr="00B81CD3" w:rsidRDefault="003B68D4" w:rsidP="0079739F">
            <w:pPr>
              <w:numPr>
                <w:ilvl w:val="0"/>
                <w:numId w:val="3"/>
              </w:numPr>
              <w:spacing w:after="0"/>
              <w:ind w:left="284" w:hanging="284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Przesyłka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jak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opisano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powyżej</w:t>
            </w:r>
            <w:proofErr w:type="spellEnd"/>
            <w:r w:rsidR="00837A31" w:rsidRPr="00837A31">
              <w:rPr>
                <w:sz w:val="18"/>
                <w:szCs w:val="18"/>
                <w:lang w:val="en-US"/>
              </w:rPr>
              <w:t>/</w:t>
            </w:r>
            <w:r w:rsidR="00837A31" w:rsidRPr="0079739F">
              <w:rPr>
                <w:i/>
                <w:sz w:val="18"/>
                <w:szCs w:val="18"/>
                <w:lang w:val="en-US"/>
              </w:rPr>
              <w:t>The consignment as described above</w:t>
            </w:r>
          </w:p>
          <w:p w:rsidR="00837A31" w:rsidRPr="0079739F" w:rsidRDefault="00837A31" w:rsidP="00A621C9">
            <w:pPr>
              <w:spacing w:after="0" w:line="240" w:lineRule="auto"/>
              <w:ind w:left="284"/>
              <w:rPr>
                <w:sz w:val="18"/>
                <w:szCs w:val="18"/>
              </w:rPr>
            </w:pPr>
            <w:r w:rsidRPr="0079739F">
              <w:rPr>
                <w:sz w:val="18"/>
                <w:szCs w:val="18"/>
              </w:rPr>
              <w:t>(należy zaznaczyć odpowiednią opcję poprzez zaznaczenie okienka (A-G) wraz z inf</w:t>
            </w:r>
            <w:r w:rsidR="00013DE3">
              <w:rPr>
                <w:sz w:val="18"/>
                <w:szCs w:val="18"/>
              </w:rPr>
              <w:t xml:space="preserve">ormacjami zawartymi w części </w:t>
            </w:r>
            <w:r w:rsidRPr="0079739F">
              <w:rPr>
                <w:sz w:val="18"/>
                <w:szCs w:val="18"/>
              </w:rPr>
              <w:t>“specyfikacja agrofagów”)</w:t>
            </w:r>
          </w:p>
          <w:p w:rsidR="00837A31" w:rsidRPr="0013587C" w:rsidRDefault="00837A31" w:rsidP="00A621C9">
            <w:pPr>
              <w:spacing w:after="0" w:line="240" w:lineRule="auto"/>
              <w:ind w:left="284"/>
              <w:rPr>
                <w:i/>
                <w:sz w:val="18"/>
                <w:szCs w:val="18"/>
                <w:lang w:val="en-US"/>
              </w:rPr>
            </w:pPr>
            <w:r w:rsidRPr="0013587C">
              <w:rPr>
                <w:i/>
                <w:sz w:val="14"/>
                <w:szCs w:val="14"/>
              </w:rPr>
              <w:t xml:space="preserve"> </w:t>
            </w:r>
            <w:r w:rsidRPr="0013587C">
              <w:rPr>
                <w:i/>
                <w:sz w:val="18"/>
                <w:szCs w:val="18"/>
                <w:lang w:val="en-US"/>
              </w:rPr>
              <w:t>(boxes A-G) of applicable options to be ticked combined with information under “pest specifications”)</w:t>
            </w:r>
          </w:p>
          <w:p w:rsidR="00EA0FE8" w:rsidRPr="00EA0FE8" w:rsidRDefault="00EA0FE8" w:rsidP="00A621C9">
            <w:pPr>
              <w:spacing w:after="0" w:line="240" w:lineRule="auto"/>
              <w:ind w:left="284"/>
              <w:rPr>
                <w:i/>
                <w:sz w:val="12"/>
                <w:szCs w:val="12"/>
                <w:lang w:val="en-US"/>
              </w:rPr>
            </w:pPr>
          </w:p>
          <w:p w:rsidR="00837A31" w:rsidRDefault="001E6260" w:rsidP="00013DE3">
            <w:pPr>
              <w:spacing w:after="0"/>
              <w:ind w:left="426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 w14:anchorId="13D4AFDD">
                <v:rect id="_x0000_s1045" style="position:absolute;left:0;text-align:left;margin-left:2.4pt;margin-top:11.65pt;width:10pt;height:11.35pt;z-index:3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"/>
              </w:pict>
            </w:r>
            <w:r w:rsidR="00837A31" w:rsidRPr="0079739F">
              <w:rPr>
                <w:sz w:val="18"/>
                <w:szCs w:val="18"/>
              </w:rPr>
              <w:t>spełnia właściwe wymogi rozporządzenia UE w sprawie środków ochronnyc</w:t>
            </w:r>
            <w:r w:rsidR="00837A31">
              <w:rPr>
                <w:sz w:val="18"/>
                <w:szCs w:val="18"/>
              </w:rPr>
              <w:t xml:space="preserve">h przeciwko </w:t>
            </w:r>
            <w:proofErr w:type="spellStart"/>
            <w:r w:rsidR="00837A31">
              <w:rPr>
                <w:sz w:val="18"/>
                <w:szCs w:val="18"/>
              </w:rPr>
              <w:t>agrofagom</w:t>
            </w:r>
            <w:proofErr w:type="spellEnd"/>
            <w:r w:rsidR="00837A31">
              <w:rPr>
                <w:sz w:val="18"/>
                <w:szCs w:val="18"/>
              </w:rPr>
              <w:t xml:space="preserve"> (podać nr </w:t>
            </w:r>
            <w:r w:rsidR="00837A31" w:rsidRPr="0079739F">
              <w:rPr>
                <w:sz w:val="18"/>
                <w:szCs w:val="18"/>
              </w:rPr>
              <w:t>publikacji odnośnego aktu</w:t>
            </w:r>
            <w:r w:rsidR="00837A31">
              <w:rPr>
                <w:sz w:val="18"/>
                <w:szCs w:val="18"/>
              </w:rPr>
              <w:t>alnego aktu</w:t>
            </w:r>
            <w:r w:rsidR="00837A31" w:rsidRPr="0079739F">
              <w:rPr>
                <w:sz w:val="18"/>
                <w:szCs w:val="18"/>
              </w:rPr>
              <w:t xml:space="preserve"> wykonawczego dla danej przesyłki przyjętego na podstawie art. 41 oraz mającej zastosowanie alternatywy pośród szczególnych wymogów, jeśli po</w:t>
            </w:r>
            <w:r w:rsidR="00837A31">
              <w:rPr>
                <w:sz w:val="18"/>
                <w:szCs w:val="18"/>
              </w:rPr>
              <w:t>twierdza się spełnienie wymogów</w:t>
            </w:r>
            <w:r w:rsidR="00837A31" w:rsidRPr="0079739F">
              <w:rPr>
                <w:sz w:val="18"/>
                <w:szCs w:val="18"/>
              </w:rPr>
              <w:t>)</w:t>
            </w:r>
          </w:p>
          <w:p w:rsidR="00837A31" w:rsidRDefault="00837A31" w:rsidP="007B0C99">
            <w:pPr>
              <w:spacing w:after="0" w:line="240" w:lineRule="auto"/>
              <w:ind w:left="426"/>
              <w:jc w:val="both"/>
              <w:rPr>
                <w:sz w:val="14"/>
                <w:szCs w:val="14"/>
                <w:lang w:val="en-US"/>
              </w:rPr>
            </w:pPr>
            <w:r w:rsidRPr="007B0C99">
              <w:rPr>
                <w:sz w:val="14"/>
                <w:szCs w:val="14"/>
                <w:lang w:val="en-US"/>
              </w:rPr>
              <w:t>comply with the specific requirements of EU regulations on protective measures against pest of plants: (List the publishing number of the relevant implementing act ( for the consignment concerned) adopted pursuant to article 41 and the applicate alternative of the specific requirements that is certified as being complied with)</w:t>
            </w:r>
          </w:p>
          <w:p w:rsidR="00837A31" w:rsidRPr="00837A31" w:rsidRDefault="00837A31" w:rsidP="007B0C99">
            <w:pPr>
              <w:spacing w:after="0" w:line="240" w:lineRule="auto"/>
              <w:ind w:left="426"/>
              <w:jc w:val="both"/>
              <w:rPr>
                <w:sz w:val="12"/>
                <w:szCs w:val="12"/>
                <w:lang w:val="en-US"/>
              </w:rPr>
            </w:pPr>
          </w:p>
          <w:p w:rsidR="00837A31" w:rsidRDefault="001E6260" w:rsidP="00013DE3">
            <w:pPr>
              <w:spacing w:after="0"/>
              <w:ind w:left="426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 w14:anchorId="616B7BD6">
                <v:rect id="_x0000_s1046" style="position:absolute;left:0;text-align:left;margin-left:2.4pt;margin-top:1.95pt;width:10pt;height:11.35pt;z-index: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"/>
              </w:pict>
            </w:r>
            <w:r w:rsidR="00837A31" w:rsidRPr="0079739F">
              <w:rPr>
                <w:sz w:val="18"/>
                <w:szCs w:val="18"/>
              </w:rPr>
              <w:t>została poddana kontroli zgodnie z o</w:t>
            </w:r>
            <w:r w:rsidR="0013587C">
              <w:rPr>
                <w:sz w:val="18"/>
                <w:szCs w:val="18"/>
              </w:rPr>
              <w:t>dpowiednią</w:t>
            </w:r>
            <w:r w:rsidR="00837A31">
              <w:rPr>
                <w:sz w:val="18"/>
                <w:szCs w:val="18"/>
              </w:rPr>
              <w:t xml:space="preserve"> procedurą urzędową (</w:t>
            </w:r>
            <w:r w:rsidR="00837A31" w:rsidRPr="0079739F">
              <w:rPr>
                <w:sz w:val="18"/>
                <w:szCs w:val="18"/>
              </w:rPr>
              <w:t>w razi</w:t>
            </w:r>
            <w:r w:rsidR="00837A31">
              <w:rPr>
                <w:sz w:val="18"/>
                <w:szCs w:val="18"/>
              </w:rPr>
              <w:t xml:space="preserve">e </w:t>
            </w:r>
            <w:r w:rsidR="0013587C">
              <w:rPr>
                <w:sz w:val="18"/>
                <w:szCs w:val="18"/>
              </w:rPr>
              <w:t xml:space="preserve">potrzeby </w:t>
            </w:r>
            <w:r w:rsidR="00837A31">
              <w:rPr>
                <w:sz w:val="18"/>
                <w:szCs w:val="18"/>
              </w:rPr>
              <w:t>podać procedurę</w:t>
            </w:r>
            <w:r w:rsidR="00837A31" w:rsidRPr="0079739F">
              <w:rPr>
                <w:sz w:val="18"/>
                <w:szCs w:val="18"/>
              </w:rPr>
              <w:t xml:space="preserve"> </w:t>
            </w:r>
            <w:r w:rsidR="00837A31">
              <w:rPr>
                <w:sz w:val="18"/>
                <w:szCs w:val="18"/>
              </w:rPr>
              <w:t xml:space="preserve">i stwierdzono, że jest wolna od </w:t>
            </w:r>
            <w:r w:rsidR="00837A31" w:rsidRPr="0079739F">
              <w:rPr>
                <w:sz w:val="18"/>
                <w:szCs w:val="18"/>
              </w:rPr>
              <w:t>(A)</w:t>
            </w:r>
          </w:p>
          <w:p w:rsidR="00837A31" w:rsidRDefault="00837A31" w:rsidP="007B0C99">
            <w:pPr>
              <w:spacing w:after="0" w:line="240" w:lineRule="auto"/>
              <w:ind w:left="426"/>
              <w:jc w:val="both"/>
              <w:rPr>
                <w:sz w:val="14"/>
                <w:szCs w:val="14"/>
                <w:lang w:val="en-US"/>
              </w:rPr>
            </w:pPr>
            <w:r w:rsidRPr="007B0C99">
              <w:rPr>
                <w:sz w:val="14"/>
                <w:szCs w:val="14"/>
                <w:lang w:val="en-US"/>
              </w:rPr>
              <w:t>have been inspected according to an appropriate official procedure: (if necessary list procedure), and found free from (A)</w:t>
            </w:r>
          </w:p>
          <w:p w:rsidR="00837A31" w:rsidRPr="00837A31" w:rsidRDefault="00837A31" w:rsidP="007B0C99">
            <w:pPr>
              <w:spacing w:after="0" w:line="240" w:lineRule="auto"/>
              <w:ind w:left="426"/>
              <w:jc w:val="both"/>
              <w:rPr>
                <w:sz w:val="12"/>
                <w:szCs w:val="12"/>
                <w:lang w:val="en-US"/>
              </w:rPr>
            </w:pPr>
          </w:p>
          <w:p w:rsidR="00837A31" w:rsidRDefault="001E6260" w:rsidP="00013DE3">
            <w:pPr>
              <w:spacing w:after="0"/>
              <w:ind w:left="426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 w14:anchorId="737AB6AD">
                <v:rect id="_x0000_s1047" style="position:absolute;left:0;text-align:left;margin-left:2.4pt;margin-top:1pt;width:10pt;height:11.35pt;z-index:5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"/>
              </w:pict>
            </w:r>
            <w:r w:rsidR="00837A31" w:rsidRPr="0079739F">
              <w:rPr>
                <w:sz w:val="18"/>
                <w:szCs w:val="18"/>
              </w:rPr>
              <w:t xml:space="preserve">została poddana </w:t>
            </w:r>
            <w:r w:rsidR="00AE3F8F">
              <w:rPr>
                <w:sz w:val="18"/>
                <w:szCs w:val="18"/>
              </w:rPr>
              <w:t>badaniom</w:t>
            </w:r>
            <w:r w:rsidR="00837A31" w:rsidRPr="0079739F">
              <w:rPr>
                <w:sz w:val="18"/>
                <w:szCs w:val="18"/>
              </w:rPr>
              <w:t xml:space="preserve"> zgodnie z odpo</w:t>
            </w:r>
            <w:r w:rsidR="00837A31">
              <w:rPr>
                <w:sz w:val="18"/>
                <w:szCs w:val="18"/>
              </w:rPr>
              <w:t>wiednią procedurą urzędową (</w:t>
            </w:r>
            <w:r w:rsidR="00837A31" w:rsidRPr="0079739F">
              <w:rPr>
                <w:sz w:val="18"/>
                <w:szCs w:val="18"/>
              </w:rPr>
              <w:t>w razi</w:t>
            </w:r>
            <w:r w:rsidR="0013587C">
              <w:rPr>
                <w:sz w:val="18"/>
                <w:szCs w:val="18"/>
              </w:rPr>
              <w:t>e potrzeby</w:t>
            </w:r>
            <w:r w:rsidR="00837A31">
              <w:rPr>
                <w:sz w:val="18"/>
                <w:szCs w:val="18"/>
              </w:rPr>
              <w:t xml:space="preserve"> podać procedurę</w:t>
            </w:r>
            <w:r w:rsidR="00837A31" w:rsidRPr="0079739F">
              <w:rPr>
                <w:sz w:val="18"/>
                <w:szCs w:val="18"/>
              </w:rPr>
              <w:t xml:space="preserve"> i stwierdzono, ż</w:t>
            </w:r>
            <w:r w:rsidR="00837A31">
              <w:rPr>
                <w:sz w:val="18"/>
                <w:szCs w:val="18"/>
              </w:rPr>
              <w:t xml:space="preserve">e jest wolna od </w:t>
            </w:r>
            <w:r w:rsidR="00837A31" w:rsidRPr="0079739F">
              <w:rPr>
                <w:sz w:val="18"/>
                <w:szCs w:val="18"/>
              </w:rPr>
              <w:t>(B)</w:t>
            </w:r>
          </w:p>
          <w:p w:rsidR="00837A31" w:rsidRDefault="00837A31" w:rsidP="00D169B6">
            <w:pPr>
              <w:spacing w:after="0" w:line="240" w:lineRule="auto"/>
              <w:ind w:left="426"/>
              <w:jc w:val="both"/>
              <w:rPr>
                <w:sz w:val="14"/>
                <w:szCs w:val="14"/>
                <w:lang w:val="en-US"/>
              </w:rPr>
            </w:pPr>
            <w:r w:rsidRPr="007B0C99">
              <w:rPr>
                <w:sz w:val="14"/>
                <w:szCs w:val="14"/>
                <w:lang w:val="en-US"/>
              </w:rPr>
              <w:t xml:space="preserve">have been </w:t>
            </w:r>
            <w:r>
              <w:rPr>
                <w:sz w:val="14"/>
                <w:szCs w:val="14"/>
                <w:lang w:val="en-US"/>
              </w:rPr>
              <w:t xml:space="preserve">tested </w:t>
            </w:r>
            <w:r w:rsidRPr="007B0C99">
              <w:rPr>
                <w:sz w:val="14"/>
                <w:szCs w:val="14"/>
                <w:lang w:val="en-US"/>
              </w:rPr>
              <w:t>according to an appropriate official procedure: (if necessary list procedure)</w:t>
            </w:r>
            <w:r>
              <w:rPr>
                <w:sz w:val="14"/>
                <w:szCs w:val="14"/>
                <w:lang w:val="en-US"/>
              </w:rPr>
              <w:t>, and found free from (B)</w:t>
            </w:r>
          </w:p>
          <w:p w:rsidR="00837A31" w:rsidRPr="00837A31" w:rsidRDefault="00837A31" w:rsidP="00D169B6">
            <w:pPr>
              <w:spacing w:after="0" w:line="240" w:lineRule="auto"/>
              <w:ind w:left="426"/>
              <w:jc w:val="both"/>
              <w:rPr>
                <w:sz w:val="12"/>
                <w:szCs w:val="12"/>
                <w:lang w:val="en-US"/>
              </w:rPr>
            </w:pPr>
          </w:p>
          <w:p w:rsidR="00837A31" w:rsidRDefault="001E6260" w:rsidP="007B0C99">
            <w:pPr>
              <w:spacing w:after="0" w:line="240" w:lineRule="auto"/>
              <w:ind w:left="42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 w14:anchorId="45BF074E">
                <v:rect id="_x0000_s1048" style="position:absolute;left:0;text-align:left;margin-left:2.4pt;margin-top:2.7pt;width:10pt;height:11.35pt;z-index: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"/>
              </w:pict>
            </w:r>
            <w:r w:rsidR="00837A31" w:rsidRPr="0079739F">
              <w:rPr>
                <w:sz w:val="18"/>
                <w:szCs w:val="18"/>
              </w:rPr>
              <w:t>pochodzi z pola urzędowo uznanego za wolne od (C)</w:t>
            </w:r>
          </w:p>
          <w:p w:rsidR="00837A31" w:rsidRDefault="00837A31" w:rsidP="00D169B6">
            <w:pPr>
              <w:spacing w:after="0" w:line="240" w:lineRule="auto"/>
              <w:ind w:left="426"/>
              <w:rPr>
                <w:sz w:val="14"/>
                <w:szCs w:val="14"/>
                <w:lang w:val="en-US"/>
              </w:rPr>
            </w:pPr>
            <w:r w:rsidRPr="00D169B6">
              <w:rPr>
                <w:sz w:val="14"/>
                <w:szCs w:val="14"/>
                <w:lang w:val="en-US"/>
              </w:rPr>
              <w:t>originate in a field, officially recognized as being free from (C)</w:t>
            </w:r>
          </w:p>
          <w:p w:rsidR="00837A31" w:rsidRPr="00837A31" w:rsidRDefault="00837A31" w:rsidP="00D169B6">
            <w:pPr>
              <w:spacing w:after="0" w:line="240" w:lineRule="auto"/>
              <w:ind w:left="426"/>
              <w:rPr>
                <w:sz w:val="12"/>
                <w:szCs w:val="12"/>
                <w:lang w:val="en-US"/>
              </w:rPr>
            </w:pPr>
          </w:p>
          <w:p w:rsidR="00837A31" w:rsidRPr="0079739F" w:rsidRDefault="001E6260" w:rsidP="00D169B6">
            <w:pPr>
              <w:spacing w:after="0" w:line="240" w:lineRule="auto"/>
              <w:ind w:left="426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 w14:anchorId="4C8809EF">
                <v:rect id="_x0000_s1049" style="position:absolute;left:0;text-align:left;margin-left:2.4pt;margin-top:4.95pt;width:10pt;height:11.35pt;z-index:7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"/>
              </w:pict>
            </w:r>
            <w:r w:rsidR="00837A31" w:rsidRPr="0079739F">
              <w:rPr>
                <w:sz w:val="18"/>
                <w:szCs w:val="18"/>
              </w:rPr>
              <w:t>pochodzi z zakładu produkcy</w:t>
            </w:r>
            <w:r w:rsidR="003B0089">
              <w:rPr>
                <w:sz w:val="18"/>
                <w:szCs w:val="18"/>
              </w:rPr>
              <w:t>jnego urzędowo uznanego za wolny</w:t>
            </w:r>
            <w:r w:rsidR="00837A31" w:rsidRPr="0079739F">
              <w:rPr>
                <w:sz w:val="18"/>
                <w:szCs w:val="18"/>
              </w:rPr>
              <w:t xml:space="preserve"> od (D)</w:t>
            </w:r>
          </w:p>
          <w:p w:rsidR="00837A31" w:rsidRDefault="00837A31" w:rsidP="00D169B6">
            <w:pPr>
              <w:spacing w:after="0" w:line="240" w:lineRule="auto"/>
              <w:ind w:left="426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originate in a production site,</w:t>
            </w:r>
            <w:r w:rsidRPr="00D169B6">
              <w:rPr>
                <w:sz w:val="14"/>
                <w:szCs w:val="14"/>
                <w:lang w:val="en-US"/>
              </w:rPr>
              <w:t xml:space="preserve"> officially </w:t>
            </w:r>
            <w:r>
              <w:rPr>
                <w:sz w:val="14"/>
                <w:szCs w:val="14"/>
                <w:lang w:val="en-US"/>
              </w:rPr>
              <w:t>recognized as being free from (D</w:t>
            </w:r>
            <w:r w:rsidRPr="00D169B6">
              <w:rPr>
                <w:sz w:val="14"/>
                <w:szCs w:val="14"/>
                <w:lang w:val="en-US"/>
              </w:rPr>
              <w:t>)</w:t>
            </w:r>
          </w:p>
          <w:p w:rsidR="00837A31" w:rsidRPr="00EA0FE8" w:rsidRDefault="00837A31" w:rsidP="00D169B6">
            <w:pPr>
              <w:spacing w:after="0" w:line="240" w:lineRule="auto"/>
              <w:ind w:left="426"/>
              <w:rPr>
                <w:sz w:val="12"/>
                <w:szCs w:val="12"/>
                <w:lang w:val="en-US"/>
              </w:rPr>
            </w:pPr>
          </w:p>
          <w:p w:rsidR="00837A31" w:rsidRPr="00D70C5D" w:rsidRDefault="001E6260" w:rsidP="00D70C5D">
            <w:pPr>
              <w:spacing w:after="0"/>
              <w:ind w:left="426"/>
              <w:rPr>
                <w:sz w:val="14"/>
                <w:szCs w:val="14"/>
              </w:rPr>
            </w:pPr>
            <w:r>
              <w:rPr>
                <w:noProof/>
                <w:lang w:eastAsia="pl-PL"/>
              </w:rPr>
              <w:pict w14:anchorId="19F2046C">
                <v:rect id="_x0000_s1050" style="position:absolute;left:0;text-align:left;margin-left:2.4pt;margin-top:4.15pt;width:10pt;height:11.35pt;z-index: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"/>
              </w:pict>
            </w:r>
            <w:r w:rsidR="00837A31" w:rsidRPr="00D70C5D">
              <w:rPr>
                <w:sz w:val="18"/>
                <w:szCs w:val="18"/>
              </w:rPr>
              <w:t>pochodzi z miejsca prod</w:t>
            </w:r>
            <w:r w:rsidR="003B0089">
              <w:rPr>
                <w:sz w:val="18"/>
                <w:szCs w:val="18"/>
              </w:rPr>
              <w:t>ukcji urzędowo uznanego za wolne</w:t>
            </w:r>
            <w:r w:rsidR="00837A31" w:rsidRPr="00D70C5D">
              <w:rPr>
                <w:sz w:val="18"/>
                <w:szCs w:val="18"/>
              </w:rPr>
              <w:t xml:space="preserve"> od (E)</w:t>
            </w:r>
            <w:r w:rsidR="00837A31" w:rsidRPr="00D70C5D">
              <w:rPr>
                <w:sz w:val="14"/>
                <w:szCs w:val="14"/>
              </w:rPr>
              <w:t xml:space="preserve"> </w:t>
            </w:r>
          </w:p>
          <w:p w:rsidR="00837A31" w:rsidRDefault="00837A31" w:rsidP="00D70C5D">
            <w:pPr>
              <w:spacing w:after="0"/>
              <w:ind w:left="426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originate in a production site,</w:t>
            </w:r>
            <w:r w:rsidRPr="00D169B6">
              <w:rPr>
                <w:sz w:val="14"/>
                <w:szCs w:val="14"/>
                <w:lang w:val="en-US"/>
              </w:rPr>
              <w:t xml:space="preserve"> officially </w:t>
            </w:r>
            <w:r>
              <w:rPr>
                <w:sz w:val="14"/>
                <w:szCs w:val="14"/>
                <w:lang w:val="en-US"/>
              </w:rPr>
              <w:t>recognized as being free from (E</w:t>
            </w:r>
            <w:r w:rsidRPr="00D169B6">
              <w:rPr>
                <w:sz w:val="14"/>
                <w:szCs w:val="14"/>
                <w:lang w:val="en-US"/>
              </w:rPr>
              <w:t>)</w:t>
            </w:r>
          </w:p>
          <w:p w:rsidR="00EA0FE8" w:rsidRPr="00EA0FE8" w:rsidRDefault="00EA0FE8" w:rsidP="00D70C5D">
            <w:pPr>
              <w:spacing w:after="0"/>
              <w:ind w:left="426"/>
              <w:rPr>
                <w:sz w:val="12"/>
                <w:szCs w:val="12"/>
                <w:lang w:val="en-US"/>
              </w:rPr>
            </w:pPr>
          </w:p>
          <w:p w:rsidR="00837A31" w:rsidRPr="0079739F" w:rsidRDefault="001E6260" w:rsidP="00D70C5D">
            <w:pPr>
              <w:spacing w:after="0" w:line="240" w:lineRule="auto"/>
              <w:ind w:left="426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 w14:anchorId="74A05A9A">
                <v:rect id="_x0000_s1051" style="position:absolute;left:0;text-align:left;margin-left:2.4pt;margin-top:3.65pt;width:10pt;height:11.35pt;z-index:9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"/>
              </w:pict>
            </w:r>
            <w:r w:rsidR="00837A31" w:rsidRPr="0079739F">
              <w:rPr>
                <w:sz w:val="18"/>
                <w:szCs w:val="18"/>
              </w:rPr>
              <w:t>pochodzi z ob</w:t>
            </w:r>
            <w:r w:rsidR="003B0089">
              <w:rPr>
                <w:sz w:val="18"/>
                <w:szCs w:val="18"/>
              </w:rPr>
              <w:t>szaru urzędowo uznanego za wolny</w:t>
            </w:r>
            <w:r w:rsidR="00837A31" w:rsidRPr="0079739F">
              <w:rPr>
                <w:sz w:val="18"/>
                <w:szCs w:val="18"/>
              </w:rPr>
              <w:t xml:space="preserve"> od (F)</w:t>
            </w:r>
          </w:p>
          <w:p w:rsidR="00837A31" w:rsidRDefault="00837A31" w:rsidP="00D70C5D">
            <w:pPr>
              <w:spacing w:after="0" w:line="240" w:lineRule="auto"/>
              <w:ind w:left="426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originate in an area,</w:t>
            </w:r>
            <w:r w:rsidRPr="00D169B6">
              <w:rPr>
                <w:sz w:val="14"/>
                <w:szCs w:val="14"/>
                <w:lang w:val="en-US"/>
              </w:rPr>
              <w:t xml:space="preserve"> officially </w:t>
            </w:r>
            <w:r>
              <w:rPr>
                <w:sz w:val="14"/>
                <w:szCs w:val="14"/>
                <w:lang w:val="en-US"/>
              </w:rPr>
              <w:t>recognized as being free from (F</w:t>
            </w:r>
            <w:r w:rsidRPr="00D169B6">
              <w:rPr>
                <w:sz w:val="14"/>
                <w:szCs w:val="14"/>
                <w:lang w:val="en-US"/>
              </w:rPr>
              <w:t>)</w:t>
            </w:r>
          </w:p>
          <w:p w:rsidR="00EA0FE8" w:rsidRPr="00EA0FE8" w:rsidRDefault="00EA0FE8" w:rsidP="00D70C5D">
            <w:pPr>
              <w:spacing w:after="0" w:line="240" w:lineRule="auto"/>
              <w:ind w:left="426"/>
              <w:rPr>
                <w:sz w:val="12"/>
                <w:szCs w:val="12"/>
                <w:lang w:val="en-US"/>
              </w:rPr>
            </w:pPr>
          </w:p>
          <w:p w:rsidR="00837A31" w:rsidRDefault="001E6260" w:rsidP="00D70C5D">
            <w:pPr>
              <w:spacing w:after="0" w:line="240" w:lineRule="auto"/>
              <w:ind w:left="425"/>
              <w:rPr>
                <w:sz w:val="14"/>
                <w:szCs w:val="14"/>
              </w:rPr>
            </w:pPr>
            <w:r>
              <w:rPr>
                <w:noProof/>
                <w:sz w:val="18"/>
                <w:szCs w:val="18"/>
                <w:lang w:eastAsia="pl-PL"/>
              </w:rPr>
              <w:pict w14:anchorId="46C0CF10">
                <v:rect id="_x0000_s1052" style="position:absolute;left:0;text-align:left;margin-left:2.4pt;margin-top:3.1pt;width:10pt;height:11.35pt;z-index:1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"/>
              </w:pict>
            </w:r>
            <w:r w:rsidR="00837A31" w:rsidRPr="00D70C5D">
              <w:rPr>
                <w:sz w:val="18"/>
                <w:szCs w:val="18"/>
              </w:rPr>
              <w:t>pochodzi z państwa urzędowo uznanego za wolne od (G)</w:t>
            </w:r>
            <w:r w:rsidR="00837A31">
              <w:rPr>
                <w:sz w:val="14"/>
                <w:szCs w:val="14"/>
              </w:rPr>
              <w:t xml:space="preserve"> </w:t>
            </w:r>
          </w:p>
          <w:p w:rsidR="00837A31" w:rsidRDefault="00837A31" w:rsidP="00D70C5D">
            <w:pPr>
              <w:spacing w:after="0" w:line="240" w:lineRule="auto"/>
              <w:ind w:left="425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originate in a country,</w:t>
            </w:r>
            <w:r w:rsidRPr="00D169B6">
              <w:rPr>
                <w:sz w:val="14"/>
                <w:szCs w:val="14"/>
                <w:lang w:val="en-US"/>
              </w:rPr>
              <w:t xml:space="preserve"> officially </w:t>
            </w:r>
            <w:r>
              <w:rPr>
                <w:sz w:val="14"/>
                <w:szCs w:val="14"/>
                <w:lang w:val="en-US"/>
              </w:rPr>
              <w:t>recognized as being free from (G</w:t>
            </w:r>
            <w:r w:rsidRPr="00D169B6">
              <w:rPr>
                <w:sz w:val="14"/>
                <w:szCs w:val="14"/>
                <w:lang w:val="en-US"/>
              </w:rPr>
              <w:t>)</w:t>
            </w:r>
          </w:p>
          <w:p w:rsidR="005947E4" w:rsidRPr="005947E4" w:rsidRDefault="005947E4" w:rsidP="00D70C5D">
            <w:pPr>
              <w:spacing w:after="0" w:line="240" w:lineRule="auto"/>
              <w:ind w:left="425"/>
              <w:rPr>
                <w:sz w:val="8"/>
                <w:szCs w:val="8"/>
                <w:lang w:val="en-US"/>
              </w:rPr>
            </w:pPr>
          </w:p>
          <w:p w:rsidR="00AE3F8F" w:rsidRPr="00AE3F8F" w:rsidRDefault="00AE3F8F" w:rsidP="00D70C5D">
            <w:pPr>
              <w:spacing w:after="0" w:line="240" w:lineRule="auto"/>
              <w:ind w:left="425"/>
              <w:rPr>
                <w:sz w:val="18"/>
                <w:szCs w:val="18"/>
              </w:rPr>
            </w:pPr>
            <w:r w:rsidRPr="00AE3F8F">
              <w:rPr>
                <w:sz w:val="18"/>
                <w:szCs w:val="18"/>
              </w:rPr>
              <w:t>Specyfikacja agrofagów I określenie pola/zakładu</w:t>
            </w:r>
            <w:r>
              <w:rPr>
                <w:sz w:val="18"/>
                <w:szCs w:val="18"/>
              </w:rPr>
              <w:t xml:space="preserve"> produkcyjnego/obszaru </w:t>
            </w:r>
            <w:r w:rsidRPr="00AE3F8F">
              <w:rPr>
                <w:sz w:val="18"/>
                <w:szCs w:val="18"/>
              </w:rPr>
              <w:t>(o</w:t>
            </w:r>
            <w:r w:rsidR="00FA5DA8">
              <w:rPr>
                <w:sz w:val="18"/>
                <w:szCs w:val="18"/>
              </w:rPr>
              <w:t>dpowiednio w odniesieniu do (A)-</w:t>
            </w:r>
            <w:r w:rsidRPr="00AE3F8F">
              <w:rPr>
                <w:sz w:val="18"/>
                <w:szCs w:val="18"/>
              </w:rPr>
              <w:t>(G) powyżej)</w:t>
            </w:r>
          </w:p>
          <w:p w:rsidR="00EA0FE8" w:rsidRPr="005947E4" w:rsidRDefault="00EA0FE8" w:rsidP="00D70C5D">
            <w:pPr>
              <w:spacing w:after="0" w:line="240" w:lineRule="auto"/>
              <w:ind w:left="425"/>
              <w:rPr>
                <w:i/>
                <w:sz w:val="8"/>
                <w:szCs w:val="8"/>
              </w:rPr>
            </w:pPr>
            <w:bookmarkStart w:id="0" w:name="_GoBack"/>
            <w:bookmarkEnd w:id="0"/>
          </w:p>
        </w:tc>
      </w:tr>
      <w:tr w:rsidR="00EF67FE" w:rsidRPr="001E6260" w:rsidTr="00FA5DA8">
        <w:tc>
          <w:tcPr>
            <w:tcW w:w="5000" w:type="pct"/>
            <w:gridSpan w:val="2"/>
            <w:shd w:val="clear" w:color="auto" w:fill="auto"/>
          </w:tcPr>
          <w:p w:rsidR="00B81CD3" w:rsidRDefault="00EF67FE" w:rsidP="00B81CD3">
            <w:pPr>
              <w:numPr>
                <w:ilvl w:val="0"/>
                <w:numId w:val="3"/>
              </w:numPr>
              <w:spacing w:after="0"/>
              <w:ind w:left="284" w:hanging="284"/>
              <w:rPr>
                <w:b/>
                <w:sz w:val="20"/>
                <w:szCs w:val="20"/>
              </w:rPr>
            </w:pPr>
            <w:r w:rsidRPr="00B81CD3">
              <w:rPr>
                <w:b/>
                <w:sz w:val="20"/>
                <w:szCs w:val="20"/>
              </w:rPr>
              <w:t xml:space="preserve">Inne informacje urzędowe </w:t>
            </w:r>
            <w:r w:rsidR="00B81CD3">
              <w:rPr>
                <w:b/>
                <w:sz w:val="20"/>
                <w:szCs w:val="20"/>
              </w:rPr>
              <w:t>(np. dotyczące importowych wymogów fitosanitarnych, poddawania przesyłki zabiegom itp.)</w:t>
            </w:r>
          </w:p>
          <w:p w:rsidR="00EF67FE" w:rsidRDefault="00B81CD3" w:rsidP="00B81CD3">
            <w:pPr>
              <w:spacing w:after="0"/>
              <w:ind w:left="284"/>
              <w:rPr>
                <w:sz w:val="14"/>
                <w:szCs w:val="14"/>
                <w:lang w:val="en-US"/>
              </w:rPr>
            </w:pPr>
            <w:r w:rsidRPr="00AE3F8F">
              <w:rPr>
                <w:sz w:val="14"/>
                <w:szCs w:val="14"/>
              </w:rPr>
              <w:t xml:space="preserve"> </w:t>
            </w:r>
            <w:r w:rsidRPr="00B81CD3">
              <w:rPr>
                <w:sz w:val="14"/>
                <w:szCs w:val="14"/>
                <w:lang w:val="en-US"/>
              </w:rPr>
              <w:t xml:space="preserve">Other </w:t>
            </w:r>
            <w:r w:rsidR="00837A31" w:rsidRPr="00B81CD3">
              <w:rPr>
                <w:sz w:val="14"/>
                <w:szCs w:val="14"/>
                <w:lang w:val="en-US"/>
              </w:rPr>
              <w:t>official</w:t>
            </w:r>
            <w:r w:rsidRPr="00B81CD3">
              <w:rPr>
                <w:sz w:val="14"/>
                <w:szCs w:val="14"/>
                <w:lang w:val="en-US"/>
              </w:rPr>
              <w:t xml:space="preserve"> information (</w:t>
            </w:r>
            <w:proofErr w:type="spellStart"/>
            <w:r w:rsidRPr="00B81CD3">
              <w:rPr>
                <w:sz w:val="14"/>
                <w:szCs w:val="14"/>
                <w:lang w:val="en-US"/>
              </w:rPr>
              <w:t>eg</w:t>
            </w:r>
            <w:proofErr w:type="spellEnd"/>
            <w:r w:rsidR="0013587C">
              <w:rPr>
                <w:sz w:val="14"/>
                <w:szCs w:val="14"/>
                <w:lang w:val="en-US"/>
              </w:rPr>
              <w:t xml:space="preserve">. </w:t>
            </w:r>
            <w:r w:rsidRPr="00B81CD3">
              <w:rPr>
                <w:sz w:val="14"/>
                <w:szCs w:val="14"/>
                <w:lang w:val="en-US"/>
              </w:rPr>
              <w:t>Related to phytosanitary import requirements, treatment of consignment, etc.)</w:t>
            </w:r>
          </w:p>
          <w:p w:rsidR="00EA0FE8" w:rsidRPr="00013DE3" w:rsidRDefault="00EA0FE8" w:rsidP="00B81CD3">
            <w:pPr>
              <w:spacing w:after="0"/>
              <w:ind w:left="284"/>
              <w:rPr>
                <w:sz w:val="20"/>
                <w:szCs w:val="20"/>
                <w:lang w:val="en-US"/>
              </w:rPr>
            </w:pPr>
          </w:p>
          <w:p w:rsidR="00FA5DA8" w:rsidRPr="00013DE3" w:rsidRDefault="00FA5DA8" w:rsidP="007848B0">
            <w:pPr>
              <w:spacing w:after="0"/>
              <w:rPr>
                <w:sz w:val="20"/>
                <w:szCs w:val="20"/>
                <w:lang w:val="en-US"/>
              </w:rPr>
            </w:pPr>
          </w:p>
          <w:p w:rsidR="00EA0FE8" w:rsidRPr="00B81CD3" w:rsidRDefault="00EA0FE8" w:rsidP="00B81CD3">
            <w:pPr>
              <w:spacing w:after="0"/>
              <w:ind w:left="284"/>
              <w:rPr>
                <w:sz w:val="14"/>
                <w:szCs w:val="14"/>
                <w:lang w:val="en-US"/>
              </w:rPr>
            </w:pPr>
          </w:p>
        </w:tc>
      </w:tr>
      <w:tr w:rsidR="00B81CD3" w:rsidRPr="00B81CD3" w:rsidTr="00FA5DA8">
        <w:tc>
          <w:tcPr>
            <w:tcW w:w="2500" w:type="pct"/>
            <w:shd w:val="clear" w:color="auto" w:fill="auto"/>
          </w:tcPr>
          <w:p w:rsidR="00B81CD3" w:rsidRPr="00A068EC" w:rsidRDefault="00B81CD3" w:rsidP="0013587C">
            <w:pPr>
              <w:numPr>
                <w:ilvl w:val="0"/>
                <w:numId w:val="3"/>
              </w:numPr>
              <w:spacing w:after="0"/>
              <w:ind w:left="284" w:hanging="284"/>
              <w:rPr>
                <w:b/>
                <w:sz w:val="20"/>
                <w:szCs w:val="20"/>
              </w:rPr>
            </w:pPr>
            <w:r w:rsidRPr="00A068EC">
              <w:rPr>
                <w:b/>
                <w:sz w:val="20"/>
                <w:szCs w:val="20"/>
              </w:rPr>
              <w:t xml:space="preserve">Miejsce wystawienia </w:t>
            </w:r>
            <w:r w:rsidR="00A068EC">
              <w:rPr>
                <w:b/>
                <w:sz w:val="20"/>
                <w:szCs w:val="20"/>
              </w:rPr>
              <w:t>i</w:t>
            </w:r>
            <w:r w:rsidRPr="00A068EC">
              <w:rPr>
                <w:b/>
                <w:sz w:val="20"/>
                <w:szCs w:val="20"/>
              </w:rPr>
              <w:t xml:space="preserve"> dane kontaktowe (e-mail/faks)</w:t>
            </w:r>
          </w:p>
          <w:p w:rsidR="00A068EC" w:rsidRPr="00A068EC" w:rsidRDefault="00A068EC" w:rsidP="00A068EC">
            <w:pPr>
              <w:spacing w:after="0"/>
              <w:ind w:left="426"/>
              <w:rPr>
                <w:i/>
                <w:sz w:val="14"/>
                <w:szCs w:val="14"/>
                <w:lang w:val="en-US"/>
              </w:rPr>
            </w:pPr>
            <w:r w:rsidRPr="00A068EC">
              <w:rPr>
                <w:i/>
                <w:sz w:val="14"/>
                <w:szCs w:val="14"/>
                <w:lang w:val="en-US"/>
              </w:rPr>
              <w:t>Place of issue and contact details</w:t>
            </w:r>
          </w:p>
          <w:p w:rsidR="00A068EC" w:rsidRPr="00013DE3" w:rsidRDefault="00A068EC" w:rsidP="00013DE3">
            <w:pPr>
              <w:ind w:left="284"/>
              <w:rPr>
                <w:sz w:val="20"/>
                <w:szCs w:val="20"/>
                <w:lang w:val="en-US"/>
              </w:rPr>
            </w:pPr>
          </w:p>
          <w:p w:rsidR="00A068EC" w:rsidRPr="00013DE3" w:rsidRDefault="00A068EC" w:rsidP="00FA5DA8">
            <w:pPr>
              <w:rPr>
                <w:b/>
                <w:sz w:val="20"/>
                <w:szCs w:val="20"/>
                <w:lang w:val="en-US"/>
              </w:rPr>
            </w:pPr>
          </w:p>
          <w:p w:rsidR="00B81CD3" w:rsidRPr="00B81CD3" w:rsidRDefault="00A068EC" w:rsidP="00EA0FE8">
            <w:pPr>
              <w:ind w:left="426"/>
              <w:rPr>
                <w:sz w:val="18"/>
                <w:szCs w:val="18"/>
              </w:rPr>
            </w:pPr>
            <w:r w:rsidRPr="00837A31">
              <w:rPr>
                <w:sz w:val="18"/>
                <w:szCs w:val="18"/>
              </w:rPr>
              <w:t>Data</w:t>
            </w:r>
            <w:r w:rsidR="00837A31">
              <w:rPr>
                <w:sz w:val="18"/>
                <w:szCs w:val="18"/>
              </w:rPr>
              <w:t>/</w:t>
            </w:r>
            <w:proofErr w:type="spellStart"/>
            <w:r w:rsidRPr="00A068EC">
              <w:rPr>
                <w:i/>
                <w:sz w:val="14"/>
                <w:szCs w:val="14"/>
              </w:rPr>
              <w:t>Date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:rsidR="00B81CD3" w:rsidRDefault="00A068EC" w:rsidP="0013587C">
            <w:pPr>
              <w:numPr>
                <w:ilvl w:val="0"/>
                <w:numId w:val="3"/>
              </w:numPr>
              <w:spacing w:after="0"/>
              <w:ind w:left="318" w:hanging="283"/>
              <w:rPr>
                <w:b/>
                <w:sz w:val="20"/>
                <w:szCs w:val="20"/>
              </w:rPr>
            </w:pPr>
            <w:r w:rsidRPr="00A068EC">
              <w:rPr>
                <w:b/>
                <w:sz w:val="20"/>
                <w:szCs w:val="20"/>
              </w:rPr>
              <w:t>Imię i nazwisko oraz podpis upoważnionego pracownika</w:t>
            </w:r>
          </w:p>
          <w:p w:rsidR="00837A31" w:rsidRPr="001E6260" w:rsidRDefault="00837A31" w:rsidP="00837A31">
            <w:pPr>
              <w:spacing w:after="0"/>
              <w:ind w:left="460"/>
              <w:rPr>
                <w:i/>
                <w:sz w:val="14"/>
                <w:szCs w:val="14"/>
                <w:lang w:val="en-US"/>
              </w:rPr>
            </w:pPr>
            <w:r w:rsidRPr="001E6260">
              <w:rPr>
                <w:i/>
                <w:sz w:val="14"/>
                <w:szCs w:val="14"/>
                <w:lang w:val="en-US"/>
              </w:rPr>
              <w:t>Name and signature of the authorized officer</w:t>
            </w:r>
          </w:p>
          <w:p w:rsidR="00A068EC" w:rsidRPr="00013DE3" w:rsidRDefault="00A068EC" w:rsidP="00A068EC">
            <w:pPr>
              <w:ind w:left="720"/>
              <w:rPr>
                <w:sz w:val="20"/>
                <w:szCs w:val="20"/>
                <w:lang w:val="en-US"/>
              </w:rPr>
            </w:pPr>
          </w:p>
          <w:p w:rsidR="00A068EC" w:rsidRPr="00013DE3" w:rsidRDefault="00A068EC" w:rsidP="00A068EC">
            <w:pPr>
              <w:ind w:left="720"/>
              <w:rPr>
                <w:sz w:val="20"/>
                <w:szCs w:val="20"/>
                <w:lang w:val="en-US"/>
              </w:rPr>
            </w:pPr>
          </w:p>
          <w:p w:rsidR="00A068EC" w:rsidRPr="00837A31" w:rsidRDefault="00A068EC" w:rsidP="00EA0FE8">
            <w:pPr>
              <w:ind w:left="460"/>
              <w:rPr>
                <w:sz w:val="18"/>
                <w:szCs w:val="18"/>
              </w:rPr>
            </w:pPr>
            <w:r w:rsidRPr="00837A31">
              <w:rPr>
                <w:sz w:val="18"/>
                <w:szCs w:val="18"/>
              </w:rPr>
              <w:t>(Pieczęć właściwego organu)</w:t>
            </w:r>
            <w:r w:rsidR="003B68D4">
              <w:rPr>
                <w:sz w:val="18"/>
                <w:szCs w:val="18"/>
              </w:rPr>
              <w:t>/</w:t>
            </w:r>
            <w:r w:rsidR="0013587C" w:rsidRPr="001E6260">
              <w:rPr>
                <w:i/>
                <w:sz w:val="14"/>
                <w:szCs w:val="14"/>
              </w:rPr>
              <w:t xml:space="preserve">Stamp of the </w:t>
            </w:r>
            <w:proofErr w:type="spellStart"/>
            <w:r w:rsidR="0013587C" w:rsidRPr="001E6260">
              <w:rPr>
                <w:i/>
                <w:sz w:val="14"/>
                <w:szCs w:val="14"/>
              </w:rPr>
              <w:t>organization</w:t>
            </w:r>
            <w:proofErr w:type="spellEnd"/>
          </w:p>
        </w:tc>
      </w:tr>
    </w:tbl>
    <w:p w:rsidR="000920D2" w:rsidRPr="00B81CD3" w:rsidRDefault="001E6260"/>
    <w:sectPr w:rsidR="000920D2" w:rsidRPr="00B81CD3" w:rsidSect="007848B0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E88"/>
    <w:multiLevelType w:val="hybridMultilevel"/>
    <w:tmpl w:val="5E7E5F50"/>
    <w:lvl w:ilvl="0" w:tplc="E4E498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441FA"/>
    <w:multiLevelType w:val="hybridMultilevel"/>
    <w:tmpl w:val="05F6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B0BF2"/>
    <w:multiLevelType w:val="hybridMultilevel"/>
    <w:tmpl w:val="139E0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3F5"/>
    <w:rsid w:val="00013DE3"/>
    <w:rsid w:val="00043007"/>
    <w:rsid w:val="0013587C"/>
    <w:rsid w:val="00135D11"/>
    <w:rsid w:val="001E6260"/>
    <w:rsid w:val="001F087C"/>
    <w:rsid w:val="0028430B"/>
    <w:rsid w:val="003B0089"/>
    <w:rsid w:val="003B68D4"/>
    <w:rsid w:val="003F4B39"/>
    <w:rsid w:val="005947E4"/>
    <w:rsid w:val="005D5182"/>
    <w:rsid w:val="006B2068"/>
    <w:rsid w:val="006C4BE0"/>
    <w:rsid w:val="007353F5"/>
    <w:rsid w:val="007848B0"/>
    <w:rsid w:val="0079739F"/>
    <w:rsid w:val="007A5685"/>
    <w:rsid w:val="007B0C99"/>
    <w:rsid w:val="007C219D"/>
    <w:rsid w:val="00837A31"/>
    <w:rsid w:val="0094450A"/>
    <w:rsid w:val="009645F9"/>
    <w:rsid w:val="00982BC4"/>
    <w:rsid w:val="009D2EDA"/>
    <w:rsid w:val="00A068EC"/>
    <w:rsid w:val="00A621C9"/>
    <w:rsid w:val="00A664D4"/>
    <w:rsid w:val="00AE3F8F"/>
    <w:rsid w:val="00B4500A"/>
    <w:rsid w:val="00B81CD3"/>
    <w:rsid w:val="00BC21C8"/>
    <w:rsid w:val="00BF095C"/>
    <w:rsid w:val="00D169B6"/>
    <w:rsid w:val="00D70C5D"/>
    <w:rsid w:val="00DD5BD7"/>
    <w:rsid w:val="00E90EA5"/>
    <w:rsid w:val="00EA0FE8"/>
    <w:rsid w:val="00EF67FE"/>
    <w:rsid w:val="00F072E0"/>
    <w:rsid w:val="00F93544"/>
    <w:rsid w:val="00FA5DA8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9E34-3641-4047-942D-5674EAF1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Jurkiewicz, Sylwia</dc:creator>
  <cp:lastModifiedBy>Jurkiewicz, Sylwia</cp:lastModifiedBy>
  <cp:revision>6</cp:revision>
  <cp:lastPrinted>2019-12-04T07:39:00Z</cp:lastPrinted>
  <dcterms:created xsi:type="dcterms:W3CDTF">2019-08-22T06:27:00Z</dcterms:created>
  <dcterms:modified xsi:type="dcterms:W3CDTF">2019-12-04T07:39:00Z</dcterms:modified>
</cp:coreProperties>
</file>