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AF60" w14:textId="77777777" w:rsidR="00FF2CB4" w:rsidRPr="008C1390" w:rsidRDefault="00FF2CB4" w:rsidP="00FF2CB4">
      <w:pPr>
        <w:pStyle w:val="Akapitzlist"/>
        <w:autoSpaceDE w:val="0"/>
        <w:autoSpaceDN w:val="0"/>
        <w:adjustRightInd w:val="0"/>
        <w:spacing w:after="0" w:line="252" w:lineRule="auto"/>
        <w:ind w:left="709"/>
        <w:jc w:val="right"/>
        <w:rPr>
          <w:rFonts w:asciiTheme="majorHAnsi" w:hAnsiTheme="majorHAnsi" w:cstheme="majorHAnsi"/>
        </w:rPr>
      </w:pPr>
      <w:r w:rsidRPr="008C1390">
        <w:rPr>
          <w:rFonts w:asciiTheme="majorHAnsi" w:eastAsia="Times New Roman" w:hAnsiTheme="majorHAnsi" w:cstheme="majorHAnsi"/>
          <w:bCs/>
          <w:i/>
          <w:iCs/>
          <w:kern w:val="2"/>
          <w:lang w:eastAsia="ar-SA"/>
        </w:rPr>
        <w:t xml:space="preserve">Załącznik nr </w:t>
      </w:r>
      <w:r>
        <w:rPr>
          <w:rFonts w:asciiTheme="majorHAnsi" w:eastAsia="Times New Roman" w:hAnsiTheme="majorHAnsi" w:cstheme="majorHAnsi"/>
          <w:bCs/>
          <w:i/>
          <w:iCs/>
          <w:kern w:val="2"/>
          <w:lang w:eastAsia="ar-SA"/>
        </w:rPr>
        <w:t>4</w:t>
      </w:r>
      <w:r w:rsidRPr="008C1390">
        <w:rPr>
          <w:rFonts w:asciiTheme="majorHAnsi" w:eastAsia="Times New Roman" w:hAnsiTheme="majorHAnsi" w:cstheme="majorHAnsi"/>
          <w:bCs/>
          <w:i/>
          <w:iCs/>
          <w:kern w:val="2"/>
          <w:lang w:eastAsia="ar-SA"/>
        </w:rPr>
        <w:t xml:space="preserve"> do zaproszenia</w:t>
      </w:r>
    </w:p>
    <w:p w14:paraId="3DEF9A37" w14:textId="77777777" w:rsidR="00FF2CB4" w:rsidRPr="00B052A9" w:rsidRDefault="00FF2CB4" w:rsidP="00FF2CB4">
      <w:pPr>
        <w:suppressAutoHyphens/>
        <w:spacing w:after="0" w:line="252" w:lineRule="auto"/>
        <w:ind w:left="426"/>
        <w:contextualSpacing/>
        <w:jc w:val="right"/>
        <w:rPr>
          <w:rFonts w:asciiTheme="majorHAnsi" w:eastAsia="Calibri" w:hAnsiTheme="majorHAnsi" w:cstheme="majorHAnsi"/>
          <w:bCs/>
          <w:i/>
          <w:iCs/>
          <w:kern w:val="2"/>
        </w:rPr>
      </w:pPr>
    </w:p>
    <w:p w14:paraId="2BFC0D7E" w14:textId="77777777" w:rsidR="00FF2CB4" w:rsidRPr="00B622DE" w:rsidRDefault="00FF2CB4" w:rsidP="00B622DE">
      <w:p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2"/>
          <w:sz w:val="12"/>
          <w:szCs w:val="12"/>
        </w:rPr>
      </w:pPr>
    </w:p>
    <w:p w14:paraId="394872D5" w14:textId="77777777" w:rsidR="00420B56" w:rsidRPr="00B622DE" w:rsidRDefault="00420B56" w:rsidP="00B622DE">
      <w:pPr>
        <w:suppressAutoHyphens/>
        <w:spacing w:after="0" w:line="240" w:lineRule="auto"/>
        <w:contextualSpacing/>
        <w:jc w:val="both"/>
        <w:rPr>
          <w:rFonts w:asciiTheme="majorHAnsi" w:eastAsia="Calibri" w:hAnsiTheme="majorHAnsi" w:cstheme="majorHAnsi"/>
          <w:kern w:val="2"/>
          <w:sz w:val="12"/>
          <w:szCs w:val="12"/>
        </w:rPr>
      </w:pPr>
    </w:p>
    <w:p w14:paraId="75114D41" w14:textId="37D47134" w:rsidR="00420B56" w:rsidRPr="00420B56" w:rsidRDefault="00FF2CB4" w:rsidP="00420B56">
      <w:pPr>
        <w:widowControl w:val="0"/>
        <w:suppressAutoHyphens/>
        <w:spacing w:after="0" w:line="252" w:lineRule="auto"/>
        <w:jc w:val="both"/>
        <w:rPr>
          <w:rFonts w:ascii="Calibri Light" w:eastAsia="Calibri" w:hAnsi="Calibri Light" w:cs="Calibri Light"/>
          <w:b/>
          <w:kern w:val="2"/>
          <w:sz w:val="23"/>
          <w:szCs w:val="23"/>
        </w:rPr>
      </w:pP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Wykaz wykonanych w ciągu ostatnich 3 lat usług – zgodnie z warunkami zaproszenia</w:t>
      </w:r>
      <w:r w:rsid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br/>
      </w:r>
      <w:r w:rsidR="00420B56" w:rsidRPr="00420B56">
        <w:rPr>
          <w:rFonts w:ascii="Calibri Light" w:hAnsi="Calibri Light" w:cs="Calibri Light"/>
          <w:bCs/>
          <w:kern w:val="2"/>
          <w:sz w:val="23"/>
          <w:szCs w:val="23"/>
        </w:rPr>
        <w:t xml:space="preserve">na opracowanie Programu </w:t>
      </w:r>
      <w:proofErr w:type="spellStart"/>
      <w:r w:rsidR="00420B56" w:rsidRPr="00420B56">
        <w:rPr>
          <w:rFonts w:ascii="Calibri Light" w:hAnsi="Calibri Light" w:cs="Calibri Light"/>
          <w:bCs/>
          <w:kern w:val="2"/>
          <w:sz w:val="23"/>
          <w:szCs w:val="23"/>
        </w:rPr>
        <w:t>Funkcjonalno</w:t>
      </w:r>
      <w:proofErr w:type="spellEnd"/>
      <w:r w:rsidR="00420B56" w:rsidRPr="00420B56">
        <w:rPr>
          <w:rFonts w:ascii="Calibri Light" w:hAnsi="Calibri Light" w:cs="Calibri Light"/>
          <w:bCs/>
          <w:kern w:val="2"/>
          <w:sz w:val="23"/>
          <w:szCs w:val="23"/>
        </w:rPr>
        <w:t>–Użytkowego dla inwestycji pn.: „</w:t>
      </w:r>
      <w:r w:rsidR="00420B56" w:rsidRPr="00420B56">
        <w:rPr>
          <w:rFonts w:ascii="Calibri Light" w:hAnsi="Calibri Light" w:cs="Calibri Light"/>
          <w:bCs/>
          <w:i/>
          <w:iCs/>
          <w:kern w:val="2"/>
          <w:sz w:val="23"/>
          <w:szCs w:val="23"/>
        </w:rPr>
        <w:t>Termomodernizacja budynku Pomorskiego Urzędu Wojewódzkiego w Gdańsku przy ul. Okopowej 21/27</w:t>
      </w:r>
      <w:r w:rsidR="00420B56" w:rsidRPr="00420B56">
        <w:rPr>
          <w:rFonts w:ascii="Calibri Light" w:hAnsi="Calibri Light" w:cs="Calibri Light"/>
          <w:bCs/>
          <w:kern w:val="2"/>
          <w:sz w:val="23"/>
          <w:szCs w:val="23"/>
        </w:rPr>
        <w:t>”.</w:t>
      </w:r>
      <w:r w:rsidR="00420B56" w:rsidRPr="00420B5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</w:p>
    <w:p w14:paraId="6468D8A3" w14:textId="50B70DB1" w:rsidR="00420B56" w:rsidRPr="00420B56" w:rsidRDefault="00420B56" w:rsidP="00420B56">
      <w:pPr>
        <w:suppressAutoHyphens/>
        <w:spacing w:after="0" w:line="252" w:lineRule="auto"/>
        <w:jc w:val="both"/>
        <w:rPr>
          <w:rFonts w:asciiTheme="majorHAnsi" w:eastAsia="Calibri" w:hAnsiTheme="majorHAnsi" w:cstheme="majorHAnsi"/>
          <w:b/>
          <w:bCs/>
          <w:kern w:val="2"/>
        </w:rPr>
      </w:pPr>
      <w:r w:rsidRPr="00420B56">
        <w:rPr>
          <w:rFonts w:asciiTheme="majorHAnsi" w:eastAsia="Calibri" w:hAnsiTheme="majorHAnsi" w:cstheme="majorHAnsi"/>
          <w:b/>
          <w:bCs/>
          <w:kern w:val="2"/>
          <w:sz w:val="23"/>
          <w:szCs w:val="23"/>
        </w:rPr>
        <w:t>Działania FENX 01.01. Efektywność energetyczna w ramach Programu Operacyjnego Fundusze Europejskie na Infrastrukturę, Klimat i Środowisko 2021 – 2027. Poprawa efektywności energetycznej</w:t>
      </w:r>
      <w:r>
        <w:rPr>
          <w:rFonts w:asciiTheme="majorHAnsi" w:eastAsia="Calibri" w:hAnsiTheme="majorHAnsi" w:cstheme="majorHAnsi"/>
          <w:b/>
          <w:bCs/>
          <w:kern w:val="2"/>
          <w:sz w:val="23"/>
          <w:szCs w:val="23"/>
        </w:rPr>
        <w:t xml:space="preserve"> </w:t>
      </w:r>
      <w:r w:rsidRPr="00420B56">
        <w:rPr>
          <w:rFonts w:asciiTheme="majorHAnsi" w:eastAsia="Calibri" w:hAnsiTheme="majorHAnsi" w:cstheme="majorHAnsi"/>
          <w:b/>
          <w:bCs/>
          <w:kern w:val="2"/>
          <w:sz w:val="23"/>
          <w:szCs w:val="23"/>
        </w:rPr>
        <w:t>w budynkach użyteczności publicznej wraz z instalacją OZE</w:t>
      </w:r>
      <w:r w:rsidRPr="00420B56">
        <w:rPr>
          <w:rFonts w:asciiTheme="majorHAnsi" w:eastAsia="Calibri" w:hAnsiTheme="majorHAnsi" w:cstheme="majorHAnsi"/>
          <w:b/>
          <w:bCs/>
          <w:kern w:val="2"/>
        </w:rPr>
        <w:t>.</w:t>
      </w:r>
    </w:p>
    <w:p w14:paraId="072BF4AD" w14:textId="77777777" w:rsidR="00420B56" w:rsidRPr="00B622DE" w:rsidRDefault="00420B56" w:rsidP="00420B56">
      <w:pPr>
        <w:suppressAutoHyphens/>
        <w:spacing w:after="0" w:line="252" w:lineRule="auto"/>
        <w:jc w:val="both"/>
        <w:rPr>
          <w:rFonts w:asciiTheme="majorHAnsi" w:eastAsia="Times New Roman" w:hAnsiTheme="majorHAnsi" w:cstheme="majorHAnsi"/>
          <w:kern w:val="2"/>
          <w:sz w:val="12"/>
          <w:szCs w:val="12"/>
          <w:lang w:eastAsia="pl-PL"/>
        </w:rPr>
      </w:pPr>
    </w:p>
    <w:p w14:paraId="091ACA0B" w14:textId="3534D03A" w:rsidR="00FF2CB4" w:rsidRPr="00420B56" w:rsidRDefault="00FF2CB4" w:rsidP="00420B56">
      <w:pPr>
        <w:suppressAutoHyphens/>
        <w:spacing w:after="0" w:line="252" w:lineRule="auto"/>
        <w:jc w:val="both"/>
        <w:rPr>
          <w:rFonts w:asciiTheme="majorHAnsi" w:eastAsia="Calibri" w:hAnsiTheme="majorHAnsi" w:cstheme="majorHAnsi"/>
          <w:kern w:val="2"/>
          <w:sz w:val="23"/>
          <w:szCs w:val="23"/>
        </w:rPr>
      </w:pP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Wykaz powinien zawierać wykonanie co najmniej </w:t>
      </w:r>
      <w:r w:rsidR="00B622DE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2</w:t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 program</w:t>
      </w:r>
      <w:r w:rsidR="00B622DE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ów</w:t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 funkcjonalno-użytkowy</w:t>
      </w:r>
      <w:r w:rsidR="00B622DE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br/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dla budynków użyteczności publicznej</w:t>
      </w:r>
      <w:r w:rsidRPr="00420B56">
        <w:rPr>
          <w:rStyle w:val="Odwoanieprzypisudolnego"/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footnoteReference w:id="1"/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 o pow. użytkowej min. </w:t>
      </w:r>
      <w:r w:rsid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3</w:t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>000 m2</w:t>
      </w:r>
      <w:r w:rsidRPr="00420B56">
        <w:rPr>
          <w:rStyle w:val="Odwoanieprzypisudolnego"/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footnoteReference w:id="2"/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 wykonanych w ciągu ostatnich 3 lat,</w:t>
      </w:r>
      <w:r w:rsidR="00B622DE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 </w:t>
      </w:r>
      <w:r w:rsidRPr="00420B56">
        <w:rPr>
          <w:rFonts w:asciiTheme="majorHAnsi" w:eastAsia="Times New Roman" w:hAnsiTheme="majorHAnsi" w:cstheme="majorHAnsi"/>
          <w:kern w:val="2"/>
          <w:sz w:val="23"/>
          <w:szCs w:val="23"/>
          <w:lang w:eastAsia="pl-PL"/>
        </w:rPr>
        <w:t xml:space="preserve">a jeżeli okres prowadzenia działalności jest krótszy – w tym okresie. Wykaz powinien uwzględniać lokalizację inwestycji, datę wykonania, powierzchnię projektowanego obiektu, nazwę inwestora. </w:t>
      </w:r>
    </w:p>
    <w:p w14:paraId="63C5C67C" w14:textId="77777777" w:rsidR="00FF2CB4" w:rsidRPr="00EE6785" w:rsidRDefault="00FF2CB4" w:rsidP="00FF2CB4">
      <w:pPr>
        <w:suppressAutoHyphens/>
        <w:spacing w:after="0" w:line="252" w:lineRule="auto"/>
        <w:jc w:val="both"/>
        <w:rPr>
          <w:rFonts w:asciiTheme="majorHAnsi" w:eastAsia="Times New Roman" w:hAnsiTheme="majorHAnsi" w:cstheme="majorHAnsi"/>
          <w:b/>
          <w:kern w:val="2"/>
          <w:u w:val="single"/>
          <w:lang w:eastAsia="pl-PL"/>
        </w:rPr>
      </w:pPr>
    </w:p>
    <w:tbl>
      <w:tblPr>
        <w:tblStyle w:val="Tabela-Siatka"/>
        <w:tblW w:w="9067" w:type="dxa"/>
        <w:jc w:val="center"/>
        <w:tblLook w:val="01E0" w:firstRow="1" w:lastRow="1" w:firstColumn="1" w:lastColumn="1" w:noHBand="0" w:noVBand="0"/>
      </w:tblPr>
      <w:tblGrid>
        <w:gridCol w:w="615"/>
        <w:gridCol w:w="1648"/>
        <w:gridCol w:w="1518"/>
        <w:gridCol w:w="1560"/>
        <w:gridCol w:w="1600"/>
        <w:gridCol w:w="2126"/>
      </w:tblGrid>
      <w:tr w:rsidR="00FF2CB4" w:rsidRPr="00EE6785" w14:paraId="017070DA" w14:textId="77777777" w:rsidTr="0084200E">
        <w:trPr>
          <w:jc w:val="center"/>
        </w:trPr>
        <w:tc>
          <w:tcPr>
            <w:tcW w:w="615" w:type="dxa"/>
          </w:tcPr>
          <w:p w14:paraId="590D7AC5" w14:textId="31886DED" w:rsidR="00FF2CB4" w:rsidRPr="00B052A9" w:rsidRDefault="00E810A7" w:rsidP="00E810A7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br/>
            </w:r>
            <w:r w:rsidR="00FF2CB4"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L</w:t>
            </w: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.</w:t>
            </w:r>
            <w:r w:rsidR="00FF2CB4"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p</w:t>
            </w: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.</w:t>
            </w:r>
          </w:p>
        </w:tc>
        <w:tc>
          <w:tcPr>
            <w:tcW w:w="1648" w:type="dxa"/>
            <w:vAlign w:val="center"/>
          </w:tcPr>
          <w:p w14:paraId="752BB6B9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Nazwa inwestora</w:t>
            </w:r>
          </w:p>
        </w:tc>
        <w:tc>
          <w:tcPr>
            <w:tcW w:w="1518" w:type="dxa"/>
            <w:vAlign w:val="center"/>
          </w:tcPr>
          <w:p w14:paraId="290DCB46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Lokalizacja inwestycji</w:t>
            </w:r>
          </w:p>
        </w:tc>
        <w:tc>
          <w:tcPr>
            <w:tcW w:w="1560" w:type="dxa"/>
            <w:vAlign w:val="center"/>
          </w:tcPr>
          <w:p w14:paraId="113BFDD8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 xml:space="preserve">Data wykonania </w:t>
            </w: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PFU</w:t>
            </w:r>
          </w:p>
        </w:tc>
        <w:tc>
          <w:tcPr>
            <w:tcW w:w="1600" w:type="dxa"/>
            <w:vAlign w:val="center"/>
          </w:tcPr>
          <w:p w14:paraId="458610E6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Pow</w:t>
            </w: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 xml:space="preserve">. </w:t>
            </w: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użytkowa  projektowanego budynku</w:t>
            </w: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 xml:space="preserve"> w </w:t>
            </w: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m</w:t>
            </w:r>
            <w:r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434321B2" w14:textId="6593F050" w:rsidR="00FF2CB4" w:rsidRPr="00B052A9" w:rsidRDefault="00E810A7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 xml:space="preserve">Rodzaj </w:t>
            </w:r>
            <w:r w:rsidR="00FF2CB4" w:rsidRPr="00B052A9">
              <w:rPr>
                <w:rFonts w:asciiTheme="majorHAnsi" w:hAnsiTheme="majorHAnsi" w:cstheme="majorHAnsi"/>
                <w:bCs/>
                <w:kern w:val="2"/>
                <w:sz w:val="21"/>
                <w:szCs w:val="21"/>
              </w:rPr>
              <w:t>budynku użyteczności publicznej</w:t>
            </w:r>
          </w:p>
        </w:tc>
      </w:tr>
      <w:tr w:rsidR="00FF2CB4" w:rsidRPr="00EE6785" w14:paraId="7C67B5A1" w14:textId="77777777" w:rsidTr="0084200E">
        <w:trPr>
          <w:trHeight w:val="204"/>
          <w:jc w:val="center"/>
        </w:trPr>
        <w:tc>
          <w:tcPr>
            <w:tcW w:w="615" w:type="dxa"/>
          </w:tcPr>
          <w:p w14:paraId="51A5FDBD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1</w:t>
            </w:r>
          </w:p>
        </w:tc>
        <w:tc>
          <w:tcPr>
            <w:tcW w:w="1648" w:type="dxa"/>
          </w:tcPr>
          <w:p w14:paraId="68040B62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2</w:t>
            </w:r>
          </w:p>
        </w:tc>
        <w:tc>
          <w:tcPr>
            <w:tcW w:w="1518" w:type="dxa"/>
          </w:tcPr>
          <w:p w14:paraId="7E359E17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3</w:t>
            </w:r>
          </w:p>
        </w:tc>
        <w:tc>
          <w:tcPr>
            <w:tcW w:w="1560" w:type="dxa"/>
          </w:tcPr>
          <w:p w14:paraId="69FEE358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4</w:t>
            </w:r>
          </w:p>
        </w:tc>
        <w:tc>
          <w:tcPr>
            <w:tcW w:w="1600" w:type="dxa"/>
          </w:tcPr>
          <w:p w14:paraId="7264A512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5</w:t>
            </w:r>
          </w:p>
        </w:tc>
        <w:tc>
          <w:tcPr>
            <w:tcW w:w="2126" w:type="dxa"/>
          </w:tcPr>
          <w:p w14:paraId="1A1D9848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kern w:val="2"/>
                <w:sz w:val="19"/>
                <w:szCs w:val="19"/>
              </w:rPr>
            </w:pPr>
            <w:r w:rsidRPr="00B052A9">
              <w:rPr>
                <w:rFonts w:asciiTheme="majorHAnsi" w:hAnsiTheme="majorHAnsi" w:cstheme="majorHAnsi"/>
                <w:kern w:val="2"/>
                <w:sz w:val="19"/>
                <w:szCs w:val="19"/>
              </w:rPr>
              <w:t>6</w:t>
            </w:r>
          </w:p>
        </w:tc>
      </w:tr>
      <w:tr w:rsidR="00FF2CB4" w:rsidRPr="00EE6785" w14:paraId="634B9782" w14:textId="77777777" w:rsidTr="00420B56">
        <w:trPr>
          <w:trHeight w:hRule="exact" w:val="680"/>
          <w:jc w:val="center"/>
        </w:trPr>
        <w:tc>
          <w:tcPr>
            <w:tcW w:w="615" w:type="dxa"/>
            <w:vAlign w:val="center"/>
          </w:tcPr>
          <w:p w14:paraId="31AFD986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2"/>
                <w:szCs w:val="22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1648" w:type="dxa"/>
            <w:vAlign w:val="center"/>
          </w:tcPr>
          <w:p w14:paraId="4238C338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16A61782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CE099BC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F76B463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7F313CE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</w:tr>
      <w:tr w:rsidR="00FF2CB4" w:rsidRPr="00EE6785" w14:paraId="6B3E08FA" w14:textId="77777777" w:rsidTr="00420B56">
        <w:trPr>
          <w:trHeight w:hRule="exact" w:val="680"/>
          <w:jc w:val="center"/>
        </w:trPr>
        <w:tc>
          <w:tcPr>
            <w:tcW w:w="615" w:type="dxa"/>
            <w:vAlign w:val="center"/>
          </w:tcPr>
          <w:p w14:paraId="66002F9D" w14:textId="77777777" w:rsidR="00FF2CB4" w:rsidRPr="00B052A9" w:rsidRDefault="00FF2CB4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  <w:sz w:val="22"/>
                <w:szCs w:val="22"/>
              </w:rPr>
            </w:pPr>
            <w:r w:rsidRPr="00B052A9">
              <w:rPr>
                <w:rFonts w:asciiTheme="majorHAnsi" w:hAnsiTheme="majorHAnsi" w:cstheme="majorHAnsi"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1648" w:type="dxa"/>
            <w:vAlign w:val="center"/>
          </w:tcPr>
          <w:p w14:paraId="302F8EA0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2B7F5BE1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F492B7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74AD575C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FD5F4E" w14:textId="77777777" w:rsidR="00FF2CB4" w:rsidRPr="00EE6785" w:rsidRDefault="00FF2CB4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  <w:sz w:val="22"/>
                <w:szCs w:val="22"/>
              </w:rPr>
            </w:pPr>
          </w:p>
        </w:tc>
      </w:tr>
      <w:tr w:rsidR="00420B56" w:rsidRPr="00EE6785" w14:paraId="38DD433A" w14:textId="77777777" w:rsidTr="00420B56">
        <w:trPr>
          <w:trHeight w:hRule="exact" w:val="680"/>
          <w:jc w:val="center"/>
        </w:trPr>
        <w:tc>
          <w:tcPr>
            <w:tcW w:w="615" w:type="dxa"/>
            <w:vAlign w:val="center"/>
          </w:tcPr>
          <w:p w14:paraId="068B318C" w14:textId="22B50D8D" w:rsidR="00420B56" w:rsidRPr="00B052A9" w:rsidRDefault="00420B56" w:rsidP="0084200E">
            <w:pPr>
              <w:widowControl w:val="0"/>
              <w:shd w:val="clear" w:color="auto" w:fill="FFFFFF"/>
              <w:spacing w:after="0" w:line="252" w:lineRule="auto"/>
              <w:jc w:val="center"/>
              <w:rPr>
                <w:rFonts w:asciiTheme="majorHAnsi" w:hAnsiTheme="majorHAnsi" w:cstheme="majorHAnsi"/>
                <w:bCs/>
                <w:kern w:val="2"/>
              </w:rPr>
            </w:pPr>
            <w:r>
              <w:rPr>
                <w:rFonts w:asciiTheme="majorHAnsi" w:hAnsiTheme="majorHAnsi" w:cstheme="majorHAnsi"/>
                <w:bCs/>
                <w:kern w:val="2"/>
              </w:rPr>
              <w:t>3.</w:t>
            </w:r>
          </w:p>
        </w:tc>
        <w:tc>
          <w:tcPr>
            <w:tcW w:w="1648" w:type="dxa"/>
            <w:vAlign w:val="center"/>
          </w:tcPr>
          <w:p w14:paraId="24F8762B" w14:textId="77777777" w:rsidR="00420B56" w:rsidRPr="00EE6785" w:rsidRDefault="00420B56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</w:rPr>
            </w:pPr>
          </w:p>
        </w:tc>
        <w:tc>
          <w:tcPr>
            <w:tcW w:w="1518" w:type="dxa"/>
            <w:vAlign w:val="center"/>
          </w:tcPr>
          <w:p w14:paraId="6ADA0CD6" w14:textId="77777777" w:rsidR="00420B56" w:rsidRPr="00EE6785" w:rsidRDefault="00420B56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</w:rPr>
            </w:pPr>
          </w:p>
        </w:tc>
        <w:tc>
          <w:tcPr>
            <w:tcW w:w="1560" w:type="dxa"/>
            <w:vAlign w:val="center"/>
          </w:tcPr>
          <w:p w14:paraId="4A2B56F1" w14:textId="77777777" w:rsidR="00420B56" w:rsidRPr="00EE6785" w:rsidRDefault="00420B56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</w:rPr>
            </w:pPr>
          </w:p>
        </w:tc>
        <w:tc>
          <w:tcPr>
            <w:tcW w:w="1600" w:type="dxa"/>
            <w:vAlign w:val="center"/>
          </w:tcPr>
          <w:p w14:paraId="7BB33649" w14:textId="77777777" w:rsidR="00420B56" w:rsidRPr="00EE6785" w:rsidRDefault="00420B56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</w:rPr>
            </w:pPr>
          </w:p>
        </w:tc>
        <w:tc>
          <w:tcPr>
            <w:tcW w:w="2126" w:type="dxa"/>
            <w:vAlign w:val="center"/>
          </w:tcPr>
          <w:p w14:paraId="25368D73" w14:textId="77777777" w:rsidR="00420B56" w:rsidRPr="00EE6785" w:rsidRDefault="00420B56" w:rsidP="0084200E">
            <w:pPr>
              <w:widowControl w:val="0"/>
              <w:shd w:val="clear" w:color="auto" w:fill="FFFFFF"/>
              <w:spacing w:after="0" w:line="252" w:lineRule="auto"/>
              <w:jc w:val="both"/>
              <w:rPr>
                <w:rFonts w:asciiTheme="majorHAnsi" w:hAnsiTheme="majorHAnsi" w:cstheme="majorHAnsi"/>
                <w:kern w:val="2"/>
              </w:rPr>
            </w:pPr>
          </w:p>
        </w:tc>
      </w:tr>
    </w:tbl>
    <w:p w14:paraId="68349D1E" w14:textId="77777777" w:rsidR="00FF2CB4" w:rsidRPr="00EE6785" w:rsidRDefault="00FF2CB4" w:rsidP="00FF2CB4">
      <w:pPr>
        <w:suppressAutoHyphens/>
        <w:spacing w:after="0" w:line="252" w:lineRule="auto"/>
        <w:rPr>
          <w:rFonts w:asciiTheme="majorHAnsi" w:eastAsia="Calibri" w:hAnsiTheme="majorHAnsi" w:cstheme="majorHAnsi"/>
          <w:kern w:val="2"/>
        </w:rPr>
      </w:pPr>
    </w:p>
    <w:p w14:paraId="457C6B2E" w14:textId="77777777" w:rsidR="00FF2CB4" w:rsidRPr="00EE6785" w:rsidRDefault="00FF2CB4" w:rsidP="00FF2CB4">
      <w:pPr>
        <w:widowControl w:val="0"/>
        <w:suppressAutoHyphens/>
        <w:spacing w:after="0" w:line="252" w:lineRule="auto"/>
        <w:ind w:left="283" w:hanging="357"/>
        <w:jc w:val="both"/>
        <w:rPr>
          <w:rFonts w:asciiTheme="majorHAnsi" w:eastAsia="Times New Roman" w:hAnsiTheme="majorHAnsi" w:cstheme="majorHAnsi"/>
          <w:kern w:val="2"/>
        </w:rPr>
      </w:pPr>
    </w:p>
    <w:p w14:paraId="51289109" w14:textId="77777777" w:rsidR="00FF2CB4" w:rsidRPr="00EE6785" w:rsidRDefault="00FF2CB4" w:rsidP="00FF2CB4">
      <w:pPr>
        <w:widowControl w:val="0"/>
        <w:suppressAutoHyphens/>
        <w:spacing w:after="0" w:line="252" w:lineRule="auto"/>
        <w:ind w:left="283" w:hanging="357"/>
        <w:jc w:val="both"/>
        <w:rPr>
          <w:rFonts w:asciiTheme="majorHAnsi" w:eastAsia="Times New Roman" w:hAnsiTheme="majorHAnsi" w:cstheme="majorHAnsi"/>
          <w:kern w:val="2"/>
        </w:rPr>
      </w:pPr>
      <w:r w:rsidRPr="00EE6785">
        <w:rPr>
          <w:rFonts w:asciiTheme="majorHAnsi" w:eastAsia="Times New Roman" w:hAnsiTheme="majorHAnsi" w:cstheme="majorHAnsi"/>
          <w:kern w:val="2"/>
        </w:rPr>
        <w:t>Data: ..................................... r.</w:t>
      </w:r>
    </w:p>
    <w:p w14:paraId="1C50F17F" w14:textId="77777777" w:rsidR="00FF2CB4" w:rsidRPr="00EE6785" w:rsidRDefault="00FF2CB4" w:rsidP="00FF2CB4">
      <w:pPr>
        <w:widowControl w:val="0"/>
        <w:suppressAutoHyphens/>
        <w:spacing w:after="0" w:line="252" w:lineRule="auto"/>
        <w:ind w:left="4956"/>
        <w:jc w:val="both"/>
        <w:rPr>
          <w:rFonts w:asciiTheme="majorHAnsi" w:eastAsia="Calibri" w:hAnsiTheme="majorHAnsi" w:cstheme="majorHAnsi"/>
          <w:kern w:val="2"/>
        </w:rPr>
      </w:pPr>
      <w:r>
        <w:rPr>
          <w:rFonts w:asciiTheme="majorHAnsi" w:eastAsia="Times New Roman" w:hAnsiTheme="majorHAnsi" w:cstheme="majorHAnsi"/>
          <w:i/>
          <w:iCs/>
          <w:kern w:val="2"/>
        </w:rPr>
        <w:t xml:space="preserve">           …</w:t>
      </w:r>
      <w:r w:rsidRPr="00EE6785">
        <w:rPr>
          <w:rFonts w:asciiTheme="majorHAnsi" w:eastAsia="Times New Roman" w:hAnsiTheme="majorHAnsi" w:cstheme="majorHAnsi"/>
          <w:i/>
          <w:iCs/>
          <w:kern w:val="2"/>
        </w:rPr>
        <w:t>…………………………..……………………</w:t>
      </w:r>
    </w:p>
    <w:p w14:paraId="684D45D7" w14:textId="77777777" w:rsidR="00FF2CB4" w:rsidRPr="00663B30" w:rsidRDefault="00FF2CB4" w:rsidP="00FF2CB4">
      <w:pPr>
        <w:suppressAutoHyphens/>
        <w:spacing w:after="0" w:line="252" w:lineRule="auto"/>
        <w:ind w:left="4248"/>
        <w:jc w:val="center"/>
        <w:rPr>
          <w:rFonts w:asciiTheme="majorHAnsi" w:eastAsia="Times New Roman" w:hAnsiTheme="majorHAnsi" w:cstheme="majorHAnsi"/>
          <w:i/>
          <w:iCs/>
          <w:kern w:val="2"/>
          <w:lang w:eastAsia="pl-PL"/>
        </w:rPr>
      </w:pPr>
      <w:r>
        <w:rPr>
          <w:rFonts w:asciiTheme="majorHAnsi" w:eastAsia="Times New Roman" w:hAnsiTheme="majorHAnsi" w:cstheme="majorHAnsi"/>
          <w:kern w:val="2"/>
          <w:lang w:eastAsia="pl-PL"/>
        </w:rPr>
        <w:t xml:space="preserve">            </w:t>
      </w:r>
      <w:r w:rsidRPr="00663B30">
        <w:rPr>
          <w:rFonts w:asciiTheme="majorHAnsi" w:eastAsia="Times New Roman" w:hAnsiTheme="majorHAnsi" w:cstheme="majorHAnsi"/>
          <w:i/>
          <w:iCs/>
          <w:kern w:val="2"/>
          <w:lang w:eastAsia="pl-PL"/>
        </w:rPr>
        <w:t>podpis Wykonawcy – osoby/osób</w:t>
      </w:r>
    </w:p>
    <w:p w14:paraId="777D257D" w14:textId="3513FE33" w:rsidR="00FF2CB4" w:rsidRDefault="00FF2CB4" w:rsidP="00FF2CB4">
      <w:pPr>
        <w:suppressAutoHyphens/>
        <w:spacing w:after="0" w:line="252" w:lineRule="auto"/>
        <w:ind w:left="4248"/>
        <w:jc w:val="center"/>
        <w:rPr>
          <w:rFonts w:asciiTheme="majorHAnsi" w:eastAsia="Times New Roman" w:hAnsiTheme="majorHAnsi" w:cstheme="majorHAnsi"/>
          <w:i/>
          <w:iCs/>
          <w:kern w:val="2"/>
          <w:lang w:eastAsia="pl-PL"/>
        </w:rPr>
      </w:pPr>
      <w:r w:rsidRPr="00663B30">
        <w:rPr>
          <w:rFonts w:asciiTheme="majorHAnsi" w:eastAsia="Times New Roman" w:hAnsiTheme="majorHAnsi" w:cstheme="majorHAnsi"/>
          <w:i/>
          <w:iCs/>
          <w:kern w:val="2"/>
          <w:lang w:eastAsia="pl-PL"/>
        </w:rPr>
        <w:t xml:space="preserve">    </w:t>
      </w:r>
      <w:r>
        <w:rPr>
          <w:rFonts w:asciiTheme="majorHAnsi" w:eastAsia="Times New Roman" w:hAnsiTheme="majorHAnsi" w:cstheme="majorHAnsi"/>
          <w:i/>
          <w:iCs/>
          <w:kern w:val="2"/>
          <w:lang w:eastAsia="pl-PL"/>
        </w:rPr>
        <w:t xml:space="preserve"> </w:t>
      </w:r>
      <w:r w:rsidRPr="00663B30">
        <w:rPr>
          <w:rFonts w:asciiTheme="majorHAnsi" w:eastAsia="Times New Roman" w:hAnsiTheme="majorHAnsi" w:cstheme="majorHAnsi"/>
          <w:i/>
          <w:iCs/>
          <w:kern w:val="2"/>
          <w:lang w:eastAsia="pl-PL"/>
        </w:rPr>
        <w:t xml:space="preserve">     uprawnionej/</w:t>
      </w:r>
      <w:r w:rsidR="00420B56">
        <w:rPr>
          <w:rFonts w:asciiTheme="majorHAnsi" w:eastAsia="Times New Roman" w:hAnsiTheme="majorHAnsi" w:cstheme="majorHAnsi"/>
          <w:i/>
          <w:iCs/>
          <w:kern w:val="2"/>
          <w:lang w:eastAsia="pl-PL"/>
        </w:rPr>
        <w:t>nich</w:t>
      </w:r>
    </w:p>
    <w:p w14:paraId="1AE32F9B" w14:textId="77777777" w:rsidR="00420B56" w:rsidRPr="00663B30" w:rsidRDefault="00420B56" w:rsidP="00FF2CB4">
      <w:pPr>
        <w:suppressAutoHyphens/>
        <w:spacing w:after="0" w:line="252" w:lineRule="auto"/>
        <w:ind w:left="4248"/>
        <w:jc w:val="center"/>
        <w:rPr>
          <w:rFonts w:asciiTheme="majorHAnsi" w:eastAsia="Calibri" w:hAnsiTheme="majorHAnsi" w:cstheme="majorHAnsi"/>
          <w:i/>
          <w:iCs/>
          <w:kern w:val="2"/>
        </w:rPr>
      </w:pPr>
    </w:p>
    <w:p w14:paraId="5F70E63E" w14:textId="093DC83F" w:rsidR="00CF2C48" w:rsidRDefault="00CF2C48">
      <w:r w:rsidRPr="0020365A">
        <w:rPr>
          <w:noProof/>
        </w:rPr>
        <w:drawing>
          <wp:inline distT="0" distB="0" distL="0" distR="0" wp14:anchorId="2237C5B2" wp14:editId="50A808F7">
            <wp:extent cx="5760720" cy="819150"/>
            <wp:effectExtent l="0" t="0" r="0" b="0"/>
            <wp:docPr id="1828867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C48" w:rsidSect="00FF2CB4">
      <w:footerReference w:type="default" r:id="rId8"/>
      <w:pgSz w:w="11906" w:h="16838"/>
      <w:pgMar w:top="1417" w:right="1416" w:bottom="993" w:left="1417" w:header="708" w:footer="421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D80A" w14:textId="77777777" w:rsidR="00FD25D6" w:rsidRDefault="00FD25D6" w:rsidP="00FF2CB4">
      <w:pPr>
        <w:spacing w:after="0" w:line="240" w:lineRule="auto"/>
      </w:pPr>
      <w:r>
        <w:separator/>
      </w:r>
    </w:p>
  </w:endnote>
  <w:endnote w:type="continuationSeparator" w:id="0">
    <w:p w14:paraId="7E76A78D" w14:textId="77777777" w:rsidR="00FD25D6" w:rsidRDefault="00FD25D6" w:rsidP="00FF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126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6B10" w14:textId="77777777" w:rsidR="0002040F" w:rsidRDefault="00000000">
    <w:pPr>
      <w:pStyle w:val="Stopka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427F" w14:textId="77777777" w:rsidR="00FD25D6" w:rsidRDefault="00FD25D6" w:rsidP="00FF2CB4">
      <w:pPr>
        <w:spacing w:after="0" w:line="240" w:lineRule="auto"/>
      </w:pPr>
      <w:r>
        <w:separator/>
      </w:r>
    </w:p>
  </w:footnote>
  <w:footnote w:type="continuationSeparator" w:id="0">
    <w:p w14:paraId="000156FB" w14:textId="77777777" w:rsidR="00FD25D6" w:rsidRDefault="00FD25D6" w:rsidP="00FF2CB4">
      <w:pPr>
        <w:spacing w:after="0" w:line="240" w:lineRule="auto"/>
      </w:pPr>
      <w:r>
        <w:continuationSeparator/>
      </w:r>
    </w:p>
  </w:footnote>
  <w:footnote w:id="1">
    <w:p w14:paraId="17142B31" w14:textId="77777777" w:rsidR="00FF2CB4" w:rsidRPr="00663B30" w:rsidRDefault="00FF2CB4" w:rsidP="00FF2CB4">
      <w:pPr>
        <w:suppressAutoHyphens/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theme="majorHAnsi"/>
          <w:kern w:val="2"/>
          <w:sz w:val="16"/>
          <w:szCs w:val="16"/>
          <w:lang w:eastAsia="pl-PL"/>
        </w:rPr>
      </w:pPr>
      <w:r w:rsidRPr="00663B30">
        <w:rPr>
          <w:rStyle w:val="Odwoanieprzypisudolnego"/>
          <w:rFonts w:asciiTheme="majorHAnsi" w:hAnsiTheme="majorHAnsi" w:cstheme="majorHAnsi"/>
        </w:rPr>
        <w:footnoteRef/>
      </w:r>
      <w:r w:rsidRPr="00663B30">
        <w:rPr>
          <w:rFonts w:asciiTheme="majorHAnsi" w:hAnsiTheme="majorHAnsi" w:cstheme="majorHAnsi"/>
        </w:rPr>
        <w:t xml:space="preserve"> </w:t>
      </w:r>
      <w:r w:rsidRPr="00663B30">
        <w:rPr>
          <w:rFonts w:asciiTheme="majorHAnsi" w:eastAsia="Times New Roman" w:hAnsiTheme="majorHAnsi" w:cstheme="majorHAnsi"/>
          <w:kern w:val="2"/>
          <w:sz w:val="16"/>
          <w:szCs w:val="16"/>
          <w:lang w:eastAsia="pl-PL"/>
        </w:rPr>
        <w:t xml:space="preserve">definicja budynku użyteczności publicznej zgodnie z </w:t>
      </w: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t>Rozporządzeniem Ministra Infrastruktury  z dnia 12 kwietnia 2002 r. w sprawie warunków technicznych, jakim powinny odpowiadać budynki i ich usytuowanie (Dz.U. z 2002 roku  nr 75 poz. 690 wraz z późniejszymi zmianami).</w:t>
      </w:r>
    </w:p>
    <w:p w14:paraId="7BC9B729" w14:textId="77777777" w:rsidR="00FF2CB4" w:rsidRPr="00663B30" w:rsidRDefault="00FF2CB4" w:rsidP="00FF2CB4">
      <w:pPr>
        <w:suppressAutoHyphens/>
        <w:spacing w:after="0" w:line="240" w:lineRule="auto"/>
        <w:ind w:left="142"/>
        <w:contextualSpacing/>
        <w:jc w:val="both"/>
        <w:rPr>
          <w:rFonts w:asciiTheme="majorHAnsi" w:eastAsia="Times New Roman" w:hAnsiTheme="majorHAnsi" w:cstheme="majorHAnsi"/>
          <w:kern w:val="2"/>
          <w:sz w:val="16"/>
          <w:szCs w:val="16"/>
          <w:lang w:eastAsia="pl-PL"/>
        </w:rPr>
      </w:pP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t>budynek użyteczności publicznej – należy przez to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</w:t>
      </w: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br/>
        <w:t>w transporcie kolejowym, drogowym, lotniczym, morskim lub wodnym śródlądowym, oraz inny budynek przeznaczony do wykonywania podobnych funkcji; za budynek użyteczności publicznej uznaje się także budynek biurowy lub socjalny.</w:t>
      </w:r>
    </w:p>
  </w:footnote>
  <w:footnote w:id="2">
    <w:p w14:paraId="0484A13A" w14:textId="77777777" w:rsidR="00FF2CB4" w:rsidRPr="00663B30" w:rsidRDefault="00FF2CB4" w:rsidP="00FF2CB4">
      <w:pPr>
        <w:suppressAutoHyphens/>
        <w:spacing w:after="0" w:line="240" w:lineRule="auto"/>
        <w:ind w:left="142" w:hanging="142"/>
        <w:contextualSpacing/>
        <w:jc w:val="both"/>
        <w:rPr>
          <w:rFonts w:asciiTheme="majorHAnsi" w:eastAsia="Times New Roman" w:hAnsiTheme="majorHAnsi" w:cstheme="majorHAnsi"/>
          <w:kern w:val="2"/>
          <w:sz w:val="16"/>
          <w:szCs w:val="16"/>
          <w:lang w:eastAsia="pl-PL"/>
        </w:rPr>
      </w:pPr>
      <w:r w:rsidRPr="00663B30">
        <w:rPr>
          <w:rStyle w:val="Odwoanieprzypisudolnego"/>
          <w:rFonts w:asciiTheme="majorHAnsi" w:hAnsiTheme="majorHAnsi" w:cstheme="majorHAnsi"/>
        </w:rPr>
        <w:footnoteRef/>
      </w:r>
      <w:r w:rsidRPr="00663B30">
        <w:rPr>
          <w:rFonts w:asciiTheme="majorHAnsi" w:hAnsiTheme="majorHAnsi" w:cstheme="majorHAnsi"/>
        </w:rPr>
        <w:t xml:space="preserve"> </w:t>
      </w:r>
      <w:r w:rsidRPr="00663B30">
        <w:rPr>
          <w:rFonts w:asciiTheme="majorHAnsi" w:hAnsiTheme="majorHAnsi" w:cstheme="majorHAnsi"/>
        </w:rPr>
        <w:tab/>
      </w:r>
      <w:r w:rsidRPr="00663B30">
        <w:rPr>
          <w:rFonts w:asciiTheme="majorHAnsi" w:eastAsia="Times New Roman" w:hAnsiTheme="majorHAnsi" w:cstheme="majorHAnsi"/>
          <w:kern w:val="2"/>
          <w:sz w:val="16"/>
          <w:szCs w:val="16"/>
          <w:lang w:eastAsia="pl-PL"/>
        </w:rPr>
        <w:t xml:space="preserve">definicja powierzchni użytkowej zgodnie z </w:t>
      </w: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t>Rozporządzeniem Ministra Rozwoju z dnia 11 września 2020 r. w sprawie szczegółowego zakresu</w:t>
      </w:r>
      <w:r>
        <w:rPr>
          <w:rFonts w:asciiTheme="majorHAnsi" w:eastAsia="Calibri" w:hAnsiTheme="majorHAnsi" w:cstheme="majorHAnsi"/>
          <w:kern w:val="2"/>
          <w:sz w:val="16"/>
          <w:szCs w:val="16"/>
        </w:rPr>
        <w:br/>
      </w: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t>i formy projektu budowlanego  (Dz.U. 2020 poz. 1609  wraz z późniejszymi zmianami).</w:t>
      </w:r>
    </w:p>
    <w:p w14:paraId="6F29CEF6" w14:textId="77777777" w:rsidR="00FF2CB4" w:rsidRPr="00663B30" w:rsidRDefault="00FF2CB4" w:rsidP="00FF2CB4">
      <w:pPr>
        <w:suppressAutoHyphens/>
        <w:spacing w:after="0" w:line="240" w:lineRule="auto"/>
        <w:ind w:left="142"/>
        <w:contextualSpacing/>
        <w:jc w:val="both"/>
        <w:rPr>
          <w:rFonts w:asciiTheme="majorHAnsi" w:eastAsia="Calibri" w:hAnsiTheme="majorHAnsi" w:cstheme="majorHAnsi"/>
          <w:kern w:val="2"/>
          <w:sz w:val="16"/>
          <w:szCs w:val="16"/>
        </w:rPr>
      </w:pP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t>§12. Powierzchnie budynku określa się zgodnie z zasadami zawartymi w Polskiej Normie dotyczącej określania i obliczania wskaźników powierzchniowych i kubaturowych wymienionej w załączniku do rozporządzenia, uwzględniając przepisy § 14 pkt 4 lit. a oraz § 20 ust. 1 pkt 4 lit. b. Na podstawie PN-ISO 9836 Właściwości użytkowe w budownictwie – Określanie i obliczanie wskaźników powierzchniowych</w:t>
      </w:r>
      <w:r w:rsidRPr="00663B30">
        <w:rPr>
          <w:rFonts w:asciiTheme="majorHAnsi" w:eastAsia="Calibri" w:hAnsiTheme="majorHAnsi" w:cstheme="majorHAnsi"/>
          <w:kern w:val="2"/>
          <w:sz w:val="16"/>
          <w:szCs w:val="16"/>
        </w:rPr>
        <w:br/>
        <w:t>i kubaturowych</w:t>
      </w:r>
    </w:p>
    <w:p w14:paraId="31F5A99B" w14:textId="77777777" w:rsidR="00FF2CB4" w:rsidRDefault="00FF2CB4" w:rsidP="00FF2CB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745B"/>
    <w:multiLevelType w:val="hybridMultilevel"/>
    <w:tmpl w:val="3CC81ED2"/>
    <w:lvl w:ilvl="0" w:tplc="13DEA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64E73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67D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0B9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6812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DE18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10E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E2F3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D228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2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20"/>
    <w:rsid w:val="0002040F"/>
    <w:rsid w:val="00025E15"/>
    <w:rsid w:val="00055D9D"/>
    <w:rsid w:val="00150E22"/>
    <w:rsid w:val="001E4A26"/>
    <w:rsid w:val="00325A29"/>
    <w:rsid w:val="00327620"/>
    <w:rsid w:val="00420B56"/>
    <w:rsid w:val="004468B4"/>
    <w:rsid w:val="005378BD"/>
    <w:rsid w:val="005641E8"/>
    <w:rsid w:val="005E2C0F"/>
    <w:rsid w:val="00641BEC"/>
    <w:rsid w:val="00727CA3"/>
    <w:rsid w:val="0074192E"/>
    <w:rsid w:val="00783D0F"/>
    <w:rsid w:val="00824800"/>
    <w:rsid w:val="008910A1"/>
    <w:rsid w:val="00A1209A"/>
    <w:rsid w:val="00A650A1"/>
    <w:rsid w:val="00AF36C1"/>
    <w:rsid w:val="00B622DE"/>
    <w:rsid w:val="00BB0874"/>
    <w:rsid w:val="00CF2C48"/>
    <w:rsid w:val="00D950E5"/>
    <w:rsid w:val="00E51254"/>
    <w:rsid w:val="00E810A7"/>
    <w:rsid w:val="00FB3471"/>
    <w:rsid w:val="00FD2325"/>
    <w:rsid w:val="00FD25D6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890D"/>
  <w15:chartTrackingRefBased/>
  <w15:docId w15:val="{455D02B1-8E16-4D98-9FF6-DC93F010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CB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6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6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6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6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6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6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620"/>
    <w:rPr>
      <w:i/>
      <w:iCs/>
      <w:color w:val="404040" w:themeColor="text1" w:themeTint="BF"/>
    </w:rPr>
  </w:style>
  <w:style w:type="paragraph" w:styleId="Akapitzlist">
    <w:name w:val="List Paragraph"/>
    <w:aliases w:val="A_wyliczenie,Akapit z listą 1,Akapit z listą BS,CW_Lista,Dot pt,F5 List Paragraph,K-P_odwolanie,L1,List Paragraph11,Nagłowek 3,Numerowanie,Podsis rysunk,Preambuła,Recommendation,lp1,maz_wyliczenie,opis dzialania,Nagłówek_JP,Rysunek,Obiekt"/>
    <w:basedOn w:val="Normalny"/>
    <w:uiPriority w:val="34"/>
    <w:qFormat/>
    <w:rsid w:val="003276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6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6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620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rsid w:val="00FF2CB4"/>
    <w:rPr>
      <w:vertAlign w:val="superscript"/>
    </w:rPr>
  </w:style>
  <w:style w:type="paragraph" w:styleId="Stopka">
    <w:name w:val="footer"/>
    <w:basedOn w:val="Normalny"/>
    <w:link w:val="StopkaZnak1"/>
    <w:rsid w:val="00FF2CB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font1264"/>
      <w:kern w:val="2"/>
    </w:rPr>
  </w:style>
  <w:style w:type="character" w:customStyle="1" w:styleId="StopkaZnak">
    <w:name w:val="Stopka Znak"/>
    <w:basedOn w:val="Domylnaczcionkaakapitu"/>
    <w:uiPriority w:val="99"/>
    <w:semiHidden/>
    <w:rsid w:val="00FF2CB4"/>
    <w:rPr>
      <w:kern w:val="0"/>
      <w14:ligatures w14:val="none"/>
    </w:rPr>
  </w:style>
  <w:style w:type="character" w:customStyle="1" w:styleId="StopkaZnak1">
    <w:name w:val="Stopka Znak1"/>
    <w:basedOn w:val="Domylnaczcionkaakapitu"/>
    <w:link w:val="Stopka"/>
    <w:rsid w:val="00FF2CB4"/>
    <w:rPr>
      <w:rFonts w:ascii="Calibri" w:eastAsia="Calibri" w:hAnsi="Calibri" w:cs="font1264"/>
      <w14:ligatures w14:val="none"/>
    </w:rPr>
  </w:style>
  <w:style w:type="paragraph" w:styleId="Tekstprzypisudolnego">
    <w:name w:val="footnote text"/>
    <w:basedOn w:val="Normalny"/>
    <w:link w:val="TekstprzypisudolnegoZnak1"/>
    <w:rsid w:val="00FF2CB4"/>
    <w:pPr>
      <w:suppressAutoHyphens/>
      <w:spacing w:after="0" w:line="240" w:lineRule="auto"/>
    </w:pPr>
    <w:rPr>
      <w:rFonts w:ascii="Calibri" w:eastAsia="Calibri" w:hAnsi="Calibri" w:cs="font1264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F2CB4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F2CB4"/>
    <w:rPr>
      <w:rFonts w:ascii="Calibri" w:eastAsia="Calibri" w:hAnsi="Calibri" w:cs="font1264"/>
      <w:sz w:val="20"/>
      <w:szCs w:val="20"/>
      <w14:ligatures w14:val="none"/>
    </w:rPr>
  </w:style>
  <w:style w:type="table" w:styleId="Tabela-Siatka">
    <w:name w:val="Table Grid"/>
    <w:basedOn w:val="Standardowy"/>
    <w:rsid w:val="00FF2CB4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2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C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Jochim</dc:creator>
  <cp:keywords/>
  <dc:description/>
  <cp:lastModifiedBy>Michał Jochim</cp:lastModifiedBy>
  <cp:revision>10</cp:revision>
  <dcterms:created xsi:type="dcterms:W3CDTF">2025-05-25T20:36:00Z</dcterms:created>
  <dcterms:modified xsi:type="dcterms:W3CDTF">2026-03-30T19:23:00Z</dcterms:modified>
</cp:coreProperties>
</file>