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1A" w:rsidRDefault="002A68BE" w:rsidP="00B212E8">
      <w:pPr>
        <w:jc w:val="center"/>
        <w:outlineLvl w:val="0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WSPARCIE</w:t>
      </w:r>
      <w:r w:rsidR="00B212E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93DB5" w:rsidRPr="00B212E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DLA PRZEDSIĘBIORCÓW</w:t>
      </w:r>
      <w:r w:rsidR="0031191A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ORGANIZACJI POZARZĄDOWYCH i INN</w:t>
      </w:r>
      <w:r w:rsidR="006D31D5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YCH</w:t>
      </w:r>
      <w:r w:rsidR="0031191A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JEDNOST</w:t>
      </w:r>
      <w:r w:rsidR="006D31D5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31191A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 PROWADZĄC</w:t>
      </w:r>
      <w:r w:rsidR="006D31D5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YCH</w:t>
      </w:r>
      <w:r w:rsidR="0031191A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DZIAŁALNOŚC POŻYTKU PUBLICZNEGO </w:t>
      </w:r>
    </w:p>
    <w:p w:rsidR="00793DB5" w:rsidRPr="00B212E8" w:rsidRDefault="0031191A" w:rsidP="00B212E8">
      <w:pPr>
        <w:jc w:val="center"/>
        <w:outlineLvl w:val="0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(zwan</w:t>
      </w:r>
      <w:r w:rsidR="00A00D15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ych</w:t>
      </w: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dalej wnioskodawc</w:t>
      </w:r>
      <w:r w:rsidR="006D31D5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ą</w:t>
      </w: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lub uprawnionym)</w:t>
      </w:r>
    </w:p>
    <w:p w:rsidR="00793DB5" w:rsidRPr="00B212E8" w:rsidRDefault="00793DB5" w:rsidP="00B212E8">
      <w:pPr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12E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OCHRONĘ MIEJSC PRACY</w:t>
      </w:r>
    </w:p>
    <w:p w:rsidR="00793DB5" w:rsidRPr="00B212E8" w:rsidRDefault="00793DB5" w:rsidP="00B212E8">
      <w:p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12E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ze środków Funduszu Gwarantowanych Świadczeń Pracowniczych</w:t>
      </w:r>
    </w:p>
    <w:p w:rsidR="00793DB5" w:rsidRPr="00B212E8" w:rsidRDefault="00793DB5" w:rsidP="00B212E8">
      <w:pPr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12E8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/informacja dla </w:t>
      </w:r>
      <w:r w:rsidR="0031191A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wnioskodawców</w:t>
      </w:r>
      <w:r w:rsidRPr="00B212E8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</w:p>
    <w:p w:rsidR="00793DB5" w:rsidRPr="00B212E8" w:rsidRDefault="00793DB5" w:rsidP="00B212E8">
      <w:pPr>
        <w:jc w:val="both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3DB5" w:rsidRPr="00B212E8" w:rsidRDefault="00793DB5" w:rsidP="00B212E8">
      <w:pPr>
        <w:jc w:val="both"/>
        <w:rPr>
          <w:sz w:val="28"/>
          <w:szCs w:val="28"/>
        </w:rPr>
      </w:pPr>
    </w:p>
    <w:p w:rsidR="00793DB5" w:rsidRPr="00B212E8" w:rsidRDefault="00866408" w:rsidP="00B212E8">
      <w:pPr>
        <w:pStyle w:val="Akapitzlist"/>
        <w:numPr>
          <w:ilvl w:val="0"/>
          <w:numId w:val="28"/>
        </w:numPr>
        <w:jc w:val="both"/>
        <w:outlineLvl w:val="0"/>
        <w:rPr>
          <w:b/>
          <w:sz w:val="28"/>
          <w:szCs w:val="28"/>
        </w:rPr>
      </w:pPr>
      <w:r w:rsidRPr="00B212E8">
        <w:rPr>
          <w:b/>
          <w:sz w:val="28"/>
          <w:szCs w:val="28"/>
        </w:rPr>
        <w:t xml:space="preserve">PODSTAWA PRAWNA </w:t>
      </w:r>
    </w:p>
    <w:p w:rsidR="00793DB5" w:rsidRPr="00B212E8" w:rsidRDefault="00793DB5" w:rsidP="00B212E8">
      <w:pPr>
        <w:jc w:val="both"/>
        <w:outlineLvl w:val="0"/>
        <w:rPr>
          <w:b/>
          <w:sz w:val="28"/>
          <w:szCs w:val="28"/>
        </w:rPr>
      </w:pPr>
    </w:p>
    <w:p w:rsidR="00793DB5" w:rsidRDefault="00A42014" w:rsidP="00B212E8">
      <w:pPr>
        <w:jc w:val="both"/>
        <w:rPr>
          <w:b/>
          <w:bCs/>
        </w:rPr>
      </w:pPr>
      <w:r>
        <w:rPr>
          <w:rFonts w:eastAsiaTheme="minorHAnsi"/>
          <w:color w:val="000000"/>
          <w:sz w:val="22"/>
          <w:szCs w:val="22"/>
          <w:lang w:eastAsia="en-US"/>
        </w:rPr>
        <w:t>Ustawy z dnia 2 marca 2020 r., o szczególnych rozwiązaniach związanych z zapobieganiem, przeciwdziałaniem i zwalczaniem COVID-19, innych chorób zakaźnych oraz wywołanych nimi sytuacji kryzysowych (Dz. U. poz. 374</w:t>
      </w:r>
      <w:r w:rsidR="00A874B8">
        <w:rPr>
          <w:rFonts w:eastAsiaTheme="minorHAnsi"/>
          <w:color w:val="000000"/>
          <w:sz w:val="22"/>
          <w:szCs w:val="22"/>
          <w:lang w:eastAsia="en-US"/>
        </w:rPr>
        <w:t xml:space="preserve"> ze zm.</w:t>
      </w:r>
      <w:r>
        <w:rPr>
          <w:rFonts w:eastAsiaTheme="minorHAnsi"/>
          <w:color w:val="000000"/>
          <w:sz w:val="22"/>
          <w:szCs w:val="22"/>
          <w:lang w:eastAsia="en-US"/>
        </w:rPr>
        <w:t>)</w:t>
      </w:r>
      <w:r w:rsidR="002B328F">
        <w:rPr>
          <w:sz w:val="25"/>
          <w:szCs w:val="25"/>
        </w:rPr>
        <w:t xml:space="preserve">- </w:t>
      </w:r>
      <w:r w:rsidR="003105C4" w:rsidRPr="003105C4">
        <w:rPr>
          <w:b/>
          <w:bCs/>
        </w:rPr>
        <w:t>art.</w:t>
      </w:r>
      <w:r w:rsidR="002B328F">
        <w:rPr>
          <w:b/>
          <w:bCs/>
        </w:rPr>
        <w:t xml:space="preserve"> </w:t>
      </w:r>
      <w:r>
        <w:rPr>
          <w:b/>
          <w:bCs/>
        </w:rPr>
        <w:t>15</w:t>
      </w:r>
      <w:r w:rsidR="003105C4" w:rsidRPr="003105C4">
        <w:rPr>
          <w:b/>
          <w:bCs/>
        </w:rPr>
        <w:t>g</w:t>
      </w:r>
      <w:r w:rsidR="000117F6">
        <w:rPr>
          <w:b/>
          <w:bCs/>
        </w:rPr>
        <w:t>.</w:t>
      </w:r>
    </w:p>
    <w:p w:rsidR="002B328F" w:rsidRPr="003105C4" w:rsidRDefault="002B328F" w:rsidP="00B212E8">
      <w:pPr>
        <w:jc w:val="both"/>
        <w:rPr>
          <w:b/>
          <w:bCs/>
        </w:rPr>
      </w:pPr>
    </w:p>
    <w:p w:rsidR="00793DB5" w:rsidRPr="00B212E8" w:rsidRDefault="00793DB5" w:rsidP="00B212E8">
      <w:pPr>
        <w:pStyle w:val="Akapitzlist"/>
        <w:numPr>
          <w:ilvl w:val="0"/>
          <w:numId w:val="28"/>
        </w:numPr>
        <w:jc w:val="both"/>
        <w:rPr>
          <w:b/>
          <w:bCs/>
          <w:sz w:val="28"/>
          <w:szCs w:val="28"/>
        </w:rPr>
      </w:pPr>
      <w:r w:rsidRPr="00B212E8">
        <w:rPr>
          <w:b/>
          <w:bCs/>
          <w:sz w:val="28"/>
          <w:szCs w:val="28"/>
        </w:rPr>
        <w:t>UPRAWNIENI DO UZYSKANIA POMOCY</w:t>
      </w:r>
    </w:p>
    <w:p w:rsidR="00260B74" w:rsidRPr="00B212E8" w:rsidRDefault="00260B74" w:rsidP="00B212E8">
      <w:pPr>
        <w:jc w:val="both"/>
        <w:rPr>
          <w:bCs/>
          <w:sz w:val="23"/>
          <w:szCs w:val="23"/>
        </w:rPr>
      </w:pPr>
    </w:p>
    <w:p w:rsidR="00866408" w:rsidRPr="00B212E8" w:rsidRDefault="00793DB5" w:rsidP="00B212E8">
      <w:pPr>
        <w:jc w:val="both"/>
        <w:rPr>
          <w:bCs/>
        </w:rPr>
      </w:pPr>
      <w:r w:rsidRPr="00B212E8">
        <w:rPr>
          <w:bCs/>
        </w:rPr>
        <w:t xml:space="preserve">Każdy </w:t>
      </w:r>
      <w:r w:rsidRPr="00B212E8">
        <w:rPr>
          <w:b/>
          <w:bCs/>
        </w:rPr>
        <w:t>przedsiębiorca</w:t>
      </w:r>
      <w:r w:rsidRPr="00B212E8">
        <w:rPr>
          <w:bCs/>
        </w:rPr>
        <w:t xml:space="preserve"> w rozumieniu art. 4 </w:t>
      </w:r>
      <w:r w:rsidR="004240BE" w:rsidRPr="00B212E8">
        <w:rPr>
          <w:bCs/>
        </w:rPr>
        <w:t xml:space="preserve">ust.1 lub 2 </w:t>
      </w:r>
      <w:r w:rsidRPr="00B212E8">
        <w:rPr>
          <w:bCs/>
        </w:rPr>
        <w:t xml:space="preserve">ustawy z dnia </w:t>
      </w:r>
      <w:r w:rsidR="004240BE" w:rsidRPr="00B212E8">
        <w:rPr>
          <w:bCs/>
        </w:rPr>
        <w:t xml:space="preserve">6 marca 2018 r. - Prawo przedsiębiorców (Dz. U. z 2019 r. poz. 1292, z </w:t>
      </w:r>
      <w:proofErr w:type="spellStart"/>
      <w:r w:rsidR="004240BE" w:rsidRPr="00B212E8">
        <w:rPr>
          <w:bCs/>
        </w:rPr>
        <w:t>późn</w:t>
      </w:r>
      <w:proofErr w:type="spellEnd"/>
      <w:r w:rsidR="004240BE" w:rsidRPr="00B212E8">
        <w:rPr>
          <w:bCs/>
        </w:rPr>
        <w:t>. zm.)</w:t>
      </w:r>
      <w:r w:rsidRPr="00B212E8">
        <w:rPr>
          <w:bCs/>
        </w:rPr>
        <w:t xml:space="preserve">, </w:t>
      </w:r>
      <w:r w:rsidR="00260B74" w:rsidRPr="00B212E8">
        <w:rPr>
          <w:bCs/>
        </w:rPr>
        <w:t>tj.</w:t>
      </w:r>
      <w:r w:rsidR="00866408" w:rsidRPr="00B212E8">
        <w:rPr>
          <w:bCs/>
        </w:rPr>
        <w:t>:</w:t>
      </w:r>
    </w:p>
    <w:p w:rsidR="00866408" w:rsidRPr="00B212E8" w:rsidRDefault="00793DB5" w:rsidP="00B212E8">
      <w:pPr>
        <w:pStyle w:val="Akapitzlist"/>
        <w:numPr>
          <w:ilvl w:val="0"/>
          <w:numId w:val="21"/>
        </w:numPr>
        <w:jc w:val="both"/>
      </w:pPr>
      <w:r w:rsidRPr="00B212E8">
        <w:rPr>
          <w:bCs/>
        </w:rPr>
        <w:t xml:space="preserve">osoba fizyczna, </w:t>
      </w:r>
    </w:p>
    <w:p w:rsidR="00866408" w:rsidRPr="00B212E8" w:rsidRDefault="00793DB5" w:rsidP="00B212E8">
      <w:pPr>
        <w:pStyle w:val="Akapitzlist"/>
        <w:numPr>
          <w:ilvl w:val="0"/>
          <w:numId w:val="21"/>
        </w:numPr>
        <w:jc w:val="both"/>
      </w:pPr>
      <w:r w:rsidRPr="00B212E8">
        <w:rPr>
          <w:bCs/>
        </w:rPr>
        <w:t xml:space="preserve">osoba prawna, </w:t>
      </w:r>
    </w:p>
    <w:p w:rsidR="00260B74" w:rsidRPr="00B212E8" w:rsidRDefault="00793DB5" w:rsidP="00B212E8">
      <w:pPr>
        <w:pStyle w:val="Akapitzlist"/>
        <w:numPr>
          <w:ilvl w:val="0"/>
          <w:numId w:val="21"/>
        </w:numPr>
        <w:jc w:val="both"/>
      </w:pPr>
      <w:r w:rsidRPr="00B212E8">
        <w:rPr>
          <w:bCs/>
        </w:rPr>
        <w:t xml:space="preserve">jednostka organizacyjna </w:t>
      </w:r>
      <w:r w:rsidRPr="00B212E8">
        <w:t>niebędąca osobą prawną, której odrębna ustawa przyznaje zdolność prawną</w:t>
      </w:r>
      <w:r w:rsidR="00260B74" w:rsidRPr="00B212E8">
        <w:t>,</w:t>
      </w:r>
      <w:r w:rsidRPr="00B212E8">
        <w:t xml:space="preserve"> wykonująca </w:t>
      </w:r>
      <w:r w:rsidR="00260B74" w:rsidRPr="00B212E8">
        <w:t>działalność gospodarczą,</w:t>
      </w:r>
    </w:p>
    <w:p w:rsidR="00793DB5" w:rsidRPr="00B212E8" w:rsidRDefault="00793DB5" w:rsidP="00B212E8">
      <w:pPr>
        <w:pStyle w:val="Akapitzlist"/>
        <w:numPr>
          <w:ilvl w:val="0"/>
          <w:numId w:val="21"/>
        </w:numPr>
        <w:jc w:val="both"/>
      </w:pPr>
      <w:r w:rsidRPr="00B212E8">
        <w:t>wspólnicy spółki  cywilnej w zakresie wykonywanej przez nich działalności gospodarczej</w:t>
      </w:r>
      <w:r w:rsidR="00260B74" w:rsidRPr="00B212E8">
        <w:t>.</w:t>
      </w:r>
    </w:p>
    <w:p w:rsidR="00324AFD" w:rsidRDefault="00324AFD" w:rsidP="00324AFD">
      <w:pPr>
        <w:jc w:val="both"/>
        <w:rPr>
          <w:rFonts w:cs="Arial"/>
          <w:szCs w:val="20"/>
        </w:rPr>
      </w:pPr>
      <w:r>
        <w:t xml:space="preserve">organizacja pozarządowa w rozumieniu </w:t>
      </w:r>
      <w:hyperlink r:id="rId7" w:history="1">
        <w:r>
          <w:rPr>
            <w:rStyle w:val="Hipercze"/>
          </w:rPr>
          <w:t>art. 3 ust. 2</w:t>
        </w:r>
      </w:hyperlink>
      <w:r>
        <w:t xml:space="preserve"> ustawy z dnia 24 kwietnia 2003 r. o działalności pożytku publicznego i o wolontariacie (Dz.U. z 2019 r. </w:t>
      </w:r>
      <w:hyperlink r:id="rId8" w:history="1">
        <w:r>
          <w:rPr>
            <w:rStyle w:val="Hipercze"/>
          </w:rPr>
          <w:t>poz. 688</w:t>
        </w:r>
      </w:hyperlink>
      <w:r>
        <w:t xml:space="preserve">, </w:t>
      </w:r>
      <w:hyperlink r:id="rId9" w:history="1">
        <w:r>
          <w:rPr>
            <w:rStyle w:val="Hipercze"/>
          </w:rPr>
          <w:t>1570</w:t>
        </w:r>
      </w:hyperlink>
      <w:r>
        <w:t xml:space="preserve"> i </w:t>
      </w:r>
      <w:hyperlink r:id="rId10" w:history="1">
        <w:r>
          <w:rPr>
            <w:rStyle w:val="Hipercze"/>
          </w:rPr>
          <w:t>2020</w:t>
        </w:r>
      </w:hyperlink>
      <w:r>
        <w:t xml:space="preserve"> oraz z 2020 r. </w:t>
      </w:r>
      <w:hyperlink r:id="rId11" w:history="1">
        <w:r>
          <w:rPr>
            <w:rStyle w:val="Hipercze"/>
          </w:rPr>
          <w:t>poz. 284</w:t>
        </w:r>
      </w:hyperlink>
      <w:r>
        <w:t xml:space="preserve">), podmiot, o którym mowa w </w:t>
      </w:r>
      <w:hyperlink r:id="rId12" w:history="1">
        <w:r>
          <w:rPr>
            <w:rStyle w:val="Hipercze"/>
          </w:rPr>
          <w:t>art. 3 ust. 3</w:t>
        </w:r>
      </w:hyperlink>
      <w:r>
        <w:t xml:space="preserve"> ustawy z dnia 24 kwietnia 2003 r. o działalności pożytku publicznego i o wolontariacie oraz państwowa osoba prawna w rozumieniu ustawy z dnia 27 sierpnia 2009 r. o finansach publicznych,</w:t>
      </w:r>
      <w:r w:rsidDel="00324AFD">
        <w:rPr>
          <w:rFonts w:cs="Arial"/>
          <w:szCs w:val="20"/>
        </w:rPr>
        <w:t xml:space="preserve"> </w:t>
      </w:r>
    </w:p>
    <w:p w:rsidR="00260B74" w:rsidRPr="00B212E8" w:rsidRDefault="00840568" w:rsidP="00324AFD">
      <w:pPr>
        <w:jc w:val="both"/>
      </w:pPr>
      <w:r w:rsidRPr="00B212E8">
        <w:rPr>
          <w:b/>
        </w:rPr>
        <w:t>U</w:t>
      </w:r>
      <w:r w:rsidR="00793DB5" w:rsidRPr="00B212E8">
        <w:rPr>
          <w:b/>
        </w:rPr>
        <w:t xml:space="preserve"> którego</w:t>
      </w:r>
      <w:r w:rsidR="00260B74" w:rsidRPr="00B212E8">
        <w:rPr>
          <w:b/>
        </w:rPr>
        <w:t>:</w:t>
      </w:r>
    </w:p>
    <w:p w:rsidR="00260B74" w:rsidRPr="00B212E8" w:rsidRDefault="00260B74" w:rsidP="00B212E8">
      <w:pPr>
        <w:pStyle w:val="Akapitzlist"/>
        <w:autoSpaceDE w:val="0"/>
        <w:autoSpaceDN w:val="0"/>
        <w:adjustRightInd w:val="0"/>
        <w:ind w:left="1068"/>
        <w:jc w:val="both"/>
      </w:pPr>
      <w:r w:rsidRPr="00B212E8">
        <w:t xml:space="preserve">wystąpił </w:t>
      </w:r>
      <w:r w:rsidRPr="00B212E8">
        <w:rPr>
          <w:b/>
        </w:rPr>
        <w:t>spadek obrotów</w:t>
      </w:r>
      <w:r w:rsidRPr="00B212E8">
        <w:t xml:space="preserve"> gospodarczych w następstwie wystąpienia COVID-19</w:t>
      </w:r>
      <w:r w:rsidR="00D77F7A" w:rsidRPr="00B212E8">
        <w:t>, przez co rozumie</w:t>
      </w:r>
      <w:r w:rsidR="003105C4">
        <w:t xml:space="preserve"> się</w:t>
      </w:r>
      <w:r w:rsidR="00D77F7A" w:rsidRPr="00B212E8">
        <w:t xml:space="preserve"> spadek sprzedaży towarów lub usług, w ujęciu ilościowym lub wartościowym:</w:t>
      </w:r>
    </w:p>
    <w:p w:rsidR="00793DB5" w:rsidRPr="00B212E8" w:rsidRDefault="00D77F7A" w:rsidP="00B212E8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r w:rsidRPr="00B212E8">
        <w:rPr>
          <w:b/>
        </w:rPr>
        <w:t xml:space="preserve">nie mniej niż </w:t>
      </w:r>
      <w:r w:rsidR="00793DB5" w:rsidRPr="00B212E8">
        <w:rPr>
          <w:b/>
        </w:rPr>
        <w:t xml:space="preserve">o 15%, </w:t>
      </w:r>
      <w:r w:rsidR="00793DB5" w:rsidRPr="00B212E8">
        <w:t>obliczony jako</w:t>
      </w:r>
      <w:r w:rsidR="00793DB5" w:rsidRPr="00B212E8">
        <w:rPr>
          <w:b/>
        </w:rPr>
        <w:t xml:space="preserve">  stosunek </w:t>
      </w:r>
      <w:r w:rsidR="00793DB5" w:rsidRPr="00B212E8">
        <w:rPr>
          <w:rFonts w:eastAsia="HiddenHorzOCR"/>
          <w:b/>
        </w:rPr>
        <w:t xml:space="preserve">łącznych </w:t>
      </w:r>
      <w:r w:rsidR="00793DB5" w:rsidRPr="00B212E8">
        <w:rPr>
          <w:b/>
        </w:rPr>
        <w:t xml:space="preserve">obrotów w </w:t>
      </w:r>
      <w:r w:rsidR="00793DB5" w:rsidRPr="00B212E8">
        <w:rPr>
          <w:rFonts w:eastAsia="HiddenHorzOCR"/>
          <w:b/>
        </w:rPr>
        <w:t xml:space="preserve">ciągu dowolnie wskazanych </w:t>
      </w:r>
      <w:r w:rsidRPr="00B212E8">
        <w:rPr>
          <w:b/>
        </w:rPr>
        <w:t>2</w:t>
      </w:r>
      <w:r w:rsidR="00793DB5" w:rsidRPr="00B212E8">
        <w:rPr>
          <w:b/>
        </w:rPr>
        <w:t xml:space="preserve"> kolejnych </w:t>
      </w:r>
      <w:r w:rsidR="00793DB5" w:rsidRPr="00B212E8">
        <w:rPr>
          <w:rFonts w:eastAsia="HiddenHorzOCR"/>
          <w:b/>
        </w:rPr>
        <w:t xml:space="preserve">miesięcy </w:t>
      </w:r>
      <w:r w:rsidR="00793DB5" w:rsidRPr="00B212E8">
        <w:rPr>
          <w:b/>
        </w:rPr>
        <w:t>kalendarzowych</w:t>
      </w:r>
      <w:r w:rsidR="00793DB5" w:rsidRPr="00B212E8">
        <w:t xml:space="preserve">, przypadających w okresie </w:t>
      </w:r>
      <w:r w:rsidR="00793DB5" w:rsidRPr="00B212E8">
        <w:rPr>
          <w:b/>
        </w:rPr>
        <w:t xml:space="preserve">po dniu </w:t>
      </w:r>
      <w:r w:rsidRPr="00B212E8">
        <w:rPr>
          <w:b/>
        </w:rPr>
        <w:t xml:space="preserve">1 stycznia 2020 r. </w:t>
      </w:r>
      <w:r w:rsidR="00793DB5" w:rsidRPr="00B212E8">
        <w:rPr>
          <w:b/>
        </w:rPr>
        <w:t xml:space="preserve">do dnia poprzedzającego dzień złożenia wniosku o przyznanie świadczeń, </w:t>
      </w:r>
      <w:r w:rsidR="00793DB5" w:rsidRPr="00B212E8">
        <w:t xml:space="preserve">w porównaniu do łącznych obrotów </w:t>
      </w:r>
      <w:r w:rsidR="00A42014">
        <w:t xml:space="preserve">z </w:t>
      </w:r>
      <w:r w:rsidRPr="00B212E8">
        <w:t>analogicznych 2 kolejn</w:t>
      </w:r>
      <w:r w:rsidR="00A42014">
        <w:t>o</w:t>
      </w:r>
      <w:r w:rsidRPr="00B212E8">
        <w:t xml:space="preserve"> m</w:t>
      </w:r>
      <w:r w:rsidR="00793DB5" w:rsidRPr="00B212E8">
        <w:t xml:space="preserve">iesięcy kalendarzowych roku poprzedniego; za miesiąc uważa się także 30 kolejno po sobie następujących dni kalendarzowych, w przypadku gdy </w:t>
      </w:r>
      <w:r w:rsidRPr="00B212E8">
        <w:t>dwu</w:t>
      </w:r>
      <w:r w:rsidR="00793DB5" w:rsidRPr="00B212E8">
        <w:t>miesięczny okres porównawczy rozpoczyna się w trakcie miesiąca kalendarzowego, tj. w dniu innym niż pierwszy dzień danego miesiąca kalendarzowego;</w:t>
      </w:r>
    </w:p>
    <w:p w:rsidR="003C0E55" w:rsidRPr="00B212E8" w:rsidRDefault="003C0E55" w:rsidP="00B212E8">
      <w:pPr>
        <w:numPr>
          <w:ilvl w:val="0"/>
          <w:numId w:val="24"/>
        </w:numPr>
        <w:autoSpaceDE w:val="0"/>
        <w:autoSpaceDN w:val="0"/>
        <w:adjustRightInd w:val="0"/>
        <w:contextualSpacing/>
        <w:jc w:val="both"/>
      </w:pPr>
      <w:r w:rsidRPr="003C0E55">
        <w:rPr>
          <w:b/>
        </w:rPr>
        <w:lastRenderedPageBreak/>
        <w:t xml:space="preserve">nie mniej niż </w:t>
      </w:r>
      <w:r w:rsidRPr="00B212E8">
        <w:rPr>
          <w:b/>
        </w:rPr>
        <w:t>o 2</w:t>
      </w:r>
      <w:r w:rsidRPr="003C0E55">
        <w:rPr>
          <w:b/>
        </w:rPr>
        <w:t xml:space="preserve">5%, </w:t>
      </w:r>
      <w:r w:rsidRPr="003C0E55">
        <w:t>obliczony jako</w:t>
      </w:r>
      <w:r w:rsidRPr="003C0E55">
        <w:rPr>
          <w:b/>
        </w:rPr>
        <w:t xml:space="preserve">  stosunek obrotów </w:t>
      </w:r>
      <w:r w:rsidRPr="00B212E8">
        <w:rPr>
          <w:b/>
        </w:rPr>
        <w:t>z</w:t>
      </w:r>
      <w:r w:rsidRPr="003C0E55">
        <w:rPr>
          <w:rFonts w:eastAsia="HiddenHorzOCR"/>
          <w:b/>
        </w:rPr>
        <w:t xml:space="preserve"> dowolnie wskazan</w:t>
      </w:r>
      <w:r w:rsidRPr="00B212E8">
        <w:rPr>
          <w:rFonts w:eastAsia="HiddenHorzOCR"/>
          <w:b/>
        </w:rPr>
        <w:t>ego miesią</w:t>
      </w:r>
      <w:r w:rsidRPr="003C0E55">
        <w:rPr>
          <w:rFonts w:eastAsia="HiddenHorzOCR"/>
          <w:b/>
        </w:rPr>
        <w:t>c</w:t>
      </w:r>
      <w:r w:rsidRPr="00B212E8">
        <w:rPr>
          <w:rFonts w:eastAsia="HiddenHorzOCR"/>
          <w:b/>
        </w:rPr>
        <w:t>a</w:t>
      </w:r>
      <w:r w:rsidRPr="003C0E55">
        <w:rPr>
          <w:rFonts w:eastAsia="HiddenHorzOCR"/>
          <w:b/>
        </w:rPr>
        <w:t xml:space="preserve"> </w:t>
      </w:r>
      <w:r w:rsidR="005060B9" w:rsidRPr="003C0E55">
        <w:rPr>
          <w:b/>
        </w:rPr>
        <w:t>kalendarzow</w:t>
      </w:r>
      <w:r w:rsidR="005060B9">
        <w:rPr>
          <w:b/>
        </w:rPr>
        <w:t>ego</w:t>
      </w:r>
      <w:r w:rsidRPr="003C0E55">
        <w:t>, przypadając</w:t>
      </w:r>
      <w:r w:rsidRPr="00B212E8">
        <w:t xml:space="preserve">ego </w:t>
      </w:r>
      <w:r w:rsidRPr="003C0E55">
        <w:rPr>
          <w:b/>
        </w:rPr>
        <w:t xml:space="preserve">po dniu 1 stycznia 2020 r. do dnia poprzedzającego dzień złożenia wniosku o przyznanie świadczeń, </w:t>
      </w:r>
      <w:r w:rsidRPr="003C0E55">
        <w:t xml:space="preserve">w porównaniu </w:t>
      </w:r>
      <w:r w:rsidRPr="00B212E8">
        <w:t xml:space="preserve">do </w:t>
      </w:r>
      <w:r w:rsidRPr="003C0E55">
        <w:t xml:space="preserve">obrotów </w:t>
      </w:r>
      <w:r w:rsidRPr="00B212E8">
        <w:t>z miesiąca poprzedniego</w:t>
      </w:r>
      <w:r w:rsidRPr="003C0E55">
        <w:t>; za miesiąc uważa się także 30 kolejno po sobie następujących dni kalendarzowych, w przypadku gdy okres porównawczy rozpoczyna się w trakcie miesiąca kalendarzowego, tj. w dniu innym niż pierwszy dzień</w:t>
      </w:r>
      <w:r w:rsidRPr="00B212E8">
        <w:t xml:space="preserve"> danego miesiąca kalendarzowego.</w:t>
      </w:r>
    </w:p>
    <w:p w:rsidR="00793DB5" w:rsidRPr="00B212E8" w:rsidRDefault="00793DB5" w:rsidP="00B212E8">
      <w:pPr>
        <w:pStyle w:val="Akapitzlist"/>
        <w:jc w:val="both"/>
        <w:rPr>
          <w:b/>
        </w:rPr>
      </w:pPr>
    </w:p>
    <w:p w:rsidR="00840568" w:rsidRPr="00B212E8" w:rsidRDefault="00840568" w:rsidP="00B212E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bCs/>
        </w:rPr>
      </w:pPr>
      <w:r w:rsidRPr="00B212E8">
        <w:rPr>
          <w:b/>
        </w:rPr>
        <w:t>K</w:t>
      </w:r>
      <w:r w:rsidR="00793DB5" w:rsidRPr="00B212E8">
        <w:rPr>
          <w:b/>
        </w:rPr>
        <w:t xml:space="preserve">tóry nie zalega w </w:t>
      </w:r>
      <w:r w:rsidR="007D4E0B">
        <w:rPr>
          <w:b/>
        </w:rPr>
        <w:t>u</w:t>
      </w:r>
      <w:r w:rsidR="00793DB5" w:rsidRPr="00B212E8">
        <w:rPr>
          <w:b/>
        </w:rPr>
        <w:t xml:space="preserve">regulowaniu </w:t>
      </w:r>
      <w:r w:rsidR="00793DB5" w:rsidRPr="00B212E8">
        <w:rPr>
          <w:rFonts w:eastAsia="HiddenHorzOCR"/>
          <w:b/>
        </w:rPr>
        <w:t>zobowiązań</w:t>
      </w:r>
      <w:r w:rsidR="00793DB5" w:rsidRPr="00B212E8">
        <w:rPr>
          <w:rFonts w:eastAsia="HiddenHorzOCR"/>
        </w:rPr>
        <w:t xml:space="preserve"> </w:t>
      </w:r>
      <w:r w:rsidR="00793DB5" w:rsidRPr="00B212E8">
        <w:t xml:space="preserve">podatkowych, </w:t>
      </w:r>
      <w:r w:rsidR="00793DB5" w:rsidRPr="00B212E8">
        <w:rPr>
          <w:rFonts w:eastAsia="HiddenHorzOCR"/>
        </w:rPr>
        <w:t xml:space="preserve">składek </w:t>
      </w:r>
      <w:r w:rsidR="00793DB5" w:rsidRPr="00B212E8">
        <w:t xml:space="preserve">na ubezpieczenia </w:t>
      </w:r>
      <w:r w:rsidR="00793DB5" w:rsidRPr="00B212E8">
        <w:rPr>
          <w:rFonts w:eastAsia="HiddenHorzOCR"/>
        </w:rPr>
        <w:t xml:space="preserve">społeczne, </w:t>
      </w:r>
      <w:r w:rsidR="00793DB5" w:rsidRPr="00B212E8">
        <w:t xml:space="preserve">zdrowotne, Fundusz </w:t>
      </w:r>
      <w:r w:rsidRPr="00B212E8">
        <w:t xml:space="preserve">Gwarantowanych Świadczeń Pracowniczych, </w:t>
      </w:r>
      <w:r w:rsidR="00793DB5" w:rsidRPr="00B212E8">
        <w:t>Fundusz Pracy</w:t>
      </w:r>
      <w:r w:rsidRPr="00B212E8">
        <w:t xml:space="preserve"> lub Fundusz Solidarnościowy </w:t>
      </w:r>
      <w:r w:rsidRPr="00B212E8">
        <w:rPr>
          <w:b/>
        </w:rPr>
        <w:t>do końca trzeciego kwartału 2019 r.</w:t>
      </w:r>
      <w:r w:rsidR="00793DB5" w:rsidRPr="00B212E8">
        <w:t xml:space="preserve">, </w:t>
      </w:r>
      <w:r w:rsidR="00793DB5" w:rsidRPr="00B212E8">
        <w:rPr>
          <w:b/>
          <w:u w:val="single"/>
        </w:rPr>
        <w:t xml:space="preserve">z </w:t>
      </w:r>
      <w:r w:rsidR="00793DB5" w:rsidRPr="00B212E8">
        <w:rPr>
          <w:rFonts w:eastAsia="HiddenHorzOCR"/>
          <w:b/>
          <w:u w:val="single"/>
        </w:rPr>
        <w:t xml:space="preserve">wyjątkiem </w:t>
      </w:r>
      <w:r w:rsidR="00793DB5" w:rsidRPr="00B212E8">
        <w:rPr>
          <w:b/>
          <w:u w:val="single"/>
        </w:rPr>
        <w:t>przypadku, gdy</w:t>
      </w:r>
      <w:r w:rsidRPr="00B212E8">
        <w:rPr>
          <w:b/>
        </w:rPr>
        <w:t xml:space="preserve"> </w:t>
      </w:r>
      <w:r w:rsidR="00314C71">
        <w:rPr>
          <w:rFonts w:eastAsia="HiddenHorzOCR"/>
        </w:rPr>
        <w:t xml:space="preserve">uprawniony </w:t>
      </w:r>
      <w:r w:rsidR="00324AFD">
        <w:rPr>
          <w:rFonts w:eastAsia="HiddenHorzOCR"/>
        </w:rPr>
        <w:t>podmiot</w:t>
      </w:r>
      <w:r w:rsidR="00314C71" w:rsidRPr="00B212E8">
        <w:rPr>
          <w:rFonts w:eastAsia="HiddenHorzOCR"/>
          <w:b/>
        </w:rPr>
        <w:t xml:space="preserve"> </w:t>
      </w:r>
      <w:r w:rsidR="00793DB5" w:rsidRPr="00B212E8">
        <w:rPr>
          <w:rFonts w:eastAsia="HiddenHorzOCR"/>
          <w:b/>
        </w:rPr>
        <w:t xml:space="preserve">zawarł umowę z Zakładem Ubezpieczeń Społecznych </w:t>
      </w:r>
      <w:r w:rsidR="00793DB5" w:rsidRPr="00B212E8">
        <w:rPr>
          <w:rFonts w:eastAsia="HiddenHorzOCR"/>
        </w:rPr>
        <w:t xml:space="preserve">lub </w:t>
      </w:r>
      <w:r w:rsidR="00793DB5" w:rsidRPr="00B212E8">
        <w:rPr>
          <w:rFonts w:eastAsia="HiddenHorzOCR"/>
          <w:b/>
        </w:rPr>
        <w:t>otrzymał decyzję urzędu skarbowego</w:t>
      </w:r>
      <w:r w:rsidR="00793DB5" w:rsidRPr="00B212E8">
        <w:rPr>
          <w:rFonts w:eastAsia="HiddenHorzOCR"/>
        </w:rPr>
        <w:t xml:space="preserve"> w sprawie spłaty zadłużenia i terminowo opłaca raty lub korzysta z odroczenia terminu płatności</w:t>
      </w:r>
      <w:r w:rsidRPr="00B212E8">
        <w:rPr>
          <w:rFonts w:eastAsia="HiddenHorzOCR"/>
        </w:rPr>
        <w:t>.</w:t>
      </w:r>
    </w:p>
    <w:p w:rsidR="00840568" w:rsidRPr="00B212E8" w:rsidRDefault="00840568" w:rsidP="00B212E8">
      <w:pPr>
        <w:pStyle w:val="Akapitzlist"/>
        <w:autoSpaceDE w:val="0"/>
        <w:autoSpaceDN w:val="0"/>
        <w:adjustRightInd w:val="0"/>
        <w:jc w:val="both"/>
        <w:rPr>
          <w:bCs/>
        </w:rPr>
      </w:pPr>
    </w:p>
    <w:p w:rsidR="00793DB5" w:rsidRPr="00B212E8" w:rsidRDefault="00840568" w:rsidP="00B212E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bCs/>
        </w:rPr>
      </w:pPr>
      <w:r w:rsidRPr="00B212E8">
        <w:rPr>
          <w:rFonts w:eastAsia="HiddenHorzOCR"/>
          <w:b/>
        </w:rPr>
        <w:t>W</w:t>
      </w:r>
      <w:r w:rsidR="00793DB5" w:rsidRPr="00B212E8">
        <w:rPr>
          <w:b/>
        </w:rPr>
        <w:t xml:space="preserve">obec którego nie </w:t>
      </w:r>
      <w:r w:rsidR="00793DB5" w:rsidRPr="00B212E8">
        <w:rPr>
          <w:rFonts w:eastAsia="HiddenHorzOCR"/>
          <w:b/>
        </w:rPr>
        <w:t xml:space="preserve">zachodzą przesłanki </w:t>
      </w:r>
      <w:r w:rsidR="00793DB5" w:rsidRPr="00B212E8">
        <w:rPr>
          <w:b/>
        </w:rPr>
        <w:t xml:space="preserve">do </w:t>
      </w:r>
      <w:r w:rsidR="00793DB5" w:rsidRPr="00B212E8">
        <w:rPr>
          <w:rFonts w:eastAsia="HiddenHorzOCR"/>
          <w:b/>
        </w:rPr>
        <w:t>ogłoszenia upadłości</w:t>
      </w:r>
      <w:r w:rsidR="00793DB5" w:rsidRPr="00B212E8">
        <w:rPr>
          <w:rFonts w:eastAsia="HiddenHorzOCR"/>
        </w:rPr>
        <w:t xml:space="preserve">, </w:t>
      </w:r>
      <w:r w:rsidR="00793DB5" w:rsidRPr="00B212E8">
        <w:t>o których mowa w art. </w:t>
      </w:r>
      <w:r w:rsidR="003F63F7" w:rsidRPr="00B212E8">
        <w:t xml:space="preserve">11 lub art. 13 ust. 3 ustawy z dnia 28 lutego 2003 r. – Prawo upadłościowe (Dz. U. z 2019 r. poz. 498, z </w:t>
      </w:r>
      <w:proofErr w:type="spellStart"/>
      <w:r w:rsidR="003F63F7" w:rsidRPr="00B212E8">
        <w:t>późn</w:t>
      </w:r>
      <w:proofErr w:type="spellEnd"/>
      <w:r w:rsidR="003F63F7" w:rsidRPr="00B212E8">
        <w:t>. zm.).</w:t>
      </w:r>
    </w:p>
    <w:p w:rsidR="003F63F7" w:rsidRPr="00B212E8" w:rsidRDefault="003F63F7" w:rsidP="00B212E8">
      <w:pPr>
        <w:pStyle w:val="Akapitzlist"/>
        <w:jc w:val="both"/>
        <w:rPr>
          <w:bCs/>
        </w:rPr>
      </w:pPr>
    </w:p>
    <w:p w:rsidR="00793DB5" w:rsidRPr="00B212E8" w:rsidRDefault="003F63F7" w:rsidP="00B212E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bCs/>
        </w:rPr>
      </w:pPr>
      <w:r w:rsidRPr="00B212E8">
        <w:rPr>
          <w:b/>
        </w:rPr>
        <w:t>Który z</w:t>
      </w:r>
      <w:r w:rsidR="00793DB5" w:rsidRPr="00B212E8">
        <w:rPr>
          <w:b/>
        </w:rPr>
        <w:t>awar</w:t>
      </w:r>
      <w:r w:rsidRPr="00B212E8">
        <w:rPr>
          <w:b/>
        </w:rPr>
        <w:t xml:space="preserve">ł </w:t>
      </w:r>
      <w:r w:rsidR="00793DB5" w:rsidRPr="00B212E8">
        <w:rPr>
          <w:b/>
        </w:rPr>
        <w:t xml:space="preserve">porozumienie </w:t>
      </w:r>
      <w:r w:rsidRPr="00B212E8">
        <w:t xml:space="preserve">w zakresie obniżenia </w:t>
      </w:r>
      <w:r w:rsidR="003105C4">
        <w:t xml:space="preserve">wymiaru </w:t>
      </w:r>
      <w:r w:rsidRPr="00B212E8">
        <w:t xml:space="preserve">czasu pracy </w:t>
      </w:r>
      <w:r w:rsidR="003105C4">
        <w:t xml:space="preserve">pracowników </w:t>
      </w:r>
      <w:r w:rsidRPr="00B212E8">
        <w:t xml:space="preserve">lub </w:t>
      </w:r>
      <w:r w:rsidR="00793DB5" w:rsidRPr="00B212E8">
        <w:t>objęcia</w:t>
      </w:r>
      <w:r w:rsidRPr="00B212E8">
        <w:t xml:space="preserve"> pracowników </w:t>
      </w:r>
      <w:r w:rsidR="00793DB5" w:rsidRPr="00B212E8">
        <w:t>przestojem ekonomicznym.</w:t>
      </w:r>
    </w:p>
    <w:p w:rsidR="00871EFC" w:rsidRPr="00B212E8" w:rsidRDefault="00871EFC" w:rsidP="00B212E8">
      <w:pPr>
        <w:pStyle w:val="Akapitzlist"/>
        <w:jc w:val="both"/>
        <w:rPr>
          <w:bCs/>
        </w:rPr>
      </w:pPr>
    </w:p>
    <w:p w:rsidR="003F63F7" w:rsidRPr="00B212E8" w:rsidRDefault="003F63F7" w:rsidP="00B212E8">
      <w:pPr>
        <w:pStyle w:val="Akapitzlist"/>
        <w:numPr>
          <w:ilvl w:val="0"/>
          <w:numId w:val="28"/>
        </w:numPr>
        <w:jc w:val="both"/>
        <w:rPr>
          <w:b/>
        </w:rPr>
      </w:pPr>
      <w:r w:rsidRPr="00B212E8">
        <w:rPr>
          <w:b/>
        </w:rPr>
        <w:t xml:space="preserve"> PRACOWNIK </w:t>
      </w:r>
    </w:p>
    <w:p w:rsidR="00C87975" w:rsidRPr="00B212E8" w:rsidRDefault="003F63F7" w:rsidP="00B212E8">
      <w:pPr>
        <w:pStyle w:val="ZUSTzmustartykuempunktem"/>
        <w:spacing w:line="240" w:lineRule="auto"/>
        <w:rPr>
          <w:rFonts w:ascii="Times New Roman" w:hAnsi="Times New Roman" w:cs="Times New Roman"/>
        </w:rPr>
      </w:pPr>
      <w:r w:rsidRPr="00B212E8">
        <w:rPr>
          <w:rFonts w:ascii="Times New Roman" w:hAnsi="Times New Roman" w:cs="Times New Roman"/>
        </w:rPr>
        <w:t xml:space="preserve">Pracownikiem jest osoba fizyczna, która zgodnie z przepisami polskiego prawa pozostaje z pracodawcą w stosunku pracy. </w:t>
      </w:r>
      <w:r w:rsidR="00C87975" w:rsidRPr="00B212E8">
        <w:rPr>
          <w:rFonts w:ascii="Times New Roman" w:hAnsi="Times New Roman" w:cs="Times New Roman"/>
        </w:rPr>
        <w:t>Ustawę stosuje się odpowiednio do:</w:t>
      </w:r>
    </w:p>
    <w:p w:rsidR="00C87975" w:rsidRPr="00B212E8" w:rsidRDefault="003F63F7" w:rsidP="00B212E8">
      <w:pPr>
        <w:pStyle w:val="ZUSTzmustartykuempunktem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B212E8">
        <w:rPr>
          <w:rFonts w:ascii="Times New Roman" w:hAnsi="Times New Roman" w:cs="Times New Roman"/>
        </w:rPr>
        <w:t>osób zatrudnionych na podstawie umowy o pracę nakładczą lub umowy zlecenia albo innej umowy o świadczenie usług, do której zgodnie z ustawą z dnia 23 kwietnia 1964 r. – Kodeks cywilny (Dz. U. z 2019 r. poz. 1145 i 1495) stosuje się przepisy dotyczące zlec</w:t>
      </w:r>
      <w:r w:rsidR="003105C4">
        <w:rPr>
          <w:rFonts w:ascii="Times New Roman" w:hAnsi="Times New Roman" w:cs="Times New Roman"/>
        </w:rPr>
        <w:t>e</w:t>
      </w:r>
      <w:r w:rsidRPr="00B212E8">
        <w:rPr>
          <w:rFonts w:ascii="Times New Roman" w:hAnsi="Times New Roman" w:cs="Times New Roman"/>
        </w:rPr>
        <w:t>nia, albo która wykonuje pracę zarobkową na podstawie innej niż stosunek pracy na rzecz pracodawcy będącego rolniczą spółdzielnią produkcyjną lub inną spółdzielnią zajmującą się produkcją rolną</w:t>
      </w:r>
      <w:r w:rsidRPr="00B212E8">
        <w:rPr>
          <w:rFonts w:ascii="Times New Roman" w:hAnsi="Times New Roman" w:cs="Times New Roman"/>
          <w:b/>
        </w:rPr>
        <w:t>, jeżeli z tego tytułu podlega obowiązkowi ubezpieczeń: emerytalnemu i rentowemu,</w:t>
      </w:r>
      <w:r w:rsidRPr="00B212E8">
        <w:rPr>
          <w:rFonts w:ascii="Times New Roman" w:hAnsi="Times New Roman" w:cs="Times New Roman"/>
        </w:rPr>
        <w:t xml:space="preserve"> </w:t>
      </w:r>
    </w:p>
    <w:p w:rsidR="003F63F7" w:rsidRPr="00B212E8" w:rsidRDefault="00C87975" w:rsidP="00B212E8">
      <w:pPr>
        <w:pStyle w:val="ZUSTzmustartykuempunktem"/>
        <w:spacing w:line="240" w:lineRule="auto"/>
        <w:rPr>
          <w:rFonts w:ascii="Times New Roman" w:hAnsi="Times New Roman" w:cs="Times New Roman"/>
        </w:rPr>
      </w:pPr>
      <w:r w:rsidRPr="00B212E8">
        <w:rPr>
          <w:rFonts w:ascii="Times New Roman" w:hAnsi="Times New Roman" w:cs="Times New Roman"/>
        </w:rPr>
        <w:t>Ustawa wprowadza w</w:t>
      </w:r>
      <w:r w:rsidR="003F63F7" w:rsidRPr="00B212E8">
        <w:rPr>
          <w:rFonts w:ascii="Times New Roman" w:hAnsi="Times New Roman" w:cs="Times New Roman"/>
        </w:rPr>
        <w:t>yjąt</w:t>
      </w:r>
      <w:r w:rsidRPr="00B212E8">
        <w:rPr>
          <w:rFonts w:ascii="Times New Roman" w:hAnsi="Times New Roman" w:cs="Times New Roman"/>
        </w:rPr>
        <w:t>e</w:t>
      </w:r>
      <w:r w:rsidR="003F63F7" w:rsidRPr="00B212E8">
        <w:rPr>
          <w:rFonts w:ascii="Times New Roman" w:hAnsi="Times New Roman" w:cs="Times New Roman"/>
        </w:rPr>
        <w:t>k</w:t>
      </w:r>
      <w:r w:rsidRPr="00B212E8">
        <w:rPr>
          <w:rFonts w:ascii="Times New Roman" w:hAnsi="Times New Roman" w:cs="Times New Roman"/>
        </w:rPr>
        <w:t xml:space="preserve">, iż przepisy ustawy </w:t>
      </w:r>
      <w:r w:rsidRPr="00B212E8">
        <w:rPr>
          <w:rFonts w:ascii="Times New Roman" w:hAnsi="Times New Roman" w:cs="Times New Roman"/>
          <w:b/>
        </w:rPr>
        <w:t>nie obejmują</w:t>
      </w:r>
      <w:r w:rsidRPr="00B212E8">
        <w:rPr>
          <w:rFonts w:ascii="Times New Roman" w:hAnsi="Times New Roman" w:cs="Times New Roman"/>
        </w:rPr>
        <w:t xml:space="preserve"> </w:t>
      </w:r>
      <w:r w:rsidR="003F63F7" w:rsidRPr="00B212E8">
        <w:rPr>
          <w:rFonts w:ascii="Times New Roman" w:hAnsi="Times New Roman" w:cs="Times New Roman"/>
        </w:rPr>
        <w:t>pomocy domowej zatrudnione</w:t>
      </w:r>
      <w:r w:rsidR="006A70EB" w:rsidRPr="00B212E8">
        <w:rPr>
          <w:rFonts w:ascii="Times New Roman" w:hAnsi="Times New Roman" w:cs="Times New Roman"/>
        </w:rPr>
        <w:t>j przez osobę fizyczną</w:t>
      </w:r>
      <w:r w:rsidR="003105C4" w:rsidRPr="003105C4">
        <w:rPr>
          <w:rFonts w:ascii="Times New Roman" w:hAnsi="Times New Roman" w:cs="Times New Roman"/>
        </w:rPr>
        <w:t>.</w:t>
      </w:r>
    </w:p>
    <w:p w:rsidR="003F63F7" w:rsidRPr="00B212E8" w:rsidRDefault="003F63F7" w:rsidP="00B212E8">
      <w:pPr>
        <w:pStyle w:val="Akapitzlist"/>
        <w:jc w:val="both"/>
        <w:rPr>
          <w:b/>
        </w:rPr>
      </w:pPr>
    </w:p>
    <w:p w:rsidR="00793DB5" w:rsidRPr="00B212E8" w:rsidRDefault="00793DB5" w:rsidP="00B212E8">
      <w:pPr>
        <w:pStyle w:val="Akapitzlist"/>
        <w:numPr>
          <w:ilvl w:val="0"/>
          <w:numId w:val="28"/>
        </w:numPr>
        <w:jc w:val="both"/>
        <w:rPr>
          <w:b/>
        </w:rPr>
      </w:pPr>
      <w:r w:rsidRPr="00B212E8">
        <w:rPr>
          <w:b/>
        </w:rPr>
        <w:t>ZAKRES POMOCY NA OCHRONĘ MIEJSC PRACY</w:t>
      </w:r>
    </w:p>
    <w:p w:rsidR="00793DB5" w:rsidRPr="00B212E8" w:rsidRDefault="00793DB5" w:rsidP="00B212E8">
      <w:pPr>
        <w:ind w:firstLine="708"/>
        <w:jc w:val="both"/>
      </w:pPr>
      <w:r w:rsidRPr="00B212E8">
        <w:t xml:space="preserve">Przyjęte rozwiązania mają chronić miejsca pracy w okresie wprowadzonego przez </w:t>
      </w:r>
      <w:r w:rsidR="00324AFD">
        <w:rPr>
          <w:rFonts w:eastAsia="HiddenHorzOCR"/>
        </w:rPr>
        <w:t>uprawniony podmiot</w:t>
      </w:r>
      <w:r w:rsidR="00324AFD" w:rsidRPr="00B212E8">
        <w:rPr>
          <w:rFonts w:eastAsia="HiddenHorzOCR"/>
          <w:b/>
        </w:rPr>
        <w:t xml:space="preserve"> </w:t>
      </w:r>
      <w:r w:rsidRPr="00B212E8">
        <w:t xml:space="preserve">przestoju ekonomicznego lub obniżonego </w:t>
      </w:r>
      <w:r w:rsidR="003F63F7" w:rsidRPr="00B212E8">
        <w:t>wymiaru czasu pracy</w:t>
      </w:r>
      <w:r w:rsidR="00B52D27">
        <w:t>, a także po tym okresie.</w:t>
      </w:r>
    </w:p>
    <w:p w:rsidR="00FA7F90" w:rsidRPr="00B212E8" w:rsidRDefault="00DA7AEE" w:rsidP="00B212E8">
      <w:pPr>
        <w:pStyle w:val="Akapitzlist"/>
        <w:numPr>
          <w:ilvl w:val="0"/>
          <w:numId w:val="33"/>
        </w:numPr>
        <w:jc w:val="both"/>
        <w:rPr>
          <w:sz w:val="21"/>
          <w:szCs w:val="21"/>
        </w:rPr>
      </w:pPr>
      <w:r w:rsidRPr="00B212E8">
        <w:rPr>
          <w:b/>
        </w:rPr>
        <w:t>Przestój ekonomiczny</w:t>
      </w:r>
      <w:r w:rsidR="00FA7F90" w:rsidRPr="00B212E8">
        <w:rPr>
          <w:sz w:val="21"/>
          <w:szCs w:val="21"/>
        </w:rPr>
        <w:t xml:space="preserve"> to okres niewykonywania pracy przez pracownika z przyczyn niedotyczących pracownika poz</w:t>
      </w:r>
      <w:r w:rsidR="001255A7" w:rsidRPr="00B212E8">
        <w:rPr>
          <w:sz w:val="21"/>
          <w:szCs w:val="21"/>
        </w:rPr>
        <w:t>ostającego w gotowości do pracy.</w:t>
      </w:r>
    </w:p>
    <w:p w:rsidR="00F1660A" w:rsidRPr="00B212E8" w:rsidRDefault="00F1660A" w:rsidP="00B212E8">
      <w:pPr>
        <w:pStyle w:val="Akapitzlist"/>
        <w:numPr>
          <w:ilvl w:val="0"/>
          <w:numId w:val="31"/>
        </w:numPr>
        <w:jc w:val="both"/>
        <w:rPr>
          <w:sz w:val="21"/>
          <w:szCs w:val="21"/>
        </w:rPr>
      </w:pPr>
      <w:r w:rsidRPr="00B212E8">
        <w:rPr>
          <w:sz w:val="21"/>
          <w:szCs w:val="21"/>
        </w:rPr>
        <w:t>Pracownikowi objętemu przestojem ekonomicznym pracodawca wypłaca wynagrodzenie obniżone nie więcej niż o 50%, nie niższe jednak niż w wysokości minimalnego wynagrodzenia za pracę ustalanego na podstawie przepisów o minimalnym wynagrodzeniu za pracę, z uwzględnieniem wymiaru czasu pracy.</w:t>
      </w:r>
    </w:p>
    <w:p w:rsidR="001255A7" w:rsidRPr="00B52D27" w:rsidRDefault="00F1660A" w:rsidP="00B52D27">
      <w:pPr>
        <w:pStyle w:val="Akapitzlist"/>
        <w:numPr>
          <w:ilvl w:val="0"/>
          <w:numId w:val="31"/>
        </w:numPr>
        <w:jc w:val="both"/>
        <w:rPr>
          <w:sz w:val="21"/>
          <w:szCs w:val="21"/>
        </w:rPr>
      </w:pPr>
      <w:r w:rsidRPr="00B212E8">
        <w:rPr>
          <w:sz w:val="21"/>
          <w:szCs w:val="21"/>
        </w:rPr>
        <w:t>W</w:t>
      </w:r>
      <w:r w:rsidR="001255A7" w:rsidRPr="00B212E8">
        <w:rPr>
          <w:sz w:val="21"/>
          <w:szCs w:val="21"/>
        </w:rPr>
        <w:t xml:space="preserve"> przypadku przestoju ekonomicznego maksymalna </w:t>
      </w:r>
      <w:r w:rsidR="001255A7" w:rsidRPr="00B212E8">
        <w:rPr>
          <w:b/>
          <w:sz w:val="21"/>
          <w:szCs w:val="21"/>
        </w:rPr>
        <w:t>kwota</w:t>
      </w:r>
      <w:r w:rsidRPr="00B212E8">
        <w:rPr>
          <w:b/>
          <w:sz w:val="21"/>
          <w:szCs w:val="21"/>
        </w:rPr>
        <w:t xml:space="preserve"> dofinansowania (z FGŚP) </w:t>
      </w:r>
      <w:r w:rsidR="001255A7" w:rsidRPr="00B212E8">
        <w:rPr>
          <w:sz w:val="21"/>
          <w:szCs w:val="21"/>
        </w:rPr>
        <w:t xml:space="preserve"> na pracownika wyniesie 1.533,09 zł (brutto) w tym składki na ubezpieczenie społeczne należne </w:t>
      </w:r>
      <w:r w:rsidR="004C10C3" w:rsidRPr="00B212E8">
        <w:rPr>
          <w:sz w:val="21"/>
          <w:szCs w:val="21"/>
        </w:rPr>
        <w:t xml:space="preserve">od pracodawcy </w:t>
      </w:r>
      <w:r w:rsidR="001255A7" w:rsidRPr="00B212E8">
        <w:rPr>
          <w:sz w:val="21"/>
          <w:szCs w:val="21"/>
        </w:rPr>
        <w:t>w przeliczeniu na pełny etat</w:t>
      </w:r>
      <w:r w:rsidR="00330129">
        <w:rPr>
          <w:sz w:val="21"/>
          <w:szCs w:val="21"/>
        </w:rPr>
        <w:t xml:space="preserve"> (przy założeniu składki na </w:t>
      </w:r>
      <w:r w:rsidR="00330129">
        <w:rPr>
          <w:sz w:val="21"/>
          <w:szCs w:val="21"/>
        </w:rPr>
        <w:lastRenderedPageBreak/>
        <w:t>ubezpieczenie wypadkowe w wysokości 1,67%)</w:t>
      </w:r>
      <w:r w:rsidR="001255A7" w:rsidRPr="00B212E8">
        <w:rPr>
          <w:sz w:val="21"/>
          <w:szCs w:val="21"/>
        </w:rPr>
        <w:t>. Dofinansowanie</w:t>
      </w:r>
      <w:r w:rsidR="004C10C3" w:rsidRPr="00B212E8">
        <w:rPr>
          <w:sz w:val="21"/>
          <w:szCs w:val="21"/>
        </w:rPr>
        <w:t xml:space="preserve"> przysługuje z uwzględnieniem wymiaru czasu pracy.</w:t>
      </w:r>
    </w:p>
    <w:p w:rsidR="00793DB5" w:rsidRPr="00B212E8" w:rsidRDefault="00FA7F90" w:rsidP="00B212E8">
      <w:pPr>
        <w:pStyle w:val="Akapitzlist"/>
        <w:numPr>
          <w:ilvl w:val="0"/>
          <w:numId w:val="33"/>
        </w:numPr>
        <w:jc w:val="both"/>
      </w:pPr>
      <w:bookmarkStart w:id="1" w:name="mip48414371"/>
      <w:bookmarkEnd w:id="1"/>
      <w:r w:rsidRPr="00B212E8">
        <w:rPr>
          <w:b/>
          <w:sz w:val="21"/>
          <w:szCs w:val="21"/>
        </w:rPr>
        <w:t>Obniżony wymiar czasu pracy</w:t>
      </w:r>
      <w:r w:rsidR="001255A7" w:rsidRPr="00B212E8">
        <w:rPr>
          <w:sz w:val="21"/>
          <w:szCs w:val="21"/>
        </w:rPr>
        <w:t xml:space="preserve"> </w:t>
      </w:r>
      <w:r w:rsidRPr="00B212E8">
        <w:rPr>
          <w:sz w:val="21"/>
          <w:szCs w:val="21"/>
        </w:rPr>
        <w:t>przez</w:t>
      </w:r>
      <w:r w:rsidR="0031191A">
        <w:rPr>
          <w:sz w:val="21"/>
          <w:szCs w:val="21"/>
        </w:rPr>
        <w:t xml:space="preserve"> </w:t>
      </w:r>
      <w:r w:rsidR="00324AFD">
        <w:rPr>
          <w:rFonts w:eastAsia="HiddenHorzOCR"/>
        </w:rPr>
        <w:t>uprawniony podmiot</w:t>
      </w:r>
      <w:r w:rsidR="004C10C3" w:rsidRPr="00B212E8">
        <w:rPr>
          <w:sz w:val="21"/>
          <w:szCs w:val="21"/>
        </w:rPr>
        <w:t>, to</w:t>
      </w:r>
      <w:r w:rsidRPr="00B212E8">
        <w:rPr>
          <w:sz w:val="21"/>
          <w:szCs w:val="21"/>
        </w:rPr>
        <w:t xml:space="preserve"> wymiar czasu pracy pracownika</w:t>
      </w:r>
      <w:r w:rsidR="000D2EC7">
        <w:rPr>
          <w:sz w:val="21"/>
          <w:szCs w:val="21"/>
        </w:rPr>
        <w:t xml:space="preserve"> obniżony przez </w:t>
      </w:r>
      <w:r w:rsidR="00324AFD">
        <w:rPr>
          <w:rFonts w:eastAsia="HiddenHorzOCR"/>
        </w:rPr>
        <w:t>uprawniony podmiot</w:t>
      </w:r>
      <w:r w:rsidR="00324AFD" w:rsidRPr="00B212E8">
        <w:rPr>
          <w:rFonts w:eastAsia="HiddenHorzOCR"/>
          <w:b/>
        </w:rPr>
        <w:t xml:space="preserve"> </w:t>
      </w:r>
      <w:r w:rsidRPr="00B212E8">
        <w:rPr>
          <w:sz w:val="21"/>
          <w:szCs w:val="21"/>
        </w:rPr>
        <w:t>z prz</w:t>
      </w:r>
      <w:r w:rsidR="00F1660A" w:rsidRPr="00B212E8">
        <w:rPr>
          <w:sz w:val="21"/>
          <w:szCs w:val="21"/>
        </w:rPr>
        <w:t xml:space="preserve">yczyn niedotyczących pracownika. </w:t>
      </w:r>
      <w:r w:rsidR="00324AFD">
        <w:rPr>
          <w:rFonts w:eastAsia="HiddenHorzOCR"/>
        </w:rPr>
        <w:t>Uprawniony podmiot</w:t>
      </w:r>
      <w:r w:rsidR="00324AFD" w:rsidRPr="00B212E8">
        <w:rPr>
          <w:rFonts w:eastAsia="HiddenHorzOCR"/>
          <w:b/>
        </w:rPr>
        <w:t xml:space="preserve"> </w:t>
      </w:r>
      <w:r w:rsidR="00F1660A" w:rsidRPr="00B212E8">
        <w:rPr>
          <w:sz w:val="21"/>
          <w:szCs w:val="21"/>
        </w:rPr>
        <w:t xml:space="preserve">może obniżyć wymiar czasu pracy </w:t>
      </w:r>
      <w:r w:rsidR="007D4E0B">
        <w:rPr>
          <w:sz w:val="21"/>
          <w:szCs w:val="21"/>
        </w:rPr>
        <w:t xml:space="preserve">maksymalnie </w:t>
      </w:r>
      <w:r w:rsidR="00F1660A" w:rsidRPr="00B212E8">
        <w:rPr>
          <w:sz w:val="21"/>
          <w:szCs w:val="21"/>
        </w:rPr>
        <w:t>o 20% nie więcej niż do 0,5 etatu.</w:t>
      </w:r>
    </w:p>
    <w:p w:rsidR="00F1660A" w:rsidRPr="00B212E8" w:rsidRDefault="00F1660A" w:rsidP="00B212E8">
      <w:pPr>
        <w:pStyle w:val="Akapitzlist"/>
        <w:numPr>
          <w:ilvl w:val="0"/>
          <w:numId w:val="34"/>
        </w:numPr>
        <w:jc w:val="both"/>
      </w:pPr>
      <w:r w:rsidRPr="00B212E8">
        <w:t>Wynagrodzenie z tytułu obniżonego wymiaru czasu pracy nie może być niższe niż minimalne wynagrodzenie za pracę ustalane na podstawie przepisów o minimalnym wynagrodzeniu za pracę, z uwzględnieniem wymiaru czasu pracy.</w:t>
      </w:r>
      <w:r w:rsidR="003105C4">
        <w:t xml:space="preserve"> Przepis wprowadza gwarancję minimalnego wynagrodzenia za pracę po obniżeniu wymiaru czasu pracy </w:t>
      </w:r>
      <w:r w:rsidR="007D4E0B">
        <w:t>maksymalnie o</w:t>
      </w:r>
      <w:r w:rsidR="003105C4">
        <w:t xml:space="preserve"> 20% z uwzględnieniem wymiaru czasu pracy pracownika przed jego obniżeniem.</w:t>
      </w:r>
      <w:r w:rsidR="007D4E0B">
        <w:t xml:space="preserve"> </w:t>
      </w:r>
      <w:r w:rsidR="007D4E0B" w:rsidRPr="00DF7926">
        <w:t xml:space="preserve">Państwo dopłaca przy obniżonym wymiarze czasu pracy, połowę do wynagrodzenia, </w:t>
      </w:r>
      <w:r w:rsidR="007D4E0B" w:rsidRPr="00DF7926">
        <w:rPr>
          <w:u w:val="single"/>
        </w:rPr>
        <w:t xml:space="preserve">jednak nie więcej niż 40% przeciętnego miesięcznego wynagrodzenia z poprzedniego kwartału ogłaszanego przez Prezesa Głównego Urzędu Statystycznego na podstawie przepisów o emeryturach i rentach z Funduszu Ubezpieczeń Społecznych </w:t>
      </w:r>
      <w:r w:rsidR="007D4E0B" w:rsidRPr="00DF7926">
        <w:rPr>
          <w:b/>
          <w:bCs/>
          <w:u w:val="single"/>
        </w:rPr>
        <w:t>obowiązującego na dzień złożenia wniosku</w:t>
      </w:r>
      <w:r w:rsidR="007D4E0B" w:rsidRPr="00DF7926">
        <w:rPr>
          <w:u w:val="single"/>
        </w:rPr>
        <w:t>.</w:t>
      </w:r>
      <w:r w:rsidR="003105C4">
        <w:t xml:space="preserve"> </w:t>
      </w:r>
    </w:p>
    <w:p w:rsidR="00F1660A" w:rsidRPr="00FE3F93" w:rsidRDefault="00C24388" w:rsidP="00B212E8">
      <w:pPr>
        <w:pStyle w:val="Akapitzlist"/>
        <w:numPr>
          <w:ilvl w:val="0"/>
          <w:numId w:val="34"/>
        </w:numPr>
        <w:jc w:val="both"/>
      </w:pPr>
      <w:r w:rsidRPr="00B212E8">
        <w:t xml:space="preserve">W przypadku obniżonego wymiaru czasu pracy maksymalna </w:t>
      </w:r>
      <w:r w:rsidRPr="00B212E8">
        <w:rPr>
          <w:b/>
        </w:rPr>
        <w:t>kwota dofinansowania</w:t>
      </w:r>
      <w:r w:rsidRPr="00B212E8">
        <w:t xml:space="preserve"> (z FGŚP) na pracownika wyniesie 2.452,27 zł (brutto) </w:t>
      </w:r>
      <w:r w:rsidR="00FE3F93">
        <w:br/>
      </w:r>
      <w:r w:rsidRPr="00B212E8">
        <w:t xml:space="preserve">w tym składki na </w:t>
      </w:r>
      <w:r w:rsidRPr="00FE3F93">
        <w:t>ubezpieczenie społeczne należne od pracodawcy</w:t>
      </w:r>
      <w:r w:rsidR="00FE3F93">
        <w:t xml:space="preserve"> </w:t>
      </w:r>
      <w:r w:rsidRPr="00FE3F93">
        <w:t>od przyznanego</w:t>
      </w:r>
      <w:r w:rsidR="00FE3F93">
        <w:t xml:space="preserve"> </w:t>
      </w:r>
      <w:r w:rsidRPr="00FE3F93">
        <w:t>świadczenia</w:t>
      </w:r>
      <w:r w:rsidR="005A238E">
        <w:t xml:space="preserve"> </w:t>
      </w:r>
      <w:r w:rsidR="005A238E" w:rsidRPr="005A238E">
        <w:t>(przy założeniu składki na ubezpieczenie wypadkowe w wysokości 1,67%)</w:t>
      </w:r>
      <w:r w:rsidRPr="00FE3F93">
        <w:t>. Dofinansowanie przysługuje z</w:t>
      </w:r>
      <w:r w:rsidR="00FE3F93">
        <w:t xml:space="preserve"> </w:t>
      </w:r>
      <w:r w:rsidRPr="00FE3F93">
        <w:t>uwzględnieniem wymiaru czasu pracy.</w:t>
      </w:r>
    </w:p>
    <w:p w:rsidR="00C24388" w:rsidRPr="00B212E8" w:rsidRDefault="00C24388" w:rsidP="00B212E8">
      <w:pPr>
        <w:pStyle w:val="Akapitzlist"/>
        <w:ind w:left="1776"/>
        <w:jc w:val="both"/>
      </w:pPr>
    </w:p>
    <w:p w:rsidR="00C24388" w:rsidRPr="00B212E8" w:rsidRDefault="00324AFD" w:rsidP="00641288">
      <w:pPr>
        <w:pStyle w:val="ustep"/>
        <w:numPr>
          <w:ilvl w:val="0"/>
          <w:numId w:val="33"/>
        </w:numPr>
        <w:spacing w:before="0" w:after="0"/>
      </w:pPr>
      <w:r>
        <w:rPr>
          <w:rFonts w:eastAsia="HiddenHorzOCR"/>
        </w:rPr>
        <w:t>Uprawniony podmiot</w:t>
      </w:r>
      <w:r w:rsidRPr="00B212E8">
        <w:rPr>
          <w:rFonts w:eastAsia="HiddenHorzOCR"/>
          <w:b/>
        </w:rPr>
        <w:t xml:space="preserve"> </w:t>
      </w:r>
      <w:r w:rsidR="00C24388" w:rsidRPr="00B212E8">
        <w:rPr>
          <w:szCs w:val="24"/>
        </w:rPr>
        <w:t xml:space="preserve">w okresie przestoju ekonomicznego lub obniżonego wymiaru czasu pracy </w:t>
      </w:r>
      <w:r w:rsidR="00C24388" w:rsidRPr="00737E56">
        <w:rPr>
          <w:b/>
          <w:szCs w:val="24"/>
        </w:rPr>
        <w:t>przysługują środki</w:t>
      </w:r>
      <w:r w:rsidR="00C24388" w:rsidRPr="00B212E8">
        <w:rPr>
          <w:szCs w:val="24"/>
        </w:rPr>
        <w:t xml:space="preserve"> z Funduszu Gwarantowanych Świadczeń Pracowniczych </w:t>
      </w:r>
      <w:r w:rsidR="00C24388" w:rsidRPr="00737E56">
        <w:rPr>
          <w:b/>
          <w:szCs w:val="24"/>
        </w:rPr>
        <w:t xml:space="preserve">na </w:t>
      </w:r>
      <w:r w:rsidR="000D2EC7" w:rsidRPr="00737E56">
        <w:rPr>
          <w:b/>
          <w:szCs w:val="24"/>
        </w:rPr>
        <w:t xml:space="preserve">opłacenie </w:t>
      </w:r>
      <w:r w:rsidR="00C24388" w:rsidRPr="00737E56">
        <w:rPr>
          <w:b/>
          <w:szCs w:val="24"/>
        </w:rPr>
        <w:t>składek</w:t>
      </w:r>
      <w:r w:rsidR="00C24388" w:rsidRPr="00B212E8">
        <w:rPr>
          <w:szCs w:val="24"/>
        </w:rPr>
        <w:t xml:space="preserve"> na ubezpieczenia społeczne pracowników należnych od pracodawcy (powyżej przy wyliczeniach kwot maksymalnych wskazano już wysokość </w:t>
      </w:r>
      <w:r w:rsidR="000D2EC7" w:rsidRPr="00B212E8">
        <w:rPr>
          <w:szCs w:val="24"/>
        </w:rPr>
        <w:t>dofinansowa</w:t>
      </w:r>
      <w:r w:rsidR="000D2EC7">
        <w:rPr>
          <w:szCs w:val="24"/>
        </w:rPr>
        <w:t>nia</w:t>
      </w:r>
      <w:r w:rsidR="000D2EC7" w:rsidRPr="00B212E8">
        <w:rPr>
          <w:szCs w:val="24"/>
        </w:rPr>
        <w:t xml:space="preserve"> </w:t>
      </w:r>
      <w:r w:rsidR="00C24388" w:rsidRPr="00B212E8">
        <w:rPr>
          <w:szCs w:val="24"/>
        </w:rPr>
        <w:t>z uwzględnieniem składek</w:t>
      </w:r>
      <w:r w:rsidR="00737E56">
        <w:rPr>
          <w:szCs w:val="24"/>
        </w:rPr>
        <w:t>)</w:t>
      </w:r>
      <w:r w:rsidR="00FE3F93">
        <w:rPr>
          <w:szCs w:val="24"/>
        </w:rPr>
        <w:t xml:space="preserve"> od przyznanych świadczeń</w:t>
      </w:r>
      <w:r w:rsidR="00737E56">
        <w:rPr>
          <w:szCs w:val="24"/>
        </w:rPr>
        <w:t>.</w:t>
      </w:r>
    </w:p>
    <w:p w:rsidR="007D4E0B" w:rsidRPr="00833EDF" w:rsidRDefault="00793DB5" w:rsidP="00B212E8">
      <w:pPr>
        <w:pStyle w:val="Akapitzlist"/>
        <w:numPr>
          <w:ilvl w:val="0"/>
          <w:numId w:val="33"/>
        </w:numPr>
        <w:jc w:val="both"/>
        <w:rPr>
          <w:lang w:eastAsia="en-US"/>
        </w:rPr>
      </w:pPr>
      <w:r w:rsidRPr="00B212E8">
        <w:rPr>
          <w:rFonts w:eastAsia="HiddenHorzOCR"/>
        </w:rPr>
        <w:t>Wymienione wyżej świadczenia przysługują</w:t>
      </w:r>
      <w:r w:rsidR="00C24388" w:rsidRPr="00B212E8">
        <w:rPr>
          <w:rFonts w:eastAsia="HiddenHorzOCR"/>
        </w:rPr>
        <w:t xml:space="preserve"> </w:t>
      </w:r>
      <w:r w:rsidR="00324AFD">
        <w:rPr>
          <w:rFonts w:eastAsia="HiddenHorzOCR"/>
        </w:rPr>
        <w:t xml:space="preserve">uprawnionemu podmiotowi </w:t>
      </w:r>
      <w:r w:rsidR="00033720" w:rsidRPr="00B212E8">
        <w:rPr>
          <w:rFonts w:eastAsia="HiddenHorzOCR"/>
        </w:rPr>
        <w:t xml:space="preserve">przez łączny okres </w:t>
      </w:r>
      <w:r w:rsidR="00DE587A" w:rsidRPr="00B212E8">
        <w:rPr>
          <w:rFonts w:eastAsia="HiddenHorzOCR"/>
          <w:b/>
        </w:rPr>
        <w:t>3</w:t>
      </w:r>
      <w:r w:rsidR="00871EFC" w:rsidRPr="00B212E8">
        <w:rPr>
          <w:rFonts w:eastAsia="HiddenHorzOCR"/>
          <w:b/>
        </w:rPr>
        <w:t xml:space="preserve"> miesię</w:t>
      </w:r>
      <w:r w:rsidRPr="00B212E8">
        <w:rPr>
          <w:rFonts w:eastAsia="HiddenHorzOCR"/>
          <w:b/>
        </w:rPr>
        <w:t>c</w:t>
      </w:r>
      <w:r w:rsidR="00871EFC" w:rsidRPr="00B212E8">
        <w:rPr>
          <w:rFonts w:eastAsia="HiddenHorzOCR"/>
          <w:b/>
        </w:rPr>
        <w:t>y</w:t>
      </w:r>
      <w:r w:rsidR="00033720" w:rsidRPr="00B212E8">
        <w:rPr>
          <w:rFonts w:eastAsia="HiddenHorzOCR"/>
          <w:b/>
        </w:rPr>
        <w:t xml:space="preserve">. </w:t>
      </w:r>
      <w:r w:rsidR="00033720" w:rsidRPr="002B328F">
        <w:rPr>
          <w:rFonts w:eastAsia="HiddenHorzOCR"/>
        </w:rPr>
        <w:t xml:space="preserve">We wniosku o </w:t>
      </w:r>
      <w:r w:rsidR="00DE587A" w:rsidRPr="002B328F">
        <w:rPr>
          <w:rFonts w:eastAsia="HiddenHorzOCR"/>
        </w:rPr>
        <w:t xml:space="preserve">przyznanie </w:t>
      </w:r>
      <w:r w:rsidR="00DE587A" w:rsidRPr="00EC6DE9">
        <w:rPr>
          <w:rFonts w:eastAsia="HiddenHorzOCR"/>
        </w:rPr>
        <w:t xml:space="preserve">z FGŚP środków na wypłatę świadczeń należy określić okres </w:t>
      </w:r>
      <w:r w:rsidR="00033720" w:rsidRPr="00EC6DE9">
        <w:rPr>
          <w:rFonts w:eastAsia="HiddenHorzOCR"/>
        </w:rPr>
        <w:t xml:space="preserve">od kiedy – do kiedy </w:t>
      </w:r>
      <w:r w:rsidR="00324AFD">
        <w:rPr>
          <w:rFonts w:eastAsia="HiddenHorzOCR"/>
        </w:rPr>
        <w:t>uprawniony podmiot</w:t>
      </w:r>
      <w:r w:rsidR="00324AFD" w:rsidRPr="00B212E8">
        <w:rPr>
          <w:rFonts w:eastAsia="HiddenHorzOCR"/>
          <w:b/>
        </w:rPr>
        <w:t xml:space="preserve"> </w:t>
      </w:r>
      <w:r w:rsidR="00FE3F93" w:rsidRPr="00EC6DE9">
        <w:rPr>
          <w:rFonts w:eastAsia="HiddenHorzOCR"/>
        </w:rPr>
        <w:t>wnioskuje o świadczenia</w:t>
      </w:r>
      <w:r w:rsidR="00033720" w:rsidRPr="00EC6DE9">
        <w:rPr>
          <w:rFonts w:eastAsia="HiddenHorzOCR"/>
        </w:rPr>
        <w:t xml:space="preserve">. </w:t>
      </w:r>
      <w:r w:rsidR="00EC6DE9" w:rsidRPr="00EC6DE9">
        <w:rPr>
          <w:rFonts w:eastAsia="HiddenHorzOCR"/>
        </w:rPr>
        <w:t>T</w:t>
      </w:r>
      <w:r w:rsidR="00033720" w:rsidRPr="00EC6DE9">
        <w:rPr>
          <w:rFonts w:eastAsia="HiddenHorzOCR"/>
        </w:rPr>
        <w:t xml:space="preserve">ermin ten nie może </w:t>
      </w:r>
      <w:r w:rsidR="00FE3F93" w:rsidRPr="00EC6DE9">
        <w:rPr>
          <w:rFonts w:eastAsia="HiddenHorzOCR"/>
        </w:rPr>
        <w:t>przypadać wcześniej</w:t>
      </w:r>
      <w:r w:rsidR="00033720" w:rsidRPr="00EC6DE9">
        <w:rPr>
          <w:rFonts w:eastAsia="HiddenHorzOCR"/>
        </w:rPr>
        <w:t xml:space="preserve"> niż</w:t>
      </w:r>
      <w:r w:rsidR="007D4E0B">
        <w:rPr>
          <w:rFonts w:eastAsia="HiddenHorzOCR"/>
        </w:rPr>
        <w:t>:</w:t>
      </w:r>
    </w:p>
    <w:p w:rsidR="007D4E0B" w:rsidRPr="00833EDF" w:rsidRDefault="007D4E0B" w:rsidP="00833EDF">
      <w:pPr>
        <w:pStyle w:val="Akapitzlist"/>
        <w:jc w:val="both"/>
        <w:rPr>
          <w:lang w:eastAsia="en-US"/>
        </w:rPr>
      </w:pPr>
      <w:r>
        <w:rPr>
          <w:rFonts w:eastAsia="HiddenHorzOCR"/>
        </w:rPr>
        <w:t>-</w:t>
      </w:r>
      <w:r w:rsidR="00833EDF">
        <w:rPr>
          <w:rFonts w:eastAsia="HiddenHorzOCR"/>
        </w:rPr>
        <w:t xml:space="preserve"> </w:t>
      </w:r>
      <w:r w:rsidR="00DE587A" w:rsidRPr="00EC6DE9">
        <w:rPr>
          <w:rFonts w:eastAsia="HiddenHorzOCR"/>
        </w:rPr>
        <w:t>od d</w:t>
      </w:r>
      <w:r w:rsidR="00871EFC" w:rsidRPr="00EC6DE9">
        <w:rPr>
          <w:rFonts w:eastAsia="HiddenHorzOCR"/>
        </w:rPr>
        <w:t xml:space="preserve">nia wejścia w życie ustawy </w:t>
      </w:r>
      <w:r w:rsidR="00737E56">
        <w:rPr>
          <w:rFonts w:eastAsia="HiddenHorzOCR"/>
        </w:rPr>
        <w:t>z dnia 31 marca 2020 r. nowelizując</w:t>
      </w:r>
      <w:r w:rsidR="00531172">
        <w:rPr>
          <w:rFonts w:eastAsia="HiddenHorzOCR"/>
        </w:rPr>
        <w:t>ą</w:t>
      </w:r>
      <w:r w:rsidR="00737E56">
        <w:rPr>
          <w:rFonts w:eastAsia="HiddenHorzOCR"/>
        </w:rPr>
        <w:t xml:space="preserve"> ustawę </w:t>
      </w:r>
      <w:r w:rsidR="00871EFC" w:rsidRPr="00EC6DE9">
        <w:rPr>
          <w:rFonts w:eastAsia="HiddenHorzOCR"/>
        </w:rPr>
        <w:t>COVID</w:t>
      </w:r>
      <w:r w:rsidR="00DE587A" w:rsidRPr="00EC6DE9">
        <w:rPr>
          <w:rFonts w:eastAsia="HiddenHorzOCR"/>
        </w:rPr>
        <w:t>-19</w:t>
      </w:r>
      <w:r w:rsidR="00737E56">
        <w:rPr>
          <w:rFonts w:eastAsia="HiddenHorzOCR"/>
        </w:rPr>
        <w:t>,</w:t>
      </w:r>
    </w:p>
    <w:p w:rsidR="00833EDF" w:rsidRDefault="007D4E0B" w:rsidP="00833EDF">
      <w:pPr>
        <w:pStyle w:val="Akapitzlist"/>
        <w:jc w:val="both"/>
        <w:rPr>
          <w:rFonts w:eastAsia="HiddenHorzOCR"/>
        </w:rPr>
      </w:pPr>
      <w:r>
        <w:rPr>
          <w:rFonts w:eastAsia="HiddenHorzOCR"/>
        </w:rPr>
        <w:t>-</w:t>
      </w:r>
      <w:r w:rsidR="00833EDF">
        <w:rPr>
          <w:rFonts w:eastAsia="HiddenHorzOCR"/>
        </w:rPr>
        <w:t xml:space="preserve"> </w:t>
      </w:r>
      <w:r w:rsidR="00FE3F93" w:rsidRPr="00EC6DE9">
        <w:rPr>
          <w:rFonts w:eastAsia="HiddenHorzOCR"/>
        </w:rPr>
        <w:t>o</w:t>
      </w:r>
      <w:r w:rsidR="000D2EC7">
        <w:rPr>
          <w:rFonts w:eastAsia="HiddenHorzOCR"/>
        </w:rPr>
        <w:t>d</w:t>
      </w:r>
      <w:r w:rsidR="00FE3F93" w:rsidRPr="002B328F">
        <w:rPr>
          <w:rFonts w:eastAsia="HiddenHorzOCR"/>
        </w:rPr>
        <w:t xml:space="preserve"> dnia </w:t>
      </w:r>
      <w:r w:rsidR="00D16A3A" w:rsidRPr="002B328F">
        <w:rPr>
          <w:rFonts w:eastAsia="HiddenHorzOCR"/>
        </w:rPr>
        <w:t>wprowadzenia przestoju ekonomicznego lub obniżonego czasu pracy na podstawie zawartego porozumienia</w:t>
      </w:r>
      <w:r>
        <w:rPr>
          <w:rFonts w:eastAsia="HiddenHorzOCR"/>
        </w:rPr>
        <w:t>,</w:t>
      </w:r>
    </w:p>
    <w:p w:rsidR="007D4E0B" w:rsidRDefault="007D4E0B" w:rsidP="00833EDF">
      <w:pPr>
        <w:ind w:firstLine="708"/>
        <w:jc w:val="both"/>
        <w:rPr>
          <w:lang w:eastAsia="en-US"/>
        </w:rPr>
      </w:pPr>
      <w:r>
        <w:rPr>
          <w:lang w:eastAsia="en-US"/>
        </w:rPr>
        <w:t>– od miesiąca złożenia wniosku.</w:t>
      </w:r>
    </w:p>
    <w:p w:rsidR="00793DB5" w:rsidRPr="00531172" w:rsidRDefault="00737E56" w:rsidP="00531172">
      <w:pPr>
        <w:ind w:firstLine="708"/>
        <w:jc w:val="both"/>
        <w:rPr>
          <w:lang w:eastAsia="en-US"/>
        </w:rPr>
      </w:pPr>
      <w:r>
        <w:rPr>
          <w:lang w:eastAsia="en-US"/>
        </w:rPr>
        <w:t>Muszą zostać spełnione łącznie 3 warunki.</w:t>
      </w:r>
    </w:p>
    <w:p w:rsidR="00793DB5" w:rsidRPr="00B212E8" w:rsidRDefault="00793DB5" w:rsidP="00B212E8">
      <w:pPr>
        <w:jc w:val="both"/>
      </w:pPr>
    </w:p>
    <w:p w:rsidR="00793DB5" w:rsidRPr="00B212E8" w:rsidRDefault="00793DB5" w:rsidP="00B212E8">
      <w:pPr>
        <w:pStyle w:val="Akapitzlist"/>
        <w:numPr>
          <w:ilvl w:val="0"/>
          <w:numId w:val="28"/>
        </w:numPr>
        <w:tabs>
          <w:tab w:val="left" w:pos="8412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212E8">
        <w:rPr>
          <w:b/>
          <w:bCs/>
          <w:sz w:val="28"/>
          <w:szCs w:val="28"/>
        </w:rPr>
        <w:t>WYŁĄCZENIA PRACOWNIKÓW</w:t>
      </w:r>
    </w:p>
    <w:p w:rsidR="00793DB5" w:rsidRPr="00B212E8" w:rsidRDefault="00793DB5" w:rsidP="00B212E8">
      <w:pPr>
        <w:tabs>
          <w:tab w:val="left" w:pos="8412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71EFC" w:rsidRPr="00B212E8" w:rsidRDefault="00324AFD" w:rsidP="00B212E8">
      <w:pPr>
        <w:tabs>
          <w:tab w:val="left" w:pos="841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</w:t>
      </w:r>
      <w:r>
        <w:rPr>
          <w:rFonts w:eastAsia="HiddenHorzOCR"/>
        </w:rPr>
        <w:t>Uprawniony podmiot</w:t>
      </w:r>
      <w:r w:rsidR="00871EFC" w:rsidRPr="00B212E8">
        <w:rPr>
          <w:bCs/>
        </w:rPr>
        <w:t>:</w:t>
      </w:r>
    </w:p>
    <w:p w:rsidR="00871EFC" w:rsidRPr="00B212E8" w:rsidRDefault="00793DB5" w:rsidP="00B212E8">
      <w:pPr>
        <w:pStyle w:val="Akapitzlist"/>
        <w:numPr>
          <w:ilvl w:val="0"/>
          <w:numId w:val="35"/>
        </w:numPr>
        <w:tabs>
          <w:tab w:val="left" w:pos="8412"/>
        </w:tabs>
        <w:autoSpaceDE w:val="0"/>
        <w:autoSpaceDN w:val="0"/>
        <w:adjustRightInd w:val="0"/>
        <w:jc w:val="both"/>
        <w:rPr>
          <w:bCs/>
        </w:rPr>
      </w:pPr>
      <w:r w:rsidRPr="00B212E8">
        <w:rPr>
          <w:bCs/>
        </w:rPr>
        <w:t xml:space="preserve">nie może otrzymać pomocy </w:t>
      </w:r>
      <w:r w:rsidR="00871EFC" w:rsidRPr="00B212E8">
        <w:rPr>
          <w:bCs/>
        </w:rPr>
        <w:t>w odniesieniu do tych samych pracowników w zakresie takich samych tytułów wypłaty na rzecz ochrony miejsc pracy</w:t>
      </w:r>
      <w:r w:rsidR="00FE3F93">
        <w:rPr>
          <w:bCs/>
        </w:rPr>
        <w:t xml:space="preserve"> (wynagrodzenia</w:t>
      </w:r>
      <w:r w:rsidR="00871EFC" w:rsidRPr="00B212E8">
        <w:rPr>
          <w:bCs/>
        </w:rPr>
        <w:t>,</w:t>
      </w:r>
      <w:r w:rsidR="00FE3F93">
        <w:rPr>
          <w:bCs/>
        </w:rPr>
        <w:t xml:space="preserve"> składki), </w:t>
      </w:r>
    </w:p>
    <w:p w:rsidR="007A3B2C" w:rsidRPr="00531172" w:rsidRDefault="007A3B2C" w:rsidP="00531172">
      <w:pPr>
        <w:pStyle w:val="Akapitzlist"/>
        <w:numPr>
          <w:ilvl w:val="0"/>
          <w:numId w:val="35"/>
        </w:numPr>
        <w:tabs>
          <w:tab w:val="left" w:pos="8412"/>
        </w:tabs>
        <w:autoSpaceDE w:val="0"/>
        <w:autoSpaceDN w:val="0"/>
        <w:adjustRightInd w:val="0"/>
        <w:jc w:val="both"/>
        <w:rPr>
          <w:bCs/>
        </w:rPr>
      </w:pPr>
      <w:r w:rsidRPr="002B328F">
        <w:t xml:space="preserve">nie może otrzymać </w:t>
      </w:r>
      <w:r w:rsidR="00FE3F93" w:rsidRPr="002B328F">
        <w:t>dofinansowania do wynagrodzenia</w:t>
      </w:r>
      <w:r w:rsidRPr="002B328F">
        <w:t xml:space="preserve"> pracowników, którzy w miesiącu poprzedzającym miesiąc złożenia wniosku uzyskali wynagrodzenie wyższe niż 300% przeciętnego miesięcznego wynagrodzenia z poprzedniego kwartału ogłaszanego przez Prezesa Głównego Urzędu Statystycznego na podstawie przepisów </w:t>
      </w:r>
      <w:r w:rsidRPr="002B328F">
        <w:lastRenderedPageBreak/>
        <w:t xml:space="preserve">o emeryturach i rentach z Funduszu Ubezpieczeń Społecznych, obowiązującego na dzień złożenia wniosku. </w:t>
      </w:r>
    </w:p>
    <w:p w:rsidR="00793DB5" w:rsidRPr="00B212E8" w:rsidRDefault="00793DB5" w:rsidP="00B212E8">
      <w:pPr>
        <w:jc w:val="both"/>
        <w:outlineLvl w:val="0"/>
        <w:rPr>
          <w:b/>
        </w:rPr>
      </w:pPr>
    </w:p>
    <w:p w:rsidR="00793DB5" w:rsidRPr="00B212E8" w:rsidRDefault="00793DB5" w:rsidP="00B212E8">
      <w:pPr>
        <w:pStyle w:val="Akapitzlist"/>
        <w:numPr>
          <w:ilvl w:val="0"/>
          <w:numId w:val="28"/>
        </w:numPr>
        <w:jc w:val="both"/>
        <w:outlineLvl w:val="0"/>
        <w:rPr>
          <w:b/>
          <w:sz w:val="28"/>
          <w:szCs w:val="28"/>
        </w:rPr>
      </w:pPr>
      <w:r w:rsidRPr="00B212E8">
        <w:rPr>
          <w:b/>
          <w:sz w:val="28"/>
          <w:szCs w:val="28"/>
        </w:rPr>
        <w:t>PROCEDURA POSTĘPOWANIA W SPRAWIE PRZYZNANIA ŚWIADCZEŃ</w:t>
      </w:r>
    </w:p>
    <w:p w:rsidR="00793DB5" w:rsidRPr="00B212E8" w:rsidRDefault="00793DB5" w:rsidP="00B212E8">
      <w:pPr>
        <w:jc w:val="both"/>
        <w:outlineLvl w:val="0"/>
        <w:rPr>
          <w:b/>
        </w:rPr>
      </w:pPr>
    </w:p>
    <w:p w:rsidR="00793DB5" w:rsidRPr="00B212E8" w:rsidRDefault="00793DB5" w:rsidP="00B212E8">
      <w:pPr>
        <w:pStyle w:val="Akapitzlist"/>
        <w:numPr>
          <w:ilvl w:val="0"/>
          <w:numId w:val="36"/>
        </w:numPr>
        <w:jc w:val="both"/>
      </w:pPr>
      <w:r w:rsidRPr="00B212E8">
        <w:t xml:space="preserve">Świadczenia przyznawane są na podstawie </w:t>
      </w:r>
      <w:r w:rsidRPr="00B212E8">
        <w:rPr>
          <w:b/>
        </w:rPr>
        <w:t>wniosku złożonego</w:t>
      </w:r>
      <w:r w:rsidRPr="00B212E8">
        <w:t xml:space="preserve"> </w:t>
      </w:r>
      <w:r w:rsidRPr="00B212E8">
        <w:rPr>
          <w:b/>
        </w:rPr>
        <w:t xml:space="preserve">przez </w:t>
      </w:r>
      <w:r w:rsidR="00324AFD">
        <w:rPr>
          <w:rFonts w:eastAsia="HiddenHorzOCR"/>
        </w:rPr>
        <w:t>uprawniony podmiot</w:t>
      </w:r>
      <w:r w:rsidR="00324AFD" w:rsidRPr="00B212E8">
        <w:rPr>
          <w:rFonts w:eastAsia="HiddenHorzOCR"/>
          <w:b/>
        </w:rPr>
        <w:t xml:space="preserve"> </w:t>
      </w:r>
      <w:r w:rsidR="00324AFD">
        <w:rPr>
          <w:rFonts w:eastAsia="HiddenHorzOCR"/>
          <w:b/>
        </w:rPr>
        <w:t xml:space="preserve"> </w:t>
      </w:r>
      <w:r w:rsidRPr="00B212E8">
        <w:rPr>
          <w:b/>
        </w:rPr>
        <w:t xml:space="preserve">do </w:t>
      </w:r>
      <w:r w:rsidR="007A3B2C" w:rsidRPr="00B212E8">
        <w:rPr>
          <w:b/>
        </w:rPr>
        <w:t>dyrektora wojewódzkiego urzędu pracy właściwego ze względu na siedzibę</w:t>
      </w:r>
      <w:r w:rsidR="00324AFD">
        <w:rPr>
          <w:b/>
        </w:rPr>
        <w:t xml:space="preserve"> </w:t>
      </w:r>
      <w:r w:rsidR="00324AFD">
        <w:rPr>
          <w:rFonts w:eastAsia="HiddenHorzOCR"/>
        </w:rPr>
        <w:t>uprawniony podmiot</w:t>
      </w:r>
      <w:r w:rsidRPr="00B212E8">
        <w:t xml:space="preserve">. </w:t>
      </w:r>
    </w:p>
    <w:p w:rsidR="00712A84" w:rsidRPr="00B212E8" w:rsidRDefault="007A3B2C" w:rsidP="00B212E8">
      <w:pPr>
        <w:pStyle w:val="Akapitzlist"/>
        <w:numPr>
          <w:ilvl w:val="0"/>
          <w:numId w:val="37"/>
        </w:numPr>
        <w:jc w:val="both"/>
        <w:rPr>
          <w:sz w:val="25"/>
          <w:szCs w:val="25"/>
        </w:rPr>
      </w:pPr>
      <w:r w:rsidRPr="00B212E8">
        <w:t>W</w:t>
      </w:r>
      <w:r w:rsidR="00793DB5" w:rsidRPr="00B212E8">
        <w:t>nios</w:t>
      </w:r>
      <w:r w:rsidR="00FE3F93">
        <w:t>e</w:t>
      </w:r>
      <w:r w:rsidR="00793DB5" w:rsidRPr="00B212E8">
        <w:t xml:space="preserve">k </w:t>
      </w:r>
      <w:r w:rsidRPr="00B212E8">
        <w:t xml:space="preserve">o </w:t>
      </w:r>
      <w:r w:rsidR="00793DB5" w:rsidRPr="00B212E8">
        <w:t>przyzna</w:t>
      </w:r>
      <w:r w:rsidR="00B50DCE" w:rsidRPr="00B212E8">
        <w:t xml:space="preserve">nie </w:t>
      </w:r>
      <w:r w:rsidR="00793DB5" w:rsidRPr="00B212E8">
        <w:t>świadczeń na rzecz ochrony miejsc pracy</w:t>
      </w:r>
      <w:r w:rsidR="00712A84" w:rsidRPr="00B212E8">
        <w:t>:</w:t>
      </w:r>
    </w:p>
    <w:p w:rsidR="00712A84" w:rsidRPr="00B212E8" w:rsidRDefault="00AE294E" w:rsidP="00B212E8">
      <w:pPr>
        <w:pStyle w:val="Akapitzlist"/>
        <w:numPr>
          <w:ilvl w:val="0"/>
          <w:numId w:val="38"/>
        </w:numPr>
        <w:jc w:val="both"/>
        <w:rPr>
          <w:sz w:val="25"/>
          <w:szCs w:val="25"/>
        </w:rPr>
      </w:pPr>
      <w:r>
        <w:t xml:space="preserve">do wypełnienia </w:t>
      </w:r>
      <w:r w:rsidR="007D3F49">
        <w:t xml:space="preserve">przez </w:t>
      </w:r>
      <w:r w:rsidR="00324AFD">
        <w:rPr>
          <w:rFonts w:eastAsia="HiddenHorzOCR"/>
        </w:rPr>
        <w:t>uprawniony podmiot</w:t>
      </w:r>
      <w:r w:rsidR="00324AFD" w:rsidRPr="00B212E8">
        <w:rPr>
          <w:rFonts w:eastAsia="HiddenHorzOCR"/>
          <w:b/>
        </w:rPr>
        <w:t xml:space="preserve"> </w:t>
      </w:r>
      <w:r w:rsidR="007D3F49">
        <w:t xml:space="preserve">w </w:t>
      </w:r>
      <w:r>
        <w:t xml:space="preserve">postaci elektronicznej jest udostępniany </w:t>
      </w:r>
      <w:r w:rsidR="00531172">
        <w:t>na</w:t>
      </w:r>
      <w:r>
        <w:t xml:space="preserve"> portalu </w:t>
      </w:r>
      <w:r w:rsidR="00531172">
        <w:t>p</w:t>
      </w:r>
      <w:r>
        <w:t>raca.gov.pl</w:t>
      </w:r>
      <w:r w:rsidR="00833EDF">
        <w:t xml:space="preserve"> oraz na stronach wojewódzkich urzędów pracy</w:t>
      </w:r>
      <w:r>
        <w:t>.</w:t>
      </w:r>
    </w:p>
    <w:p w:rsidR="00D42FA9" w:rsidRPr="00D42FA9" w:rsidRDefault="00712A84" w:rsidP="00B212E8">
      <w:pPr>
        <w:pStyle w:val="Akapitzlist"/>
        <w:numPr>
          <w:ilvl w:val="0"/>
          <w:numId w:val="38"/>
        </w:numPr>
        <w:jc w:val="both"/>
        <w:rPr>
          <w:sz w:val="25"/>
          <w:szCs w:val="25"/>
        </w:rPr>
      </w:pPr>
      <w:r w:rsidRPr="00B212E8">
        <w:t xml:space="preserve">dopuszcza się </w:t>
      </w:r>
      <w:r w:rsidR="00D42FA9">
        <w:t>złożenie</w:t>
      </w:r>
      <w:r w:rsidRPr="00B212E8">
        <w:t xml:space="preserve"> wniosku </w:t>
      </w:r>
      <w:r w:rsidR="00FE3F93">
        <w:t xml:space="preserve">w formie </w:t>
      </w:r>
      <w:r w:rsidRPr="00B212E8">
        <w:t>papierowe</w:t>
      </w:r>
      <w:r w:rsidR="00FE3F93">
        <w:t>j</w:t>
      </w:r>
      <w:r w:rsidRPr="00B212E8">
        <w:t xml:space="preserve">, jednakże </w:t>
      </w:r>
      <w:r w:rsidR="00FE3F93">
        <w:br/>
        <w:t>w</w:t>
      </w:r>
      <w:r w:rsidR="00D42FA9">
        <w:t xml:space="preserve"> związku z COVID-19</w:t>
      </w:r>
      <w:r w:rsidR="00B44101">
        <w:t xml:space="preserve"> rozpatrzenie wniosku w formie papierowej może trwać dłużej</w:t>
      </w:r>
      <w:r w:rsidR="00D42FA9">
        <w:t xml:space="preserve">, co w konsekwencji </w:t>
      </w:r>
      <w:r w:rsidR="00060C59">
        <w:t xml:space="preserve">opóźni </w:t>
      </w:r>
      <w:r w:rsidR="00D42FA9">
        <w:t xml:space="preserve">przekazanie środków </w:t>
      </w:r>
      <w:r w:rsidR="00060C59">
        <w:t>finansowych</w:t>
      </w:r>
      <w:r w:rsidR="00D42FA9">
        <w:t>. Należy mieć na uwadze, iż w związku z COVID-19 może wystąpić czasowe zamknięcie WUP</w:t>
      </w:r>
      <w:r w:rsidR="00531172">
        <w:t>-ów</w:t>
      </w:r>
      <w:r w:rsidR="00D42FA9">
        <w:t xml:space="preserve"> dla obsługi interesantów, co skutkować może koniecznością złożenia wniosku w innym terminie. Z uwagi na powyższe zaleca się złożenie wniosku w formie elektronicznej.</w:t>
      </w:r>
    </w:p>
    <w:p w:rsidR="00B50DCE" w:rsidRPr="00B212E8" w:rsidRDefault="00712A84" w:rsidP="00B212E8">
      <w:pPr>
        <w:pStyle w:val="Akapitzlist"/>
        <w:numPr>
          <w:ilvl w:val="0"/>
          <w:numId w:val="41"/>
        </w:numPr>
        <w:jc w:val="both"/>
        <w:rPr>
          <w:sz w:val="25"/>
          <w:szCs w:val="25"/>
        </w:rPr>
      </w:pPr>
      <w:r w:rsidRPr="00B212E8">
        <w:rPr>
          <w:sz w:val="25"/>
          <w:szCs w:val="25"/>
        </w:rPr>
        <w:t>Do wniosku należy załączyć:</w:t>
      </w:r>
    </w:p>
    <w:p w:rsidR="00712A84" w:rsidRDefault="00712A84" w:rsidP="00B212E8">
      <w:pPr>
        <w:pStyle w:val="Akapitzlist"/>
        <w:numPr>
          <w:ilvl w:val="0"/>
          <w:numId w:val="39"/>
        </w:numPr>
        <w:jc w:val="both"/>
        <w:rPr>
          <w:sz w:val="25"/>
          <w:szCs w:val="25"/>
        </w:rPr>
      </w:pPr>
      <w:r w:rsidRPr="00B212E8">
        <w:rPr>
          <w:sz w:val="25"/>
          <w:szCs w:val="25"/>
        </w:rPr>
        <w:t>kopię porozumienia, z określonymi warunkami i trybem wykonywania pracy w okresie przestoju ekonomicznego lub obniżonego wymiaru czasu pracy</w:t>
      </w:r>
      <w:r w:rsidR="00A26061">
        <w:rPr>
          <w:sz w:val="25"/>
          <w:szCs w:val="25"/>
        </w:rPr>
        <w:t xml:space="preserve"> (plik w formacje </w:t>
      </w:r>
      <w:r w:rsidR="0089777E">
        <w:rPr>
          <w:sz w:val="25"/>
          <w:szCs w:val="25"/>
        </w:rPr>
        <w:t xml:space="preserve">np. </w:t>
      </w:r>
      <w:r w:rsidR="00A26061">
        <w:rPr>
          <w:sz w:val="25"/>
          <w:szCs w:val="25"/>
        </w:rPr>
        <w:t>j</w:t>
      </w:r>
      <w:r w:rsidR="0089777E">
        <w:rPr>
          <w:sz w:val="25"/>
          <w:szCs w:val="25"/>
        </w:rPr>
        <w:t>pg lub pdf)</w:t>
      </w:r>
      <w:r w:rsidRPr="00B212E8">
        <w:rPr>
          <w:sz w:val="25"/>
          <w:szCs w:val="25"/>
        </w:rPr>
        <w:t>,</w:t>
      </w:r>
    </w:p>
    <w:p w:rsidR="0089777E" w:rsidRPr="0089777E" w:rsidRDefault="0089777E" w:rsidP="0089777E">
      <w:pPr>
        <w:pStyle w:val="Akapitzlist"/>
        <w:numPr>
          <w:ilvl w:val="0"/>
          <w:numId w:val="39"/>
        </w:numPr>
        <w:jc w:val="both"/>
        <w:rPr>
          <w:sz w:val="25"/>
          <w:szCs w:val="25"/>
        </w:rPr>
      </w:pPr>
      <w:r w:rsidRPr="0089777E">
        <w:rPr>
          <w:sz w:val="25"/>
          <w:szCs w:val="25"/>
        </w:rPr>
        <w:t>umowę o wypłatę świadczeń na rzecz ochrony miejsc pracy ze środków Funduszu Gwarantowanych Świadczeń Pracowniczych na dofinansowanie wynagrodzenia pracowników objętych przestojem ekonomicznym albo obniżonym wymiarem czasu pracy, w następstwie wystąpienia COVID-19, wg określonego wzoru (plik w formacie pdf)</w:t>
      </w:r>
      <w:r>
        <w:rPr>
          <w:sz w:val="25"/>
          <w:szCs w:val="25"/>
        </w:rPr>
        <w:t xml:space="preserve">. Umowa ma charakter nieedytowalny i wymaga wyłącznie dołączenia do wniosku przez </w:t>
      </w:r>
      <w:r w:rsidR="00324AFD">
        <w:rPr>
          <w:rFonts w:eastAsia="HiddenHorzOCR"/>
        </w:rPr>
        <w:t>uprawniony podmiot</w:t>
      </w:r>
      <w:r w:rsidR="00324AFD" w:rsidRPr="00B212E8">
        <w:rPr>
          <w:rFonts w:eastAsia="HiddenHorzOCR"/>
          <w:b/>
        </w:rPr>
        <w:t xml:space="preserve"> </w:t>
      </w:r>
      <w:r w:rsidR="007D4E0B">
        <w:rPr>
          <w:sz w:val="25"/>
          <w:szCs w:val="25"/>
        </w:rPr>
        <w:t>(dotyczy wersji elektronicznej)</w:t>
      </w:r>
      <w:r>
        <w:rPr>
          <w:sz w:val="25"/>
          <w:szCs w:val="25"/>
        </w:rPr>
        <w:t>,</w:t>
      </w:r>
    </w:p>
    <w:p w:rsidR="00712A84" w:rsidRPr="00B212E8" w:rsidRDefault="00712A84" w:rsidP="00B212E8">
      <w:pPr>
        <w:pStyle w:val="Akapitzlist"/>
        <w:numPr>
          <w:ilvl w:val="0"/>
          <w:numId w:val="39"/>
        </w:numPr>
        <w:jc w:val="both"/>
        <w:rPr>
          <w:sz w:val="25"/>
          <w:szCs w:val="25"/>
        </w:rPr>
      </w:pPr>
      <w:r w:rsidRPr="00B212E8">
        <w:rPr>
          <w:sz w:val="25"/>
          <w:szCs w:val="25"/>
        </w:rPr>
        <w:t>wykaz pracowników uprawnionych do świadczeń wypłacanych z FGŚP wg. określonego wzoru dostępnego elektronicznie</w:t>
      </w:r>
      <w:r w:rsidR="0089777E">
        <w:rPr>
          <w:sz w:val="25"/>
          <w:szCs w:val="25"/>
        </w:rPr>
        <w:t xml:space="preserve"> (plik w formacie xls lub </w:t>
      </w:r>
      <w:proofErr w:type="spellStart"/>
      <w:r w:rsidR="0089777E">
        <w:rPr>
          <w:sz w:val="25"/>
          <w:szCs w:val="25"/>
        </w:rPr>
        <w:t>xlsx</w:t>
      </w:r>
      <w:proofErr w:type="spellEnd"/>
      <w:r w:rsidR="0089777E">
        <w:rPr>
          <w:sz w:val="25"/>
          <w:szCs w:val="25"/>
        </w:rPr>
        <w:t xml:space="preserve">). </w:t>
      </w:r>
      <w:r w:rsidR="00324AFD">
        <w:rPr>
          <w:rFonts w:eastAsia="HiddenHorzOCR"/>
        </w:rPr>
        <w:t>uprawniony podmiot</w:t>
      </w:r>
      <w:r w:rsidR="00324AFD" w:rsidRPr="00B212E8">
        <w:rPr>
          <w:rFonts w:eastAsia="HiddenHorzOCR"/>
          <w:b/>
        </w:rPr>
        <w:t xml:space="preserve"> </w:t>
      </w:r>
      <w:r w:rsidR="0089777E">
        <w:rPr>
          <w:sz w:val="25"/>
          <w:szCs w:val="25"/>
        </w:rPr>
        <w:t>zobowiązany jest do wprowadzenia do wykazu pracowników, w odniesieniu do których ubiega</w:t>
      </w:r>
      <w:r w:rsidR="00531172">
        <w:rPr>
          <w:sz w:val="25"/>
          <w:szCs w:val="25"/>
        </w:rPr>
        <w:t>ć</w:t>
      </w:r>
      <w:r w:rsidR="0089777E">
        <w:rPr>
          <w:sz w:val="25"/>
          <w:szCs w:val="25"/>
        </w:rPr>
        <w:t xml:space="preserve"> się będzie o dofinansowanie</w:t>
      </w:r>
      <w:r w:rsidRPr="00B212E8">
        <w:rPr>
          <w:sz w:val="25"/>
          <w:szCs w:val="25"/>
        </w:rPr>
        <w:t>,</w:t>
      </w:r>
    </w:p>
    <w:p w:rsidR="00712A84" w:rsidRPr="00B212E8" w:rsidRDefault="00712A84" w:rsidP="00B212E8">
      <w:pPr>
        <w:pStyle w:val="Akapitzlist"/>
        <w:numPr>
          <w:ilvl w:val="0"/>
          <w:numId w:val="39"/>
        </w:numPr>
        <w:jc w:val="both"/>
        <w:rPr>
          <w:sz w:val="25"/>
          <w:szCs w:val="25"/>
        </w:rPr>
      </w:pPr>
      <w:r w:rsidRPr="00B212E8">
        <w:rPr>
          <w:sz w:val="25"/>
          <w:szCs w:val="25"/>
        </w:rPr>
        <w:t>kopię pełnomocnictwa w przypadku osoby upoważnionej do reprezentacji</w:t>
      </w:r>
      <w:r w:rsidR="0089777E">
        <w:rPr>
          <w:sz w:val="25"/>
          <w:szCs w:val="25"/>
        </w:rPr>
        <w:t xml:space="preserve"> (plik w formacie np. jpg lub pdf)</w:t>
      </w:r>
      <w:r w:rsidRPr="00B212E8">
        <w:rPr>
          <w:sz w:val="25"/>
          <w:szCs w:val="25"/>
        </w:rPr>
        <w:t>.</w:t>
      </w:r>
    </w:p>
    <w:p w:rsidR="00793DB5" w:rsidRPr="00324AFD" w:rsidRDefault="00793DB5" w:rsidP="00B212E8">
      <w:pPr>
        <w:pStyle w:val="Akapitzlist"/>
        <w:numPr>
          <w:ilvl w:val="0"/>
          <w:numId w:val="41"/>
        </w:numPr>
        <w:jc w:val="both"/>
        <w:rPr>
          <w:sz w:val="25"/>
          <w:szCs w:val="25"/>
        </w:rPr>
      </w:pPr>
      <w:r w:rsidRPr="00324AFD">
        <w:rPr>
          <w:sz w:val="25"/>
          <w:szCs w:val="25"/>
        </w:rPr>
        <w:t xml:space="preserve">We wniosku o przyznanie świadczeń </w:t>
      </w:r>
      <w:r w:rsidR="00324AFD" w:rsidRPr="00324AFD">
        <w:rPr>
          <w:rFonts w:eastAsia="HiddenHorzOCR"/>
          <w:sz w:val="25"/>
          <w:szCs w:val="25"/>
        </w:rPr>
        <w:t>uprawniony podmiot</w:t>
      </w:r>
      <w:r w:rsidR="00324AFD" w:rsidRPr="00324AFD">
        <w:rPr>
          <w:rFonts w:eastAsia="HiddenHorzOCR"/>
          <w:b/>
          <w:sz w:val="25"/>
          <w:szCs w:val="25"/>
        </w:rPr>
        <w:t xml:space="preserve"> </w:t>
      </w:r>
      <w:r w:rsidRPr="00324AFD">
        <w:rPr>
          <w:sz w:val="25"/>
          <w:szCs w:val="25"/>
        </w:rPr>
        <w:t>składa oświadczenia o</w:t>
      </w:r>
      <w:r w:rsidR="00B44101" w:rsidRPr="00324AFD">
        <w:rPr>
          <w:sz w:val="25"/>
          <w:szCs w:val="25"/>
        </w:rPr>
        <w:t xml:space="preserve"> tym, że</w:t>
      </w:r>
      <w:r w:rsidRPr="00324AFD">
        <w:rPr>
          <w:sz w:val="25"/>
          <w:szCs w:val="25"/>
        </w:rPr>
        <w:t>:</w:t>
      </w:r>
    </w:p>
    <w:p w:rsidR="00324AFD" w:rsidRPr="00324AFD" w:rsidRDefault="00712A84" w:rsidP="00324AFD">
      <w:pPr>
        <w:ind w:left="2996"/>
        <w:jc w:val="both"/>
        <w:rPr>
          <w:sz w:val="25"/>
          <w:szCs w:val="25"/>
        </w:rPr>
      </w:pPr>
      <w:r w:rsidRPr="00324AFD">
        <w:rPr>
          <w:sz w:val="25"/>
          <w:szCs w:val="25"/>
        </w:rPr>
        <w:t>jest przedsiębiorcą</w:t>
      </w:r>
      <w:r w:rsidR="00314C71" w:rsidRPr="00324AFD">
        <w:rPr>
          <w:sz w:val="25"/>
          <w:szCs w:val="25"/>
        </w:rPr>
        <w:t xml:space="preserve"> lub </w:t>
      </w:r>
      <w:r w:rsidR="00324AFD" w:rsidRPr="00324AFD">
        <w:rPr>
          <w:sz w:val="25"/>
          <w:szCs w:val="25"/>
        </w:rPr>
        <w:t xml:space="preserve">organizacją pozarządowa w rozumieniu </w:t>
      </w:r>
      <w:hyperlink r:id="rId13" w:history="1">
        <w:r w:rsidR="00324AFD" w:rsidRPr="00324AFD">
          <w:rPr>
            <w:rStyle w:val="Hipercze"/>
            <w:sz w:val="25"/>
            <w:szCs w:val="25"/>
          </w:rPr>
          <w:t>art. 3 ust. 2</w:t>
        </w:r>
      </w:hyperlink>
      <w:r w:rsidR="00324AFD" w:rsidRPr="00324AFD">
        <w:rPr>
          <w:sz w:val="25"/>
          <w:szCs w:val="25"/>
        </w:rPr>
        <w:t xml:space="preserve"> ustawy z dnia 24 kwietnia 2003 r. o działalności pożytku publicznego i o wolontariacie (Dz.U. z 2019 r. </w:t>
      </w:r>
      <w:hyperlink r:id="rId14" w:history="1">
        <w:r w:rsidR="00324AFD" w:rsidRPr="00324AFD">
          <w:rPr>
            <w:rStyle w:val="Hipercze"/>
            <w:sz w:val="25"/>
            <w:szCs w:val="25"/>
          </w:rPr>
          <w:t>poz. 688</w:t>
        </w:r>
      </w:hyperlink>
      <w:r w:rsidR="00324AFD" w:rsidRPr="00324AFD">
        <w:rPr>
          <w:sz w:val="25"/>
          <w:szCs w:val="25"/>
        </w:rPr>
        <w:t xml:space="preserve">, </w:t>
      </w:r>
      <w:hyperlink r:id="rId15" w:history="1">
        <w:r w:rsidR="00324AFD" w:rsidRPr="00324AFD">
          <w:rPr>
            <w:rStyle w:val="Hipercze"/>
            <w:sz w:val="25"/>
            <w:szCs w:val="25"/>
          </w:rPr>
          <w:t>1570</w:t>
        </w:r>
      </w:hyperlink>
      <w:r w:rsidR="00324AFD" w:rsidRPr="00324AFD">
        <w:rPr>
          <w:sz w:val="25"/>
          <w:szCs w:val="25"/>
        </w:rPr>
        <w:t xml:space="preserve"> i </w:t>
      </w:r>
      <w:hyperlink r:id="rId16" w:history="1">
        <w:r w:rsidR="00324AFD" w:rsidRPr="00324AFD">
          <w:rPr>
            <w:rStyle w:val="Hipercze"/>
            <w:sz w:val="25"/>
            <w:szCs w:val="25"/>
          </w:rPr>
          <w:t>2020</w:t>
        </w:r>
      </w:hyperlink>
      <w:r w:rsidR="00324AFD" w:rsidRPr="00324AFD">
        <w:rPr>
          <w:sz w:val="25"/>
          <w:szCs w:val="25"/>
        </w:rPr>
        <w:t xml:space="preserve"> oraz z 2020 r. </w:t>
      </w:r>
      <w:hyperlink r:id="rId17" w:history="1">
        <w:r w:rsidR="00324AFD" w:rsidRPr="00324AFD">
          <w:rPr>
            <w:rStyle w:val="Hipercze"/>
            <w:sz w:val="25"/>
            <w:szCs w:val="25"/>
          </w:rPr>
          <w:t>poz. 284</w:t>
        </w:r>
      </w:hyperlink>
      <w:r w:rsidR="00324AFD" w:rsidRPr="00324AFD">
        <w:rPr>
          <w:sz w:val="25"/>
          <w:szCs w:val="25"/>
        </w:rPr>
        <w:t xml:space="preserve">), </w:t>
      </w:r>
      <w:r w:rsidR="00324AFD" w:rsidRPr="00324AFD">
        <w:rPr>
          <w:sz w:val="25"/>
          <w:szCs w:val="25"/>
        </w:rPr>
        <w:lastRenderedPageBreak/>
        <w:t xml:space="preserve">podmiot, o którym mowa w </w:t>
      </w:r>
      <w:hyperlink r:id="rId18" w:history="1">
        <w:r w:rsidR="00324AFD" w:rsidRPr="00324AFD">
          <w:rPr>
            <w:rStyle w:val="Hipercze"/>
            <w:sz w:val="25"/>
            <w:szCs w:val="25"/>
          </w:rPr>
          <w:t>art. 3 ust. 3</w:t>
        </w:r>
      </w:hyperlink>
      <w:r w:rsidR="00324AFD" w:rsidRPr="00324AFD">
        <w:rPr>
          <w:sz w:val="25"/>
          <w:szCs w:val="25"/>
        </w:rPr>
        <w:t xml:space="preserve"> ustawy z dnia 24 kwietnia 2003 r. o działalności pożytku publicznego i o wolontariacie oraz państwowa osoba prawna w rozumieniu ustawy z dnia 27 sierpnia 2009 r. o finansach publicznych,</w:t>
      </w:r>
      <w:r w:rsidR="00324AFD" w:rsidRPr="00324AFD" w:rsidDel="00324AFD">
        <w:rPr>
          <w:rFonts w:cs="Arial"/>
          <w:sz w:val="25"/>
          <w:szCs w:val="25"/>
        </w:rPr>
        <w:t xml:space="preserve"> </w:t>
      </w:r>
    </w:p>
    <w:p w:rsidR="00712A84" w:rsidRPr="00324AFD" w:rsidRDefault="00B44101" w:rsidP="001632EC">
      <w:pPr>
        <w:pStyle w:val="Akapitzlist"/>
        <w:numPr>
          <w:ilvl w:val="0"/>
          <w:numId w:val="40"/>
        </w:numPr>
        <w:jc w:val="both"/>
        <w:rPr>
          <w:sz w:val="25"/>
          <w:szCs w:val="25"/>
        </w:rPr>
      </w:pPr>
      <w:r w:rsidRPr="00324AFD">
        <w:rPr>
          <w:sz w:val="25"/>
          <w:szCs w:val="25"/>
        </w:rPr>
        <w:t xml:space="preserve">wystąpił u niego </w:t>
      </w:r>
      <w:r w:rsidR="00712A84" w:rsidRPr="00324AFD">
        <w:rPr>
          <w:sz w:val="25"/>
          <w:szCs w:val="25"/>
        </w:rPr>
        <w:t>spad</w:t>
      </w:r>
      <w:r w:rsidRPr="00324AFD">
        <w:rPr>
          <w:sz w:val="25"/>
          <w:szCs w:val="25"/>
        </w:rPr>
        <w:t>e</w:t>
      </w:r>
      <w:r w:rsidR="00712A84" w:rsidRPr="00324AFD">
        <w:rPr>
          <w:sz w:val="25"/>
          <w:szCs w:val="25"/>
        </w:rPr>
        <w:t>k obrotów,</w:t>
      </w:r>
    </w:p>
    <w:p w:rsidR="00712A84" w:rsidRPr="00B212E8" w:rsidRDefault="00712A84" w:rsidP="00B212E8">
      <w:pPr>
        <w:pStyle w:val="Akapitzlist"/>
        <w:numPr>
          <w:ilvl w:val="0"/>
          <w:numId w:val="40"/>
        </w:numPr>
        <w:jc w:val="both"/>
        <w:rPr>
          <w:sz w:val="25"/>
          <w:szCs w:val="25"/>
        </w:rPr>
      </w:pPr>
      <w:r w:rsidRPr="00B212E8">
        <w:rPr>
          <w:sz w:val="25"/>
          <w:szCs w:val="25"/>
        </w:rPr>
        <w:t>nie zachodz</w:t>
      </w:r>
      <w:r w:rsidR="00B44101">
        <w:rPr>
          <w:sz w:val="25"/>
          <w:szCs w:val="25"/>
        </w:rPr>
        <w:t>ą</w:t>
      </w:r>
      <w:r w:rsidRPr="00B212E8">
        <w:rPr>
          <w:sz w:val="25"/>
          <w:szCs w:val="25"/>
        </w:rPr>
        <w:t xml:space="preserve"> </w:t>
      </w:r>
      <w:r w:rsidR="00B44101">
        <w:rPr>
          <w:sz w:val="25"/>
          <w:szCs w:val="25"/>
        </w:rPr>
        <w:t xml:space="preserve">wobec niego </w:t>
      </w:r>
      <w:r w:rsidRPr="00B212E8">
        <w:rPr>
          <w:sz w:val="25"/>
          <w:szCs w:val="25"/>
        </w:rPr>
        <w:t>przesłank</w:t>
      </w:r>
      <w:r w:rsidR="00B44101">
        <w:rPr>
          <w:sz w:val="25"/>
          <w:szCs w:val="25"/>
        </w:rPr>
        <w:t>i</w:t>
      </w:r>
      <w:r w:rsidRPr="00B212E8">
        <w:rPr>
          <w:sz w:val="25"/>
          <w:szCs w:val="25"/>
        </w:rPr>
        <w:t xml:space="preserve"> do ogłoszenia upadłości,</w:t>
      </w:r>
    </w:p>
    <w:p w:rsidR="00712A84" w:rsidRPr="00375B53" w:rsidRDefault="00712A84" w:rsidP="00B212E8">
      <w:pPr>
        <w:pStyle w:val="Akapitzlist"/>
        <w:numPr>
          <w:ilvl w:val="0"/>
          <w:numId w:val="40"/>
        </w:numPr>
        <w:jc w:val="both"/>
      </w:pPr>
      <w:r w:rsidRPr="00375B53">
        <w:t>nie zalega z</w:t>
      </w:r>
      <w:r w:rsidR="00B44101" w:rsidRPr="00375B53">
        <w:t>e</w:t>
      </w:r>
      <w:r w:rsidRPr="00375B53">
        <w:t xml:space="preserve"> zobowiązaniami publiczno-prawnymi</w:t>
      </w:r>
      <w:r w:rsidR="007D4E0B">
        <w:t xml:space="preserve"> do końca III Kwartału 2019 r.</w:t>
      </w:r>
      <w:r w:rsidRPr="00375B53">
        <w:t>,</w:t>
      </w:r>
    </w:p>
    <w:p w:rsidR="00357A33" w:rsidRPr="00B212E8" w:rsidRDefault="00B44101" w:rsidP="00B212E8">
      <w:pPr>
        <w:pStyle w:val="Akapitzlist"/>
        <w:numPr>
          <w:ilvl w:val="0"/>
          <w:numId w:val="40"/>
        </w:numPr>
        <w:jc w:val="both"/>
        <w:rPr>
          <w:sz w:val="25"/>
          <w:szCs w:val="25"/>
        </w:rPr>
      </w:pPr>
      <w:r>
        <w:rPr>
          <w:sz w:val="25"/>
          <w:szCs w:val="25"/>
        </w:rPr>
        <w:t>wykaz</w:t>
      </w:r>
      <w:r w:rsidR="00712A84" w:rsidRPr="00B212E8">
        <w:rPr>
          <w:sz w:val="25"/>
          <w:szCs w:val="25"/>
        </w:rPr>
        <w:t xml:space="preserve"> pracownik</w:t>
      </w:r>
      <w:r>
        <w:rPr>
          <w:sz w:val="25"/>
          <w:szCs w:val="25"/>
        </w:rPr>
        <w:t xml:space="preserve">ów nie obejmuje pracowników, </w:t>
      </w:r>
      <w:r w:rsidR="00357A33" w:rsidRPr="00B212E8">
        <w:rPr>
          <w:sz w:val="25"/>
          <w:szCs w:val="25"/>
        </w:rPr>
        <w:t>któr</w:t>
      </w:r>
      <w:r>
        <w:rPr>
          <w:sz w:val="25"/>
          <w:szCs w:val="25"/>
        </w:rPr>
        <w:t>z</w:t>
      </w:r>
      <w:r w:rsidR="00357A33" w:rsidRPr="00B212E8">
        <w:rPr>
          <w:sz w:val="25"/>
          <w:szCs w:val="25"/>
        </w:rPr>
        <w:t xml:space="preserve">y </w:t>
      </w:r>
      <w:r w:rsidR="00712A84" w:rsidRPr="00B212E8">
        <w:rPr>
          <w:sz w:val="25"/>
          <w:szCs w:val="25"/>
        </w:rPr>
        <w:t xml:space="preserve"> </w:t>
      </w:r>
      <w:r w:rsidR="00357A33" w:rsidRPr="00B212E8">
        <w:rPr>
          <w:sz w:val="25"/>
          <w:szCs w:val="25"/>
        </w:rPr>
        <w:t>uzyska</w:t>
      </w:r>
      <w:r>
        <w:rPr>
          <w:sz w:val="25"/>
          <w:szCs w:val="25"/>
        </w:rPr>
        <w:t>li</w:t>
      </w:r>
      <w:r w:rsidR="00357A33" w:rsidRPr="00B212E8">
        <w:rPr>
          <w:sz w:val="25"/>
          <w:szCs w:val="25"/>
        </w:rPr>
        <w:t xml:space="preserve"> wynagrodzenie wyższe niż 300% przeciętnego miesięcznego wynagrodzenia</w:t>
      </w:r>
      <w:r w:rsidR="00B56020">
        <w:rPr>
          <w:sz w:val="25"/>
          <w:szCs w:val="25"/>
        </w:rPr>
        <w:t xml:space="preserve"> </w:t>
      </w:r>
      <w:r w:rsidR="00EC6DE9">
        <w:t>z poprzedniego kwartału ogłaszanego przez Prezesa GUS na podstawie przepisów o emeryturach i rentach z FUS</w:t>
      </w:r>
      <w:r w:rsidR="00357A33" w:rsidRPr="00B212E8">
        <w:rPr>
          <w:sz w:val="25"/>
          <w:szCs w:val="25"/>
        </w:rPr>
        <w:t xml:space="preserve">, </w:t>
      </w:r>
    </w:p>
    <w:p w:rsidR="00357A33" w:rsidRPr="00B212E8" w:rsidRDefault="00712A84" w:rsidP="00B212E8">
      <w:pPr>
        <w:pStyle w:val="Akapitzlist"/>
        <w:numPr>
          <w:ilvl w:val="0"/>
          <w:numId w:val="40"/>
        </w:numPr>
        <w:jc w:val="both"/>
        <w:rPr>
          <w:sz w:val="25"/>
          <w:szCs w:val="25"/>
        </w:rPr>
      </w:pPr>
      <w:r w:rsidRPr="00B212E8">
        <w:t>nie ubiega się o pomoc w odniesieniu do tych samych pracowników w zakresie takich samych tytułów</w:t>
      </w:r>
      <w:r w:rsidR="00B44101">
        <w:t xml:space="preserve"> (wynagrodzenie, składki)</w:t>
      </w:r>
      <w:r w:rsidR="00357A33" w:rsidRPr="00B212E8">
        <w:t>,</w:t>
      </w:r>
    </w:p>
    <w:p w:rsidR="007D4E0B" w:rsidRPr="00833EDF" w:rsidRDefault="00712A84" w:rsidP="00B212E8">
      <w:pPr>
        <w:pStyle w:val="Akapitzlist"/>
        <w:numPr>
          <w:ilvl w:val="0"/>
          <w:numId w:val="40"/>
        </w:numPr>
        <w:jc w:val="both"/>
        <w:rPr>
          <w:sz w:val="25"/>
          <w:szCs w:val="25"/>
        </w:rPr>
      </w:pPr>
      <w:r w:rsidRPr="00B212E8">
        <w:t>zamierza/nie zamierza skorzystać  ze zwolnień w opłacaniu składek na ZUS, o któ</w:t>
      </w:r>
      <w:r w:rsidR="00375B53">
        <w:t>rych mowa w ustawie COVID-19).</w:t>
      </w:r>
    </w:p>
    <w:p w:rsidR="007D4E0B" w:rsidRPr="00833EDF" w:rsidRDefault="00531172" w:rsidP="007D4E0B">
      <w:pPr>
        <w:pStyle w:val="Akapitzlist"/>
        <w:numPr>
          <w:ilvl w:val="0"/>
          <w:numId w:val="40"/>
        </w:numPr>
        <w:jc w:val="both"/>
        <w:rPr>
          <w:sz w:val="25"/>
          <w:szCs w:val="25"/>
        </w:rPr>
      </w:pPr>
      <w:r>
        <w:t>o</w:t>
      </w:r>
      <w:r w:rsidR="007D4E0B">
        <w:t>dprowadza</w:t>
      </w:r>
      <w:r w:rsidR="000D2EC7">
        <w:t>ł</w:t>
      </w:r>
      <w:r w:rsidR="007D4E0B">
        <w:t xml:space="preserve"> składki na ubezpieczenie społeczne od wynagrodzeń pracowników ujętych w wykazie pracowników dołączonym do wniosku.</w:t>
      </w:r>
    </w:p>
    <w:p w:rsidR="00793DB5" w:rsidRPr="00375B53" w:rsidRDefault="00436EA0" w:rsidP="00436EA0">
      <w:pPr>
        <w:pStyle w:val="Akapitzlist"/>
        <w:numPr>
          <w:ilvl w:val="0"/>
          <w:numId w:val="41"/>
        </w:numPr>
        <w:jc w:val="both"/>
        <w:rPr>
          <w:b/>
        </w:rPr>
      </w:pPr>
      <w:r w:rsidRPr="00375B53">
        <w:rPr>
          <w:b/>
        </w:rPr>
        <w:t>O</w:t>
      </w:r>
      <w:r w:rsidR="00793DB5" w:rsidRPr="00375B53">
        <w:rPr>
          <w:b/>
        </w:rPr>
        <w:t xml:space="preserve">świadczenia </w:t>
      </w:r>
      <w:r w:rsidR="00324AFD" w:rsidRPr="00324AFD">
        <w:rPr>
          <w:rFonts w:eastAsia="HiddenHorzOCR"/>
          <w:sz w:val="25"/>
          <w:szCs w:val="25"/>
        </w:rPr>
        <w:t>uprawniony podmiot</w:t>
      </w:r>
      <w:r w:rsidR="00324AFD">
        <w:rPr>
          <w:b/>
        </w:rPr>
        <w:t xml:space="preserve"> </w:t>
      </w:r>
      <w:r w:rsidR="00793DB5" w:rsidRPr="00375B53">
        <w:rPr>
          <w:b/>
        </w:rPr>
        <w:t>składa pod r</w:t>
      </w:r>
      <w:r w:rsidR="00357A33" w:rsidRPr="00375B53">
        <w:rPr>
          <w:b/>
        </w:rPr>
        <w:t>ygorem odpowiedzialności karnej.</w:t>
      </w:r>
    </w:p>
    <w:p w:rsidR="00357A33" w:rsidRPr="00B212E8" w:rsidRDefault="00357A33" w:rsidP="00B212E8">
      <w:pPr>
        <w:pStyle w:val="Akapitzlist"/>
        <w:numPr>
          <w:ilvl w:val="0"/>
          <w:numId w:val="37"/>
        </w:numPr>
        <w:jc w:val="both"/>
      </w:pPr>
      <w:r w:rsidRPr="00B212E8">
        <w:t>Po wypełnieniu wniosku</w:t>
      </w:r>
      <w:r w:rsidR="00C54E61">
        <w:t>, dołączeniu do niego umowy,</w:t>
      </w:r>
      <w:r w:rsidRPr="00B212E8">
        <w:t xml:space="preserve"> </w:t>
      </w:r>
      <w:r w:rsidR="00C54E61">
        <w:t xml:space="preserve">kopii porozumienia, </w:t>
      </w:r>
      <w:r w:rsidRPr="00B212E8">
        <w:t>wykazu pracowników uprawnionych do świadczeń</w:t>
      </w:r>
      <w:r w:rsidR="00C54E61">
        <w:t xml:space="preserve"> oraz pełnomocnictwa (jeśli dotyczy) </w:t>
      </w:r>
      <w:r w:rsidR="00353489" w:rsidRPr="00B212E8">
        <w:t xml:space="preserve">- </w:t>
      </w:r>
      <w:r w:rsidRPr="00B212E8">
        <w:t xml:space="preserve">dokumenty </w:t>
      </w:r>
      <w:r w:rsidR="002E7F33" w:rsidRPr="00B212E8">
        <w:t xml:space="preserve">te należy podpisać za pomocą </w:t>
      </w:r>
      <w:r w:rsidR="001514E4" w:rsidRPr="00B212E8">
        <w:t xml:space="preserve">kwalifikowanego podpisu elektronicznego lub za pomocą </w:t>
      </w:r>
      <w:r w:rsidR="007B07D8">
        <w:t>podpisu zaufanego</w:t>
      </w:r>
      <w:r w:rsidR="001514E4" w:rsidRPr="00B212E8">
        <w:t xml:space="preserve">. </w:t>
      </w:r>
      <w:r w:rsidR="00C54E61">
        <w:t>Podpisany w</w:t>
      </w:r>
      <w:r w:rsidR="001514E4" w:rsidRPr="00B212E8">
        <w:t>niosek</w:t>
      </w:r>
      <w:r w:rsidR="00C54E61">
        <w:t xml:space="preserve"> wraz z umową i pozostałymi</w:t>
      </w:r>
      <w:r w:rsidR="001514E4" w:rsidRPr="00B212E8">
        <w:t xml:space="preserve"> </w:t>
      </w:r>
      <w:r w:rsidR="00C54E61">
        <w:t>załącznikami stanowią integralną całość.</w:t>
      </w:r>
    </w:p>
    <w:p w:rsidR="009252B1" w:rsidRPr="00B212E8" w:rsidRDefault="009252B1" w:rsidP="00B212E8">
      <w:pPr>
        <w:ind w:left="1556"/>
        <w:jc w:val="both"/>
      </w:pPr>
    </w:p>
    <w:p w:rsidR="00793DB5" w:rsidRPr="00B212E8" w:rsidRDefault="00793DB5" w:rsidP="00B212E8">
      <w:pPr>
        <w:pStyle w:val="punkt"/>
        <w:numPr>
          <w:ilvl w:val="0"/>
          <w:numId w:val="36"/>
        </w:numPr>
        <w:spacing w:before="0" w:after="0"/>
        <w:rPr>
          <w:szCs w:val="24"/>
        </w:rPr>
      </w:pPr>
      <w:r w:rsidRPr="00B212E8">
        <w:rPr>
          <w:b/>
          <w:szCs w:val="24"/>
        </w:rPr>
        <w:t xml:space="preserve">Wypłata świadczeń </w:t>
      </w:r>
      <w:r w:rsidRPr="00B212E8">
        <w:rPr>
          <w:szCs w:val="24"/>
        </w:rPr>
        <w:t xml:space="preserve">następuje </w:t>
      </w:r>
      <w:r w:rsidRPr="00B212E8">
        <w:rPr>
          <w:szCs w:val="24"/>
          <w:u w:val="single"/>
        </w:rPr>
        <w:t>na podstawie umowy</w:t>
      </w:r>
      <w:r w:rsidRPr="00B212E8">
        <w:rPr>
          <w:szCs w:val="24"/>
        </w:rPr>
        <w:t xml:space="preserve"> zawartej między </w:t>
      </w:r>
      <w:r w:rsidR="00E544D7">
        <w:rPr>
          <w:szCs w:val="24"/>
        </w:rPr>
        <w:t>wojewódzkim</w:t>
      </w:r>
      <w:r w:rsidR="00E72BB1" w:rsidRPr="00B212E8">
        <w:rPr>
          <w:szCs w:val="24"/>
        </w:rPr>
        <w:t xml:space="preserve"> urzęd</w:t>
      </w:r>
      <w:r w:rsidR="00E544D7">
        <w:rPr>
          <w:szCs w:val="24"/>
        </w:rPr>
        <w:t>em</w:t>
      </w:r>
      <w:r w:rsidR="00E72BB1" w:rsidRPr="00B212E8">
        <w:rPr>
          <w:szCs w:val="24"/>
        </w:rPr>
        <w:t xml:space="preserve"> pracy </w:t>
      </w:r>
      <w:r w:rsidR="00E544D7">
        <w:rPr>
          <w:szCs w:val="24"/>
        </w:rPr>
        <w:t xml:space="preserve">reprezentowanym przez dyrektora </w:t>
      </w:r>
      <w:r w:rsidRPr="00B212E8">
        <w:rPr>
          <w:szCs w:val="24"/>
        </w:rPr>
        <w:t>a</w:t>
      </w:r>
      <w:r w:rsidR="00324AFD">
        <w:rPr>
          <w:szCs w:val="24"/>
        </w:rPr>
        <w:t xml:space="preserve"> </w:t>
      </w:r>
      <w:r w:rsidR="00324AFD" w:rsidRPr="00324AFD">
        <w:rPr>
          <w:rFonts w:eastAsia="HiddenHorzOCR"/>
          <w:sz w:val="25"/>
          <w:szCs w:val="25"/>
        </w:rPr>
        <w:t>uprawniony</w:t>
      </w:r>
      <w:r w:rsidR="00C42052">
        <w:rPr>
          <w:rFonts w:eastAsia="HiddenHorzOCR"/>
          <w:sz w:val="25"/>
          <w:szCs w:val="25"/>
        </w:rPr>
        <w:t>m</w:t>
      </w:r>
      <w:r w:rsidR="00324AFD" w:rsidRPr="00324AFD">
        <w:rPr>
          <w:rFonts w:eastAsia="HiddenHorzOCR"/>
          <w:sz w:val="25"/>
          <w:szCs w:val="25"/>
        </w:rPr>
        <w:t xml:space="preserve"> podmiot</w:t>
      </w:r>
      <w:r w:rsidR="00C42052">
        <w:rPr>
          <w:rFonts w:eastAsia="HiddenHorzOCR"/>
          <w:sz w:val="25"/>
          <w:szCs w:val="25"/>
        </w:rPr>
        <w:t>em</w:t>
      </w:r>
      <w:r w:rsidRPr="00B212E8">
        <w:rPr>
          <w:szCs w:val="24"/>
        </w:rPr>
        <w:t xml:space="preserve"> </w:t>
      </w:r>
      <w:r w:rsidR="00E72BB1" w:rsidRPr="00B212E8">
        <w:rPr>
          <w:szCs w:val="24"/>
        </w:rPr>
        <w:t>w transzach miesięcznych (ilość transz - uzależniona jest od okresu na jaki wnioskowan</w:t>
      </w:r>
      <w:r w:rsidR="00E544D7">
        <w:rPr>
          <w:szCs w:val="24"/>
        </w:rPr>
        <w:t>e</w:t>
      </w:r>
      <w:r w:rsidR="00E72BB1" w:rsidRPr="00B212E8">
        <w:rPr>
          <w:szCs w:val="24"/>
        </w:rPr>
        <w:t xml:space="preserve"> jest </w:t>
      </w:r>
      <w:r w:rsidR="00E544D7">
        <w:rPr>
          <w:szCs w:val="24"/>
        </w:rPr>
        <w:t>dofinansowanie</w:t>
      </w:r>
      <w:r w:rsidR="00E72BB1" w:rsidRPr="00B212E8">
        <w:rPr>
          <w:szCs w:val="24"/>
        </w:rPr>
        <w:t>)</w:t>
      </w:r>
      <w:r w:rsidRPr="00B212E8">
        <w:rPr>
          <w:szCs w:val="24"/>
        </w:rPr>
        <w:t>, w oparciu o złożony wykaz pracowników uprawnionych do świadczeń</w:t>
      </w:r>
      <w:r w:rsidR="00E72BB1" w:rsidRPr="00B212E8">
        <w:rPr>
          <w:szCs w:val="24"/>
        </w:rPr>
        <w:t>. Przekazanie środków przez dyrektor</w:t>
      </w:r>
      <w:r w:rsidR="00B44101">
        <w:rPr>
          <w:szCs w:val="24"/>
        </w:rPr>
        <w:t>a</w:t>
      </w:r>
      <w:r w:rsidR="00E72BB1" w:rsidRPr="00B212E8">
        <w:rPr>
          <w:szCs w:val="24"/>
        </w:rPr>
        <w:t xml:space="preserve"> w</w:t>
      </w:r>
      <w:r w:rsidRPr="00B212E8">
        <w:rPr>
          <w:szCs w:val="24"/>
        </w:rPr>
        <w:t>ojewódz</w:t>
      </w:r>
      <w:r w:rsidR="00E72BB1" w:rsidRPr="00B212E8">
        <w:rPr>
          <w:szCs w:val="24"/>
        </w:rPr>
        <w:t>kiego urzędu pracy następuje</w:t>
      </w:r>
      <w:r w:rsidRPr="00B212E8">
        <w:rPr>
          <w:szCs w:val="24"/>
        </w:rPr>
        <w:t xml:space="preserve"> na rachunek </w:t>
      </w:r>
      <w:r w:rsidR="00C42052" w:rsidRPr="00324AFD">
        <w:rPr>
          <w:rFonts w:eastAsia="HiddenHorzOCR"/>
          <w:sz w:val="25"/>
          <w:szCs w:val="25"/>
        </w:rPr>
        <w:t>uprawnion</w:t>
      </w:r>
      <w:r w:rsidR="00C42052">
        <w:rPr>
          <w:rFonts w:eastAsia="HiddenHorzOCR"/>
          <w:sz w:val="25"/>
          <w:szCs w:val="25"/>
        </w:rPr>
        <w:t>ego</w:t>
      </w:r>
      <w:r w:rsidR="00C42052" w:rsidRPr="00324AFD">
        <w:rPr>
          <w:rFonts w:eastAsia="HiddenHorzOCR"/>
          <w:sz w:val="25"/>
          <w:szCs w:val="25"/>
        </w:rPr>
        <w:t xml:space="preserve"> podmiot</w:t>
      </w:r>
      <w:r w:rsidR="00C42052">
        <w:rPr>
          <w:rFonts w:eastAsia="HiddenHorzOCR"/>
          <w:sz w:val="25"/>
          <w:szCs w:val="25"/>
        </w:rPr>
        <w:t>u</w:t>
      </w:r>
      <w:r w:rsidR="00C42052" w:rsidRPr="00324AFD">
        <w:rPr>
          <w:rFonts w:eastAsia="HiddenHorzOCR"/>
          <w:b/>
          <w:sz w:val="25"/>
          <w:szCs w:val="25"/>
        </w:rPr>
        <w:t xml:space="preserve"> </w:t>
      </w:r>
      <w:r w:rsidR="00E72BB1" w:rsidRPr="00B212E8">
        <w:rPr>
          <w:szCs w:val="24"/>
        </w:rPr>
        <w:t>wskazany we wniosku</w:t>
      </w:r>
      <w:r w:rsidR="000D2EC7">
        <w:rPr>
          <w:szCs w:val="24"/>
        </w:rPr>
        <w:t>.</w:t>
      </w:r>
    </w:p>
    <w:p w:rsidR="00793DB5" w:rsidRPr="00B212E8" w:rsidRDefault="00793DB5" w:rsidP="00B212E8">
      <w:pPr>
        <w:pStyle w:val="punkt"/>
        <w:spacing w:before="0" w:after="0"/>
        <w:ind w:left="720" w:firstLine="0"/>
        <w:rPr>
          <w:szCs w:val="24"/>
        </w:rPr>
      </w:pPr>
    </w:p>
    <w:p w:rsidR="00793DB5" w:rsidRPr="00BF5E4B" w:rsidRDefault="00697069" w:rsidP="00B212E8">
      <w:pPr>
        <w:pStyle w:val="ustep"/>
        <w:numPr>
          <w:ilvl w:val="0"/>
          <w:numId w:val="36"/>
        </w:numPr>
        <w:spacing w:before="0" w:after="0"/>
        <w:rPr>
          <w:szCs w:val="24"/>
        </w:rPr>
      </w:pPr>
      <w:r w:rsidRPr="00BF5E4B">
        <w:rPr>
          <w:b/>
          <w:szCs w:val="24"/>
        </w:rPr>
        <w:t>Po otrzymaniu ś</w:t>
      </w:r>
      <w:r w:rsidR="00793DB5" w:rsidRPr="00BF5E4B">
        <w:rPr>
          <w:b/>
          <w:szCs w:val="24"/>
        </w:rPr>
        <w:t xml:space="preserve">wiadczenia </w:t>
      </w:r>
      <w:r w:rsidRPr="00BF5E4B">
        <w:rPr>
          <w:szCs w:val="24"/>
        </w:rPr>
        <w:t xml:space="preserve">z FGŚP </w:t>
      </w:r>
      <w:r w:rsidR="00C42052" w:rsidRPr="00324AFD">
        <w:rPr>
          <w:rFonts w:eastAsia="HiddenHorzOCR"/>
          <w:sz w:val="25"/>
          <w:szCs w:val="25"/>
        </w:rPr>
        <w:t>uprawniony podmiot</w:t>
      </w:r>
      <w:r w:rsidR="00C42052" w:rsidRPr="00324AFD">
        <w:rPr>
          <w:rFonts w:eastAsia="HiddenHorzOCR"/>
          <w:b/>
          <w:sz w:val="25"/>
          <w:szCs w:val="25"/>
        </w:rPr>
        <w:t xml:space="preserve"> </w:t>
      </w:r>
      <w:r w:rsidRPr="00BF5E4B">
        <w:rPr>
          <w:szCs w:val="24"/>
          <w:u w:val="single"/>
        </w:rPr>
        <w:t xml:space="preserve">zobowiązany jest do </w:t>
      </w:r>
      <w:r w:rsidR="00A27EF5" w:rsidRPr="00833EDF">
        <w:rPr>
          <w:szCs w:val="24"/>
          <w:u w:val="single"/>
        </w:rPr>
        <w:t>ich wypłacenia</w:t>
      </w:r>
      <w:r w:rsidR="00A27EF5">
        <w:rPr>
          <w:szCs w:val="24"/>
          <w:u w:val="single"/>
        </w:rPr>
        <w:t xml:space="preserve"> </w:t>
      </w:r>
      <w:r w:rsidR="00793DB5" w:rsidRPr="00BF5E4B">
        <w:rPr>
          <w:szCs w:val="24"/>
          <w:u w:val="single"/>
        </w:rPr>
        <w:t>pracownikom</w:t>
      </w:r>
      <w:r w:rsidRPr="00BF5E4B">
        <w:rPr>
          <w:szCs w:val="24"/>
        </w:rPr>
        <w:t xml:space="preserve"> </w:t>
      </w:r>
      <w:r w:rsidR="00BF5E4B" w:rsidRPr="00BF5E4B">
        <w:rPr>
          <w:szCs w:val="24"/>
        </w:rPr>
        <w:t xml:space="preserve">- </w:t>
      </w:r>
      <w:r w:rsidRPr="00BF5E4B">
        <w:rPr>
          <w:szCs w:val="24"/>
        </w:rPr>
        <w:t>odprowadzając</w:t>
      </w:r>
      <w:r w:rsidR="00BF5E4B" w:rsidRPr="00BF5E4B">
        <w:rPr>
          <w:szCs w:val="24"/>
        </w:rPr>
        <w:t xml:space="preserve"> należne składki </w:t>
      </w:r>
      <w:r w:rsidR="00254163" w:rsidRPr="00BF5E4B">
        <w:rPr>
          <w:szCs w:val="24"/>
        </w:rPr>
        <w:t>oraz zaliczkę na podatek dochodowy od osób fizycznych.</w:t>
      </w:r>
    </w:p>
    <w:p w:rsidR="00793DB5" w:rsidRPr="00B212E8" w:rsidRDefault="00793DB5" w:rsidP="00B212E8">
      <w:pPr>
        <w:jc w:val="both"/>
        <w:rPr>
          <w:lang w:eastAsia="en-US"/>
        </w:rPr>
      </w:pPr>
    </w:p>
    <w:p w:rsidR="00793DB5" w:rsidRPr="00B212E8" w:rsidRDefault="00793DB5" w:rsidP="00B212E8">
      <w:pPr>
        <w:jc w:val="both"/>
        <w:outlineLvl w:val="0"/>
      </w:pPr>
    </w:p>
    <w:p w:rsidR="00793DB5" w:rsidRPr="00B212E8" w:rsidRDefault="00793DB5" w:rsidP="00B212E8">
      <w:pPr>
        <w:pStyle w:val="Akapitzlist"/>
        <w:numPr>
          <w:ilvl w:val="0"/>
          <w:numId w:val="28"/>
        </w:numPr>
        <w:jc w:val="both"/>
        <w:outlineLvl w:val="0"/>
        <w:rPr>
          <w:b/>
          <w:sz w:val="28"/>
          <w:szCs w:val="28"/>
        </w:rPr>
      </w:pPr>
      <w:r w:rsidRPr="00B212E8">
        <w:rPr>
          <w:b/>
          <w:sz w:val="28"/>
          <w:szCs w:val="28"/>
        </w:rPr>
        <w:t>OCHRONA PRACOWNIKA</w:t>
      </w:r>
    </w:p>
    <w:p w:rsidR="00793DB5" w:rsidRPr="00B212E8" w:rsidRDefault="00793DB5" w:rsidP="00B212E8">
      <w:pPr>
        <w:jc w:val="both"/>
        <w:outlineLvl w:val="0"/>
        <w:rPr>
          <w:sz w:val="25"/>
          <w:szCs w:val="25"/>
        </w:rPr>
      </w:pPr>
    </w:p>
    <w:p w:rsidR="00793DB5" w:rsidRPr="00B212E8" w:rsidRDefault="00C42052" w:rsidP="00B212E8">
      <w:pPr>
        <w:jc w:val="both"/>
      </w:pPr>
      <w:r w:rsidRPr="00C42052">
        <w:rPr>
          <w:rFonts w:eastAsia="HiddenHorzOCR"/>
          <w:sz w:val="25"/>
          <w:szCs w:val="25"/>
        </w:rPr>
        <w:t xml:space="preserve"> </w:t>
      </w:r>
      <w:r>
        <w:rPr>
          <w:rFonts w:eastAsia="HiddenHorzOCR"/>
          <w:sz w:val="25"/>
          <w:szCs w:val="25"/>
        </w:rPr>
        <w:t>U</w:t>
      </w:r>
      <w:r w:rsidRPr="00324AFD">
        <w:rPr>
          <w:rFonts w:eastAsia="HiddenHorzOCR"/>
          <w:sz w:val="25"/>
          <w:szCs w:val="25"/>
        </w:rPr>
        <w:t>prawniony podmiot</w:t>
      </w:r>
      <w:r w:rsidR="00793DB5" w:rsidRPr="00B212E8">
        <w:rPr>
          <w:b/>
        </w:rPr>
        <w:t>,</w:t>
      </w:r>
      <w:r w:rsidR="00793DB5" w:rsidRPr="00B212E8">
        <w:t xml:space="preserve"> który na podstawie umowy o wypłatę świadczeń otrzymał z Funduszu środki na rzecz ochrony miejsc pracy</w:t>
      </w:r>
      <w:r>
        <w:t xml:space="preserve"> </w:t>
      </w:r>
      <w:r w:rsidR="00793DB5" w:rsidRPr="00B212E8">
        <w:t xml:space="preserve">nie może wypowiedzieć umowy o pracę z przyczyn </w:t>
      </w:r>
      <w:r w:rsidR="00793DB5" w:rsidRPr="00B212E8">
        <w:lastRenderedPageBreak/>
        <w:t>niedotyczących pracownika</w:t>
      </w:r>
      <w:r>
        <w:t xml:space="preserve"> </w:t>
      </w:r>
      <w:r w:rsidR="00793DB5" w:rsidRPr="00B212E8">
        <w:t>w okresie lub w okresach pobierania przez pracownika świadczeń finansowanych</w:t>
      </w:r>
      <w:r>
        <w:t xml:space="preserve"> </w:t>
      </w:r>
      <w:r w:rsidR="00793DB5" w:rsidRPr="00B212E8">
        <w:t xml:space="preserve">z Funduszu </w:t>
      </w:r>
    </w:p>
    <w:p w:rsidR="00793DB5" w:rsidRPr="00B212E8" w:rsidRDefault="00793DB5" w:rsidP="00B212E8">
      <w:pPr>
        <w:jc w:val="both"/>
        <w:outlineLvl w:val="0"/>
        <w:rPr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3DB5" w:rsidRPr="00B212E8" w:rsidRDefault="00793DB5" w:rsidP="00B212E8">
      <w:pPr>
        <w:pStyle w:val="Akapitzlist"/>
        <w:numPr>
          <w:ilvl w:val="0"/>
          <w:numId w:val="28"/>
        </w:numPr>
        <w:jc w:val="both"/>
        <w:outlineLvl w:val="0"/>
        <w:rPr>
          <w:b/>
          <w:sz w:val="28"/>
          <w:szCs w:val="28"/>
        </w:rPr>
      </w:pPr>
      <w:r w:rsidRPr="00B212E8">
        <w:rPr>
          <w:b/>
          <w:sz w:val="28"/>
          <w:szCs w:val="28"/>
        </w:rPr>
        <w:t xml:space="preserve">OBOWIĄZKI </w:t>
      </w:r>
      <w:r w:rsidR="00C42052">
        <w:rPr>
          <w:b/>
          <w:sz w:val="28"/>
          <w:szCs w:val="28"/>
        </w:rPr>
        <w:t xml:space="preserve">UPRAWNIONEGO PODMIOTU </w:t>
      </w:r>
      <w:r w:rsidRPr="00B212E8">
        <w:rPr>
          <w:b/>
          <w:sz w:val="28"/>
          <w:szCs w:val="28"/>
        </w:rPr>
        <w:t>WYNIKAJĄCE Z ZAWARTEJ UMOWY</w:t>
      </w:r>
    </w:p>
    <w:p w:rsidR="00793DB5" w:rsidRPr="00B212E8" w:rsidRDefault="00793DB5" w:rsidP="00B212E8">
      <w:pPr>
        <w:jc w:val="both"/>
        <w:outlineLvl w:val="0"/>
        <w:rPr>
          <w:b/>
          <w:sz w:val="28"/>
          <w:szCs w:val="28"/>
        </w:rPr>
      </w:pPr>
    </w:p>
    <w:p w:rsidR="00793DB5" w:rsidRPr="00B212E8" w:rsidRDefault="00C42052" w:rsidP="00B212E8">
      <w:pPr>
        <w:jc w:val="both"/>
      </w:pPr>
      <w:r>
        <w:rPr>
          <w:b/>
        </w:rPr>
        <w:t xml:space="preserve"> </w:t>
      </w:r>
      <w:r>
        <w:rPr>
          <w:rFonts w:eastAsia="HiddenHorzOCR"/>
          <w:sz w:val="25"/>
          <w:szCs w:val="25"/>
        </w:rPr>
        <w:t>U</w:t>
      </w:r>
      <w:r w:rsidRPr="00324AFD">
        <w:rPr>
          <w:rFonts w:eastAsia="HiddenHorzOCR"/>
          <w:sz w:val="25"/>
          <w:szCs w:val="25"/>
        </w:rPr>
        <w:t>prawniony podmiot</w:t>
      </w:r>
      <w:r w:rsidR="00793DB5" w:rsidRPr="00B212E8">
        <w:rPr>
          <w:b/>
        </w:rPr>
        <w:t>,</w:t>
      </w:r>
      <w:r w:rsidR="00793DB5" w:rsidRPr="00B212E8">
        <w:t xml:space="preserve"> który na podstawie umowy o wypłatę świadczeń otrzymał z Funduszu środki na rzecz ochrony miejsc pracy</w:t>
      </w:r>
      <w:r w:rsidR="000D2EC7">
        <w:t xml:space="preserve"> jest zobowiązany do</w:t>
      </w:r>
      <w:r w:rsidR="00793DB5" w:rsidRPr="00B212E8">
        <w:t>:</w:t>
      </w:r>
    </w:p>
    <w:p w:rsidR="0063184E" w:rsidRPr="00B212E8" w:rsidRDefault="0063184E" w:rsidP="00B212E8">
      <w:pPr>
        <w:pStyle w:val="Akapitzlist"/>
        <w:numPr>
          <w:ilvl w:val="0"/>
          <w:numId w:val="46"/>
        </w:numPr>
        <w:tabs>
          <w:tab w:val="left" w:pos="840"/>
        </w:tabs>
        <w:jc w:val="both"/>
        <w:rPr>
          <w:b/>
          <w:u w:val="single"/>
          <w:lang w:eastAsia="en-US"/>
        </w:rPr>
      </w:pPr>
      <w:r w:rsidRPr="00B212E8">
        <w:rPr>
          <w:lang w:eastAsia="en-US"/>
        </w:rPr>
        <w:t>wykorzystania środk</w:t>
      </w:r>
      <w:r w:rsidR="0069457F">
        <w:rPr>
          <w:lang w:eastAsia="en-US"/>
        </w:rPr>
        <w:t>ów</w:t>
      </w:r>
      <w:r w:rsidRPr="00B212E8">
        <w:rPr>
          <w:lang w:eastAsia="en-US"/>
        </w:rPr>
        <w:t xml:space="preserve"> na warunkach określonych w umowie, </w:t>
      </w:r>
    </w:p>
    <w:p w:rsidR="0063184E" w:rsidRPr="00B212E8" w:rsidRDefault="0063184E" w:rsidP="00B212E8">
      <w:pPr>
        <w:pStyle w:val="punkt"/>
        <w:numPr>
          <w:ilvl w:val="0"/>
          <w:numId w:val="46"/>
        </w:numPr>
        <w:tabs>
          <w:tab w:val="left" w:pos="840"/>
        </w:tabs>
        <w:spacing w:before="0" w:after="0"/>
        <w:rPr>
          <w:szCs w:val="24"/>
        </w:rPr>
      </w:pPr>
      <w:r w:rsidRPr="00B212E8">
        <w:rPr>
          <w:szCs w:val="24"/>
        </w:rPr>
        <w:t xml:space="preserve">nie wypowiedzenia umowy o pracę z przyczyn niedotyczących pracownika w okresie pobierania przez pracownika </w:t>
      </w:r>
      <w:r w:rsidR="0069457F">
        <w:rPr>
          <w:szCs w:val="24"/>
        </w:rPr>
        <w:t>wynagrodzenia z dofinansowaniem z FGŚP</w:t>
      </w:r>
      <w:r w:rsidRPr="00B212E8">
        <w:rPr>
          <w:szCs w:val="24"/>
        </w:rPr>
        <w:t>,</w:t>
      </w:r>
    </w:p>
    <w:p w:rsidR="0063184E" w:rsidRPr="00B212E8" w:rsidRDefault="0063184E" w:rsidP="00B212E8">
      <w:pPr>
        <w:pStyle w:val="punkt"/>
        <w:numPr>
          <w:ilvl w:val="0"/>
          <w:numId w:val="46"/>
        </w:numPr>
        <w:tabs>
          <w:tab w:val="left" w:pos="840"/>
        </w:tabs>
        <w:spacing w:before="0" w:after="0"/>
        <w:rPr>
          <w:szCs w:val="24"/>
        </w:rPr>
      </w:pPr>
      <w:r w:rsidRPr="00B212E8">
        <w:rPr>
          <w:szCs w:val="24"/>
        </w:rPr>
        <w:t>nie wypowiedzenia umowy o pracę z przyczyn niedotyczących pracownika, pracownikom objęty</w:t>
      </w:r>
      <w:r w:rsidR="0069457F">
        <w:rPr>
          <w:szCs w:val="24"/>
        </w:rPr>
        <w:t>m</w:t>
      </w:r>
      <w:r w:rsidRPr="00B212E8">
        <w:rPr>
          <w:szCs w:val="24"/>
        </w:rPr>
        <w:t xml:space="preserve"> dofinansowan</w:t>
      </w:r>
      <w:r w:rsidR="0069457F">
        <w:rPr>
          <w:szCs w:val="24"/>
        </w:rPr>
        <w:t>iem</w:t>
      </w:r>
      <w:r w:rsidRPr="00B212E8">
        <w:rPr>
          <w:szCs w:val="24"/>
        </w:rPr>
        <w:t xml:space="preserve"> ze środków FGŚP, przez okres kolejnych miesięcy odpowiadający długością liczbie miesięcy</w:t>
      </w:r>
      <w:r w:rsidR="0069457F">
        <w:rPr>
          <w:szCs w:val="24"/>
        </w:rPr>
        <w:t xml:space="preserve"> dofinansowania z FGŚP</w:t>
      </w:r>
      <w:r w:rsidRPr="00B212E8">
        <w:rPr>
          <w:szCs w:val="24"/>
        </w:rPr>
        <w:t>,</w:t>
      </w:r>
    </w:p>
    <w:p w:rsidR="0063184E" w:rsidRPr="00B212E8" w:rsidRDefault="0063184E" w:rsidP="00B212E8">
      <w:pPr>
        <w:pStyle w:val="punkt"/>
        <w:numPr>
          <w:ilvl w:val="0"/>
          <w:numId w:val="46"/>
        </w:numPr>
        <w:tabs>
          <w:tab w:val="left" w:pos="840"/>
        </w:tabs>
        <w:spacing w:before="0" w:after="0"/>
        <w:rPr>
          <w:szCs w:val="24"/>
        </w:rPr>
      </w:pPr>
      <w:r w:rsidRPr="00B212E8">
        <w:rPr>
          <w:szCs w:val="24"/>
        </w:rPr>
        <w:t xml:space="preserve">udokumentowania wykorzystania środków </w:t>
      </w:r>
      <w:r w:rsidR="0069457F">
        <w:rPr>
          <w:szCs w:val="24"/>
        </w:rPr>
        <w:t xml:space="preserve">zgodnie z przeznaczeniem, </w:t>
      </w:r>
      <w:r w:rsidRPr="00B212E8">
        <w:rPr>
          <w:szCs w:val="24"/>
        </w:rPr>
        <w:t>w terminie do 30 dni</w:t>
      </w:r>
      <w:r w:rsidR="00BF3FAF" w:rsidRPr="00B212E8">
        <w:rPr>
          <w:szCs w:val="24"/>
        </w:rPr>
        <w:t xml:space="preserve"> </w:t>
      </w:r>
      <w:r w:rsidRPr="00B212E8">
        <w:rPr>
          <w:szCs w:val="24"/>
        </w:rPr>
        <w:t>po otrzymaniu</w:t>
      </w:r>
      <w:r w:rsidR="00E544D7">
        <w:rPr>
          <w:szCs w:val="24"/>
        </w:rPr>
        <w:t xml:space="preserve"> ostatniej transzy świadczenia,</w:t>
      </w:r>
    </w:p>
    <w:p w:rsidR="0063184E" w:rsidRPr="00B212E8" w:rsidRDefault="0063184E" w:rsidP="00B212E8">
      <w:pPr>
        <w:pStyle w:val="punkt"/>
        <w:numPr>
          <w:ilvl w:val="0"/>
          <w:numId w:val="46"/>
        </w:numPr>
        <w:tabs>
          <w:tab w:val="left" w:pos="840"/>
        </w:tabs>
        <w:spacing w:before="0" w:after="0"/>
        <w:rPr>
          <w:szCs w:val="24"/>
        </w:rPr>
      </w:pPr>
      <w:r w:rsidRPr="00B212E8">
        <w:rPr>
          <w:szCs w:val="24"/>
        </w:rPr>
        <w:t xml:space="preserve"> </w:t>
      </w:r>
      <w:r w:rsidR="0069457F">
        <w:rPr>
          <w:szCs w:val="24"/>
        </w:rPr>
        <w:t>udokumentowanie</w:t>
      </w:r>
      <w:r w:rsidR="00BF3FAF" w:rsidRPr="00B212E8">
        <w:rPr>
          <w:szCs w:val="24"/>
        </w:rPr>
        <w:t xml:space="preserve"> </w:t>
      </w:r>
      <w:r w:rsidRPr="00B212E8">
        <w:rPr>
          <w:szCs w:val="24"/>
        </w:rPr>
        <w:t>zatrudni</w:t>
      </w:r>
      <w:r w:rsidR="0069457F">
        <w:rPr>
          <w:szCs w:val="24"/>
        </w:rPr>
        <w:t>a</w:t>
      </w:r>
      <w:r w:rsidRPr="00B212E8">
        <w:rPr>
          <w:szCs w:val="24"/>
        </w:rPr>
        <w:t>ni</w:t>
      </w:r>
      <w:r w:rsidR="00BF3FAF" w:rsidRPr="00B212E8">
        <w:rPr>
          <w:szCs w:val="24"/>
        </w:rPr>
        <w:t>a</w:t>
      </w:r>
      <w:r w:rsidRPr="00B212E8">
        <w:rPr>
          <w:szCs w:val="24"/>
        </w:rPr>
        <w:t xml:space="preserve"> pracowników, na których otrzymał świadczenie</w:t>
      </w:r>
      <w:r w:rsidR="00BF3FAF" w:rsidRPr="00B212E8">
        <w:rPr>
          <w:szCs w:val="24"/>
        </w:rPr>
        <w:t xml:space="preserve"> w stosownych okresach,</w:t>
      </w:r>
      <w:r w:rsidR="00E544D7" w:rsidRPr="00E544D7">
        <w:rPr>
          <w:szCs w:val="24"/>
        </w:rPr>
        <w:t xml:space="preserve"> </w:t>
      </w:r>
      <w:r w:rsidR="00E544D7" w:rsidRPr="00B212E8">
        <w:rPr>
          <w:szCs w:val="24"/>
        </w:rPr>
        <w:t xml:space="preserve">w terminie do 30 dni po </w:t>
      </w:r>
      <w:r w:rsidR="00E544D7">
        <w:rPr>
          <w:szCs w:val="24"/>
        </w:rPr>
        <w:t>okresie wymaganego zatrudnienia wynikającego z umowy,</w:t>
      </w:r>
    </w:p>
    <w:p w:rsidR="00BF3FAF" w:rsidRPr="00B212E8" w:rsidRDefault="00BF3FAF" w:rsidP="00B212E8">
      <w:pPr>
        <w:pStyle w:val="Akapitzlist"/>
        <w:numPr>
          <w:ilvl w:val="0"/>
          <w:numId w:val="46"/>
        </w:numPr>
        <w:tabs>
          <w:tab w:val="left" w:pos="840"/>
        </w:tabs>
        <w:jc w:val="both"/>
        <w:rPr>
          <w:lang w:eastAsia="en-US"/>
        </w:rPr>
      </w:pPr>
      <w:r w:rsidRPr="00B212E8">
        <w:rPr>
          <w:lang w:eastAsia="en-US"/>
        </w:rPr>
        <w:t xml:space="preserve">zwrotu niewykorzystanych środków </w:t>
      </w:r>
      <w:r w:rsidR="00EC6DE9">
        <w:rPr>
          <w:lang w:eastAsia="en-US"/>
        </w:rPr>
        <w:t xml:space="preserve">w </w:t>
      </w:r>
      <w:r w:rsidRPr="00B212E8">
        <w:rPr>
          <w:lang w:eastAsia="en-US"/>
        </w:rPr>
        <w:t>ww. terminie.</w:t>
      </w:r>
    </w:p>
    <w:p w:rsidR="00793DB5" w:rsidRPr="00B212E8" w:rsidRDefault="00793DB5" w:rsidP="00B212E8">
      <w:pPr>
        <w:jc w:val="both"/>
      </w:pPr>
    </w:p>
    <w:p w:rsidR="00793DB5" w:rsidRPr="00B212E8" w:rsidRDefault="00793DB5" w:rsidP="00345E75">
      <w:pPr>
        <w:pStyle w:val="ustep"/>
        <w:numPr>
          <w:ilvl w:val="0"/>
          <w:numId w:val="28"/>
        </w:numPr>
        <w:spacing w:before="0" w:after="0"/>
        <w:rPr>
          <w:b/>
          <w:sz w:val="28"/>
          <w:szCs w:val="28"/>
        </w:rPr>
      </w:pPr>
      <w:r w:rsidRPr="00B212E8">
        <w:rPr>
          <w:b/>
          <w:sz w:val="28"/>
          <w:szCs w:val="28"/>
        </w:rPr>
        <w:t>NARUSZENIE WARUNKÓW ZAWARTEJ UMOWY</w:t>
      </w:r>
      <w:r w:rsidR="00B212E8">
        <w:rPr>
          <w:b/>
          <w:sz w:val="28"/>
          <w:szCs w:val="28"/>
        </w:rPr>
        <w:t xml:space="preserve"> </w:t>
      </w:r>
      <w:r w:rsidR="00B212E8">
        <w:rPr>
          <w:b/>
          <w:sz w:val="28"/>
          <w:szCs w:val="28"/>
        </w:rPr>
        <w:br/>
      </w:r>
      <w:r w:rsidRPr="00B212E8">
        <w:rPr>
          <w:b/>
          <w:sz w:val="28"/>
          <w:szCs w:val="28"/>
        </w:rPr>
        <w:t xml:space="preserve">O WYPŁATĘ ŚWIADCZEŃ PRZEZ </w:t>
      </w:r>
      <w:r w:rsidR="00C42052">
        <w:rPr>
          <w:b/>
          <w:sz w:val="28"/>
          <w:szCs w:val="28"/>
        </w:rPr>
        <w:t xml:space="preserve">UPRAWNIONY PODMIOT </w:t>
      </w:r>
    </w:p>
    <w:p w:rsidR="00793DB5" w:rsidRPr="00B212E8" w:rsidRDefault="00793DB5" w:rsidP="00B212E8">
      <w:pPr>
        <w:jc w:val="both"/>
        <w:rPr>
          <w:lang w:eastAsia="en-US"/>
        </w:rPr>
      </w:pPr>
    </w:p>
    <w:p w:rsidR="00B212E8" w:rsidRPr="00B212E8" w:rsidRDefault="00793DB5" w:rsidP="00B212E8">
      <w:pPr>
        <w:pStyle w:val="ustep"/>
        <w:spacing w:before="0" w:after="0"/>
        <w:ind w:left="284"/>
        <w:rPr>
          <w:b/>
          <w:szCs w:val="24"/>
        </w:rPr>
      </w:pPr>
      <w:r w:rsidRPr="00B212E8">
        <w:rPr>
          <w:sz w:val="25"/>
          <w:szCs w:val="25"/>
        </w:rPr>
        <w:t xml:space="preserve">    </w:t>
      </w:r>
      <w:r w:rsidR="00C42052">
        <w:rPr>
          <w:szCs w:val="24"/>
        </w:rPr>
        <w:t xml:space="preserve"> </w:t>
      </w:r>
      <w:r w:rsidR="00C42052">
        <w:rPr>
          <w:rFonts w:eastAsia="HiddenHorzOCR"/>
          <w:sz w:val="25"/>
          <w:szCs w:val="25"/>
        </w:rPr>
        <w:t>U</w:t>
      </w:r>
      <w:r w:rsidR="00C42052" w:rsidRPr="00324AFD">
        <w:rPr>
          <w:rFonts w:eastAsia="HiddenHorzOCR"/>
          <w:sz w:val="25"/>
          <w:szCs w:val="25"/>
        </w:rPr>
        <w:t>prawniony podmiot</w:t>
      </w:r>
      <w:r w:rsidRPr="00B212E8">
        <w:rPr>
          <w:szCs w:val="24"/>
        </w:rPr>
        <w:t xml:space="preserve">, który zawarł z </w:t>
      </w:r>
      <w:r w:rsidR="002C2518">
        <w:rPr>
          <w:szCs w:val="24"/>
        </w:rPr>
        <w:t>Wojewódzkim Urzędem Pracy</w:t>
      </w:r>
      <w:r w:rsidR="0069457F">
        <w:rPr>
          <w:szCs w:val="24"/>
        </w:rPr>
        <w:t xml:space="preserve"> </w:t>
      </w:r>
      <w:r w:rsidRPr="00B212E8">
        <w:rPr>
          <w:szCs w:val="24"/>
        </w:rPr>
        <w:t xml:space="preserve">umowę </w:t>
      </w:r>
      <w:r w:rsidR="00B212E8" w:rsidRPr="00B212E8">
        <w:rPr>
          <w:szCs w:val="24"/>
        </w:rPr>
        <w:t>o wypłatę świadczeń:</w:t>
      </w:r>
    </w:p>
    <w:p w:rsidR="00B212E8" w:rsidRPr="00B212E8" w:rsidRDefault="00B212E8" w:rsidP="00B212E8">
      <w:pPr>
        <w:pStyle w:val="ustep"/>
        <w:numPr>
          <w:ilvl w:val="0"/>
          <w:numId w:val="37"/>
        </w:numPr>
        <w:spacing w:before="0" w:after="0"/>
        <w:rPr>
          <w:szCs w:val="24"/>
        </w:rPr>
      </w:pPr>
      <w:r w:rsidRPr="00B212E8">
        <w:rPr>
          <w:szCs w:val="24"/>
        </w:rPr>
        <w:t>wykorzystał środk</w:t>
      </w:r>
      <w:r w:rsidR="0069457F">
        <w:rPr>
          <w:szCs w:val="24"/>
        </w:rPr>
        <w:t>i</w:t>
      </w:r>
      <w:r w:rsidRPr="00B212E8">
        <w:rPr>
          <w:szCs w:val="24"/>
        </w:rPr>
        <w:t xml:space="preserve"> niezgodnie z przeznaczenie</w:t>
      </w:r>
      <w:r w:rsidR="0069457F">
        <w:rPr>
          <w:szCs w:val="24"/>
        </w:rPr>
        <w:t>m</w:t>
      </w:r>
      <w:r w:rsidRPr="00B212E8">
        <w:rPr>
          <w:szCs w:val="24"/>
        </w:rPr>
        <w:t xml:space="preserve">, zobowiązany jest do zwrotu na rachunek bankowy Wojewódzkiego Urzędu Pracy, środków w części wykorzystanej niezgodnie z przeznaczeniem wraz z odsetkami </w:t>
      </w:r>
      <w:r w:rsidR="002C2518" w:rsidRPr="004C603C">
        <w:rPr>
          <w:szCs w:val="24"/>
        </w:rPr>
        <w:t>w wysokości określonej jak dla zaległości podatkowych, liczonymi od dnia przekazania środków</w:t>
      </w:r>
      <w:r w:rsidR="002C2518">
        <w:rPr>
          <w:szCs w:val="24"/>
        </w:rPr>
        <w:t xml:space="preserve"> </w:t>
      </w:r>
      <w:r w:rsidR="007D4E0B">
        <w:rPr>
          <w:szCs w:val="24"/>
        </w:rPr>
        <w:t>wykorzystanych niezgodnie z przeznaczeniem,</w:t>
      </w:r>
    </w:p>
    <w:p w:rsidR="007D4E0B" w:rsidRDefault="00B212E8" w:rsidP="00B212E8">
      <w:pPr>
        <w:pStyle w:val="Akapitzlist"/>
        <w:numPr>
          <w:ilvl w:val="0"/>
          <w:numId w:val="37"/>
        </w:numPr>
        <w:jc w:val="both"/>
        <w:rPr>
          <w:lang w:eastAsia="en-US"/>
        </w:rPr>
      </w:pPr>
      <w:r w:rsidRPr="00B212E8">
        <w:t>odmówił poddania się kontroli lub w razie faktycznej niemożności przeprowadzenia kontroli</w:t>
      </w:r>
      <w:r w:rsidR="00BF5E4B">
        <w:t>,</w:t>
      </w:r>
      <w:r w:rsidRPr="00B212E8">
        <w:t xml:space="preserve"> zobowiązany jest do zwrotu na rachunek bankowy Wojewódzkiego Urzędu Pracy, całości środków </w:t>
      </w:r>
      <w:r w:rsidR="000D2EC7" w:rsidRPr="00B212E8">
        <w:t xml:space="preserve">wraz z odsetkami </w:t>
      </w:r>
      <w:r w:rsidR="002C2518" w:rsidRPr="004C603C">
        <w:t>w wysokości określonej jak dla zaległości podatkowych, liczonymi od dnia przekazania środków</w:t>
      </w:r>
      <w:r w:rsidR="007D4E0B">
        <w:t>,</w:t>
      </w:r>
    </w:p>
    <w:p w:rsidR="00B212E8" w:rsidRPr="00B212E8" w:rsidRDefault="007D4E0B" w:rsidP="00B212E8">
      <w:pPr>
        <w:pStyle w:val="Akapitzlist"/>
        <w:numPr>
          <w:ilvl w:val="0"/>
          <w:numId w:val="37"/>
        </w:numPr>
        <w:jc w:val="both"/>
        <w:rPr>
          <w:lang w:eastAsia="en-US"/>
        </w:rPr>
      </w:pPr>
      <w:r>
        <w:t>rozwiązał umowę z pracownikiem</w:t>
      </w:r>
      <w:r w:rsidR="000D2EC7">
        <w:t>,</w:t>
      </w:r>
      <w:r>
        <w:t xml:space="preserve"> </w:t>
      </w:r>
      <w:r w:rsidR="002C2518">
        <w:t>na k</w:t>
      </w:r>
      <w:r>
        <w:t>tórego otrzymał dofinansowanie przed upływem okresów wynikających z umowy i wniosku, zobowiązany jest do zwrotu na rachunek bankowy wojewódzkiego urzędu pracy, tej części środków</w:t>
      </w:r>
      <w:r w:rsidR="000D2EC7">
        <w:t>,</w:t>
      </w:r>
      <w:r>
        <w:t xml:space="preserve"> która była przeznaczona na </w:t>
      </w:r>
      <w:r w:rsidR="000D2EC7">
        <w:t xml:space="preserve">dofinansowanie wynagrodzenia </w:t>
      </w:r>
      <w:r>
        <w:t xml:space="preserve">tego pracownika wraz z odsetkami </w:t>
      </w:r>
      <w:r w:rsidR="002C2518" w:rsidRPr="004C603C">
        <w:t>w wysokości określonej jak dla zaległości podatkowych, liczonymi od dnia przekazania środków</w:t>
      </w:r>
      <w:r>
        <w:t xml:space="preserve"> na rachunek bankowy</w:t>
      </w:r>
      <w:r w:rsidR="00C42052">
        <w:t xml:space="preserve"> </w:t>
      </w:r>
      <w:r w:rsidR="00C42052" w:rsidRPr="00324AFD">
        <w:rPr>
          <w:rFonts w:eastAsia="HiddenHorzOCR"/>
          <w:sz w:val="25"/>
          <w:szCs w:val="25"/>
        </w:rPr>
        <w:t>uprawnion</w:t>
      </w:r>
      <w:r w:rsidR="00C42052">
        <w:rPr>
          <w:rFonts w:eastAsia="HiddenHorzOCR"/>
          <w:sz w:val="25"/>
          <w:szCs w:val="25"/>
        </w:rPr>
        <w:t>ego</w:t>
      </w:r>
      <w:r w:rsidR="00C42052" w:rsidRPr="00324AFD">
        <w:rPr>
          <w:rFonts w:eastAsia="HiddenHorzOCR"/>
          <w:sz w:val="25"/>
          <w:szCs w:val="25"/>
        </w:rPr>
        <w:t xml:space="preserve"> podmiot</w:t>
      </w:r>
      <w:r w:rsidR="00C42052">
        <w:rPr>
          <w:rFonts w:eastAsia="HiddenHorzOCR"/>
          <w:sz w:val="25"/>
          <w:szCs w:val="25"/>
        </w:rPr>
        <w:t>u</w:t>
      </w:r>
      <w:r w:rsidR="00C42052" w:rsidRPr="00324AFD">
        <w:rPr>
          <w:rFonts w:eastAsia="HiddenHorzOCR"/>
          <w:b/>
          <w:sz w:val="25"/>
          <w:szCs w:val="25"/>
        </w:rPr>
        <w:t xml:space="preserve"> </w:t>
      </w:r>
      <w:r w:rsidR="002C2518">
        <w:t>.</w:t>
      </w:r>
    </w:p>
    <w:p w:rsidR="00793DB5" w:rsidRPr="00B212E8" w:rsidRDefault="00793DB5" w:rsidP="00B212E8">
      <w:pPr>
        <w:pStyle w:val="ustep"/>
        <w:spacing w:before="0" w:after="0"/>
        <w:ind w:left="0" w:firstLine="0"/>
        <w:outlineLvl w:val="0"/>
        <w:rPr>
          <w:b/>
          <w:sz w:val="25"/>
          <w:szCs w:val="25"/>
          <w:u w:val="single"/>
        </w:rPr>
      </w:pPr>
    </w:p>
    <w:sectPr w:rsidR="00793DB5" w:rsidRPr="00B212E8">
      <w:footerReference w:type="even" r:id="rId19"/>
      <w:footerReference w:type="defaul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A00" w:rsidRDefault="008D5A00" w:rsidP="00866408">
      <w:r>
        <w:separator/>
      </w:r>
    </w:p>
  </w:endnote>
  <w:endnote w:type="continuationSeparator" w:id="0">
    <w:p w:rsidR="008D5A00" w:rsidRDefault="008D5A00" w:rsidP="0086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14D" w:rsidRDefault="009B4882" w:rsidP="008F21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514D" w:rsidRDefault="008D5A00" w:rsidP="00CD363B">
    <w:pPr>
      <w:pStyle w:val="Stopka"/>
      <w:ind w:right="360"/>
    </w:pPr>
  </w:p>
  <w:p w:rsidR="008B514D" w:rsidRDefault="008D5A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F69" w:rsidRDefault="008D5A00">
    <w:pPr>
      <w:pStyle w:val="Stopka"/>
      <w:jc w:val="right"/>
    </w:pPr>
  </w:p>
  <w:p w:rsidR="008B514D" w:rsidRDefault="008D5A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466" w:rsidRDefault="008D5A00">
    <w:pPr>
      <w:pStyle w:val="Stopka"/>
      <w:jc w:val="right"/>
    </w:pPr>
  </w:p>
  <w:p w:rsidR="00435466" w:rsidRDefault="008D5A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A00" w:rsidRDefault="008D5A00" w:rsidP="00866408">
      <w:r>
        <w:separator/>
      </w:r>
    </w:p>
  </w:footnote>
  <w:footnote w:type="continuationSeparator" w:id="0">
    <w:p w:rsidR="008D5A00" w:rsidRDefault="008D5A00" w:rsidP="0086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A03"/>
    <w:multiLevelType w:val="hybridMultilevel"/>
    <w:tmpl w:val="3064C11C"/>
    <w:lvl w:ilvl="0" w:tplc="417CC0E2">
      <w:start w:val="1"/>
      <w:numFmt w:val="decimal"/>
      <w:lvlText w:val="%1)"/>
      <w:lvlJc w:val="left"/>
      <w:pPr>
        <w:tabs>
          <w:tab w:val="num" w:pos="1668"/>
        </w:tabs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48"/>
        </w:tabs>
        <w:ind w:left="27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68"/>
        </w:tabs>
        <w:ind w:left="34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08"/>
        </w:tabs>
        <w:ind w:left="4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28"/>
        </w:tabs>
        <w:ind w:left="5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48"/>
        </w:tabs>
        <w:ind w:left="6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68"/>
        </w:tabs>
        <w:ind w:left="7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88"/>
        </w:tabs>
        <w:ind w:left="7788" w:hanging="180"/>
      </w:pPr>
    </w:lvl>
  </w:abstractNum>
  <w:abstractNum w:abstractNumId="1" w15:restartNumberingAfterBreak="0">
    <w:nsid w:val="0372541B"/>
    <w:multiLevelType w:val="multilevel"/>
    <w:tmpl w:val="AC3C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E0A64"/>
    <w:multiLevelType w:val="hybridMultilevel"/>
    <w:tmpl w:val="881C29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0765C"/>
    <w:multiLevelType w:val="hybridMultilevel"/>
    <w:tmpl w:val="ED30E5DC"/>
    <w:lvl w:ilvl="0" w:tplc="0415000D">
      <w:start w:val="1"/>
      <w:numFmt w:val="bullet"/>
      <w:lvlText w:val=""/>
      <w:lvlJc w:val="left"/>
      <w:pPr>
        <w:ind w:left="23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7" w:hanging="360"/>
      </w:pPr>
      <w:rPr>
        <w:rFonts w:ascii="Wingdings" w:hAnsi="Wingdings" w:hint="default"/>
      </w:rPr>
    </w:lvl>
  </w:abstractNum>
  <w:abstractNum w:abstractNumId="4" w15:restartNumberingAfterBreak="0">
    <w:nsid w:val="084D2BA2"/>
    <w:multiLevelType w:val="hybridMultilevel"/>
    <w:tmpl w:val="80D298C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3D0595"/>
    <w:multiLevelType w:val="hybridMultilevel"/>
    <w:tmpl w:val="4AF60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84C42"/>
    <w:multiLevelType w:val="hybridMultilevel"/>
    <w:tmpl w:val="BC5EF8F2"/>
    <w:lvl w:ilvl="0" w:tplc="1C0EC70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auto"/>
        <w:sz w:val="28"/>
        <w:szCs w:val="28"/>
      </w:rPr>
    </w:lvl>
    <w:lvl w:ilvl="1" w:tplc="8DB856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71C8B"/>
    <w:multiLevelType w:val="hybridMultilevel"/>
    <w:tmpl w:val="4D145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0BF"/>
    <w:multiLevelType w:val="hybridMultilevel"/>
    <w:tmpl w:val="AAC4C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A20A1"/>
    <w:multiLevelType w:val="multilevel"/>
    <w:tmpl w:val="E37E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474E9F"/>
    <w:multiLevelType w:val="hybridMultilevel"/>
    <w:tmpl w:val="C598DC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17CC0E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25E4A79"/>
    <w:multiLevelType w:val="hybridMultilevel"/>
    <w:tmpl w:val="8E24813E"/>
    <w:lvl w:ilvl="0" w:tplc="AAA065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9A291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8A91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C45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C6BA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4A9B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4688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C268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96DA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01785"/>
    <w:multiLevelType w:val="hybridMultilevel"/>
    <w:tmpl w:val="F83CA65C"/>
    <w:lvl w:ilvl="0" w:tplc="0415000D">
      <w:start w:val="1"/>
      <w:numFmt w:val="bullet"/>
      <w:lvlText w:val=""/>
      <w:lvlJc w:val="left"/>
      <w:pPr>
        <w:ind w:left="2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13" w15:restartNumberingAfterBreak="0">
    <w:nsid w:val="16630321"/>
    <w:multiLevelType w:val="hybridMultilevel"/>
    <w:tmpl w:val="530A3074"/>
    <w:lvl w:ilvl="0" w:tplc="0415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16F61A2F"/>
    <w:multiLevelType w:val="hybridMultilevel"/>
    <w:tmpl w:val="A8B84682"/>
    <w:lvl w:ilvl="0" w:tplc="C85AAC7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13983"/>
    <w:multiLevelType w:val="hybridMultilevel"/>
    <w:tmpl w:val="33E64920"/>
    <w:lvl w:ilvl="0" w:tplc="0415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1EE27D28"/>
    <w:multiLevelType w:val="hybridMultilevel"/>
    <w:tmpl w:val="7B782A12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3953468"/>
    <w:multiLevelType w:val="hybridMultilevel"/>
    <w:tmpl w:val="2550B7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6173A4"/>
    <w:multiLevelType w:val="hybridMultilevel"/>
    <w:tmpl w:val="4164EE9A"/>
    <w:lvl w:ilvl="0" w:tplc="0415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6" w:hanging="360"/>
      </w:pPr>
      <w:rPr>
        <w:rFonts w:ascii="Wingdings" w:hAnsi="Wingdings" w:hint="default"/>
      </w:rPr>
    </w:lvl>
  </w:abstractNum>
  <w:abstractNum w:abstractNumId="19" w15:restartNumberingAfterBreak="0">
    <w:nsid w:val="2C13159A"/>
    <w:multiLevelType w:val="hybridMultilevel"/>
    <w:tmpl w:val="D4BCEE0A"/>
    <w:lvl w:ilvl="0" w:tplc="AE5224B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  <w:sz w:val="28"/>
        <w:szCs w:val="28"/>
      </w:rPr>
    </w:lvl>
    <w:lvl w:ilvl="1" w:tplc="E2767E7A">
      <w:start w:val="1"/>
      <w:numFmt w:val="decimal"/>
      <w:lvlText w:val="%2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2" w:tplc="93A6C7BC">
      <w:start w:val="1"/>
      <w:numFmt w:val="decimal"/>
      <w:lvlText w:val="%3)"/>
      <w:lvlJc w:val="left"/>
      <w:pPr>
        <w:tabs>
          <w:tab w:val="num" w:pos="1420"/>
        </w:tabs>
        <w:ind w:left="1420" w:hanging="360"/>
      </w:pPr>
      <w:rPr>
        <w:rFonts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</w:abstractNum>
  <w:abstractNum w:abstractNumId="20" w15:restartNumberingAfterBreak="0">
    <w:nsid w:val="2CBF5BA7"/>
    <w:multiLevelType w:val="hybridMultilevel"/>
    <w:tmpl w:val="C7AEE170"/>
    <w:lvl w:ilvl="0" w:tplc="0415000D">
      <w:start w:val="1"/>
      <w:numFmt w:val="bullet"/>
      <w:lvlText w:val=""/>
      <w:lvlJc w:val="left"/>
      <w:pPr>
        <w:ind w:left="335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21" w15:restartNumberingAfterBreak="0">
    <w:nsid w:val="2CC9612A"/>
    <w:multiLevelType w:val="hybridMultilevel"/>
    <w:tmpl w:val="EFECAEC0"/>
    <w:lvl w:ilvl="0" w:tplc="7BE685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417CC0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8B6290"/>
    <w:multiLevelType w:val="hybridMultilevel"/>
    <w:tmpl w:val="F5428EE8"/>
    <w:lvl w:ilvl="0" w:tplc="0415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33981343"/>
    <w:multiLevelType w:val="hybridMultilevel"/>
    <w:tmpl w:val="206E8BF0"/>
    <w:lvl w:ilvl="0" w:tplc="0415000B">
      <w:start w:val="1"/>
      <w:numFmt w:val="bullet"/>
      <w:lvlText w:val=""/>
      <w:lvlJc w:val="left"/>
      <w:pPr>
        <w:ind w:left="19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24" w15:restartNumberingAfterBreak="0">
    <w:nsid w:val="371E2FB1"/>
    <w:multiLevelType w:val="hybridMultilevel"/>
    <w:tmpl w:val="CDD4FE1E"/>
    <w:lvl w:ilvl="0" w:tplc="417CC0E2">
      <w:start w:val="1"/>
      <w:numFmt w:val="decimal"/>
      <w:lvlText w:val="%1)"/>
      <w:lvlJc w:val="left"/>
      <w:pPr>
        <w:tabs>
          <w:tab w:val="num" w:pos="1668"/>
        </w:tabs>
        <w:ind w:left="1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48"/>
        </w:tabs>
        <w:ind w:left="27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68"/>
        </w:tabs>
        <w:ind w:left="34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08"/>
        </w:tabs>
        <w:ind w:left="4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28"/>
        </w:tabs>
        <w:ind w:left="5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48"/>
        </w:tabs>
        <w:ind w:left="6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68"/>
        </w:tabs>
        <w:ind w:left="7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88"/>
        </w:tabs>
        <w:ind w:left="7788" w:hanging="180"/>
      </w:pPr>
    </w:lvl>
  </w:abstractNum>
  <w:abstractNum w:abstractNumId="25" w15:restartNumberingAfterBreak="0">
    <w:nsid w:val="3D69333F"/>
    <w:multiLevelType w:val="hybridMultilevel"/>
    <w:tmpl w:val="89EEEE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32DE0"/>
    <w:multiLevelType w:val="hybridMultilevel"/>
    <w:tmpl w:val="2A8A7D0A"/>
    <w:lvl w:ilvl="0" w:tplc="0415000D">
      <w:start w:val="1"/>
      <w:numFmt w:val="bullet"/>
      <w:lvlText w:val=""/>
      <w:lvlJc w:val="left"/>
      <w:pPr>
        <w:ind w:left="2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27" w15:restartNumberingAfterBreak="0">
    <w:nsid w:val="4353012C"/>
    <w:multiLevelType w:val="hybridMultilevel"/>
    <w:tmpl w:val="8678316A"/>
    <w:lvl w:ilvl="0" w:tplc="C85AAC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70A69"/>
    <w:multiLevelType w:val="hybridMultilevel"/>
    <w:tmpl w:val="2C647D9A"/>
    <w:lvl w:ilvl="0" w:tplc="04150017">
      <w:start w:val="1"/>
      <w:numFmt w:val="lowerLetter"/>
      <w:lvlText w:val="%1)"/>
      <w:lvlJc w:val="left"/>
      <w:pPr>
        <w:ind w:left="1782" w:hanging="360"/>
      </w:pPr>
    </w:lvl>
    <w:lvl w:ilvl="1" w:tplc="04150019">
      <w:start w:val="1"/>
      <w:numFmt w:val="lowerLetter"/>
      <w:lvlText w:val="%2."/>
      <w:lvlJc w:val="left"/>
      <w:pPr>
        <w:ind w:left="2502" w:hanging="360"/>
      </w:p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9" w15:restartNumberingAfterBreak="0">
    <w:nsid w:val="4B217350"/>
    <w:multiLevelType w:val="hybridMultilevel"/>
    <w:tmpl w:val="66E01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C1223"/>
    <w:multiLevelType w:val="hybridMultilevel"/>
    <w:tmpl w:val="EBA4754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C581F00"/>
    <w:multiLevelType w:val="hybridMultilevel"/>
    <w:tmpl w:val="8D440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C6147D"/>
    <w:multiLevelType w:val="hybridMultilevel"/>
    <w:tmpl w:val="772EB460"/>
    <w:lvl w:ilvl="0" w:tplc="0415000D">
      <w:start w:val="1"/>
      <w:numFmt w:val="bullet"/>
      <w:lvlText w:val=""/>
      <w:lvlJc w:val="left"/>
      <w:pPr>
        <w:ind w:left="33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33" w15:restartNumberingAfterBreak="0">
    <w:nsid w:val="54883316"/>
    <w:multiLevelType w:val="hybridMultilevel"/>
    <w:tmpl w:val="20D60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1C6101"/>
    <w:multiLevelType w:val="hybridMultilevel"/>
    <w:tmpl w:val="4DDA0868"/>
    <w:lvl w:ilvl="0" w:tplc="CB7E5C5E">
      <w:start w:val="1"/>
      <w:numFmt w:val="bullet"/>
      <w:lvlText w:val=""/>
      <w:lvlJc w:val="left"/>
      <w:pPr>
        <w:tabs>
          <w:tab w:val="num" w:pos="1756"/>
        </w:tabs>
        <w:ind w:left="1756" w:hanging="454"/>
      </w:pPr>
      <w:rPr>
        <w:rFonts w:ascii="Symbol" w:hAnsi="Symbol" w:hint="default"/>
        <w:b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C8361A2"/>
    <w:multiLevelType w:val="hybridMultilevel"/>
    <w:tmpl w:val="BD80617E"/>
    <w:lvl w:ilvl="0" w:tplc="0415000D">
      <w:start w:val="1"/>
      <w:numFmt w:val="bullet"/>
      <w:lvlText w:val=""/>
      <w:lvlJc w:val="left"/>
      <w:pPr>
        <w:ind w:left="2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36" w15:restartNumberingAfterBreak="0">
    <w:nsid w:val="5D6E7CD1"/>
    <w:multiLevelType w:val="hybridMultilevel"/>
    <w:tmpl w:val="B448BF50"/>
    <w:lvl w:ilvl="0" w:tplc="F5E4AE32">
      <w:start w:val="1"/>
      <w:numFmt w:val="decimal"/>
      <w:lvlText w:val="%1)"/>
      <w:lvlJc w:val="left"/>
      <w:pPr>
        <w:ind w:left="916" w:hanging="360"/>
      </w:pPr>
      <w:rPr>
        <w:rFonts w:cs="Times New Roman" w:hint="default"/>
      </w:rPr>
    </w:lvl>
    <w:lvl w:ilvl="1" w:tplc="417CC0E2">
      <w:start w:val="1"/>
      <w:numFmt w:val="decimal"/>
      <w:lvlText w:val="%2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  <w:rPr>
        <w:rFonts w:cs="Times New Roman"/>
      </w:rPr>
    </w:lvl>
  </w:abstractNum>
  <w:abstractNum w:abstractNumId="37" w15:restartNumberingAfterBreak="0">
    <w:nsid w:val="628723C7"/>
    <w:multiLevelType w:val="hybridMultilevel"/>
    <w:tmpl w:val="11BE1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1070F4"/>
    <w:multiLevelType w:val="hybridMultilevel"/>
    <w:tmpl w:val="3E940164"/>
    <w:lvl w:ilvl="0" w:tplc="0415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6D6A4BFD"/>
    <w:multiLevelType w:val="hybridMultilevel"/>
    <w:tmpl w:val="BBFA1C8C"/>
    <w:lvl w:ilvl="0" w:tplc="8DB856A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06B0BD5"/>
    <w:multiLevelType w:val="hybridMultilevel"/>
    <w:tmpl w:val="3D6CDF3E"/>
    <w:lvl w:ilvl="0" w:tplc="F5E4AE32">
      <w:start w:val="1"/>
      <w:numFmt w:val="decimal"/>
      <w:lvlText w:val="%1)"/>
      <w:lvlJc w:val="left"/>
      <w:pPr>
        <w:ind w:left="9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90326"/>
    <w:multiLevelType w:val="hybridMultilevel"/>
    <w:tmpl w:val="22C2DCAE"/>
    <w:lvl w:ilvl="0" w:tplc="0415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2" w15:restartNumberingAfterBreak="0">
    <w:nsid w:val="79D400F4"/>
    <w:multiLevelType w:val="hybridMultilevel"/>
    <w:tmpl w:val="3F0ACF74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3" w15:restartNumberingAfterBreak="0">
    <w:nsid w:val="7A7F299E"/>
    <w:multiLevelType w:val="hybridMultilevel"/>
    <w:tmpl w:val="CBECA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39021B"/>
    <w:multiLevelType w:val="hybridMultilevel"/>
    <w:tmpl w:val="058AE5CC"/>
    <w:lvl w:ilvl="0" w:tplc="041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D143DB4"/>
    <w:multiLevelType w:val="hybridMultilevel"/>
    <w:tmpl w:val="D84C92F8"/>
    <w:lvl w:ilvl="0" w:tplc="0415000D">
      <w:start w:val="1"/>
      <w:numFmt w:val="bullet"/>
      <w:lvlText w:val=""/>
      <w:lvlJc w:val="left"/>
      <w:pPr>
        <w:ind w:left="2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46" w15:restartNumberingAfterBreak="0">
    <w:nsid w:val="7EE035E7"/>
    <w:multiLevelType w:val="hybridMultilevel"/>
    <w:tmpl w:val="31969160"/>
    <w:lvl w:ilvl="0" w:tplc="041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"/>
  </w:num>
  <w:num w:numId="3">
    <w:abstractNumId w:val="28"/>
  </w:num>
  <w:num w:numId="4">
    <w:abstractNumId w:val="21"/>
  </w:num>
  <w:num w:numId="5">
    <w:abstractNumId w:val="36"/>
  </w:num>
  <w:num w:numId="6">
    <w:abstractNumId w:val="6"/>
  </w:num>
  <w:num w:numId="7">
    <w:abstractNumId w:val="19"/>
  </w:num>
  <w:num w:numId="8">
    <w:abstractNumId w:val="40"/>
  </w:num>
  <w:num w:numId="9">
    <w:abstractNumId w:val="34"/>
  </w:num>
  <w:num w:numId="10">
    <w:abstractNumId w:val="24"/>
  </w:num>
  <w:num w:numId="11">
    <w:abstractNumId w:val="0"/>
  </w:num>
  <w:num w:numId="12">
    <w:abstractNumId w:val="10"/>
  </w:num>
  <w:num w:numId="13">
    <w:abstractNumId w:val="8"/>
  </w:num>
  <w:num w:numId="14">
    <w:abstractNumId w:val="37"/>
  </w:num>
  <w:num w:numId="15">
    <w:abstractNumId w:val="43"/>
  </w:num>
  <w:num w:numId="16">
    <w:abstractNumId w:val="13"/>
  </w:num>
  <w:num w:numId="17">
    <w:abstractNumId w:val="11"/>
  </w:num>
  <w:num w:numId="18">
    <w:abstractNumId w:val="15"/>
  </w:num>
  <w:num w:numId="19">
    <w:abstractNumId w:val="9"/>
  </w:num>
  <w:num w:numId="20">
    <w:abstractNumId w:val="1"/>
  </w:num>
  <w:num w:numId="21">
    <w:abstractNumId w:val="46"/>
  </w:num>
  <w:num w:numId="22">
    <w:abstractNumId w:val="25"/>
  </w:num>
  <w:num w:numId="23">
    <w:abstractNumId w:val="44"/>
  </w:num>
  <w:num w:numId="24">
    <w:abstractNumId w:val="42"/>
  </w:num>
  <w:num w:numId="25">
    <w:abstractNumId w:val="27"/>
  </w:num>
  <w:num w:numId="26">
    <w:abstractNumId w:val="4"/>
  </w:num>
  <w:num w:numId="27">
    <w:abstractNumId w:val="31"/>
  </w:num>
  <w:num w:numId="28">
    <w:abstractNumId w:val="14"/>
  </w:num>
  <w:num w:numId="29">
    <w:abstractNumId w:val="38"/>
  </w:num>
  <w:num w:numId="30">
    <w:abstractNumId w:val="2"/>
  </w:num>
  <w:num w:numId="31">
    <w:abstractNumId w:val="41"/>
  </w:num>
  <w:num w:numId="32">
    <w:abstractNumId w:val="33"/>
  </w:num>
  <w:num w:numId="33">
    <w:abstractNumId w:val="29"/>
  </w:num>
  <w:num w:numId="34">
    <w:abstractNumId w:val="16"/>
  </w:num>
  <w:num w:numId="35">
    <w:abstractNumId w:val="30"/>
  </w:num>
  <w:num w:numId="36">
    <w:abstractNumId w:val="17"/>
  </w:num>
  <w:num w:numId="37">
    <w:abstractNumId w:val="23"/>
  </w:num>
  <w:num w:numId="38">
    <w:abstractNumId w:val="22"/>
  </w:num>
  <w:num w:numId="39">
    <w:abstractNumId w:val="32"/>
  </w:num>
  <w:num w:numId="40">
    <w:abstractNumId w:val="20"/>
  </w:num>
  <w:num w:numId="41">
    <w:abstractNumId w:val="18"/>
  </w:num>
  <w:num w:numId="42">
    <w:abstractNumId w:val="3"/>
  </w:num>
  <w:num w:numId="43">
    <w:abstractNumId w:val="35"/>
  </w:num>
  <w:num w:numId="44">
    <w:abstractNumId w:val="26"/>
  </w:num>
  <w:num w:numId="45">
    <w:abstractNumId w:val="12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B5"/>
    <w:rsid w:val="000117F6"/>
    <w:rsid w:val="00032C6E"/>
    <w:rsid w:val="00033720"/>
    <w:rsid w:val="00060C59"/>
    <w:rsid w:val="000D2EC7"/>
    <w:rsid w:val="001170DC"/>
    <w:rsid w:val="001255A7"/>
    <w:rsid w:val="00140DB7"/>
    <w:rsid w:val="001514E4"/>
    <w:rsid w:val="00154512"/>
    <w:rsid w:val="00183FDB"/>
    <w:rsid w:val="001A3865"/>
    <w:rsid w:val="001B3C18"/>
    <w:rsid w:val="001F13E1"/>
    <w:rsid w:val="00254163"/>
    <w:rsid w:val="00260B74"/>
    <w:rsid w:val="002A68BE"/>
    <w:rsid w:val="002B328F"/>
    <w:rsid w:val="002C2518"/>
    <w:rsid w:val="002E7F33"/>
    <w:rsid w:val="003105C4"/>
    <w:rsid w:val="0031191A"/>
    <w:rsid w:val="00314C71"/>
    <w:rsid w:val="00324AFD"/>
    <w:rsid w:val="00330129"/>
    <w:rsid w:val="003434A5"/>
    <w:rsid w:val="00353489"/>
    <w:rsid w:val="00353F2B"/>
    <w:rsid w:val="00357A33"/>
    <w:rsid w:val="00375B53"/>
    <w:rsid w:val="003B359D"/>
    <w:rsid w:val="003C0E55"/>
    <w:rsid w:val="003F0E22"/>
    <w:rsid w:val="003F63F7"/>
    <w:rsid w:val="004240BE"/>
    <w:rsid w:val="00432A20"/>
    <w:rsid w:val="00436EA0"/>
    <w:rsid w:val="00467BF0"/>
    <w:rsid w:val="004C10C3"/>
    <w:rsid w:val="004F5A70"/>
    <w:rsid w:val="005060B9"/>
    <w:rsid w:val="00531172"/>
    <w:rsid w:val="00581F10"/>
    <w:rsid w:val="005A238E"/>
    <w:rsid w:val="005C56CA"/>
    <w:rsid w:val="0063184E"/>
    <w:rsid w:val="0069457F"/>
    <w:rsid w:val="00697069"/>
    <w:rsid w:val="006A70EB"/>
    <w:rsid w:val="006B66F3"/>
    <w:rsid w:val="006D31D5"/>
    <w:rsid w:val="00712A84"/>
    <w:rsid w:val="00735A9D"/>
    <w:rsid w:val="00737E56"/>
    <w:rsid w:val="007468C0"/>
    <w:rsid w:val="00793DB5"/>
    <w:rsid w:val="007A3B2C"/>
    <w:rsid w:val="007B07D8"/>
    <w:rsid w:val="007D3F49"/>
    <w:rsid w:val="007D4E0B"/>
    <w:rsid w:val="00810CF5"/>
    <w:rsid w:val="00833EDF"/>
    <w:rsid w:val="00835C4E"/>
    <w:rsid w:val="00840568"/>
    <w:rsid w:val="00854ED5"/>
    <w:rsid w:val="00857C33"/>
    <w:rsid w:val="00866408"/>
    <w:rsid w:val="00871EFC"/>
    <w:rsid w:val="0089522E"/>
    <w:rsid w:val="0089777E"/>
    <w:rsid w:val="008B1603"/>
    <w:rsid w:val="008D5A00"/>
    <w:rsid w:val="009252B1"/>
    <w:rsid w:val="00931587"/>
    <w:rsid w:val="009B2439"/>
    <w:rsid w:val="009B4882"/>
    <w:rsid w:val="009D0E13"/>
    <w:rsid w:val="00A00D15"/>
    <w:rsid w:val="00A1387D"/>
    <w:rsid w:val="00A26061"/>
    <w:rsid w:val="00A27EF5"/>
    <w:rsid w:val="00A42014"/>
    <w:rsid w:val="00A62F0D"/>
    <w:rsid w:val="00A83211"/>
    <w:rsid w:val="00A874B8"/>
    <w:rsid w:val="00AC6AEB"/>
    <w:rsid w:val="00AE294E"/>
    <w:rsid w:val="00B114DD"/>
    <w:rsid w:val="00B212E8"/>
    <w:rsid w:val="00B3791D"/>
    <w:rsid w:val="00B44101"/>
    <w:rsid w:val="00B50DCE"/>
    <w:rsid w:val="00B52D27"/>
    <w:rsid w:val="00B56020"/>
    <w:rsid w:val="00BF3FAF"/>
    <w:rsid w:val="00BF5E4B"/>
    <w:rsid w:val="00C24388"/>
    <w:rsid w:val="00C42052"/>
    <w:rsid w:val="00C54E61"/>
    <w:rsid w:val="00C87975"/>
    <w:rsid w:val="00CB0BE3"/>
    <w:rsid w:val="00CE129F"/>
    <w:rsid w:val="00CF65AE"/>
    <w:rsid w:val="00D16A3A"/>
    <w:rsid w:val="00D42FA9"/>
    <w:rsid w:val="00D526EA"/>
    <w:rsid w:val="00D77F7A"/>
    <w:rsid w:val="00DA7AEE"/>
    <w:rsid w:val="00DC5936"/>
    <w:rsid w:val="00DE3F2F"/>
    <w:rsid w:val="00DE587A"/>
    <w:rsid w:val="00E544D7"/>
    <w:rsid w:val="00E72BB1"/>
    <w:rsid w:val="00EC6DE9"/>
    <w:rsid w:val="00F1660A"/>
    <w:rsid w:val="00F328EF"/>
    <w:rsid w:val="00FA7F90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E81A0-E1B2-4790-9756-DC8140A2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93DB5"/>
    <w:rPr>
      <w:color w:val="0000FF"/>
      <w:u w:val="single"/>
    </w:rPr>
  </w:style>
  <w:style w:type="paragraph" w:customStyle="1" w:styleId="ustep">
    <w:name w:val="ustep"/>
    <w:basedOn w:val="Normalny"/>
    <w:next w:val="Normalny"/>
    <w:uiPriority w:val="99"/>
    <w:rsid w:val="00793DB5"/>
    <w:pPr>
      <w:spacing w:before="60" w:after="60"/>
      <w:ind w:left="426" w:hanging="284"/>
      <w:jc w:val="both"/>
      <w:outlineLvl w:val="2"/>
    </w:pPr>
    <w:rPr>
      <w:szCs w:val="22"/>
      <w:lang w:eastAsia="en-US"/>
    </w:rPr>
  </w:style>
  <w:style w:type="paragraph" w:customStyle="1" w:styleId="punkt">
    <w:name w:val="punkt"/>
    <w:basedOn w:val="Normalny"/>
    <w:uiPriority w:val="99"/>
    <w:rsid w:val="00793DB5"/>
    <w:pPr>
      <w:spacing w:before="60" w:after="60"/>
      <w:ind w:left="840" w:hanging="284"/>
      <w:jc w:val="both"/>
      <w:outlineLvl w:val="3"/>
    </w:pPr>
    <w:rPr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93D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93D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D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93DB5"/>
  </w:style>
  <w:style w:type="paragraph" w:styleId="Tekstpodstawowy">
    <w:name w:val="Body Text"/>
    <w:basedOn w:val="Normalny"/>
    <w:link w:val="TekstpodstawowyZnak"/>
    <w:rsid w:val="00793DB5"/>
    <w:pPr>
      <w:suppressAutoHyphens/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3DB5"/>
    <w:rPr>
      <w:rFonts w:ascii="Times New Roman" w:eastAsia="Times New Roman" w:hAnsi="Times New Roman" w:cs="Times New Roman"/>
      <w:sz w:val="20"/>
      <w:szCs w:val="20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3F63F7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7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77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E0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E0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E0B"/>
    <w:rPr>
      <w:vertAlign w:val="superscript"/>
    </w:rPr>
  </w:style>
  <w:style w:type="table" w:styleId="Tabela-Siatka">
    <w:name w:val="Table Grid"/>
    <w:basedOn w:val="Standardowy"/>
    <w:uiPriority w:val="39"/>
    <w:rsid w:val="007D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2137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77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2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45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8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9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ltqmfyc4nbygq4demzwg4" TargetMode="External"/><Relationship Id="rId13" Type="http://schemas.openxmlformats.org/officeDocument/2006/relationships/hyperlink" Target="https://sip.legalis.pl/document-view.seam?documentId=mfrxilrtg4ytgnjwgi3dmltqmfyc4nbygq4demzzge" TargetMode="External"/><Relationship Id="rId18" Type="http://schemas.openxmlformats.org/officeDocument/2006/relationships/hyperlink" Target="https://sip.legalis.pl/document-view.seam?documentId=mfrxilrtg4ytgnjwgi3dmltqmfyc4nbygq4demzzgy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sip.legalis.pl/document-view.seam?documentId=mfrxilrtg4ytgnjwgi3dmltqmfyc4nbygq4demzzge" TargetMode="External"/><Relationship Id="rId12" Type="http://schemas.openxmlformats.org/officeDocument/2006/relationships/hyperlink" Target="https://sip.legalis.pl/document-view.seam?documentId=mfrxilrtg4ytgnjwgi3dmltqmfyc4nbygq4demzzgy" TargetMode="External"/><Relationship Id="rId17" Type="http://schemas.openxmlformats.org/officeDocument/2006/relationships/hyperlink" Target="https://sip.legalis.pl/document-view.seam?documentId=mfrxilrtg4ytinzxgqztsltqmfyc4njtge3tmobwg4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imrqgaydgltqmfyc4njrga4dgnzxha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inzxgqztsltqmfyc4njtge3tmobwg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4ytgojygi2tsltqmfyc4njqgi2dsnrqg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imrqgaydgltqmfyc4njrga4dgnzxh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gojygi2tsltqmfyc4njqgi2dsnrqgu" TargetMode="External"/><Relationship Id="rId14" Type="http://schemas.openxmlformats.org/officeDocument/2006/relationships/hyperlink" Target="https://sip.legalis.pl/document-view.seam?documentId=mfrxilrtg4ytgnjwgi3dmltqmfyc4nbygq4demzwg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2340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Rogozińska-Trochimiak</dc:creator>
  <cp:keywords/>
  <dc:description/>
  <cp:lastModifiedBy>Malgorzata Podrazka</cp:lastModifiedBy>
  <cp:revision>3</cp:revision>
  <cp:lastPrinted>2020-04-01T13:51:00Z</cp:lastPrinted>
  <dcterms:created xsi:type="dcterms:W3CDTF">2020-05-06T08:03:00Z</dcterms:created>
  <dcterms:modified xsi:type="dcterms:W3CDTF">2020-05-11T10:42:00Z</dcterms:modified>
</cp:coreProperties>
</file>