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4E276" w14:textId="76CCE3C5" w:rsidR="00252D84" w:rsidRPr="00252D84" w:rsidRDefault="00252D84" w:rsidP="00252D84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252D84">
        <w:rPr>
          <w:rFonts w:ascii="Calibri" w:hAnsi="Calibri" w:cs="Calibri"/>
          <w:color w:val="auto"/>
          <w:sz w:val="28"/>
          <w:szCs w:val="28"/>
        </w:rPr>
        <w:t>Zarządzenie nr 80 Regionalnego Dyrektora Ochrony Środowiska w Olsztynie z dnia 9 grudnia 2019 r.</w:t>
      </w:r>
    </w:p>
    <w:p w14:paraId="7E04D7A2" w14:textId="77777777" w:rsidR="00252D84" w:rsidRPr="00252D84" w:rsidRDefault="00AE0A6F" w:rsidP="00252D84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252D84">
        <w:rPr>
          <w:rFonts w:ascii="Calibri" w:hAnsi="Calibri" w:cs="Calibri"/>
          <w:bCs/>
          <w:color w:val="000000"/>
        </w:rPr>
        <w:t>zmieniające zarządzenie w sprawie ustanowienia zadań ochronnych dla rezerwatu przyrody „Jezioro Nidzkie”</w:t>
      </w:r>
    </w:p>
    <w:p w14:paraId="13BB2DE1" w14:textId="77777777" w:rsidR="00252D84" w:rsidRPr="00252D84" w:rsidRDefault="00AE0A6F" w:rsidP="00252D84">
      <w:pPr>
        <w:spacing w:line="360" w:lineRule="auto"/>
        <w:rPr>
          <w:rFonts w:ascii="Calibri" w:hAnsi="Calibri" w:cs="Calibri"/>
          <w:bCs/>
          <w:color w:val="000000"/>
        </w:rPr>
      </w:pPr>
      <w:r w:rsidRPr="00252D84">
        <w:rPr>
          <w:rFonts w:ascii="Calibri" w:hAnsi="Calibri" w:cs="Calibri"/>
          <w:color w:val="000000"/>
        </w:rPr>
        <w:t xml:space="preserve">Na podstawie art. 15 ust. 1 pkt 15 ustawy z dnia 16 kwietnia 2004 roku o ochronie przyrody </w:t>
      </w:r>
      <w:r w:rsidRPr="00252D84">
        <w:rPr>
          <w:rFonts w:ascii="Calibri" w:hAnsi="Calibri" w:cs="Calibri"/>
          <w:color w:val="000000"/>
          <w:shd w:val="clear" w:color="auto" w:fill="FFFFFF"/>
        </w:rPr>
        <w:t>(</w:t>
      </w:r>
      <w:r w:rsidRPr="00252D84">
        <w:rPr>
          <w:rFonts w:ascii="Calibri" w:hAnsi="Calibri" w:cs="Calibri"/>
          <w:bCs/>
          <w:color w:val="000000"/>
          <w:spacing w:val="-2"/>
          <w:w w:val="101"/>
        </w:rPr>
        <w:t>Dz. U. z 2018 r. poz. 1614, 2244, 1340</w:t>
      </w:r>
      <w:r w:rsidR="00B84E4C" w:rsidRPr="00252D84">
        <w:rPr>
          <w:rFonts w:ascii="Calibri" w:hAnsi="Calibri" w:cs="Calibri"/>
          <w:bCs/>
          <w:color w:val="000000"/>
          <w:spacing w:val="-2"/>
          <w:w w:val="101"/>
        </w:rPr>
        <w:t>,</w:t>
      </w:r>
      <w:r w:rsidRPr="00252D84">
        <w:rPr>
          <w:rFonts w:ascii="Calibri" w:hAnsi="Calibri" w:cs="Calibri"/>
          <w:bCs/>
          <w:color w:val="000000"/>
          <w:spacing w:val="-2"/>
          <w:w w:val="101"/>
        </w:rPr>
        <w:t xml:space="preserve"> z 2019 r. poz.</w:t>
      </w:r>
      <w:r w:rsidR="00F438C4" w:rsidRPr="00252D84">
        <w:rPr>
          <w:rFonts w:ascii="Calibri" w:hAnsi="Calibri" w:cs="Calibri"/>
          <w:bCs/>
          <w:color w:val="000000"/>
          <w:spacing w:val="-2"/>
          <w:w w:val="101"/>
        </w:rPr>
        <w:t xml:space="preserve"> 2244, 2340,1696 i 1815</w:t>
      </w:r>
      <w:r w:rsidRPr="00252D84">
        <w:rPr>
          <w:rFonts w:ascii="Calibri" w:hAnsi="Calibri" w:cs="Calibri"/>
          <w:bCs/>
          <w:color w:val="000000"/>
          <w:spacing w:val="-2"/>
          <w:w w:val="101"/>
        </w:rPr>
        <w:t>)</w:t>
      </w:r>
      <w:r w:rsidRPr="00252D84">
        <w:rPr>
          <w:rFonts w:ascii="Calibri" w:hAnsi="Calibri" w:cs="Calibri"/>
          <w:color w:val="000000"/>
        </w:rPr>
        <w:t>,</w:t>
      </w:r>
      <w:r w:rsidRPr="00252D84">
        <w:rPr>
          <w:rFonts w:ascii="Calibri" w:hAnsi="Calibri" w:cs="Calibri"/>
        </w:rPr>
        <w:t xml:space="preserve"> </w:t>
      </w:r>
      <w:r w:rsidRPr="00252D84">
        <w:rPr>
          <w:rFonts w:ascii="Calibri" w:hAnsi="Calibri" w:cs="Calibri"/>
          <w:color w:val="000000"/>
        </w:rPr>
        <w:t>zarządza się, co następuje:</w:t>
      </w:r>
    </w:p>
    <w:p w14:paraId="63F713E8" w14:textId="2CD68E5A" w:rsidR="00252D84" w:rsidRPr="00252D84" w:rsidRDefault="00AE0A6F" w:rsidP="00252D84">
      <w:pPr>
        <w:spacing w:line="360" w:lineRule="auto"/>
        <w:rPr>
          <w:rFonts w:ascii="Calibri" w:hAnsi="Calibri" w:cs="Calibri"/>
          <w:bCs/>
          <w:color w:val="000000"/>
        </w:rPr>
      </w:pPr>
      <w:r w:rsidRPr="00252D84">
        <w:rPr>
          <w:rFonts w:ascii="Calibri" w:hAnsi="Calibri" w:cs="Calibri"/>
        </w:rPr>
        <w:t>§ 1. W zarządzeniu Nr 62 Regionalneg</w:t>
      </w:r>
      <w:r w:rsidR="00252D84">
        <w:rPr>
          <w:rFonts w:ascii="Calibri" w:hAnsi="Calibri" w:cs="Calibri"/>
        </w:rPr>
        <w:t xml:space="preserve">o Dyrektora Ochrony Środowiska </w:t>
      </w:r>
      <w:r w:rsidRPr="00252D84">
        <w:rPr>
          <w:rFonts w:ascii="Calibri" w:hAnsi="Calibri" w:cs="Calibri"/>
        </w:rPr>
        <w:t>w Olsztynie z dnia 28 października 2019 r. w sprawie ustanowienia zadań ochronnych dla rezerwatu przyrody „Jezioro Nidzkie”, wprowadza się następujące zmiany:</w:t>
      </w:r>
    </w:p>
    <w:p w14:paraId="5456FEAB" w14:textId="18C3A69E" w:rsidR="00AE0A6F" w:rsidRPr="00252D84" w:rsidRDefault="00AE0A6F" w:rsidP="00252D8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color w:val="000000"/>
        </w:rPr>
      </w:pPr>
      <w:r w:rsidRPr="00252D84">
        <w:rPr>
          <w:rFonts w:ascii="Calibri" w:hAnsi="Calibri" w:cs="Calibri"/>
        </w:rPr>
        <w:t>w załączniku nr 1 po pkt 5 dodaje się pkt 6 w brzmieniu:</w:t>
      </w: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do zarządzenia Nr 62 Regionalnego Dyrektora Ochrony Środowiska w Olsztynie z dnia 28 października 2019 r."/>
        <w:tblDescription w:val="Identyfikacja istniejących i potencjalnych zagrożeń wewnętrznych i zewnętrznych oraz sposoby eliminacji lub ograniczania tych zagrożeń i ich skutków"/>
      </w:tblPr>
      <w:tblGrid>
        <w:gridCol w:w="567"/>
        <w:gridCol w:w="4141"/>
        <w:gridCol w:w="4364"/>
      </w:tblGrid>
      <w:tr w:rsidR="00AE0A6F" w14:paraId="2AC4F5A1" w14:textId="77777777" w:rsidTr="005A1CF7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71D" w14:textId="77777777" w:rsidR="00AE0A6F" w:rsidRPr="00252D84" w:rsidRDefault="00AE0A6F" w:rsidP="00252D84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Lp.</w:t>
            </w:r>
          </w:p>
          <w:p w14:paraId="256D4A14" w14:textId="77777777" w:rsidR="00AE0A6F" w:rsidRPr="00252D84" w:rsidRDefault="00AE0A6F" w:rsidP="00252D84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33C" w14:textId="77777777" w:rsidR="00AE0A6F" w:rsidRPr="00252D84" w:rsidRDefault="00AE0A6F" w:rsidP="00252D84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FA10" w14:textId="77777777" w:rsidR="00AE0A6F" w:rsidRPr="00252D84" w:rsidRDefault="00AE0A6F" w:rsidP="00252D84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AE0A6F" w:rsidRPr="00B91381" w14:paraId="56B74508" w14:textId="77777777" w:rsidTr="005A1CF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5B5" w14:textId="77777777" w:rsidR="00AE0A6F" w:rsidRPr="00252D84" w:rsidRDefault="005A1CF7" w:rsidP="00252D8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>6</w:t>
            </w:r>
            <w:r w:rsidR="00AE0A6F" w:rsidRPr="00252D84">
              <w:rPr>
                <w:rFonts w:ascii="Calibri" w:hAnsi="Calibri" w:cs="Calibri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00E3" w14:textId="77777777" w:rsidR="00AE0A6F" w:rsidRPr="00252D84" w:rsidRDefault="00AE0A6F" w:rsidP="00252D84">
            <w:pPr>
              <w:pStyle w:val="WW-NormalnyWeb"/>
              <w:snapToGrid w:val="0"/>
              <w:spacing w:before="0" w:after="0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007" w14:textId="77777777" w:rsidR="00AE0A6F" w:rsidRPr="00252D84" w:rsidRDefault="00AE0A6F" w:rsidP="00252D84">
            <w:pPr>
              <w:snapToGrid w:val="0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 xml:space="preserve">Dochodzenie w rezerwacie zwierzyny łownej postrzelonej przez myśliwych poza jego granicami </w:t>
            </w:r>
          </w:p>
        </w:tc>
      </w:tr>
    </w:tbl>
    <w:p w14:paraId="66DBB7C9" w14:textId="77777777" w:rsidR="00AE0A6F" w:rsidRPr="00252D84" w:rsidRDefault="00AE0A6F" w:rsidP="00252D84">
      <w:pPr>
        <w:pStyle w:val="Akapitzlist"/>
        <w:numPr>
          <w:ilvl w:val="0"/>
          <w:numId w:val="5"/>
        </w:numPr>
        <w:autoSpaceDE w:val="0"/>
        <w:spacing w:before="240" w:after="240"/>
        <w:ind w:left="714" w:hanging="357"/>
        <w:rPr>
          <w:rFonts w:ascii="Calibri" w:hAnsi="Calibri" w:cs="Calibri"/>
        </w:rPr>
      </w:pPr>
      <w:r w:rsidRPr="00252D84">
        <w:rPr>
          <w:rFonts w:ascii="Calibri" w:hAnsi="Calibri" w:cs="Calibri"/>
        </w:rPr>
        <w:t>w załączniku nr 2 po pkt 5 dodaje się pkt 6 w brzmieniu: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do zarządzenia Nr 62 Regionalnego Dyrektora Ochrony Środowiska w Olsztynie z dnia 28 października 2019 r."/>
        <w:tblDescription w:val="Opis sposobów ochrony czynnej ekosystemów z podaniem rodzaju, rozmiaru i lokalizacji poszczególnych zadań."/>
      </w:tblPr>
      <w:tblGrid>
        <w:gridCol w:w="577"/>
        <w:gridCol w:w="4101"/>
        <w:gridCol w:w="2552"/>
        <w:gridCol w:w="1842"/>
      </w:tblGrid>
      <w:tr w:rsidR="00AE0A6F" w14:paraId="3A3A8FB2" w14:textId="77777777" w:rsidTr="00252D84">
        <w:trPr>
          <w:trHeight w:val="20"/>
          <w:tblHeader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7DE" w14:textId="77777777" w:rsidR="00AE0A6F" w:rsidRPr="00252D84" w:rsidRDefault="00AE0A6F" w:rsidP="00252D84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E10" w14:textId="77777777" w:rsidR="00AE0A6F" w:rsidRPr="00252D84" w:rsidRDefault="00AE0A6F" w:rsidP="00252D84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16A" w14:textId="77777777" w:rsidR="00AE0A6F" w:rsidRPr="00252D84" w:rsidRDefault="00AE0A6F" w:rsidP="00252D84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D050A" w14:textId="77777777" w:rsidR="00AE0A6F" w:rsidRPr="00252D84" w:rsidRDefault="00AE0A6F" w:rsidP="00252D84">
            <w:pPr>
              <w:snapToGrid w:val="0"/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Lokalizacja zadań</w:t>
            </w:r>
          </w:p>
          <w:p w14:paraId="219708D5" w14:textId="77777777" w:rsidR="00AE0A6F" w:rsidRPr="00252D84" w:rsidRDefault="00AE0A6F" w:rsidP="00252D84">
            <w:pPr>
              <w:rPr>
                <w:rFonts w:ascii="Calibri" w:hAnsi="Calibri" w:cs="Calibri"/>
                <w:bCs/>
              </w:rPr>
            </w:pPr>
            <w:r w:rsidRPr="00252D84">
              <w:rPr>
                <w:rFonts w:ascii="Calibri" w:hAnsi="Calibri" w:cs="Calibri"/>
                <w:bCs/>
              </w:rPr>
              <w:t>ochronnych</w:t>
            </w:r>
          </w:p>
        </w:tc>
      </w:tr>
      <w:tr w:rsidR="00AE0A6F" w14:paraId="2A066FF4" w14:textId="77777777" w:rsidTr="005A1CF7">
        <w:trPr>
          <w:trHeight w:val="2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81F8" w14:textId="77777777" w:rsidR="00AE0A6F" w:rsidRPr="00252D84" w:rsidRDefault="005A1CF7" w:rsidP="00252D8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>6</w:t>
            </w:r>
            <w:r w:rsidR="00AE0A6F" w:rsidRPr="00252D84">
              <w:rPr>
                <w:rFonts w:ascii="Calibri" w:hAnsi="Calibri" w:cs="Calibri"/>
              </w:rPr>
              <w:t>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4C5" w14:textId="77777777" w:rsidR="00252D84" w:rsidRDefault="00AE0A6F" w:rsidP="00252D84">
            <w:pPr>
              <w:snapToGrid w:val="0"/>
              <w:ind w:right="-81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>Dochodzenie rannej zwierzyny łownej przez 1-2 myśliwych z wykorzystaniem</w:t>
            </w:r>
            <w:r w:rsidR="005A1CF7" w:rsidRPr="00252D84">
              <w:rPr>
                <w:rFonts w:ascii="Calibri" w:hAnsi="Calibri" w:cs="Calibri"/>
              </w:rPr>
              <w:t xml:space="preserve"> </w:t>
            </w:r>
            <w:r w:rsidRPr="00252D84">
              <w:rPr>
                <w:rFonts w:ascii="Calibri" w:hAnsi="Calibri" w:cs="Calibri"/>
              </w:rPr>
              <w:t>1-2 psów prowadzo</w:t>
            </w:r>
            <w:r w:rsidRPr="00252D84">
              <w:rPr>
                <w:rFonts w:ascii="Calibri" w:hAnsi="Calibri" w:cs="Calibri"/>
              </w:rPr>
              <w:softHyphen/>
              <w:t>nych na otoku z możliwością jej dostrzelenia</w:t>
            </w:r>
            <w:r w:rsidR="005A1CF7" w:rsidRPr="00252D84">
              <w:rPr>
                <w:rFonts w:ascii="Calibri" w:hAnsi="Calibri" w:cs="Calibri"/>
              </w:rPr>
              <w:t xml:space="preserve"> po znalezieniu</w:t>
            </w:r>
            <w:r w:rsidRPr="00252D84">
              <w:rPr>
                <w:rFonts w:ascii="Calibri" w:hAnsi="Calibri" w:cs="Calibri"/>
              </w:rPr>
              <w:t>.</w:t>
            </w:r>
          </w:p>
          <w:p w14:paraId="225AEDE2" w14:textId="7BBA9995" w:rsidR="00AE0A6F" w:rsidRPr="00252D84" w:rsidRDefault="005A1CF7" w:rsidP="00252D84">
            <w:pPr>
              <w:snapToGrid w:val="0"/>
              <w:ind w:right="-81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>D</w:t>
            </w:r>
            <w:r w:rsidR="00AE0A6F" w:rsidRPr="00252D84">
              <w:rPr>
                <w:rFonts w:ascii="Calibri" w:hAnsi="Calibri" w:cs="Calibri"/>
              </w:rPr>
              <w:t>ostrzeleni</w:t>
            </w:r>
            <w:r w:rsidRPr="00252D84">
              <w:rPr>
                <w:rFonts w:ascii="Calibri" w:hAnsi="Calibri" w:cs="Calibri"/>
              </w:rPr>
              <w:t>e</w:t>
            </w:r>
            <w:r w:rsidR="00AE0A6F" w:rsidRPr="00252D84">
              <w:rPr>
                <w:rFonts w:ascii="Calibri" w:hAnsi="Calibri" w:cs="Calibri"/>
              </w:rPr>
              <w:t xml:space="preserve"> rannej zwierzyny </w:t>
            </w:r>
            <w:r w:rsidRPr="00252D84">
              <w:rPr>
                <w:rFonts w:ascii="Calibri" w:hAnsi="Calibri" w:cs="Calibri"/>
              </w:rPr>
              <w:t xml:space="preserve">może się odbyć dopiero po uzyskaniu ustnej telefonicznej zgody udzielonej dochodzącym przez Regionalnego Konserwatora Przyrody w Olsztynie.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9FB" w14:textId="77777777" w:rsidR="00AE0A6F" w:rsidRPr="00252D84" w:rsidRDefault="00AE0A6F" w:rsidP="00252D84">
            <w:pPr>
              <w:snapToGrid w:val="0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>wg potrzeb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9C279" w14:textId="77777777" w:rsidR="00AE0A6F" w:rsidRPr="00252D84" w:rsidRDefault="00AE0A6F" w:rsidP="00252D84">
            <w:pPr>
              <w:snapToGrid w:val="0"/>
              <w:rPr>
                <w:rFonts w:ascii="Calibri" w:hAnsi="Calibri" w:cs="Calibri"/>
              </w:rPr>
            </w:pPr>
            <w:r w:rsidRPr="00252D84">
              <w:rPr>
                <w:rFonts w:ascii="Calibri" w:hAnsi="Calibri" w:cs="Calibri"/>
              </w:rPr>
              <w:t>Obszar rezerwatu</w:t>
            </w:r>
          </w:p>
        </w:tc>
      </w:tr>
    </w:tbl>
    <w:p w14:paraId="5F9E6293" w14:textId="77777777" w:rsidR="00AE0A6F" w:rsidRPr="00252D84" w:rsidRDefault="00AE0A6F" w:rsidP="00252D84">
      <w:pPr>
        <w:tabs>
          <w:tab w:val="left" w:pos="1440"/>
          <w:tab w:val="left" w:pos="1710"/>
        </w:tabs>
        <w:autoSpaceDE w:val="0"/>
        <w:spacing w:before="240" w:line="360" w:lineRule="auto"/>
        <w:rPr>
          <w:rFonts w:ascii="Calibri" w:hAnsi="Calibri" w:cs="Calibri"/>
        </w:rPr>
      </w:pPr>
      <w:r w:rsidRPr="00252D84">
        <w:rPr>
          <w:rFonts w:ascii="Calibri" w:hAnsi="Calibri" w:cs="Calibri"/>
          <w:bCs/>
        </w:rPr>
        <w:t>§</w:t>
      </w:r>
      <w:r w:rsidRPr="00252D84">
        <w:rPr>
          <w:rFonts w:ascii="Calibri" w:hAnsi="Calibri" w:cs="Calibri"/>
        </w:rPr>
        <w:t xml:space="preserve"> 2. Pozostałe zapisy zarządzenia, o którym mowa w § 1, pozostają bez zmian.</w:t>
      </w:r>
    </w:p>
    <w:p w14:paraId="5A3878C4" w14:textId="77777777" w:rsidR="00AE0A6F" w:rsidRDefault="00AE0A6F" w:rsidP="00252D84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252D84">
        <w:rPr>
          <w:rFonts w:ascii="Calibri" w:hAnsi="Calibri" w:cs="Calibri"/>
        </w:rPr>
        <w:t>§ 3. Zarządzenie wchodzi w życie z dniem podpisania.</w:t>
      </w:r>
    </w:p>
    <w:p w14:paraId="510B4AFC" w14:textId="77777777" w:rsidR="00252D84" w:rsidRPr="00556027" w:rsidRDefault="00252D84" w:rsidP="00252D84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39488FB9" w14:textId="77777777" w:rsidR="00252D84" w:rsidRPr="00556027" w:rsidRDefault="00252D84" w:rsidP="00252D84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2FBE6E72" w14:textId="77777777" w:rsidR="00252D84" w:rsidRPr="00556027" w:rsidRDefault="00252D84" w:rsidP="00252D84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0D828A97" w14:textId="77777777" w:rsidR="00252D84" w:rsidRDefault="00252D84" w:rsidP="00252D84">
      <w:pPr>
        <w:widowControl/>
        <w:tabs>
          <w:tab w:val="left" w:pos="697"/>
        </w:tabs>
        <w:snapToGrid w:val="0"/>
        <w:ind w:left="-17"/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4D46E7F4" w14:textId="77777777" w:rsidR="00252D84" w:rsidRDefault="00252D84">
      <w:pPr>
        <w:widowControl/>
        <w:suppressAutoHyphens w:val="0"/>
        <w:spacing w:after="160" w:line="259" w:lineRule="auto"/>
        <w:rPr>
          <w:rFonts w:ascii="Calibri" w:hAnsi="Calibri" w:cs="Calibri"/>
          <w:kern w:val="2"/>
          <w:sz w:val="20"/>
          <w:szCs w:val="20"/>
          <w:lang w:eastAsia="ar-SA"/>
        </w:rPr>
      </w:pPr>
      <w:r>
        <w:rPr>
          <w:rFonts w:ascii="Calibri" w:hAnsi="Calibri" w:cs="Calibri"/>
          <w:kern w:val="2"/>
          <w:sz w:val="20"/>
          <w:szCs w:val="20"/>
          <w:lang w:eastAsia="ar-SA"/>
        </w:rPr>
        <w:br w:type="page"/>
      </w:r>
    </w:p>
    <w:p w14:paraId="48D3BD1F" w14:textId="357C7972" w:rsidR="00B01C06" w:rsidRPr="00252D84" w:rsidRDefault="00B01C06" w:rsidP="00252D84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252D84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252D84" w:rsidRPr="00252D84">
        <w:rPr>
          <w:rFonts w:ascii="Calibri" w:hAnsi="Calibri" w:cs="Calibri"/>
          <w:color w:val="auto"/>
          <w:sz w:val="28"/>
          <w:szCs w:val="28"/>
        </w:rPr>
        <w:t>zasadnienie</w:t>
      </w:r>
    </w:p>
    <w:p w14:paraId="7F25C5DC" w14:textId="77777777" w:rsidR="00252D84" w:rsidRDefault="00B01C06" w:rsidP="00252D8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52D84">
        <w:rPr>
          <w:rFonts w:ascii="Calibri" w:hAnsi="Calibri" w:cs="Calibri"/>
          <w:color w:val="000000"/>
        </w:rPr>
        <w:t xml:space="preserve">Na podstawie delegacji ustawowej zawartej w art. </w:t>
      </w:r>
      <w:r w:rsidR="00252D84">
        <w:rPr>
          <w:rFonts w:ascii="Calibri" w:hAnsi="Calibri" w:cs="Calibri"/>
          <w:color w:val="000000"/>
        </w:rPr>
        <w:t xml:space="preserve">22 ust. 2 pkt. 2 ustawy z dnia </w:t>
      </w:r>
      <w:r w:rsidRPr="00252D84">
        <w:rPr>
          <w:rFonts w:ascii="Calibri" w:hAnsi="Calibri" w:cs="Calibri"/>
          <w:color w:val="000000"/>
        </w:rPr>
        <w:t>16 kwietnia 2004 r. o ochronie przyrody (</w:t>
      </w:r>
      <w:r w:rsidRPr="00252D84">
        <w:rPr>
          <w:rFonts w:ascii="Calibri" w:hAnsi="Calibri" w:cs="Calibri"/>
          <w:bCs/>
          <w:color w:val="000000"/>
          <w:spacing w:val="-2"/>
          <w:w w:val="101"/>
        </w:rPr>
        <w:t>Dz. U. z 2018 r. poz. 1614, ze zm.</w:t>
      </w:r>
      <w:r w:rsidRPr="00252D84">
        <w:rPr>
          <w:rFonts w:ascii="Calibri" w:hAnsi="Calibri" w:cs="Calibri"/>
          <w:color w:val="000000"/>
        </w:rPr>
        <w:t>) Regionalny Dyrektor Ochrony Środowiska w Olsztynie zarządzeniem Nr 62</w:t>
      </w:r>
      <w:r w:rsidRPr="00252D84">
        <w:rPr>
          <w:rFonts w:ascii="Calibri" w:hAnsi="Calibri" w:cs="Calibri"/>
          <w:color w:val="000000"/>
          <w:szCs w:val="24"/>
        </w:rPr>
        <w:t xml:space="preserve"> z dnia 28 października 2019 r. </w:t>
      </w:r>
      <w:r w:rsidRPr="00252D84">
        <w:rPr>
          <w:rFonts w:ascii="Calibri" w:hAnsi="Calibri" w:cs="Calibri"/>
          <w:color w:val="000000"/>
        </w:rPr>
        <w:t xml:space="preserve">ustanowił zadania ochronne dla rezerwatu przyrody „Jezioro Nidzkie”. </w:t>
      </w:r>
    </w:p>
    <w:p w14:paraId="6F3A8288" w14:textId="77777777" w:rsidR="00252D84" w:rsidRDefault="00B01C06" w:rsidP="00252D8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52D84">
        <w:rPr>
          <w:rFonts w:ascii="Calibri" w:hAnsi="Calibri" w:cs="Calibri"/>
          <w:color w:val="000000"/>
        </w:rPr>
        <w:t>W ww. zarządzeniu nie zostało zawarte dział</w:t>
      </w:r>
      <w:r w:rsidR="00252D84">
        <w:rPr>
          <w:rFonts w:ascii="Calibri" w:hAnsi="Calibri" w:cs="Calibri"/>
          <w:color w:val="000000"/>
        </w:rPr>
        <w:t xml:space="preserve">anie polegające na dochodzeniu </w:t>
      </w:r>
      <w:r w:rsidRPr="00252D84">
        <w:rPr>
          <w:rFonts w:ascii="Calibri" w:hAnsi="Calibri" w:cs="Calibri"/>
          <w:color w:val="000000"/>
        </w:rPr>
        <w:t>w granicach przedmiotowego rezerwatu przyrody rannej zwierzyny postrzelonej przez myśliwych poza granicami prawnie chronionego obszaru.</w:t>
      </w:r>
    </w:p>
    <w:p w14:paraId="46C325A3" w14:textId="77777777" w:rsidR="00252D84" w:rsidRDefault="00B01C06" w:rsidP="00252D8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52D84">
        <w:rPr>
          <w:rFonts w:ascii="Calibri" w:hAnsi="Calibri" w:cs="Calibri"/>
          <w:color w:val="000000"/>
        </w:rPr>
        <w:t>Ze względu, że tutejszy organ nie posiadał danych dotyczących skali problemu związanego z ww. tematyką</w:t>
      </w:r>
      <w:r w:rsidR="000855CA" w:rsidRPr="00252D84">
        <w:rPr>
          <w:rFonts w:ascii="Calibri" w:hAnsi="Calibri" w:cs="Calibri"/>
          <w:color w:val="000000"/>
        </w:rPr>
        <w:t>,</w:t>
      </w:r>
      <w:r w:rsidRPr="00252D84">
        <w:rPr>
          <w:rFonts w:ascii="Calibri" w:hAnsi="Calibri" w:cs="Calibri"/>
          <w:color w:val="000000"/>
        </w:rPr>
        <w:t xml:space="preserve"> </w:t>
      </w:r>
      <w:r w:rsidR="000855CA" w:rsidRPr="00252D84">
        <w:rPr>
          <w:rFonts w:ascii="Calibri" w:hAnsi="Calibri" w:cs="Calibri"/>
          <w:color w:val="000000"/>
        </w:rPr>
        <w:t xml:space="preserve">Regionalny Dyrektor Ochrony Środowiska w Olsztynie </w:t>
      </w:r>
      <w:r w:rsidRPr="00252D84">
        <w:rPr>
          <w:rFonts w:ascii="Calibri" w:hAnsi="Calibri" w:cs="Calibri"/>
          <w:color w:val="000000"/>
        </w:rPr>
        <w:t xml:space="preserve">pismem znak: WOPN.6201.51.2019 z dnia 28 października 2019 r. zwrócił się z </w:t>
      </w:r>
      <w:r w:rsidR="000855CA" w:rsidRPr="00252D84">
        <w:rPr>
          <w:rFonts w:ascii="Calibri" w:hAnsi="Calibri" w:cs="Calibri"/>
          <w:color w:val="000000"/>
        </w:rPr>
        <w:t>prośbą do Nadleśniczego Nadleśnictwa Pisz o wskazanie:</w:t>
      </w:r>
    </w:p>
    <w:p w14:paraId="0BC91D31" w14:textId="77777777" w:rsidR="00252D84" w:rsidRPr="00252D84" w:rsidRDefault="000855CA" w:rsidP="00252D84">
      <w:pPr>
        <w:pStyle w:val="podstawa"/>
        <w:numPr>
          <w:ilvl w:val="0"/>
          <w:numId w:val="6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52D84">
        <w:rPr>
          <w:rFonts w:ascii="Calibri" w:hAnsi="Calibri" w:cs="Calibri"/>
        </w:rPr>
        <w:t>skali potencjalnego zagrożenia koniecznością dochodzenia i uśmiercania rannej zwierzyny w rezerwacie, na podstawie udokumentowanych przypadków za okres ostatnich 3 lat,</w:t>
      </w:r>
    </w:p>
    <w:p w14:paraId="07BF1533" w14:textId="77777777" w:rsidR="00252D84" w:rsidRPr="00252D84" w:rsidRDefault="000855CA" w:rsidP="00252D84">
      <w:pPr>
        <w:pStyle w:val="podstawa"/>
        <w:numPr>
          <w:ilvl w:val="0"/>
          <w:numId w:val="6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52D84">
        <w:rPr>
          <w:rFonts w:ascii="Calibri" w:hAnsi="Calibri" w:cs="Calibri"/>
        </w:rPr>
        <w:t>sposobu prowadzenia polowań na terenie graniczącym z rezerwatem.</w:t>
      </w:r>
    </w:p>
    <w:p w14:paraId="061174EE" w14:textId="77777777" w:rsidR="00252D84" w:rsidRDefault="000855CA" w:rsidP="00252D8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252D84">
        <w:rPr>
          <w:rFonts w:ascii="Calibri" w:hAnsi="Calibri" w:cs="Calibri"/>
        </w:rPr>
        <w:t>W dniu 18 listopada 2019 r. wpłynęła odpowiedź na zapyt</w:t>
      </w:r>
      <w:r w:rsidR="00252D84">
        <w:rPr>
          <w:rFonts w:ascii="Calibri" w:hAnsi="Calibri" w:cs="Calibri"/>
        </w:rPr>
        <w:t xml:space="preserve">ania sformułowane w ww. piśmie. </w:t>
      </w:r>
      <w:r w:rsidRPr="00252D84">
        <w:rPr>
          <w:rFonts w:ascii="Calibri" w:hAnsi="Calibri" w:cs="Calibri"/>
        </w:rPr>
        <w:t xml:space="preserve">Jak wskazało Nadleśnictwo „w minionych 3 latach nie udokumentowano przypadku dochodzenia i uśmiercania rannej zwierzyny na przedmiotowym obszarze, jednak przypadki takie miały miejsce w latach wcześniejszych”. Ze względu , </w:t>
      </w:r>
      <w:r w:rsidR="00354B5A" w:rsidRPr="00252D84">
        <w:rPr>
          <w:rFonts w:ascii="Calibri" w:hAnsi="Calibri" w:cs="Calibri"/>
        </w:rPr>
        <w:t>ż</w:t>
      </w:r>
      <w:r w:rsidRPr="00252D84">
        <w:rPr>
          <w:rFonts w:ascii="Calibri" w:hAnsi="Calibri" w:cs="Calibri"/>
        </w:rPr>
        <w:t xml:space="preserve">e przypadki takie </w:t>
      </w:r>
      <w:r w:rsidR="00354B5A" w:rsidRPr="00252D84">
        <w:rPr>
          <w:rFonts w:ascii="Calibri" w:hAnsi="Calibri" w:cs="Calibri"/>
        </w:rPr>
        <w:t xml:space="preserve">się zdarzały </w:t>
      </w:r>
      <w:r w:rsidRPr="00252D84">
        <w:rPr>
          <w:rFonts w:ascii="Calibri" w:hAnsi="Calibri" w:cs="Calibri"/>
        </w:rPr>
        <w:t xml:space="preserve">oraz </w:t>
      </w:r>
      <w:r w:rsidR="00354B5A" w:rsidRPr="00252D84">
        <w:rPr>
          <w:rFonts w:ascii="Calibri" w:hAnsi="Calibri" w:cs="Calibri"/>
        </w:rPr>
        <w:t>uwzględniając zapisy art. 33 ust. 3 ustawy z dnia 21 sierpnia 1997 r. o ochronie zwierząt (Dz. U. z 2019 r. poz. 122 ze zm.) zgodnie z którym „W przypadku konieczności bezzwłocznego uśmiercenia, w celu zakończenia cierpień zwierzęcia, potrzebę jego uśmiercenia stwierdza m.in. lekarz weterynarii (…)”, Regionalny Dyrektor Ochrony Środowiska w Olsztynie jako sprawujący nadzór na rezerwatem przyrody „Jezioro Nidzkie” wskazał Regionalnego Konserwatora Przyrody jako osobę uprawnioną do podejmowania ustnych telefonicznych decyzji w przypadku wystąpienia sytuacji związanej z koniecznością skrócenie cierpienia zwierzęciu konającemu po postrzale.</w:t>
      </w:r>
      <w:r w:rsidRPr="00252D84">
        <w:rPr>
          <w:rFonts w:ascii="Calibri" w:hAnsi="Calibri" w:cs="Calibri"/>
        </w:rPr>
        <w:t xml:space="preserve"> </w:t>
      </w:r>
    </w:p>
    <w:p w14:paraId="12B1664B" w14:textId="77777777" w:rsidR="00252D84" w:rsidRDefault="00B01C06" w:rsidP="00252D8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52D84">
        <w:rPr>
          <w:rFonts w:ascii="Calibri" w:hAnsi="Calibri" w:cs="Calibri"/>
          <w:color w:val="000000"/>
        </w:rPr>
        <w:t>Niniejszym zarządzeniem dokonuje się zatem</w:t>
      </w:r>
      <w:r w:rsidR="00252D84">
        <w:rPr>
          <w:rFonts w:ascii="Calibri" w:hAnsi="Calibri" w:cs="Calibri"/>
          <w:color w:val="000000"/>
        </w:rPr>
        <w:t xml:space="preserve"> stosownych zmian w zarządzeniu </w:t>
      </w:r>
      <w:r w:rsidRPr="00252D84">
        <w:rPr>
          <w:rFonts w:ascii="Calibri" w:hAnsi="Calibri" w:cs="Calibri"/>
          <w:color w:val="000000"/>
        </w:rPr>
        <w:t>ustanawiającym zadania ochronne dla przedmiotowego rezerwatu przyrody.</w:t>
      </w:r>
    </w:p>
    <w:p w14:paraId="680EA47D" w14:textId="4CF72785" w:rsidR="00AE0A6F" w:rsidRDefault="00B01C06" w:rsidP="00252D84">
      <w:pPr>
        <w:pStyle w:val="podstawa"/>
        <w:numPr>
          <w:ilvl w:val="0"/>
          <w:numId w:val="0"/>
        </w:numPr>
        <w:tabs>
          <w:tab w:val="left" w:pos="708"/>
        </w:tabs>
        <w:spacing w:before="240" w:after="0" w:line="360" w:lineRule="auto"/>
        <w:jc w:val="left"/>
        <w:rPr>
          <w:rFonts w:ascii="Calibri" w:hAnsi="Calibri" w:cs="Calibri"/>
          <w:bCs/>
          <w:color w:val="000000"/>
          <w:szCs w:val="24"/>
        </w:rPr>
      </w:pPr>
      <w:r w:rsidRPr="00252D84">
        <w:rPr>
          <w:rFonts w:ascii="Calibri" w:hAnsi="Calibri" w:cs="Calibri"/>
          <w:bCs/>
          <w:color w:val="000000"/>
          <w:szCs w:val="24"/>
        </w:rPr>
        <w:t xml:space="preserve">Niniejszy akt prawny zmienia zarządzenie Nr </w:t>
      </w:r>
      <w:r w:rsidR="00354B5A" w:rsidRPr="00252D84">
        <w:rPr>
          <w:rFonts w:ascii="Calibri" w:hAnsi="Calibri" w:cs="Calibri"/>
          <w:bCs/>
          <w:color w:val="000000"/>
          <w:szCs w:val="24"/>
        </w:rPr>
        <w:t>62</w:t>
      </w:r>
      <w:r w:rsidRPr="00252D84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</w:t>
      </w:r>
      <w:r w:rsidR="00354B5A" w:rsidRPr="00252D84">
        <w:rPr>
          <w:rFonts w:ascii="Calibri" w:hAnsi="Calibri" w:cs="Calibri"/>
          <w:bCs/>
          <w:color w:val="000000"/>
          <w:szCs w:val="24"/>
        </w:rPr>
        <w:t>28 października</w:t>
      </w:r>
      <w:r w:rsidRPr="00252D84">
        <w:rPr>
          <w:rFonts w:ascii="Calibri" w:hAnsi="Calibri" w:cs="Calibri"/>
          <w:bCs/>
          <w:color w:val="000000"/>
          <w:szCs w:val="24"/>
        </w:rPr>
        <w:t xml:space="preserve"> 201</w:t>
      </w:r>
      <w:r w:rsidR="00354B5A" w:rsidRPr="00252D84">
        <w:rPr>
          <w:rFonts w:ascii="Calibri" w:hAnsi="Calibri" w:cs="Calibri"/>
          <w:bCs/>
          <w:color w:val="000000"/>
          <w:szCs w:val="24"/>
        </w:rPr>
        <w:t>9</w:t>
      </w:r>
      <w:r w:rsidRPr="00252D84">
        <w:rPr>
          <w:rFonts w:ascii="Calibri" w:hAnsi="Calibri" w:cs="Calibri"/>
          <w:bCs/>
          <w:color w:val="000000"/>
          <w:szCs w:val="24"/>
        </w:rPr>
        <w:t xml:space="preserve"> r. w sprawie ustanowienia zadań ochronnych dla </w:t>
      </w:r>
      <w:r w:rsidRPr="00252D84">
        <w:rPr>
          <w:rFonts w:ascii="Calibri" w:hAnsi="Calibri" w:cs="Calibri"/>
          <w:bCs/>
          <w:color w:val="000000"/>
          <w:szCs w:val="24"/>
        </w:rPr>
        <w:lastRenderedPageBreak/>
        <w:t xml:space="preserve">rezerwatu przyrody „Jezioro Nidzkie”, które ustanowione zostało na okres 1 roku, wobec powyższego obowiązuje do dnia </w:t>
      </w:r>
      <w:r w:rsidR="00354B5A" w:rsidRPr="00252D84">
        <w:rPr>
          <w:rFonts w:ascii="Calibri" w:hAnsi="Calibri" w:cs="Calibri"/>
          <w:bCs/>
          <w:color w:val="000000"/>
          <w:szCs w:val="24"/>
        </w:rPr>
        <w:t>27 października</w:t>
      </w:r>
      <w:r w:rsidRPr="00252D84">
        <w:rPr>
          <w:rFonts w:ascii="Calibri" w:hAnsi="Calibri" w:cs="Calibri"/>
          <w:bCs/>
          <w:color w:val="000000"/>
          <w:szCs w:val="24"/>
        </w:rPr>
        <w:t xml:space="preserve"> 2019 r. </w:t>
      </w:r>
    </w:p>
    <w:p w14:paraId="36D84812" w14:textId="77777777" w:rsidR="00252D84" w:rsidRPr="00556027" w:rsidRDefault="00252D84" w:rsidP="00252D84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2251B940" w14:textId="77777777" w:rsidR="00252D84" w:rsidRPr="00556027" w:rsidRDefault="00252D84" w:rsidP="00252D84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343C9681" w14:textId="77777777" w:rsidR="00252D84" w:rsidRPr="00556027" w:rsidRDefault="00252D84" w:rsidP="00252D84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40B3FBFF" w14:textId="6504E6AC" w:rsidR="00252D84" w:rsidRPr="00252D84" w:rsidRDefault="00252D84" w:rsidP="00252D84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kern w:val="2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  <w:bookmarkStart w:id="0" w:name="_GoBack"/>
      <w:bookmarkEnd w:id="0"/>
    </w:p>
    <w:sectPr w:rsidR="00252D84" w:rsidRPr="00252D84" w:rsidSect="00B01C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DB1AB3"/>
    <w:multiLevelType w:val="hybridMultilevel"/>
    <w:tmpl w:val="6B6C9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E4B39"/>
    <w:multiLevelType w:val="hybridMultilevel"/>
    <w:tmpl w:val="3BD4BC10"/>
    <w:lvl w:ilvl="0" w:tplc="6272371E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CAC4AB7"/>
    <w:multiLevelType w:val="hybridMultilevel"/>
    <w:tmpl w:val="3E50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E65F4"/>
    <w:multiLevelType w:val="hybridMultilevel"/>
    <w:tmpl w:val="79C28770"/>
    <w:lvl w:ilvl="0" w:tplc="80E43AFE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6F"/>
    <w:rsid w:val="000855CA"/>
    <w:rsid w:val="00252D84"/>
    <w:rsid w:val="0033535E"/>
    <w:rsid w:val="00354B5A"/>
    <w:rsid w:val="003E79DB"/>
    <w:rsid w:val="005A1CF7"/>
    <w:rsid w:val="00A732DB"/>
    <w:rsid w:val="00AE0A6F"/>
    <w:rsid w:val="00B01C06"/>
    <w:rsid w:val="00B506C5"/>
    <w:rsid w:val="00B84E4C"/>
    <w:rsid w:val="00E368C0"/>
    <w:rsid w:val="00F223F9"/>
    <w:rsid w:val="00F4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3833"/>
  <w15:chartTrackingRefBased/>
  <w15:docId w15:val="{98748465-514F-40EB-8A0B-B693B9AA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6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D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E0A6F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E0A6F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AE0A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E0A6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AE0A6F"/>
    <w:rPr>
      <w:rFonts w:cs="Tahoma"/>
    </w:rPr>
  </w:style>
  <w:style w:type="paragraph" w:customStyle="1" w:styleId="podstawa">
    <w:name w:val="podstawa"/>
    <w:rsid w:val="00AE0A6F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AE0A6F"/>
    <w:pPr>
      <w:suppressLineNumbers/>
    </w:pPr>
  </w:style>
  <w:style w:type="paragraph" w:customStyle="1" w:styleId="WW-NormalnyWeb">
    <w:name w:val="WW-Normalny (Web)"/>
    <w:basedOn w:val="Normalny"/>
    <w:rsid w:val="00AE0A6F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AE0A6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1C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1C06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52D84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2D84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2019-12-06T11:01:00Z</cp:lastPrinted>
  <dcterms:created xsi:type="dcterms:W3CDTF">2021-04-22T08:52:00Z</dcterms:created>
  <dcterms:modified xsi:type="dcterms:W3CDTF">2021-04-22T09:02:00Z</dcterms:modified>
</cp:coreProperties>
</file>