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0BA" w:rsidRDefault="00D230BA" w:rsidP="00D3526E"/>
    <w:p w:rsidR="00D07C6A" w:rsidRPr="00D721BD" w:rsidRDefault="00D07C6A" w:rsidP="00D721B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1BD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D07C6A" w:rsidRPr="00D721BD" w:rsidRDefault="00D07C6A" w:rsidP="00D721B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C6A" w:rsidRPr="00D721BD" w:rsidRDefault="00D07C6A" w:rsidP="00D721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Ja ………………………………………………………..……………………….. oświadczam, że zapoznałem(-</w:t>
      </w:r>
      <w:proofErr w:type="spellStart"/>
      <w:r w:rsidRPr="00D721BD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D721BD">
        <w:rPr>
          <w:rFonts w:ascii="Times New Roman" w:hAnsi="Times New Roman" w:cs="Times New Roman"/>
          <w:sz w:val="24"/>
          <w:szCs w:val="24"/>
        </w:rPr>
        <w:t>) się z zamieszczonymi poniżej informacjami dotyczącymi przetwarzania moich danych osobowych w związku z udziałem w przetargu publicznym na sprzedaż samochodu służbowego należącego do Ambasady RP w Reykjaviku, a także znane mi są wszystkie przysługujące mi prawa, o których mowa w art. 15, 16 oraz 18 RODO.</w:t>
      </w:r>
    </w:p>
    <w:p w:rsidR="00D07C6A" w:rsidRPr="00D721BD" w:rsidRDefault="00D07C6A" w:rsidP="00D721B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7C6A" w:rsidRPr="00D721BD" w:rsidRDefault="00D07C6A" w:rsidP="00D721B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7C6A" w:rsidRPr="00D721BD" w:rsidRDefault="00D07C6A" w:rsidP="00D721B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</w:t>
      </w:r>
    </w:p>
    <w:p w:rsidR="00D07C6A" w:rsidRPr="00D721BD" w:rsidRDefault="00D07C6A" w:rsidP="004D1030">
      <w:pPr>
        <w:spacing w:after="0" w:line="276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/data i podpis/</w:t>
      </w:r>
    </w:p>
    <w:p w:rsidR="00D07C6A" w:rsidRPr="00D721BD" w:rsidRDefault="00D07C6A" w:rsidP="00D721B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7C6A" w:rsidRPr="00D721BD" w:rsidRDefault="00D07C6A" w:rsidP="00D721B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Informacja dotycząca przetwarzania danych osobowych przez Ambasadę RP w Reykjaviku</w:t>
      </w:r>
    </w:p>
    <w:p w:rsidR="00D07C6A" w:rsidRPr="00D721BD" w:rsidRDefault="00D07C6A" w:rsidP="00D721B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7C6A" w:rsidRPr="00D721BD" w:rsidRDefault="00D07C6A" w:rsidP="00707D1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</w:t>
      </w:r>
      <w:bookmarkStart w:id="0" w:name="_GoBack"/>
      <w:bookmarkEnd w:id="0"/>
      <w:r w:rsidRPr="00D721BD">
        <w:rPr>
          <w:rFonts w:ascii="Times New Roman" w:hAnsi="Times New Roman" w:cs="Times New Roman"/>
          <w:sz w:val="24"/>
          <w:szCs w:val="24"/>
        </w:rPr>
        <w:t>DO”.</w:t>
      </w:r>
    </w:p>
    <w:p w:rsidR="008773A4" w:rsidRPr="00D721BD" w:rsidRDefault="00D07C6A" w:rsidP="00D721B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 xml:space="preserve">1. Administratorem, w rozumieniu art. 4 pkt 7 RODO, Pani/Pana danych osobowych jest Minister Spraw Zagranicznych z siedzibą w Polsce, w Warszawie, Al. J. Ch. Szucha 23, natomiast wykonującym obowiązki administratora jest </w:t>
      </w:r>
      <w:r w:rsidR="008773A4" w:rsidRPr="00D721BD">
        <w:rPr>
          <w:rFonts w:ascii="Times New Roman" w:hAnsi="Times New Roman" w:cs="Times New Roman"/>
          <w:sz w:val="24"/>
          <w:szCs w:val="24"/>
        </w:rPr>
        <w:t xml:space="preserve">Kierownik placówki – Ambasady RP w Reykjaviku z siedzibą pod adresem: </w:t>
      </w:r>
      <w:proofErr w:type="spellStart"/>
      <w:r w:rsidR="008773A4" w:rsidRPr="00D721BD">
        <w:rPr>
          <w:rFonts w:ascii="Times New Roman" w:hAnsi="Times New Roman" w:cs="Times New Roman"/>
          <w:sz w:val="24"/>
          <w:szCs w:val="24"/>
        </w:rPr>
        <w:t>Þórunnartun</w:t>
      </w:r>
      <w:proofErr w:type="spellEnd"/>
      <w:r w:rsidR="008773A4" w:rsidRPr="00D721BD">
        <w:rPr>
          <w:rFonts w:ascii="Times New Roman" w:hAnsi="Times New Roman" w:cs="Times New Roman"/>
          <w:sz w:val="24"/>
          <w:szCs w:val="24"/>
        </w:rPr>
        <w:t xml:space="preserve"> 2, 105 Reykjavik, Islandia; telefon: +354 520 50 50; adres e-mail: </w:t>
      </w:r>
      <w:hyperlink r:id="rId7" w:history="1">
        <w:r w:rsidR="008773A4" w:rsidRPr="00D721BD">
          <w:rPr>
            <w:rStyle w:val="Hipercze"/>
            <w:rFonts w:ascii="Times New Roman" w:hAnsi="Times New Roman" w:cs="Times New Roman"/>
            <w:sz w:val="24"/>
            <w:szCs w:val="24"/>
          </w:rPr>
          <w:t>reykjavik.info@msz.gov.pl</w:t>
        </w:r>
      </w:hyperlink>
      <w:r w:rsidR="008773A4" w:rsidRPr="00D721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3A4" w:rsidRPr="00D721BD" w:rsidRDefault="00D07C6A" w:rsidP="00D721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 xml:space="preserve">2. W MSZ i placówkach zagranicznych powołano Inspektora Ochrony Danych </w:t>
      </w:r>
      <w:r w:rsidR="008773A4" w:rsidRPr="00D721BD">
        <w:rPr>
          <w:rFonts w:ascii="Times New Roman" w:hAnsi="Times New Roman" w:cs="Times New Roman"/>
          <w:sz w:val="24"/>
          <w:szCs w:val="24"/>
        </w:rPr>
        <w:t>(IOD).</w:t>
      </w:r>
    </w:p>
    <w:p w:rsidR="008773A4" w:rsidRPr="00D721BD" w:rsidRDefault="008773A4" w:rsidP="00D721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Dane kontaktowe IOD:</w:t>
      </w:r>
    </w:p>
    <w:p w:rsidR="008773A4" w:rsidRPr="00D721BD" w:rsidRDefault="00D07C6A" w:rsidP="00D721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adres siedziby: Al. J. Ch. Szucha 23, 00-580</w:t>
      </w:r>
      <w:r w:rsidR="008773A4" w:rsidRPr="00D721BD">
        <w:rPr>
          <w:rFonts w:ascii="Times New Roman" w:hAnsi="Times New Roman" w:cs="Times New Roman"/>
          <w:sz w:val="24"/>
          <w:szCs w:val="24"/>
        </w:rPr>
        <w:t xml:space="preserve"> Warszawa</w:t>
      </w:r>
    </w:p>
    <w:p w:rsidR="00D07C6A" w:rsidRPr="004D1030" w:rsidRDefault="00D07C6A" w:rsidP="00D721B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030">
        <w:rPr>
          <w:rFonts w:ascii="Times New Roman" w:hAnsi="Times New Roman" w:cs="Times New Roman"/>
          <w:sz w:val="24"/>
          <w:szCs w:val="24"/>
        </w:rPr>
        <w:t xml:space="preserve">adres e-mail: </w:t>
      </w:r>
      <w:hyperlink r:id="rId8" w:history="1">
        <w:r w:rsidR="008773A4" w:rsidRPr="004D1030">
          <w:rPr>
            <w:rStyle w:val="Hipercze"/>
            <w:rFonts w:ascii="Times New Roman" w:hAnsi="Times New Roman" w:cs="Times New Roman"/>
            <w:sz w:val="24"/>
            <w:szCs w:val="24"/>
          </w:rPr>
          <w:t>iod@msz.gov.pl</w:t>
        </w:r>
      </w:hyperlink>
    </w:p>
    <w:p w:rsidR="00D721BD" w:rsidRPr="00707D16" w:rsidRDefault="008773A4" w:rsidP="00707D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 xml:space="preserve">3. </w:t>
      </w:r>
      <w:r w:rsidR="00D721BD" w:rsidRPr="00707D16">
        <w:rPr>
          <w:rFonts w:ascii="Times New Roman" w:hAnsi="Times New Roman" w:cs="Times New Roman"/>
          <w:sz w:val="24"/>
          <w:szCs w:val="24"/>
        </w:rPr>
        <w:t>Dane przetwarzane będą na podstawie art. 6 ust. 1 lit. c RODO, w związku z § 17 ust. 1 rozporządzenia Rady Ministrów z dnia 21 października 2019 r. w sprawie szczegółowego sposobu gospodarowania składnikami rzeczowymi majątku ruchomego Skarbu Państwa (Dz.U. 2019 poz. 2004</w:t>
      </w:r>
      <w:r w:rsidR="00707D16">
        <w:rPr>
          <w:rFonts w:ascii="Times New Roman" w:hAnsi="Times New Roman" w:cs="Times New Roman"/>
          <w:sz w:val="24"/>
          <w:szCs w:val="24"/>
        </w:rPr>
        <w:t>)</w:t>
      </w:r>
      <w:r w:rsidR="00D721BD" w:rsidRPr="00707D16">
        <w:rPr>
          <w:rFonts w:ascii="Times New Roman" w:hAnsi="Times New Roman" w:cs="Times New Roman"/>
          <w:sz w:val="24"/>
          <w:szCs w:val="24"/>
        </w:rPr>
        <w:t xml:space="preserve"> w celu przeprowadzenia sprzedaży samochodu służbowego w drodze przetargu publicznego.</w:t>
      </w:r>
    </w:p>
    <w:p w:rsidR="00F87DC4" w:rsidRPr="00D721BD" w:rsidRDefault="008773A4" w:rsidP="00D721B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4. Dostęp do danych posiadają wyłącznie uprawnieni pracownicy Ministerstwa Spraw Zagranicznych i Ambasady RP w Reykjaviku, w szczególności członkowie komisji przetargowej.</w:t>
      </w:r>
    </w:p>
    <w:p w:rsidR="00F87DC4" w:rsidRPr="00D721BD" w:rsidRDefault="008773A4" w:rsidP="00D721B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5. Dane podlegają ochronie na podstawie przepisów RODO i mogą być udostępniane osobom</w:t>
      </w:r>
      <w:r w:rsidR="00D721BD" w:rsidRPr="00D721BD">
        <w:rPr>
          <w:rFonts w:ascii="Times New Roman" w:hAnsi="Times New Roman" w:cs="Times New Roman"/>
          <w:sz w:val="24"/>
          <w:szCs w:val="24"/>
        </w:rPr>
        <w:t xml:space="preserve"> </w:t>
      </w:r>
      <w:r w:rsidRPr="00D721BD">
        <w:rPr>
          <w:rFonts w:ascii="Times New Roman" w:hAnsi="Times New Roman" w:cs="Times New Roman"/>
          <w:sz w:val="24"/>
          <w:szCs w:val="24"/>
        </w:rPr>
        <w:t>i podmiotom trzecim, wyłącznie na podstawie obowiązujących przepisów prawa.</w:t>
      </w:r>
      <w:r w:rsidR="00D721BD" w:rsidRPr="00D721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3A4" w:rsidRPr="00D721BD" w:rsidRDefault="008773A4" w:rsidP="00D721B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 xml:space="preserve">6. Dane nie będą przekazywane do organizacji międzynarodowej. </w:t>
      </w:r>
    </w:p>
    <w:p w:rsidR="00F87DC4" w:rsidRPr="00D721BD" w:rsidRDefault="00F87DC4" w:rsidP="00D721B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lastRenderedPageBreak/>
        <w:t>7. Dane osobowe oferentów będą przetwarzane do czasu ustania celu przetwarzania, o którym mowa w pkt 3, a następnie będą przechowywane w celach archiwalnych, zgodnie z przepisami ustawy z dnia 14 lipca 1983 r. o narodowym zasobie archiwalnym i archiwach (Dz. U. z 2018 r. poz. 217) oraz przepisami wewnętrznymi MSZ, wynikającymi z przepisów ww. ustawy.</w:t>
      </w:r>
    </w:p>
    <w:p w:rsidR="00F87DC4" w:rsidRPr="00D721BD" w:rsidRDefault="00F87DC4" w:rsidP="00D721B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 xml:space="preserve">8. Osobie, której dane dotyczą, przysługują prawa do kontroli przetwarzania danych, określone w art. 15-16 RODO, w  szczególności prawo dostępu do treści swoich danych i ich sprostowania oraz w art. 18 RODO, tj. prawo do ograniczenia przetwarzania, o ile będzie miało zastosowanie. </w:t>
      </w:r>
    </w:p>
    <w:p w:rsidR="00F87DC4" w:rsidRPr="00D721BD" w:rsidRDefault="00F87DC4" w:rsidP="00D721B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9. Dane osobowe nie będą przetwarzane w sposób zautomatyzowany, który będzie miał wpływ na podejmowanie decyzji mogących wywołać skutki prawne lub w podobny sposób istotnie na nią wpłynąć. Dane nie będą poddawane profilowaniu.</w:t>
      </w:r>
      <w:r w:rsidR="00D721BD" w:rsidRPr="00D721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1BD" w:rsidRPr="00D721BD" w:rsidRDefault="00F87DC4" w:rsidP="00D721B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10. Osoba, której dane dotyczą ma prawo wniesienia skargi do organu nadzorczego na adres:</w:t>
      </w:r>
    </w:p>
    <w:p w:rsidR="00D721BD" w:rsidRPr="00D721BD" w:rsidRDefault="00F87DC4" w:rsidP="00D721B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Prezes Urzędu Ochrony Danych Osobowych</w:t>
      </w:r>
    </w:p>
    <w:p w:rsidR="00D721BD" w:rsidRPr="00D721BD" w:rsidRDefault="00F87DC4" w:rsidP="00D721B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>ul. Stawki 2</w:t>
      </w:r>
    </w:p>
    <w:p w:rsidR="00F87DC4" w:rsidRPr="00D721BD" w:rsidRDefault="00F87DC4" w:rsidP="00D721B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21BD">
        <w:rPr>
          <w:rFonts w:ascii="Times New Roman" w:hAnsi="Times New Roman" w:cs="Times New Roman"/>
          <w:sz w:val="24"/>
          <w:szCs w:val="24"/>
        </w:rPr>
        <w:t xml:space="preserve">00-193 Warszawa </w:t>
      </w:r>
    </w:p>
    <w:p w:rsidR="00F87DC4" w:rsidRPr="00D721BD" w:rsidRDefault="00F87DC4" w:rsidP="00D721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7DC4" w:rsidRPr="00D721B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3DD" w:rsidRDefault="006A23DD" w:rsidP="00D3526E">
      <w:pPr>
        <w:spacing w:after="0" w:line="240" w:lineRule="auto"/>
      </w:pPr>
      <w:r>
        <w:separator/>
      </w:r>
    </w:p>
  </w:endnote>
  <w:endnote w:type="continuationSeparator" w:id="0">
    <w:p w:rsidR="006A23DD" w:rsidRDefault="006A23DD" w:rsidP="00D3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3DD" w:rsidRDefault="006A23DD" w:rsidP="00D3526E">
      <w:pPr>
        <w:spacing w:after="0" w:line="240" w:lineRule="auto"/>
      </w:pPr>
      <w:r>
        <w:separator/>
      </w:r>
    </w:p>
  </w:footnote>
  <w:footnote w:type="continuationSeparator" w:id="0">
    <w:p w:rsidR="006A23DD" w:rsidRDefault="006A23DD" w:rsidP="00D35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6E" w:rsidRDefault="00D3526E">
    <w:pPr>
      <w:pStyle w:val="Nagwek"/>
    </w:pPr>
  </w:p>
  <w:p w:rsidR="00D3526E" w:rsidRPr="00D3526E" w:rsidRDefault="00A606EB" w:rsidP="00D3526E">
    <w:pPr>
      <w:jc w:val="right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Załącznik nr 2</w:t>
    </w:r>
    <w:r w:rsidR="00D3526E" w:rsidRPr="00D3526E">
      <w:rPr>
        <w:rFonts w:ascii="Times New Roman" w:hAnsi="Times New Roman" w:cs="Times New Roman"/>
        <w:sz w:val="18"/>
      </w:rPr>
      <w:t xml:space="preserve"> do ogłoszenia o sprzedaży samochodu</w:t>
    </w:r>
    <w:r w:rsidR="006C436C">
      <w:rPr>
        <w:rFonts w:ascii="Times New Roman" w:hAnsi="Times New Roman" w:cs="Times New Roman"/>
        <w:sz w:val="18"/>
      </w:rPr>
      <w:t xml:space="preserve"> służbowego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6E"/>
    <w:rsid w:val="000A3FCA"/>
    <w:rsid w:val="004D1030"/>
    <w:rsid w:val="006A23DD"/>
    <w:rsid w:val="006C436C"/>
    <w:rsid w:val="00707D16"/>
    <w:rsid w:val="008773A4"/>
    <w:rsid w:val="00A606EB"/>
    <w:rsid w:val="00BF0374"/>
    <w:rsid w:val="00D07C6A"/>
    <w:rsid w:val="00D230BA"/>
    <w:rsid w:val="00D3526E"/>
    <w:rsid w:val="00D721BD"/>
    <w:rsid w:val="00F8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2C88BF"/>
  <w15:chartTrackingRefBased/>
  <w15:docId w15:val="{6F329136-761C-4707-8365-81A5C0EF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26E"/>
  </w:style>
  <w:style w:type="paragraph" w:styleId="Stopka">
    <w:name w:val="footer"/>
    <w:basedOn w:val="Normalny"/>
    <w:link w:val="StopkaZnak"/>
    <w:uiPriority w:val="99"/>
    <w:unhideWhenUsed/>
    <w:rsid w:val="00D3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26E"/>
  </w:style>
  <w:style w:type="character" w:styleId="Hipercze">
    <w:name w:val="Hyperlink"/>
    <w:basedOn w:val="Domylnaczcionkaakapitu"/>
    <w:uiPriority w:val="99"/>
    <w:unhideWhenUsed/>
    <w:rsid w:val="008773A4"/>
    <w:rPr>
      <w:color w:val="0563C1" w:themeColor="hyperlink"/>
      <w:u w:val="single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D721BD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D7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ykjavik.info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Uranowska-Kostrubała Karolina</dc:creator>
  <cp:keywords/>
  <dc:description/>
  <cp:lastModifiedBy>Uranowska-Kostrubała Karolina</cp:lastModifiedBy>
  <cp:revision>4</cp:revision>
  <dcterms:created xsi:type="dcterms:W3CDTF">2026-01-19T08:49:00Z</dcterms:created>
  <dcterms:modified xsi:type="dcterms:W3CDTF">2026-01-23T11:53:00Z</dcterms:modified>
</cp:coreProperties>
</file>