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3F0F2" w14:textId="77777777" w:rsidR="001C2E01" w:rsidRPr="005B5011" w:rsidRDefault="001C2E01" w:rsidP="001C2E01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4101">
        <w:rPr>
          <w:rFonts w:ascii="Arial" w:hAnsi="Arial" w:cs="Arial"/>
          <w:b/>
          <w:color w:val="FF0000"/>
          <w:sz w:val="24"/>
          <w:szCs w:val="24"/>
        </w:rPr>
        <w:t>Dowódcy</w:t>
      </w:r>
    </w:p>
    <w:tbl>
      <w:tblPr>
        <w:tblStyle w:val="Tabela-Siatka"/>
        <w:tblW w:w="10148" w:type="dxa"/>
        <w:jc w:val="center"/>
        <w:tblLook w:val="04A0" w:firstRow="1" w:lastRow="0" w:firstColumn="1" w:lastColumn="0" w:noHBand="0" w:noVBand="1"/>
      </w:tblPr>
      <w:tblGrid>
        <w:gridCol w:w="964"/>
        <w:gridCol w:w="9184"/>
      </w:tblGrid>
      <w:tr w:rsidR="001C2E01" w:rsidRPr="00167B5B" w14:paraId="5A68F255" w14:textId="77777777" w:rsidTr="002630A1">
        <w:trPr>
          <w:jc w:val="center"/>
        </w:trPr>
        <w:tc>
          <w:tcPr>
            <w:tcW w:w="964" w:type="dxa"/>
            <w:vAlign w:val="center"/>
          </w:tcPr>
          <w:p w14:paraId="457F4F2D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Nr pytania</w:t>
            </w:r>
          </w:p>
        </w:tc>
        <w:tc>
          <w:tcPr>
            <w:tcW w:w="9184" w:type="dxa"/>
            <w:vAlign w:val="center"/>
          </w:tcPr>
          <w:p w14:paraId="400D5454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1C2E01" w:rsidRPr="00167B5B" w14:paraId="42B390F6" w14:textId="77777777" w:rsidTr="002630A1">
        <w:trPr>
          <w:jc w:val="center"/>
        </w:trPr>
        <w:tc>
          <w:tcPr>
            <w:tcW w:w="964" w:type="dxa"/>
            <w:vAlign w:val="center"/>
          </w:tcPr>
          <w:p w14:paraId="07257C3A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184" w:type="dxa"/>
          </w:tcPr>
          <w:p w14:paraId="441B6C46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Podczas jazdy do pożaru (w ruchu uprzywilejowanym) dowódca ma prawo:</w:t>
            </w:r>
          </w:p>
          <w:p w14:paraId="6B15A3E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żądać zwiększenia prędkości</w:t>
            </w:r>
          </w:p>
          <w:p w14:paraId="383DB30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nakazania zmniejszenia prędkości</w:t>
            </w:r>
          </w:p>
          <w:p w14:paraId="3209F2C7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decydować o prędkości pojazdu (zmniejszyć lub zwiększyć prędkość)</w:t>
            </w:r>
          </w:p>
        </w:tc>
      </w:tr>
      <w:tr w:rsidR="001C2E01" w:rsidRPr="00167B5B" w14:paraId="046A86EA" w14:textId="77777777" w:rsidTr="002630A1">
        <w:trPr>
          <w:jc w:val="center"/>
        </w:trPr>
        <w:tc>
          <w:tcPr>
            <w:tcW w:w="964" w:type="dxa"/>
            <w:vAlign w:val="center"/>
          </w:tcPr>
          <w:p w14:paraId="7DCD10F2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184" w:type="dxa"/>
          </w:tcPr>
          <w:p w14:paraId="3F0FFD1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Dysponentem kanałów ratowniczo-gaśniczych jest:</w:t>
            </w:r>
          </w:p>
          <w:p w14:paraId="636E1C45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SK KG PSP</w:t>
            </w:r>
          </w:p>
          <w:p w14:paraId="123F820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SK KW PSP</w:t>
            </w:r>
          </w:p>
          <w:p w14:paraId="296AE1F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SK KP PSP/KM PSP</w:t>
            </w:r>
          </w:p>
        </w:tc>
      </w:tr>
      <w:tr w:rsidR="001C2E01" w:rsidRPr="00167B5B" w14:paraId="5E904841" w14:textId="77777777" w:rsidTr="002630A1">
        <w:trPr>
          <w:jc w:val="center"/>
        </w:trPr>
        <w:tc>
          <w:tcPr>
            <w:tcW w:w="964" w:type="dxa"/>
            <w:vAlign w:val="center"/>
          </w:tcPr>
          <w:p w14:paraId="05C66081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184" w:type="dxa"/>
          </w:tcPr>
          <w:p w14:paraId="2670EFC2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Nominalny przepływ wody w wężu W-52 to:</w:t>
            </w:r>
          </w:p>
          <w:p w14:paraId="55AAB67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100 l/min</w:t>
            </w:r>
          </w:p>
          <w:p w14:paraId="1127275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200 l/min</w:t>
            </w:r>
          </w:p>
          <w:p w14:paraId="261DC16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400 l/min</w:t>
            </w:r>
          </w:p>
        </w:tc>
      </w:tr>
      <w:tr w:rsidR="001C2E01" w:rsidRPr="00167B5B" w14:paraId="5D3F7344" w14:textId="77777777" w:rsidTr="002630A1">
        <w:trPr>
          <w:jc w:val="center"/>
        </w:trPr>
        <w:tc>
          <w:tcPr>
            <w:tcW w:w="964" w:type="dxa"/>
            <w:vAlign w:val="center"/>
          </w:tcPr>
          <w:p w14:paraId="6030D149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184" w:type="dxa"/>
          </w:tcPr>
          <w:p w14:paraId="4BD9B808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Dominującym mechanizmem gaśniczym wody jest:</w:t>
            </w:r>
          </w:p>
          <w:p w14:paraId="7A75F4E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izolowanie powierzchni</w:t>
            </w:r>
          </w:p>
          <w:p w14:paraId="1A42292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chłodzenie</w:t>
            </w:r>
          </w:p>
          <w:p w14:paraId="7730825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rozrzedzanie strefy spalania</w:t>
            </w:r>
          </w:p>
          <w:p w14:paraId="1B0656D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 inhibicja chemiczna wolnych rodników</w:t>
            </w:r>
          </w:p>
        </w:tc>
      </w:tr>
      <w:tr w:rsidR="001C2E01" w:rsidRPr="00167B5B" w14:paraId="13BDCF69" w14:textId="77777777" w:rsidTr="002630A1">
        <w:trPr>
          <w:jc w:val="center"/>
        </w:trPr>
        <w:tc>
          <w:tcPr>
            <w:tcW w:w="964" w:type="dxa"/>
            <w:vAlign w:val="center"/>
          </w:tcPr>
          <w:p w14:paraId="6635D1C4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4" w:type="dxa"/>
          </w:tcPr>
          <w:p w14:paraId="39BD32C8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Nożycami hydraulicznymi nie należy ciąć:</w:t>
            </w:r>
          </w:p>
          <w:p w14:paraId="2A51EFA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koła kierownicy pojazdu</w:t>
            </w:r>
          </w:p>
          <w:p w14:paraId="2464DBE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sprężyn układu zawieszenia pojazdu</w:t>
            </w:r>
          </w:p>
          <w:p w14:paraId="4C55D44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poszycia drzwi pojazdu</w:t>
            </w:r>
          </w:p>
        </w:tc>
      </w:tr>
      <w:tr w:rsidR="001C2E01" w:rsidRPr="00167B5B" w14:paraId="1541C199" w14:textId="77777777" w:rsidTr="002630A1">
        <w:trPr>
          <w:jc w:val="center"/>
        </w:trPr>
        <w:tc>
          <w:tcPr>
            <w:tcW w:w="964" w:type="dxa"/>
            <w:vAlign w:val="center"/>
          </w:tcPr>
          <w:p w14:paraId="73CAAF48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184" w:type="dxa"/>
          </w:tcPr>
          <w:p w14:paraId="41B34994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Minimalne wymiary miejsca lądowania dla śmigłowca LPR (EC135) w nocy wynoszą:</w:t>
            </w:r>
          </w:p>
          <w:p w14:paraId="161A865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 25m x 25m</w:t>
            </w:r>
          </w:p>
          <w:p w14:paraId="129F72D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 35m x 25m</w:t>
            </w:r>
          </w:p>
          <w:p w14:paraId="0A05A2C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 50m x 25m</w:t>
            </w:r>
          </w:p>
        </w:tc>
      </w:tr>
      <w:tr w:rsidR="001C2E01" w:rsidRPr="00167B5B" w14:paraId="68A15650" w14:textId="77777777" w:rsidTr="002630A1">
        <w:trPr>
          <w:jc w:val="center"/>
        </w:trPr>
        <w:tc>
          <w:tcPr>
            <w:tcW w:w="964" w:type="dxa"/>
            <w:vAlign w:val="center"/>
          </w:tcPr>
          <w:p w14:paraId="16ACCB3F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184" w:type="dxa"/>
          </w:tcPr>
          <w:p w14:paraId="7DFE005B" w14:textId="77777777" w:rsidR="001C2E01" w:rsidRPr="00EC4101" w:rsidRDefault="001C2E01" w:rsidP="001C2E0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Po przybyciu na miejsce działań dowódca do prowadzenia korespondencji na miejscu akcji:</w:t>
            </w:r>
          </w:p>
          <w:p w14:paraId="1460A669" w14:textId="77777777" w:rsidR="001C2E01" w:rsidRPr="00EC4101" w:rsidRDefault="001C2E01" w:rsidP="001C2E01">
            <w:pPr>
              <w:pStyle w:val="Bezodstpw"/>
              <w:spacing w:line="276" w:lineRule="auto"/>
              <w:ind w:left="-30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 xml:space="preserve">       a) używa kanału ratowniczo gaśniczego (KRG) ustalonego pomiędzy  Komendantem Wojewódzkim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PSP a Komendantem Powiatowym/Miejskim PSP, a w przypadku zajętości tego kanału uzgadnia z SK KP/KM inny kanał ratowniczo gaśniczy (KRG)</w:t>
            </w:r>
          </w:p>
          <w:p w14:paraId="5ADCCDA7" w14:textId="77777777" w:rsidR="001C2E01" w:rsidRPr="00EC4101" w:rsidRDefault="001C2E01" w:rsidP="001C2E0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uzgadnia z SK KP/KM kanał ratowniczo gaśniczy (KRG)</w:t>
            </w:r>
          </w:p>
          <w:p w14:paraId="63CA72C2" w14:textId="77777777" w:rsidR="001C2E01" w:rsidRPr="00EC4101" w:rsidRDefault="001C2E01" w:rsidP="001C2E0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używa kanału powiatowego (PR)</w:t>
            </w:r>
          </w:p>
        </w:tc>
      </w:tr>
      <w:tr w:rsidR="001C2E01" w:rsidRPr="00167B5B" w14:paraId="5DCB4628" w14:textId="77777777" w:rsidTr="002630A1">
        <w:trPr>
          <w:jc w:val="center"/>
        </w:trPr>
        <w:tc>
          <w:tcPr>
            <w:tcW w:w="964" w:type="dxa"/>
            <w:vAlign w:val="center"/>
          </w:tcPr>
          <w:p w14:paraId="1079331A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184" w:type="dxa"/>
          </w:tcPr>
          <w:p w14:paraId="14AA1F7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Rozpoznanie wodne przeprowadza:</w:t>
            </w:r>
          </w:p>
          <w:p w14:paraId="5D86332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dowódca zastępu </w:t>
            </w:r>
          </w:p>
          <w:p w14:paraId="00665DD5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rota I</w:t>
            </w:r>
          </w:p>
          <w:p w14:paraId="722A59FD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rota II</w:t>
            </w:r>
          </w:p>
        </w:tc>
      </w:tr>
      <w:tr w:rsidR="001C2E01" w:rsidRPr="00167B5B" w14:paraId="24BBC18B" w14:textId="77777777" w:rsidTr="002630A1">
        <w:trPr>
          <w:jc w:val="center"/>
        </w:trPr>
        <w:tc>
          <w:tcPr>
            <w:tcW w:w="964" w:type="dxa"/>
            <w:vAlign w:val="center"/>
          </w:tcPr>
          <w:p w14:paraId="5A4F4F83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184" w:type="dxa"/>
          </w:tcPr>
          <w:p w14:paraId="2FAA2C68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Forma rozpoznania polegająca na zbieraniu informacji z równoczesnym prowadzeniem działań to</w:t>
            </w:r>
            <w:r w:rsidRPr="00EC41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76672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rozpoznanie bojem</w:t>
            </w:r>
          </w:p>
          <w:p w14:paraId="0F5F0C32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rozpoznanie ogniowe</w:t>
            </w:r>
          </w:p>
          <w:p w14:paraId="4C639E46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rozpoznanie szczegółowe </w:t>
            </w:r>
          </w:p>
        </w:tc>
      </w:tr>
      <w:tr w:rsidR="001C2E01" w:rsidRPr="00167B5B" w14:paraId="04685CCB" w14:textId="77777777" w:rsidTr="002630A1">
        <w:trPr>
          <w:jc w:val="center"/>
        </w:trPr>
        <w:tc>
          <w:tcPr>
            <w:tcW w:w="964" w:type="dxa"/>
            <w:vAlign w:val="center"/>
          </w:tcPr>
          <w:p w14:paraId="51FCAA5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184" w:type="dxa"/>
          </w:tcPr>
          <w:p w14:paraId="6520ACD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Zastęp to:</w:t>
            </w:r>
          </w:p>
          <w:p w14:paraId="3192B182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zespół 3 do 6 ratowników wykonujący te same zadania ratownicze</w:t>
            </w:r>
          </w:p>
          <w:p w14:paraId="63B08B1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pododdział taktyczny liczący od 3 do 6 ratowników </w:t>
            </w:r>
          </w:p>
          <w:p w14:paraId="06D3BF8E" w14:textId="77777777" w:rsidR="001C2E01" w:rsidRPr="00810D6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pododdział liczący od 3 do 6 ratowników, w tym dowódca wyposażony w pojazd przystosowany  do realizacji zadania ratowniczego</w:t>
            </w:r>
          </w:p>
        </w:tc>
      </w:tr>
      <w:tr w:rsidR="001C2E01" w:rsidRPr="00167B5B" w14:paraId="5860752E" w14:textId="77777777" w:rsidTr="002630A1">
        <w:trPr>
          <w:jc w:val="center"/>
        </w:trPr>
        <w:tc>
          <w:tcPr>
            <w:tcW w:w="964" w:type="dxa"/>
            <w:vAlign w:val="center"/>
          </w:tcPr>
          <w:p w14:paraId="32BC7FAF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184" w:type="dxa"/>
          </w:tcPr>
          <w:p w14:paraId="047B2F4D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W jakim zakresie należy zabezpieczyć konstrukcje w trakcie działań ratowniczych podczas katastrof budowlanych</w:t>
            </w:r>
          </w:p>
          <w:p w14:paraId="04D23E78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 całym obiekcie</w:t>
            </w:r>
          </w:p>
          <w:p w14:paraId="10B33C7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 zakresie niezbędnym dla zapewnienia bezpieczeństwa ratowników</w:t>
            </w:r>
          </w:p>
          <w:p w14:paraId="47245868" w14:textId="77777777" w:rsidR="001C2E01" w:rsidRPr="00810D67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zabezpieczenie nie musi być wykonywane</w:t>
            </w:r>
          </w:p>
        </w:tc>
      </w:tr>
      <w:tr w:rsidR="001C2E01" w:rsidRPr="00167B5B" w14:paraId="30B532CE" w14:textId="77777777" w:rsidTr="002630A1">
        <w:trPr>
          <w:jc w:val="center"/>
        </w:trPr>
        <w:tc>
          <w:tcPr>
            <w:tcW w:w="964" w:type="dxa"/>
            <w:vAlign w:val="center"/>
          </w:tcPr>
          <w:p w14:paraId="077C590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184" w:type="dxa"/>
          </w:tcPr>
          <w:p w14:paraId="487029E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Każdy ratownik działający na łodzi lub pontonie powinien być wyposażony w:</w:t>
            </w:r>
          </w:p>
          <w:p w14:paraId="12052E6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skafander nurkowy suchy</w:t>
            </w:r>
          </w:p>
          <w:p w14:paraId="6BD2264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kamizelkę asekuracyjną</w:t>
            </w:r>
          </w:p>
          <w:p w14:paraId="7813F544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urządzenie ratowniczo-wyrównawcze</w:t>
            </w:r>
          </w:p>
        </w:tc>
      </w:tr>
      <w:tr w:rsidR="001C2E01" w:rsidRPr="00167B5B" w14:paraId="00F8ACAA" w14:textId="77777777" w:rsidTr="002630A1">
        <w:trPr>
          <w:jc w:val="center"/>
        </w:trPr>
        <w:tc>
          <w:tcPr>
            <w:tcW w:w="964" w:type="dxa"/>
            <w:vAlign w:val="center"/>
          </w:tcPr>
          <w:p w14:paraId="326AE17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9184" w:type="dxa"/>
          </w:tcPr>
          <w:p w14:paraId="4958DA9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Poprawny sposób nawiązania łączności w sieciach radiowych PSP to użycie zwrotu:</w:t>
            </w:r>
          </w:p>
          <w:p w14:paraId="70C6A174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Szczytno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998 ZGŁOŚ SIĘ DLA NF </w:t>
            </w:r>
            <w:r>
              <w:rPr>
                <w:rFonts w:ascii="Arial" w:hAnsi="Arial" w:cs="Arial"/>
                <w:sz w:val="20"/>
                <w:szCs w:val="20"/>
              </w:rPr>
              <w:t>559-21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 ODBIÓR</w:t>
            </w:r>
          </w:p>
          <w:p w14:paraId="0F2CCDB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Szczytno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998 TU NF </w:t>
            </w:r>
            <w:r>
              <w:rPr>
                <w:rFonts w:ascii="Arial" w:hAnsi="Arial" w:cs="Arial"/>
                <w:sz w:val="20"/>
                <w:szCs w:val="20"/>
              </w:rPr>
              <w:t>559-21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 ODBIÓR</w:t>
            </w:r>
          </w:p>
          <w:p w14:paraId="44DD8308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Szczytno </w:t>
            </w:r>
            <w:r w:rsidRPr="00EC4101">
              <w:rPr>
                <w:rFonts w:ascii="Arial" w:hAnsi="Arial" w:cs="Arial"/>
                <w:sz w:val="20"/>
                <w:szCs w:val="20"/>
              </w:rPr>
              <w:t>998 ZGŁOŚ SIĘ - TU NF</w:t>
            </w:r>
            <w:r>
              <w:rPr>
                <w:rFonts w:ascii="Arial" w:hAnsi="Arial" w:cs="Arial"/>
                <w:sz w:val="20"/>
                <w:szCs w:val="20"/>
              </w:rPr>
              <w:t xml:space="preserve"> 559-21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 ODBIÓR</w:t>
            </w:r>
          </w:p>
        </w:tc>
      </w:tr>
      <w:tr w:rsidR="001C2E01" w:rsidRPr="00167B5B" w14:paraId="3EA2774D" w14:textId="77777777" w:rsidTr="002630A1">
        <w:trPr>
          <w:jc w:val="center"/>
        </w:trPr>
        <w:tc>
          <w:tcPr>
            <w:tcW w:w="964" w:type="dxa"/>
            <w:vAlign w:val="center"/>
          </w:tcPr>
          <w:p w14:paraId="5F04B8A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184" w:type="dxa"/>
          </w:tcPr>
          <w:p w14:paraId="532D59D4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Wypalanie słomy i pozostałości roślinnych na polach jest:</w:t>
            </w:r>
          </w:p>
          <w:p w14:paraId="0DDBF9E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dozwolone tylko przez właścicieli pola</w:t>
            </w:r>
          </w:p>
          <w:p w14:paraId="4B0FBFC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dozwolone tylko w okresie jesiennym</w:t>
            </w:r>
          </w:p>
          <w:p w14:paraId="363C33F8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zabronione</w:t>
            </w:r>
          </w:p>
        </w:tc>
      </w:tr>
      <w:tr w:rsidR="001C2E01" w:rsidRPr="00167B5B" w14:paraId="7715DB35" w14:textId="77777777" w:rsidTr="002630A1">
        <w:trPr>
          <w:jc w:val="center"/>
        </w:trPr>
        <w:tc>
          <w:tcPr>
            <w:tcW w:w="964" w:type="dxa"/>
            <w:vAlign w:val="center"/>
          </w:tcPr>
          <w:p w14:paraId="79C7A66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184" w:type="dxa"/>
          </w:tcPr>
          <w:p w14:paraId="7B46B62B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Łączności na terenie małych akcji (lub na odcinkach bojowych dla akcji dużych) powinna być prowadzona na przydzielonych przez Stanowisko Kierowania kanałach:</w:t>
            </w:r>
          </w:p>
          <w:p w14:paraId="62C7953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ratowniczo-gaśniczych</w:t>
            </w:r>
          </w:p>
          <w:p w14:paraId="1DB45A1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operacyjnych</w:t>
            </w:r>
          </w:p>
          <w:p w14:paraId="2AF0E88B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alarmowych</w:t>
            </w:r>
          </w:p>
        </w:tc>
      </w:tr>
      <w:tr w:rsidR="001C2E01" w:rsidRPr="00167B5B" w14:paraId="1C743EBC" w14:textId="77777777" w:rsidTr="002630A1">
        <w:trPr>
          <w:jc w:val="center"/>
        </w:trPr>
        <w:tc>
          <w:tcPr>
            <w:tcW w:w="964" w:type="dxa"/>
            <w:vAlign w:val="center"/>
          </w:tcPr>
          <w:p w14:paraId="1C8781B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184" w:type="dxa"/>
          </w:tcPr>
          <w:p w14:paraId="1588B7F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bCs/>
                <w:sz w:val="20"/>
                <w:szCs w:val="20"/>
              </w:rPr>
              <w:t>Stabilizacja pojazdu polega na:</w:t>
            </w:r>
          </w:p>
          <w:p w14:paraId="3906D1E1" w14:textId="77777777" w:rsidR="001C2E01" w:rsidRPr="00EC4101" w:rsidRDefault="001C2E01" w:rsidP="002630A1">
            <w:pPr>
              <w:pStyle w:val="Bezodstpw"/>
              <w:spacing w:line="276" w:lineRule="auto"/>
              <w:ind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C41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4101">
              <w:rPr>
                <w:rFonts w:ascii="Arial" w:hAnsi="Arial" w:cs="Arial"/>
                <w:sz w:val="20"/>
                <w:szCs w:val="20"/>
              </w:rPr>
              <w:t>przewróceniu samochodu na koła, jeżeli leży na boku i podłożeniu klocków i klinów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stabilizacyjnych</w:t>
            </w:r>
          </w:p>
          <w:p w14:paraId="55AE7955" w14:textId="77777777" w:rsidR="001C2E01" w:rsidRDefault="001C2E01" w:rsidP="002630A1">
            <w:pPr>
              <w:pStyle w:val="Bezodstpw"/>
              <w:spacing w:line="276" w:lineRule="auto"/>
              <w:ind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przewróceniu samochodu na koła, jeżeli leży na dachu i podłożeniu klocków i klinów stabilizacyjnych</w:t>
            </w:r>
          </w:p>
          <w:p w14:paraId="21718E7E" w14:textId="77777777" w:rsidR="001C2E01" w:rsidRPr="00810D67" w:rsidRDefault="001C2E01" w:rsidP="002630A1">
            <w:pPr>
              <w:pStyle w:val="Bezodstpw"/>
              <w:spacing w:line="276" w:lineRule="auto"/>
              <w:ind w:hanging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podłożeniu klocków, klinów pod samochód tak, aby nie zmienił on swojego położenia   podczas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prowadzenia działań ratowniczych</w:t>
            </w:r>
          </w:p>
        </w:tc>
      </w:tr>
      <w:tr w:rsidR="001C2E01" w:rsidRPr="00167B5B" w14:paraId="4FA269A7" w14:textId="77777777" w:rsidTr="002630A1">
        <w:trPr>
          <w:jc w:val="center"/>
        </w:trPr>
        <w:tc>
          <w:tcPr>
            <w:tcW w:w="964" w:type="dxa"/>
            <w:vAlign w:val="center"/>
          </w:tcPr>
          <w:p w14:paraId="3297664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184" w:type="dxa"/>
          </w:tcPr>
          <w:p w14:paraId="753C4DB1" w14:textId="77777777" w:rsidR="001C2E01" w:rsidRPr="00810D6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D67">
              <w:rPr>
                <w:rFonts w:ascii="Arial" w:hAnsi="Arial" w:cs="Arial"/>
                <w:b/>
                <w:bCs/>
                <w:sz w:val="20"/>
                <w:szCs w:val="20"/>
              </w:rPr>
              <w:t>Pożar wewnętrzny komina gasimy poprzez:</w:t>
            </w:r>
          </w:p>
          <w:p w14:paraId="257D8892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całkowite zalanie wodą</w:t>
            </w:r>
          </w:p>
          <w:p w14:paraId="5BED19E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całkowite wypełnienie pianą</w:t>
            </w:r>
          </w:p>
          <w:p w14:paraId="3206F2EE" w14:textId="77777777" w:rsidR="001C2E01" w:rsidRPr="00810D67" w:rsidRDefault="001C2E01" w:rsidP="002630A1">
            <w:pPr>
              <w:pStyle w:val="Bezodstpw"/>
              <w:spacing w:line="276" w:lineRule="auto"/>
              <w:ind w:hanging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wygaszenie paleniska, przymknięcie klapek dozujących powietrze, wsypanie soli lub piasku do otworu komina, przykrycie komina sitem kominowym</w:t>
            </w:r>
          </w:p>
        </w:tc>
      </w:tr>
      <w:tr w:rsidR="001C2E01" w:rsidRPr="00167B5B" w14:paraId="4748D430" w14:textId="77777777" w:rsidTr="002630A1">
        <w:trPr>
          <w:jc w:val="center"/>
        </w:trPr>
        <w:tc>
          <w:tcPr>
            <w:tcW w:w="964" w:type="dxa"/>
            <w:vAlign w:val="center"/>
          </w:tcPr>
          <w:p w14:paraId="24BC19A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184" w:type="dxa"/>
          </w:tcPr>
          <w:p w14:paraId="5F315B1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Pianą gaśniczą nie można gasić:</w:t>
            </w:r>
          </w:p>
          <w:p w14:paraId="03811E8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materiałów strzępiastych</w:t>
            </w:r>
          </w:p>
          <w:p w14:paraId="0B7D2DB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oleju napędowego</w:t>
            </w:r>
          </w:p>
          <w:p w14:paraId="5C4E6A17" w14:textId="77777777" w:rsidR="001C2E01" w:rsidRPr="00810D6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urządzeń elektrycznych pod napięciem</w:t>
            </w:r>
          </w:p>
        </w:tc>
      </w:tr>
      <w:tr w:rsidR="001C2E01" w:rsidRPr="00167B5B" w14:paraId="37F0B75B" w14:textId="77777777" w:rsidTr="002630A1">
        <w:trPr>
          <w:jc w:val="center"/>
        </w:trPr>
        <w:tc>
          <w:tcPr>
            <w:tcW w:w="964" w:type="dxa"/>
            <w:vAlign w:val="center"/>
          </w:tcPr>
          <w:p w14:paraId="50011B7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184" w:type="dxa"/>
          </w:tcPr>
          <w:p w14:paraId="55887362" w14:textId="77777777" w:rsidR="001C2E01" w:rsidRPr="005B501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Prowadzenie działań ratowniczo – gaśniczych w obronie polega na:</w:t>
            </w:r>
          </w:p>
          <w:p w14:paraId="6EBF62C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użyciu środków gaśniczych dla zmniejszenia prędkości rozprzestrzeniania się   pożaru</w:t>
            </w:r>
          </w:p>
          <w:p w14:paraId="3F3E110A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gaszeniu zarzewi ognia na obiektach sąsiadujących z pożarem</w:t>
            </w:r>
          </w:p>
          <w:p w14:paraId="4B2079E2" w14:textId="77777777" w:rsidR="001C2E01" w:rsidRPr="005B501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niedopuszczeniu do zapalenia się obiektów bezpośrednio lub pośrednio zagrożonych pożarem</w:t>
            </w:r>
          </w:p>
        </w:tc>
      </w:tr>
      <w:tr w:rsidR="001C2E01" w:rsidRPr="00167B5B" w14:paraId="68511140" w14:textId="77777777" w:rsidTr="002630A1">
        <w:trPr>
          <w:jc w:val="center"/>
        </w:trPr>
        <w:tc>
          <w:tcPr>
            <w:tcW w:w="964" w:type="dxa"/>
            <w:vAlign w:val="center"/>
          </w:tcPr>
          <w:p w14:paraId="28B6F94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184" w:type="dxa"/>
          </w:tcPr>
          <w:p w14:paraId="0E84C1E7" w14:textId="77777777" w:rsidR="001C2E01" w:rsidRPr="005B501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Wszystkimi elementami niezbędnymi do zaistnienia zjawiska pożaru są:</w:t>
            </w:r>
          </w:p>
          <w:p w14:paraId="160F707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drewno i źródło zapłonu</w:t>
            </w:r>
          </w:p>
          <w:p w14:paraId="695B66B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materiał palny, źródło zapłonu i utleniacz</w:t>
            </w:r>
          </w:p>
          <w:p w14:paraId="7281601C" w14:textId="77777777" w:rsidR="001C2E01" w:rsidRPr="005B501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materiał palny i tlen</w:t>
            </w:r>
          </w:p>
        </w:tc>
      </w:tr>
      <w:tr w:rsidR="001C2E01" w:rsidRPr="00167B5B" w14:paraId="1054914F" w14:textId="77777777" w:rsidTr="002630A1">
        <w:trPr>
          <w:jc w:val="center"/>
        </w:trPr>
        <w:tc>
          <w:tcPr>
            <w:tcW w:w="964" w:type="dxa"/>
            <w:vAlign w:val="center"/>
          </w:tcPr>
          <w:p w14:paraId="090FA07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184" w:type="dxa"/>
          </w:tcPr>
          <w:p w14:paraId="378CA5E4" w14:textId="77777777" w:rsidR="001C2E01" w:rsidRPr="005B501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Do elementów pożaru zaliczamy:</w:t>
            </w:r>
          </w:p>
          <w:p w14:paraId="29C4E46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front pożaru, bok pożaru, tył pożaru, oś pożaru</w:t>
            </w:r>
          </w:p>
          <w:p w14:paraId="017C508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front pożaru, tył pożaru, skrzydła pożaru, oś pożaru</w:t>
            </w:r>
          </w:p>
          <w:p w14:paraId="192A8C49" w14:textId="77777777" w:rsidR="001C2E01" w:rsidRPr="005B501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front pożaru, środek pożaru, tył pożaru, skrzydła pożaru</w:t>
            </w:r>
          </w:p>
        </w:tc>
      </w:tr>
      <w:tr w:rsidR="001C2E01" w:rsidRPr="00167B5B" w14:paraId="1896CA09" w14:textId="77777777" w:rsidTr="002630A1">
        <w:trPr>
          <w:jc w:val="center"/>
        </w:trPr>
        <w:tc>
          <w:tcPr>
            <w:tcW w:w="964" w:type="dxa"/>
            <w:vAlign w:val="center"/>
          </w:tcPr>
          <w:p w14:paraId="175738F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184" w:type="dxa"/>
          </w:tcPr>
          <w:p w14:paraId="083017FC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Numer umieszczony w górnej części tablicy ostrzegawczej pojazdu przewożącego materiały niebezpieczne określa:</w:t>
            </w:r>
          </w:p>
          <w:p w14:paraId="3814D0A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4101">
              <w:rPr>
                <w:rFonts w:ascii="Arial" w:hAnsi="Arial" w:cs="Arial"/>
                <w:sz w:val="20"/>
                <w:szCs w:val="20"/>
              </w:rPr>
              <w:t>nr rozpoznawczy ONZ ( UN ) substancji</w:t>
            </w:r>
          </w:p>
          <w:p w14:paraId="1194D43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nr transportu</w:t>
            </w:r>
          </w:p>
          <w:p w14:paraId="159F3A93" w14:textId="77777777" w:rsidR="001C2E01" w:rsidRPr="005B501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nr rozpoznawczy rodzaju niebezpieczeństwa</w:t>
            </w:r>
          </w:p>
        </w:tc>
      </w:tr>
      <w:tr w:rsidR="001C2E01" w:rsidRPr="00167B5B" w14:paraId="43559727" w14:textId="77777777" w:rsidTr="002630A1">
        <w:trPr>
          <w:jc w:val="center"/>
        </w:trPr>
        <w:tc>
          <w:tcPr>
            <w:tcW w:w="964" w:type="dxa"/>
            <w:vAlign w:val="center"/>
          </w:tcPr>
          <w:p w14:paraId="6BD16A5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184" w:type="dxa"/>
          </w:tcPr>
          <w:p w14:paraId="5BE8CEB0" w14:textId="77777777" w:rsidR="001C2E01" w:rsidRPr="005B501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011">
              <w:rPr>
                <w:rFonts w:ascii="Arial" w:hAnsi="Arial" w:cs="Arial"/>
                <w:b/>
                <w:bCs/>
                <w:sz w:val="20"/>
                <w:szCs w:val="20"/>
              </w:rPr>
              <w:t>Zasadniczy mechanizm gaśniczy piany polega na:</w:t>
            </w:r>
          </w:p>
          <w:p w14:paraId="0D4E1C5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działaniu inhibicyjnym</w:t>
            </w:r>
          </w:p>
          <w:p w14:paraId="08A3013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działaniu rozcieńczającym tzn. obniżeniu stężenia tlenu</w:t>
            </w:r>
          </w:p>
          <w:p w14:paraId="707358C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połączonym działaniu inhibicyjnym i rozcieńczającym</w:t>
            </w:r>
          </w:p>
          <w:p w14:paraId="1420A48E" w14:textId="77777777" w:rsidR="001C2E01" w:rsidRPr="005B501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oddzieleniu strefy spalania od otaczającego powietrza</w:t>
            </w:r>
          </w:p>
        </w:tc>
      </w:tr>
      <w:tr w:rsidR="001C2E01" w:rsidRPr="00167B5B" w14:paraId="437C117D" w14:textId="77777777" w:rsidTr="002630A1">
        <w:trPr>
          <w:jc w:val="center"/>
        </w:trPr>
        <w:tc>
          <w:tcPr>
            <w:tcW w:w="964" w:type="dxa"/>
            <w:vAlign w:val="center"/>
          </w:tcPr>
          <w:p w14:paraId="45949C8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184" w:type="dxa"/>
          </w:tcPr>
          <w:p w14:paraId="71455CA0" w14:textId="77777777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0A">
              <w:rPr>
                <w:rFonts w:ascii="Arial" w:hAnsi="Arial" w:cs="Arial"/>
                <w:b/>
                <w:bCs/>
                <w:sz w:val="20"/>
                <w:szCs w:val="20"/>
              </w:rPr>
              <w:t>Podstawowa zasada obowiązująca w sieciach radiowych to:</w:t>
            </w:r>
          </w:p>
          <w:p w14:paraId="0CFF5CD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maksimum czasu nadawania – maksimum treści</w:t>
            </w:r>
          </w:p>
          <w:p w14:paraId="3B98669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minimum czasu nadawania – maksimum treści</w:t>
            </w:r>
          </w:p>
          <w:p w14:paraId="60A560B6" w14:textId="77777777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maksimum czasu nadawania – minimum treści</w:t>
            </w:r>
          </w:p>
        </w:tc>
      </w:tr>
      <w:tr w:rsidR="001C2E01" w:rsidRPr="00167B5B" w14:paraId="16B66EF8" w14:textId="77777777" w:rsidTr="002630A1">
        <w:trPr>
          <w:jc w:val="center"/>
        </w:trPr>
        <w:tc>
          <w:tcPr>
            <w:tcW w:w="964" w:type="dxa"/>
            <w:vAlign w:val="center"/>
          </w:tcPr>
          <w:p w14:paraId="09B7CD6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184" w:type="dxa"/>
          </w:tcPr>
          <w:p w14:paraId="6B502FA6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Podczas pożaru stolarni, w której występuje pył drzewny wprowadza się prądy gaśnicze:</w:t>
            </w:r>
          </w:p>
          <w:p w14:paraId="7E40F2D4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wody zwarte</w:t>
            </w:r>
          </w:p>
          <w:p w14:paraId="1CB0B53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wody rozproszone/mgłowe</w:t>
            </w:r>
          </w:p>
          <w:p w14:paraId="4224BEBF" w14:textId="77777777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proszku</w:t>
            </w:r>
          </w:p>
        </w:tc>
      </w:tr>
      <w:tr w:rsidR="001C2E01" w:rsidRPr="00167B5B" w14:paraId="2FC298EC" w14:textId="77777777" w:rsidTr="002630A1">
        <w:trPr>
          <w:jc w:val="center"/>
        </w:trPr>
        <w:tc>
          <w:tcPr>
            <w:tcW w:w="964" w:type="dxa"/>
            <w:vAlign w:val="center"/>
          </w:tcPr>
          <w:p w14:paraId="6FCBE1C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26.</w:t>
            </w:r>
          </w:p>
        </w:tc>
        <w:tc>
          <w:tcPr>
            <w:tcW w:w="9184" w:type="dxa"/>
          </w:tcPr>
          <w:p w14:paraId="7BA28123" w14:textId="0CC8A86C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0A">
              <w:rPr>
                <w:rFonts w:ascii="Arial" w:hAnsi="Arial" w:cs="Arial"/>
                <w:b/>
                <w:bCs/>
                <w:sz w:val="20"/>
                <w:szCs w:val="20"/>
              </w:rPr>
              <w:t>Kierujący Działaniami Ratowniczymi uprawniony jest do zarządzenia</w:t>
            </w:r>
            <w:r w:rsidR="002630A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4410BBC" w14:textId="0554A0CF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EC4101">
              <w:rPr>
                <w:rFonts w:ascii="Arial" w:hAnsi="Arial" w:cs="Arial"/>
                <w:sz w:val="20"/>
                <w:szCs w:val="20"/>
              </w:rPr>
              <w:t>wstrzymani</w:t>
            </w:r>
            <w:r w:rsidR="002630A1">
              <w:rPr>
                <w:rFonts w:ascii="Arial" w:hAnsi="Arial" w:cs="Arial"/>
                <w:sz w:val="20"/>
                <w:szCs w:val="20"/>
              </w:rPr>
              <w:t>a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 ruchu w komunikacji lądowej</w:t>
            </w:r>
          </w:p>
          <w:p w14:paraId="6E6BF40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4101">
              <w:rPr>
                <w:rFonts w:ascii="Arial" w:hAnsi="Arial" w:cs="Arial"/>
                <w:sz w:val="20"/>
                <w:szCs w:val="20"/>
              </w:rPr>
              <w:t>ewakuacja mienia</w:t>
            </w:r>
          </w:p>
          <w:p w14:paraId="3E7E7EE0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4101">
              <w:rPr>
                <w:rFonts w:ascii="Arial" w:hAnsi="Arial" w:cs="Arial"/>
                <w:sz w:val="20"/>
                <w:szCs w:val="20"/>
              </w:rPr>
              <w:t>przyjęcia w użytkowanie, na czas niezbędny do działania  ratowniczego, pojazdów,   środków technicznych i innych  przedmiotów</w:t>
            </w:r>
          </w:p>
          <w:p w14:paraId="15D61D70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EC4101">
              <w:rPr>
                <w:rFonts w:ascii="Arial" w:hAnsi="Arial" w:cs="Arial"/>
                <w:sz w:val="20"/>
                <w:szCs w:val="20"/>
              </w:rPr>
              <w:t>niezbędnej pomocy od instytucji państwowych, jednostek gospodarczych i organizacji społecznych oraz od obywateli</w:t>
            </w:r>
          </w:p>
          <w:p w14:paraId="5233FECB" w14:textId="77777777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wszystkie powyższe</w:t>
            </w:r>
          </w:p>
        </w:tc>
      </w:tr>
      <w:tr w:rsidR="001C2E01" w:rsidRPr="00167B5B" w14:paraId="08982564" w14:textId="77777777" w:rsidTr="002630A1">
        <w:trPr>
          <w:jc w:val="center"/>
        </w:trPr>
        <w:tc>
          <w:tcPr>
            <w:tcW w:w="964" w:type="dxa"/>
            <w:vAlign w:val="center"/>
          </w:tcPr>
          <w:p w14:paraId="5771742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184" w:type="dxa"/>
          </w:tcPr>
          <w:p w14:paraId="36818430" w14:textId="77777777" w:rsidR="001C2E01" w:rsidRPr="00C4200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00A">
              <w:rPr>
                <w:rFonts w:ascii="Arial" w:hAnsi="Arial" w:cs="Arial"/>
                <w:b/>
                <w:bCs/>
                <w:sz w:val="20"/>
                <w:szCs w:val="20"/>
              </w:rPr>
              <w:t>Do obowiązków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owódcy zastępu</w:t>
            </w:r>
            <w:r w:rsidRPr="00C420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 zakończeniu działań należy:</w:t>
            </w:r>
          </w:p>
          <w:p w14:paraId="21B8E9A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zebranie i zabezpieczenie dowodów dotyczących zdarzenia</w:t>
            </w:r>
          </w:p>
          <w:p w14:paraId="4DE75DD7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skontrolowanie terenu i upewnienie się, że pożar został całkowicie ugaszony bądź wyeliminowane inne zagrożenia</w:t>
            </w:r>
          </w:p>
          <w:p w14:paraId="4007DC38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pilnowanie uratowanego mienia</w:t>
            </w:r>
          </w:p>
        </w:tc>
      </w:tr>
      <w:tr w:rsidR="001C2E01" w:rsidRPr="00167B5B" w14:paraId="3E304D1A" w14:textId="77777777" w:rsidTr="002630A1">
        <w:trPr>
          <w:jc w:val="center"/>
        </w:trPr>
        <w:tc>
          <w:tcPr>
            <w:tcW w:w="964" w:type="dxa"/>
            <w:vAlign w:val="center"/>
          </w:tcPr>
          <w:p w14:paraId="4FDF2706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184" w:type="dxa"/>
          </w:tcPr>
          <w:p w14:paraId="3EE8E5C6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Na miejscu wypadku samochodowego, gdy doszło do rozszczelnienia zbiornika z gazem LPG, w pierwszej kolejności należy</w:t>
            </w:r>
            <w:r w:rsidRPr="00EC410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B98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ewakuować poszkodowanych ze strefy zagrożenia</w:t>
            </w:r>
          </w:p>
          <w:p w14:paraId="7AB1D07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zakręcić zawór przy zbiorniku z gazem</w:t>
            </w:r>
          </w:p>
          <w:p w14:paraId="1296CC82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dokonać stabilizacji pojazdu</w:t>
            </w:r>
          </w:p>
        </w:tc>
      </w:tr>
      <w:tr w:rsidR="001C2E01" w:rsidRPr="00167B5B" w14:paraId="6AE977C9" w14:textId="77777777" w:rsidTr="002630A1">
        <w:trPr>
          <w:jc w:val="center"/>
        </w:trPr>
        <w:tc>
          <w:tcPr>
            <w:tcW w:w="964" w:type="dxa"/>
            <w:vAlign w:val="center"/>
          </w:tcPr>
          <w:p w14:paraId="5E0AA8E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9184" w:type="dxa"/>
          </w:tcPr>
          <w:p w14:paraId="59FF54B4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Osobę odpowiedzialną za organizację działań ratowniczo – gaśniczych nazywamy:</w:t>
            </w:r>
          </w:p>
          <w:p w14:paraId="3361579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dowódcą akcji ratowniczej</w:t>
            </w:r>
          </w:p>
          <w:p w14:paraId="386AA37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kierującym akcją ratowniczą</w:t>
            </w:r>
          </w:p>
          <w:p w14:paraId="6E0DAAA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kierującym działaniami ratowniczymi</w:t>
            </w:r>
          </w:p>
          <w:p w14:paraId="1D5898C5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dowódcą akcji ratowniczo – gaśniczej</w:t>
            </w:r>
          </w:p>
        </w:tc>
      </w:tr>
      <w:tr w:rsidR="001C2E01" w:rsidRPr="00167B5B" w14:paraId="69076400" w14:textId="77777777" w:rsidTr="002630A1">
        <w:trPr>
          <w:jc w:val="center"/>
        </w:trPr>
        <w:tc>
          <w:tcPr>
            <w:tcW w:w="964" w:type="dxa"/>
            <w:vAlign w:val="center"/>
          </w:tcPr>
          <w:p w14:paraId="19A5390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9184" w:type="dxa"/>
          </w:tcPr>
          <w:p w14:paraId="7289A7AB" w14:textId="77777777" w:rsidR="001C2E01" w:rsidRPr="00AD1F9A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Kto może ostatecznie zadecydować o odstąpieniu od zasad powszechnie uznanych za bezpieczne, podczas akcji ratowniczo – gaśniczej:</w:t>
            </w:r>
          </w:p>
          <w:p w14:paraId="25F23B1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sztab doradców i specjalistów na miejscu akcji</w:t>
            </w:r>
          </w:p>
          <w:p w14:paraId="58D0BD0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kierujący działaniami ratowniczymi</w:t>
            </w:r>
          </w:p>
          <w:p w14:paraId="5AF0F582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strażak osobiście, ale tylko w stosunku do siebie</w:t>
            </w:r>
          </w:p>
        </w:tc>
      </w:tr>
      <w:tr w:rsidR="001C2E01" w:rsidRPr="00167B5B" w14:paraId="1360DCA3" w14:textId="77777777" w:rsidTr="002630A1">
        <w:trPr>
          <w:jc w:val="center"/>
        </w:trPr>
        <w:tc>
          <w:tcPr>
            <w:tcW w:w="964" w:type="dxa"/>
            <w:vAlign w:val="center"/>
          </w:tcPr>
          <w:p w14:paraId="5B9443C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9184" w:type="dxa"/>
          </w:tcPr>
          <w:p w14:paraId="61F99CE2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O wyborze miejsca ustawienia rozdzielacza decyduje:</w:t>
            </w:r>
          </w:p>
          <w:p w14:paraId="400477A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przodownik roty I</w:t>
            </w:r>
          </w:p>
          <w:p w14:paraId="066EE43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dowódca zastępu</w:t>
            </w:r>
          </w:p>
          <w:p w14:paraId="6735BB57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kierowca-mechanik</w:t>
            </w:r>
          </w:p>
        </w:tc>
      </w:tr>
      <w:tr w:rsidR="001C2E01" w:rsidRPr="00167B5B" w14:paraId="2D267C4D" w14:textId="77777777" w:rsidTr="002630A1">
        <w:trPr>
          <w:jc w:val="center"/>
        </w:trPr>
        <w:tc>
          <w:tcPr>
            <w:tcW w:w="964" w:type="dxa"/>
            <w:vAlign w:val="center"/>
          </w:tcPr>
          <w:p w14:paraId="05FD1F8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9184" w:type="dxa"/>
          </w:tcPr>
          <w:p w14:paraId="5AAE3383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Kierowanie działaniami ratowniczymi rozpoczyna się z chwilą:</w:t>
            </w:r>
          </w:p>
          <w:p w14:paraId="67FB0367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przybycia na miejsce zdarzenia pierwszych sił podmiotu krajowego systemu  ratowniczo - gaśniczego</w:t>
            </w:r>
          </w:p>
          <w:p w14:paraId="23BE65F4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wydania pierwszego rozkazu bojowego przez dowódcę najniższego szczeble w ramach krajowego systemu ratowniczo gaśniczego</w:t>
            </w:r>
          </w:p>
          <w:p w14:paraId="5A5A0BD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rozpoczęcia pierwszych działań ratowniczych</w:t>
            </w:r>
          </w:p>
          <w:p w14:paraId="4B844A62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wyjazdu pierwszej jednostki z garażu</w:t>
            </w:r>
          </w:p>
        </w:tc>
      </w:tr>
      <w:tr w:rsidR="001C2E01" w:rsidRPr="00167B5B" w14:paraId="451A82CB" w14:textId="77777777" w:rsidTr="002630A1">
        <w:trPr>
          <w:jc w:val="center"/>
        </w:trPr>
        <w:tc>
          <w:tcPr>
            <w:tcW w:w="964" w:type="dxa"/>
            <w:vAlign w:val="center"/>
          </w:tcPr>
          <w:p w14:paraId="387B62A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9184" w:type="dxa"/>
          </w:tcPr>
          <w:p w14:paraId="708366FE" w14:textId="1AA9DB00" w:rsidR="001C2E01" w:rsidRPr="00EC4101" w:rsidRDefault="001C2E01" w:rsidP="002630A1">
            <w:pPr>
              <w:pStyle w:val="Bezodstpw"/>
              <w:spacing w:line="276" w:lineRule="auto"/>
              <w:ind w:right="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Podczas pożaru poddasza, strychu (bez okien i świetlików), gdy prowadzone są działania ratowniczo-gaśnicze w celu oddymienia, należy wykonać otwory oddymiające o wymiarach </w:t>
            </w:r>
            <w:r w:rsidR="002630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1x1 m.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Wykonać je należy:</w:t>
            </w:r>
          </w:p>
          <w:p w14:paraId="7C131A6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 dolnej części dachu, skąd szczelinami wydobywa się dym</w:t>
            </w:r>
          </w:p>
          <w:p w14:paraId="03E9C70E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 górnej części dachu, tam gdzie jest największa kumulacja dymu</w:t>
            </w:r>
          </w:p>
          <w:p w14:paraId="3A861683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 każdym miejscu, nie ma to znaczenia</w:t>
            </w:r>
          </w:p>
        </w:tc>
      </w:tr>
      <w:tr w:rsidR="001C2E01" w:rsidRPr="00167B5B" w14:paraId="455A174B" w14:textId="77777777" w:rsidTr="002630A1">
        <w:trPr>
          <w:jc w:val="center"/>
        </w:trPr>
        <w:tc>
          <w:tcPr>
            <w:tcW w:w="964" w:type="dxa"/>
            <w:vAlign w:val="center"/>
          </w:tcPr>
          <w:p w14:paraId="2518927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9184" w:type="dxa"/>
          </w:tcPr>
          <w:p w14:paraId="3AB7CE93" w14:textId="77777777" w:rsidR="001C2E01" w:rsidRPr="00AD1F9A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Podczas przeszukiwania pomieszczenia całkowicie zadymionego, uniemożliwiającego widzenie wzrokowe – należy stosować następujący poziom zabezpieczenia:</w:t>
            </w:r>
          </w:p>
          <w:p w14:paraId="387CB418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przeszukiwania dokonywać musi obowiązkowo 2 strażaków (rota)</w:t>
            </w:r>
          </w:p>
          <w:p w14:paraId="2315DCA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przeszukiwania dokonywać musi obowiązkowo 2 strażaków (rota) zabezpieczona strażacką linką ratowniczą z asekuracją strażaka, będącego poza strefą zagrożoną</w:t>
            </w:r>
          </w:p>
          <w:p w14:paraId="18BDD326" w14:textId="77777777" w:rsidR="001C2E01" w:rsidRPr="00AD1F9A" w:rsidRDefault="001C2E01" w:rsidP="007F09D4">
            <w:pPr>
              <w:pStyle w:val="Bezodstpw"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przeszukiwania dokonywać może 1 strażak, posiadający radiotelefon nasobny oraz   zabezpieczony strażacką linką ratowniczą z asekuracją strażaka, będącego poza pomieszczeniem zadymionym</w:t>
            </w:r>
          </w:p>
        </w:tc>
      </w:tr>
      <w:tr w:rsidR="001C2E01" w:rsidRPr="00167B5B" w14:paraId="09F0D1BA" w14:textId="77777777" w:rsidTr="002630A1">
        <w:trPr>
          <w:jc w:val="center"/>
        </w:trPr>
        <w:tc>
          <w:tcPr>
            <w:tcW w:w="964" w:type="dxa"/>
            <w:vAlign w:val="center"/>
          </w:tcPr>
          <w:p w14:paraId="2C3C84D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9184" w:type="dxa"/>
          </w:tcPr>
          <w:p w14:paraId="28C02756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Odstąpienie od zasad uznanych powszechnie za bezpieczne następuje tylko i wyłącznie gdy:</w:t>
            </w:r>
          </w:p>
          <w:p w14:paraId="6EB1C6C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jest możliwe uratowanie mienia o bardzo dużej wartości</w:t>
            </w:r>
          </w:p>
          <w:p w14:paraId="3524F8B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strażak jest zbyt daleko, aby wrócić po właściwy sprzęt</w:t>
            </w:r>
          </w:p>
          <w:p w14:paraId="66669F0E" w14:textId="77777777" w:rsidR="001C2E01" w:rsidRPr="00AD1F9A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istnieje prawdopodobieństwo uratowania życia ludzkiego</w:t>
            </w:r>
          </w:p>
        </w:tc>
      </w:tr>
      <w:tr w:rsidR="001C2E01" w:rsidRPr="00167B5B" w14:paraId="775E956F" w14:textId="77777777" w:rsidTr="002630A1">
        <w:trPr>
          <w:jc w:val="center"/>
        </w:trPr>
        <w:tc>
          <w:tcPr>
            <w:tcW w:w="964" w:type="dxa"/>
            <w:vAlign w:val="center"/>
          </w:tcPr>
          <w:p w14:paraId="76AA86C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36.</w:t>
            </w:r>
          </w:p>
        </w:tc>
        <w:tc>
          <w:tcPr>
            <w:tcW w:w="9184" w:type="dxa"/>
          </w:tcPr>
          <w:p w14:paraId="0701D265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Definicją pożaru jest:</w:t>
            </w:r>
          </w:p>
          <w:p w14:paraId="6BF12C74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EC4101">
              <w:rPr>
                <w:rFonts w:ascii="Arial" w:hAnsi="Arial" w:cs="Arial"/>
                <w:sz w:val="20"/>
                <w:szCs w:val="20"/>
              </w:rPr>
              <w:t>ystąpienie procesu spalania powodujące zagrożenie dla otoczenia</w:t>
            </w:r>
          </w:p>
          <w:p w14:paraId="1E434E1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EC4101">
              <w:rPr>
                <w:rFonts w:ascii="Arial" w:hAnsi="Arial" w:cs="Arial"/>
                <w:sz w:val="20"/>
                <w:szCs w:val="20"/>
              </w:rPr>
              <w:t>iekontrolowany proces palenia w miejscu do tego nie przeznaczonym</w:t>
            </w:r>
          </w:p>
          <w:p w14:paraId="171763DB" w14:textId="77777777" w:rsidR="001C2E01" w:rsidRPr="00AD1F9A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C4101">
              <w:rPr>
                <w:rFonts w:ascii="Arial" w:hAnsi="Arial" w:cs="Arial"/>
                <w:sz w:val="20"/>
                <w:szCs w:val="20"/>
              </w:rPr>
              <w:t>ażde zjawisko palenia budzące niepokój społeczeństwa, powodujące wezwanie jednostek ochrony przeciwpożarowej</w:t>
            </w:r>
          </w:p>
        </w:tc>
      </w:tr>
      <w:tr w:rsidR="001C2E01" w:rsidRPr="00167B5B" w14:paraId="770DC8C9" w14:textId="77777777" w:rsidTr="002630A1">
        <w:trPr>
          <w:jc w:val="center"/>
        </w:trPr>
        <w:tc>
          <w:tcPr>
            <w:tcW w:w="964" w:type="dxa"/>
            <w:vAlign w:val="center"/>
          </w:tcPr>
          <w:p w14:paraId="0297AB1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9184" w:type="dxa"/>
          </w:tcPr>
          <w:p w14:paraId="0F8BCDF4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Instalacje gazowe w budynkach oznaczane są kolorem:</w:t>
            </w:r>
          </w:p>
          <w:p w14:paraId="0168C464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zielonym</w:t>
            </w:r>
          </w:p>
          <w:p w14:paraId="2B42E408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brązowym</w:t>
            </w:r>
          </w:p>
          <w:p w14:paraId="4032C71F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żółtym</w:t>
            </w:r>
          </w:p>
        </w:tc>
      </w:tr>
      <w:tr w:rsidR="001C2E01" w:rsidRPr="00167B5B" w14:paraId="37064F5E" w14:textId="77777777" w:rsidTr="002630A1">
        <w:trPr>
          <w:jc w:val="center"/>
        </w:trPr>
        <w:tc>
          <w:tcPr>
            <w:tcW w:w="964" w:type="dxa"/>
            <w:vAlign w:val="center"/>
          </w:tcPr>
          <w:p w14:paraId="66DCCB5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9184" w:type="dxa"/>
          </w:tcPr>
          <w:p w14:paraId="3F71C06B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Kierowanie działaniem ratowniczym realizowane jest przez:</w:t>
            </w:r>
          </w:p>
          <w:p w14:paraId="09EF8D5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sztab w przypadku, gdy siły przekraczają jedną kompanię</w:t>
            </w:r>
          </w:p>
          <w:p w14:paraId="460EB6A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zawsze jednoosobowo bez względu na wielkość zdarzenia</w:t>
            </w:r>
          </w:p>
          <w:p w14:paraId="3D81C8EF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kilku kierujących w zależności od typu kierowania</w:t>
            </w:r>
          </w:p>
        </w:tc>
      </w:tr>
      <w:tr w:rsidR="001C2E01" w:rsidRPr="00167B5B" w14:paraId="715C340C" w14:textId="77777777" w:rsidTr="002630A1">
        <w:trPr>
          <w:jc w:val="center"/>
        </w:trPr>
        <w:tc>
          <w:tcPr>
            <w:tcW w:w="964" w:type="dxa"/>
            <w:vAlign w:val="center"/>
          </w:tcPr>
          <w:p w14:paraId="081F9B2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9184" w:type="dxa"/>
          </w:tcPr>
          <w:p w14:paraId="3F8EC329" w14:textId="77777777" w:rsidR="001C2E01" w:rsidRPr="001A43F0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Po dojechaniu do miejsca wypadku stwierdzono, że nie ma osób poszkodowanych. Działania straży pożarnej będą polegały na:</w:t>
            </w:r>
          </w:p>
          <w:p w14:paraId="62E1DFF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ustawieniu pojazdu na jezdni </w:t>
            </w:r>
          </w:p>
          <w:p w14:paraId="0E5B2D41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zabezpieczeniu miejsca zdarzenia i odłączeniu akumulatorów</w:t>
            </w:r>
          </w:p>
          <w:p w14:paraId="5AE3D481" w14:textId="77777777" w:rsidR="001C2E01" w:rsidRPr="00AD1F9A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stabilizacji pojazdu poprzez spuszczenie powietrza z kół</w:t>
            </w:r>
          </w:p>
        </w:tc>
      </w:tr>
      <w:tr w:rsidR="001C2E01" w:rsidRPr="00167B5B" w14:paraId="6A112F68" w14:textId="77777777" w:rsidTr="002630A1">
        <w:trPr>
          <w:jc w:val="center"/>
        </w:trPr>
        <w:tc>
          <w:tcPr>
            <w:tcW w:w="964" w:type="dxa"/>
            <w:vAlign w:val="center"/>
          </w:tcPr>
          <w:p w14:paraId="7945B2B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9184" w:type="dxa"/>
          </w:tcPr>
          <w:p w14:paraId="01E6B23D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F9A">
              <w:rPr>
                <w:rFonts w:ascii="Arial" w:hAnsi="Arial" w:cs="Arial"/>
                <w:b/>
                <w:bCs/>
                <w:sz w:val="20"/>
                <w:szCs w:val="20"/>
              </w:rPr>
              <w:t>Przyczyną wstrząsu hipowolemicznego jest:</w:t>
            </w:r>
          </w:p>
          <w:p w14:paraId="0A507CD8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nagły spadek poziomu cukru we krwi  </w:t>
            </w:r>
          </w:p>
          <w:p w14:paraId="4CD2242A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nagłe podniesienie poziomu cukru we krwi  </w:t>
            </w:r>
          </w:p>
          <w:p w14:paraId="34C24AD9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chwilowa utrata przytomności  </w:t>
            </w:r>
          </w:p>
          <w:p w14:paraId="1CBE2B18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spadek objętości krwi krążącej  </w:t>
            </w:r>
          </w:p>
          <w:p w14:paraId="4687FD67" w14:textId="77777777" w:rsidR="001C2E01" w:rsidRPr="00AD1F9A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wszystkie odpowiedzi są fałszywe  </w:t>
            </w:r>
          </w:p>
        </w:tc>
      </w:tr>
      <w:tr w:rsidR="001C2E01" w:rsidRPr="00167B5B" w14:paraId="6F8C0AD2" w14:textId="77777777" w:rsidTr="002630A1">
        <w:trPr>
          <w:jc w:val="center"/>
        </w:trPr>
        <w:tc>
          <w:tcPr>
            <w:tcW w:w="964" w:type="dxa"/>
            <w:vAlign w:val="center"/>
          </w:tcPr>
          <w:p w14:paraId="3054A49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9184" w:type="dxa"/>
          </w:tcPr>
          <w:p w14:paraId="3A3A04DA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Jaki gaz powoduje zaczadzenie?</w:t>
            </w:r>
          </w:p>
          <w:p w14:paraId="5ED8DF2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dwutlenek węgla</w:t>
            </w:r>
          </w:p>
          <w:p w14:paraId="40F6EC8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5BDE05A9" w14:textId="77777777" w:rsidR="001C2E01" w:rsidRPr="001A43F0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dwutlenek siarki</w:t>
            </w:r>
          </w:p>
        </w:tc>
      </w:tr>
      <w:tr w:rsidR="001C2E01" w:rsidRPr="00167B5B" w14:paraId="478F2DA1" w14:textId="77777777" w:rsidTr="002630A1">
        <w:trPr>
          <w:jc w:val="center"/>
        </w:trPr>
        <w:tc>
          <w:tcPr>
            <w:tcW w:w="964" w:type="dxa"/>
            <w:vAlign w:val="center"/>
          </w:tcPr>
          <w:p w14:paraId="6A87FFB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9184" w:type="dxa"/>
          </w:tcPr>
          <w:p w14:paraId="7E6AF3C3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Krajowy System Ratowniczo-Gaśniczy zorganizowany jest na:</w:t>
            </w:r>
          </w:p>
          <w:p w14:paraId="6816749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jednym poziomie – poziomie centralnym</w:t>
            </w:r>
          </w:p>
          <w:p w14:paraId="40832B9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dwóch poziomach – poziomie centralnym i wojewódzkim</w:t>
            </w:r>
          </w:p>
          <w:p w14:paraId="032CAAF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trzech poziomach - poziomie centralnym, wojewódzkim i powiatowym</w:t>
            </w:r>
          </w:p>
          <w:p w14:paraId="63A83892" w14:textId="77777777" w:rsidR="001C2E01" w:rsidRPr="001A43F0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czterech poziomach -  poziomie centralnym, wojewódzkim, powiatowym i gminnym</w:t>
            </w:r>
          </w:p>
        </w:tc>
      </w:tr>
      <w:tr w:rsidR="001C2E01" w:rsidRPr="00167B5B" w14:paraId="799CC381" w14:textId="77777777" w:rsidTr="002630A1">
        <w:trPr>
          <w:jc w:val="center"/>
        </w:trPr>
        <w:tc>
          <w:tcPr>
            <w:tcW w:w="964" w:type="dxa"/>
            <w:vAlign w:val="center"/>
          </w:tcPr>
          <w:p w14:paraId="5AD65C3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9184" w:type="dxa"/>
          </w:tcPr>
          <w:p w14:paraId="6C9D9FCC" w14:textId="77777777" w:rsidR="001C2E01" w:rsidRPr="001A43F0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Nagłe rozprzestrzenienie się pożaru poprzez nie spalone pary i gazy palne zebrane pod sufitem, któremu towarzyszą efekty akustyczne nazywamy:</w:t>
            </w:r>
          </w:p>
          <w:p w14:paraId="760836D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rozgorzeniem</w:t>
            </w:r>
          </w:p>
          <w:p w14:paraId="342BC45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burzą ogniową</w:t>
            </w:r>
          </w:p>
          <w:p w14:paraId="0E193F44" w14:textId="77777777" w:rsidR="001C2E01" w:rsidRPr="001A43F0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wstecznym ciągiem płomieni</w:t>
            </w:r>
          </w:p>
        </w:tc>
      </w:tr>
      <w:tr w:rsidR="001C2E01" w:rsidRPr="00167B5B" w14:paraId="0885EBB1" w14:textId="77777777" w:rsidTr="002630A1">
        <w:trPr>
          <w:jc w:val="center"/>
        </w:trPr>
        <w:tc>
          <w:tcPr>
            <w:tcW w:w="964" w:type="dxa"/>
            <w:vAlign w:val="center"/>
          </w:tcPr>
          <w:p w14:paraId="0E0527B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9184" w:type="dxa"/>
          </w:tcPr>
          <w:p w14:paraId="76D1A16C" w14:textId="77777777" w:rsidR="001C2E01" w:rsidRPr="001A43F0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Jakim środkiem gaśniczym nie wolno gasić urządzeń i instalacji elektrycznych pod napięciem? </w:t>
            </w:r>
          </w:p>
          <w:p w14:paraId="632A956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proszkiem</w:t>
            </w:r>
          </w:p>
          <w:p w14:paraId="73B39E0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pianą i wodą</w:t>
            </w:r>
          </w:p>
          <w:p w14:paraId="4CC3A461" w14:textId="77777777" w:rsidR="001C2E01" w:rsidRPr="001A43F0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dwutlenkiem węgla</w:t>
            </w:r>
          </w:p>
        </w:tc>
      </w:tr>
      <w:tr w:rsidR="001C2E01" w:rsidRPr="00167B5B" w14:paraId="12BA51B9" w14:textId="77777777" w:rsidTr="002630A1">
        <w:trPr>
          <w:jc w:val="center"/>
        </w:trPr>
        <w:tc>
          <w:tcPr>
            <w:tcW w:w="964" w:type="dxa"/>
            <w:vAlign w:val="center"/>
          </w:tcPr>
          <w:p w14:paraId="14AF9F9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9184" w:type="dxa"/>
          </w:tcPr>
          <w:p w14:paraId="308A7033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Karat to kryptonim oznaczający:</w:t>
            </w:r>
          </w:p>
          <w:p w14:paraId="49FF102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C4101">
              <w:rPr>
                <w:rFonts w:ascii="Arial" w:hAnsi="Arial" w:cs="Arial"/>
                <w:sz w:val="20"/>
                <w:szCs w:val="20"/>
              </w:rPr>
              <w:t>omendanta danego powiatu, na terenie którego prowadzona jest akcja</w:t>
            </w:r>
          </w:p>
          <w:p w14:paraId="591C31F0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C4101">
              <w:rPr>
                <w:rFonts w:ascii="Arial" w:hAnsi="Arial" w:cs="Arial"/>
                <w:sz w:val="20"/>
                <w:szCs w:val="20"/>
              </w:rPr>
              <w:t>ierującego działaniami ratowniczymi</w:t>
            </w:r>
          </w:p>
          <w:p w14:paraId="29B4A8BE" w14:textId="77777777" w:rsidR="001C2E01" w:rsidRPr="001A43F0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EC4101">
              <w:rPr>
                <w:rFonts w:ascii="Arial" w:hAnsi="Arial" w:cs="Arial"/>
                <w:sz w:val="20"/>
                <w:szCs w:val="20"/>
              </w:rPr>
              <w:t>owódcę zastępu przybyłego na miejsce akcji</w:t>
            </w:r>
          </w:p>
        </w:tc>
      </w:tr>
      <w:tr w:rsidR="001C2E01" w:rsidRPr="00167B5B" w14:paraId="32C42E48" w14:textId="77777777" w:rsidTr="002630A1">
        <w:trPr>
          <w:jc w:val="center"/>
        </w:trPr>
        <w:tc>
          <w:tcPr>
            <w:tcW w:w="964" w:type="dxa"/>
            <w:vAlign w:val="center"/>
          </w:tcPr>
          <w:p w14:paraId="10DDF1B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9184" w:type="dxa"/>
          </w:tcPr>
          <w:p w14:paraId="2D8F96BC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Będąc świadkiem napadu drgawkowego u osoby leżącej na chodniku należy:</w:t>
            </w:r>
          </w:p>
          <w:p w14:paraId="7896712D" w14:textId="2838A1FF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natychmiast założyć rurkę </w:t>
            </w:r>
            <w:r w:rsidR="002630A1">
              <w:rPr>
                <w:rFonts w:ascii="Arial" w:hAnsi="Arial" w:cs="Arial"/>
                <w:sz w:val="20"/>
                <w:szCs w:val="20"/>
              </w:rPr>
              <w:t>ustno-gardłową</w:t>
            </w:r>
          </w:p>
          <w:p w14:paraId="3E80C51B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przy pomocy patyka rozchylić usta poszkodowanego</w:t>
            </w:r>
          </w:p>
          <w:p w14:paraId="6D167D1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przytrzymać kończyny starając się wyhamować drgawki</w:t>
            </w:r>
          </w:p>
          <w:p w14:paraId="12C9C4D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ochraniać głowę przed obrażeniami</w:t>
            </w:r>
          </w:p>
          <w:p w14:paraId="6191D5CE" w14:textId="77777777" w:rsidR="001C2E01" w:rsidRPr="001A43F0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nie dotykać poszkodowanego, ponieważ przyspiesza to ustąpienie drgawek</w:t>
            </w:r>
          </w:p>
        </w:tc>
      </w:tr>
      <w:tr w:rsidR="001C2E01" w:rsidRPr="00167B5B" w14:paraId="3895BDA7" w14:textId="77777777" w:rsidTr="002630A1">
        <w:trPr>
          <w:jc w:val="center"/>
        </w:trPr>
        <w:tc>
          <w:tcPr>
            <w:tcW w:w="964" w:type="dxa"/>
            <w:vAlign w:val="center"/>
          </w:tcPr>
          <w:p w14:paraId="2B304FF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9184" w:type="dxa"/>
          </w:tcPr>
          <w:p w14:paraId="77782EA3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Określ prawidłową kolejność podczas ewakuacji:</w:t>
            </w:r>
          </w:p>
          <w:p w14:paraId="58A20BB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ludzie, mienie, zwierzęta</w:t>
            </w:r>
          </w:p>
          <w:p w14:paraId="5BA93A7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ludzie, zwierzęta, mienie</w:t>
            </w:r>
          </w:p>
          <w:p w14:paraId="0635854F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zwierzęta, ludzie, mienie</w:t>
            </w:r>
          </w:p>
          <w:p w14:paraId="4E47EE82" w14:textId="77777777" w:rsidR="001C2E01" w:rsidRPr="001A43F0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ludzie, dzieła sztuki, zwierzęta</w:t>
            </w:r>
          </w:p>
        </w:tc>
      </w:tr>
      <w:tr w:rsidR="001C2E01" w:rsidRPr="00167B5B" w14:paraId="74D36E10" w14:textId="77777777" w:rsidTr="002630A1">
        <w:trPr>
          <w:jc w:val="center"/>
        </w:trPr>
        <w:tc>
          <w:tcPr>
            <w:tcW w:w="964" w:type="dxa"/>
            <w:vAlign w:val="center"/>
          </w:tcPr>
          <w:p w14:paraId="639993FF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9184" w:type="dxa"/>
          </w:tcPr>
          <w:p w14:paraId="15CF7FCC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>Pozycję boczną bezpieczną wykonujemy u poszkodowanych:</w:t>
            </w:r>
          </w:p>
          <w:p w14:paraId="546666A3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nieprzytomnych nieoddychających z dobrze wyczuwalnym tętnem</w:t>
            </w:r>
          </w:p>
          <w:p w14:paraId="777C5786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nieprzytomnych z zachowanym oddechem i tętnem po wykluczeniu urazu kręgosłupa</w:t>
            </w:r>
          </w:p>
          <w:p w14:paraId="7836A77D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poszkodowanych przytomnych</w:t>
            </w:r>
          </w:p>
          <w:p w14:paraId="63C45155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 wszystkich poszkodowanych</w:t>
            </w:r>
          </w:p>
          <w:p w14:paraId="7D710B82" w14:textId="77777777" w:rsidR="001C2E01" w:rsidRPr="001A43F0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stosujemy tylko u dorosłych</w:t>
            </w:r>
          </w:p>
        </w:tc>
      </w:tr>
      <w:tr w:rsidR="001C2E01" w:rsidRPr="00167B5B" w14:paraId="5E4FD3F1" w14:textId="77777777" w:rsidTr="002630A1">
        <w:trPr>
          <w:jc w:val="center"/>
        </w:trPr>
        <w:tc>
          <w:tcPr>
            <w:tcW w:w="964" w:type="dxa"/>
            <w:vAlign w:val="center"/>
          </w:tcPr>
          <w:p w14:paraId="6E32551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9184" w:type="dxa"/>
          </w:tcPr>
          <w:p w14:paraId="1BF8631A" w14:textId="77777777" w:rsidR="001C2E01" w:rsidRPr="001A43F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Osobie, która uległa podtopieniu po wyjęciu z wody należy:  </w:t>
            </w:r>
          </w:p>
          <w:p w14:paraId="22FE9205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wylać wodę z dróg oddechowych, poprzez odpowiednie ułożenie  </w:t>
            </w:r>
          </w:p>
          <w:p w14:paraId="1B349ECA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utrzymywać stabilizację kręgosłupa, gdyż najczęściej dochodzi do urazu w odcinku szyjnym  </w:t>
            </w:r>
          </w:p>
          <w:p w14:paraId="4CBC5E1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okryć natychmiast folią życia, chroniąc przed wychłodzeniem  </w:t>
            </w:r>
          </w:p>
          <w:p w14:paraId="717330E2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udrożnić drogi oddechowe i w przypadku braku oddechu prowadzić RKO rozpoczynając od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EC4101">
              <w:rPr>
                <w:rFonts w:ascii="Arial" w:hAnsi="Arial" w:cs="Arial"/>
                <w:sz w:val="20"/>
                <w:szCs w:val="20"/>
              </w:rPr>
              <w:t>5 wdechów</w:t>
            </w:r>
          </w:p>
          <w:p w14:paraId="6B2750B3" w14:textId="77777777" w:rsidR="001C2E01" w:rsidRPr="001A43F0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wszystkie prawdziwe  </w:t>
            </w:r>
          </w:p>
        </w:tc>
      </w:tr>
      <w:tr w:rsidR="001C2E01" w:rsidRPr="00167B5B" w14:paraId="2B8E02B3" w14:textId="77777777" w:rsidTr="002630A1">
        <w:trPr>
          <w:jc w:val="center"/>
        </w:trPr>
        <w:tc>
          <w:tcPr>
            <w:tcW w:w="964" w:type="dxa"/>
            <w:vAlign w:val="center"/>
          </w:tcPr>
          <w:p w14:paraId="3782BA9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9184" w:type="dxa"/>
          </w:tcPr>
          <w:p w14:paraId="2D3C0360" w14:textId="77777777" w:rsidR="001C2E01" w:rsidRPr="001A43F0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3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 trudnościach w oddychaniu pacjenta przytomnego przebywającego w strefie zadymienia należy: </w:t>
            </w:r>
          </w:p>
          <w:p w14:paraId="725A4447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podać tlen i posadzić poszkodowanego w pozycji półsiedzącej</w:t>
            </w:r>
          </w:p>
          <w:p w14:paraId="0BFA3FC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podać tlen i ewakuować ze strefy zadymienia</w:t>
            </w:r>
          </w:p>
          <w:p w14:paraId="1A6E2D15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wezwać pomoc do poszkodowanego i przystąpić do oceny stanu poszkodowanego w miejscu zdarzenia </w:t>
            </w:r>
          </w:p>
          <w:p w14:paraId="0FC44C68" w14:textId="77777777" w:rsidR="001C2E01" w:rsidRPr="00EC41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 xml:space="preserve">w miarę możliwości odizolować drogi oddechowe poszkodowanego od atmosfery toksycznej i ewakuować ze strefy zagrożenia oraz w strefie bezpiecznej wdrożyć tlenoterapię </w:t>
            </w:r>
          </w:p>
          <w:p w14:paraId="78B3FA15" w14:textId="77777777" w:rsidR="001C2E01" w:rsidRPr="001A43F0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EC4101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4101">
              <w:rPr>
                <w:rFonts w:ascii="Arial" w:hAnsi="Arial" w:cs="Arial"/>
                <w:sz w:val="20"/>
                <w:szCs w:val="20"/>
              </w:rPr>
              <w:t>ułożyć w pozycji bezpiecznej i czekać na przybycie ratowników</w:t>
            </w:r>
          </w:p>
        </w:tc>
      </w:tr>
    </w:tbl>
    <w:p w14:paraId="6AB32EC6" w14:textId="77777777" w:rsidR="007F09D4" w:rsidRDefault="007F09D4" w:rsidP="007F09D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9573828" w14:textId="12EEB56F" w:rsidR="001C2E01" w:rsidRPr="00B013E7" w:rsidRDefault="001C2E01" w:rsidP="007F09D4">
      <w:pPr>
        <w:pStyle w:val="Bezodstpw"/>
        <w:spacing w:before="80" w:after="6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013E7">
        <w:rPr>
          <w:rFonts w:ascii="Arial" w:hAnsi="Arial" w:cs="Arial"/>
          <w:b/>
          <w:color w:val="FF0000"/>
          <w:sz w:val="24"/>
          <w:szCs w:val="24"/>
        </w:rPr>
        <w:t>Kierowcy</w:t>
      </w:r>
    </w:p>
    <w:tbl>
      <w:tblPr>
        <w:tblStyle w:val="Tabela-Siatka"/>
        <w:tblW w:w="10148" w:type="dxa"/>
        <w:jc w:val="center"/>
        <w:tblLook w:val="04A0" w:firstRow="1" w:lastRow="0" w:firstColumn="1" w:lastColumn="0" w:noHBand="0" w:noVBand="1"/>
      </w:tblPr>
      <w:tblGrid>
        <w:gridCol w:w="964"/>
        <w:gridCol w:w="9184"/>
      </w:tblGrid>
      <w:tr w:rsidR="001C2E01" w:rsidRPr="00167B5B" w14:paraId="079A8E88" w14:textId="77777777" w:rsidTr="002630A1">
        <w:trPr>
          <w:jc w:val="center"/>
        </w:trPr>
        <w:tc>
          <w:tcPr>
            <w:tcW w:w="964" w:type="dxa"/>
            <w:vAlign w:val="center"/>
          </w:tcPr>
          <w:p w14:paraId="32123312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Nr pytania</w:t>
            </w:r>
          </w:p>
        </w:tc>
        <w:tc>
          <w:tcPr>
            <w:tcW w:w="9184" w:type="dxa"/>
            <w:vAlign w:val="center"/>
          </w:tcPr>
          <w:p w14:paraId="7F3DF986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1C2E01" w:rsidRPr="00167B5B" w14:paraId="4BC8EBE0" w14:textId="77777777" w:rsidTr="002630A1">
        <w:trPr>
          <w:jc w:val="center"/>
        </w:trPr>
        <w:tc>
          <w:tcPr>
            <w:tcW w:w="964" w:type="dxa"/>
            <w:vAlign w:val="center"/>
          </w:tcPr>
          <w:p w14:paraId="4F5AACD4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184" w:type="dxa"/>
          </w:tcPr>
          <w:p w14:paraId="64A52E69" w14:textId="77777777" w:rsidR="001C2E01" w:rsidRPr="00B013E7" w:rsidRDefault="001C2E01" w:rsidP="007F09D4">
            <w:pPr>
              <w:pStyle w:val="Bezodstpw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W przypadku prowadzenia akcji ratowniczej w obrębie drogi publicznej pojazdy ratownicze powinny mieć:</w:t>
            </w:r>
          </w:p>
          <w:p w14:paraId="2FF2537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włączone tylko pełne oświetlenie zewnętrzne</w:t>
            </w:r>
          </w:p>
          <w:p w14:paraId="7E79474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włączone pełne oświetlenie zewnętrzne i światła ostrzegawcze</w:t>
            </w:r>
          </w:p>
          <w:p w14:paraId="0DB09ECE" w14:textId="77777777" w:rsidR="001C2E01" w:rsidRPr="00EC4101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włączone tylko światła ostrzegawcze</w:t>
            </w:r>
          </w:p>
        </w:tc>
      </w:tr>
      <w:tr w:rsidR="001C2E01" w:rsidRPr="00167B5B" w14:paraId="519BFE9F" w14:textId="77777777" w:rsidTr="002630A1">
        <w:trPr>
          <w:jc w:val="center"/>
        </w:trPr>
        <w:tc>
          <w:tcPr>
            <w:tcW w:w="964" w:type="dxa"/>
            <w:vAlign w:val="center"/>
          </w:tcPr>
          <w:p w14:paraId="760DBC33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184" w:type="dxa"/>
          </w:tcPr>
          <w:p w14:paraId="07F9E9D7" w14:textId="77777777" w:rsidR="001C2E01" w:rsidRPr="00B013E7" w:rsidRDefault="001C2E01" w:rsidP="0085667E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Czy kierowca pojazdu uprzywilejowanego udającego się do zdarzenia ma obowiązek jazdy w hełmie:</w:t>
            </w:r>
          </w:p>
          <w:p w14:paraId="198C939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10670A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F1B9E7D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tak tylko podczas występowania niekorzystnych warunków drogowych</w:t>
            </w:r>
          </w:p>
        </w:tc>
      </w:tr>
      <w:tr w:rsidR="001C2E01" w:rsidRPr="00167B5B" w14:paraId="0B185873" w14:textId="77777777" w:rsidTr="002630A1">
        <w:trPr>
          <w:jc w:val="center"/>
        </w:trPr>
        <w:tc>
          <w:tcPr>
            <w:tcW w:w="964" w:type="dxa"/>
            <w:vAlign w:val="center"/>
          </w:tcPr>
          <w:p w14:paraId="6883F21A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184" w:type="dxa"/>
          </w:tcPr>
          <w:p w14:paraId="28EBAF35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 dojechaniu na miejsce wypadku drogowego kierujący powinien ustawić samochód:</w:t>
            </w:r>
          </w:p>
          <w:p w14:paraId="74AD3CF9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 sposób zapewniający bezpieczeństwo podczas prowadzenia akcji</w:t>
            </w:r>
          </w:p>
          <w:p w14:paraId="3509098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 miejscu wyznaczonym przez policjanta</w:t>
            </w:r>
          </w:p>
          <w:p w14:paraId="36C0520C" w14:textId="77777777" w:rsidR="001C2E01" w:rsidRPr="00EC410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 miejscu wybranym przez siebie</w:t>
            </w:r>
          </w:p>
        </w:tc>
      </w:tr>
      <w:tr w:rsidR="001C2E01" w:rsidRPr="00167B5B" w14:paraId="22323C02" w14:textId="77777777" w:rsidTr="002630A1">
        <w:trPr>
          <w:jc w:val="center"/>
        </w:trPr>
        <w:tc>
          <w:tcPr>
            <w:tcW w:w="964" w:type="dxa"/>
            <w:vAlign w:val="center"/>
          </w:tcPr>
          <w:p w14:paraId="4005EF32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184" w:type="dxa"/>
          </w:tcPr>
          <w:p w14:paraId="3EB62C94" w14:textId="77777777" w:rsidR="001C2E01" w:rsidRPr="00B013E7" w:rsidRDefault="001C2E01" w:rsidP="007F09D4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samochód pożarniczy jadący do zdarzenia bez sprawnego sygnału dźwiękowego jest traktowany jako uprzywilejowany w ruchu?  </w:t>
            </w:r>
          </w:p>
          <w:p w14:paraId="6DD8F45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zawsze</w:t>
            </w:r>
          </w:p>
          <w:p w14:paraId="3721BD5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 wyjątkowych przypadkach</w:t>
            </w:r>
          </w:p>
          <w:p w14:paraId="246A6F08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nie, jest traktowany jako pojazd uprzywilejowany</w:t>
            </w:r>
          </w:p>
        </w:tc>
      </w:tr>
      <w:tr w:rsidR="001C2E01" w:rsidRPr="00167B5B" w14:paraId="0D1A883A" w14:textId="77777777" w:rsidTr="002630A1">
        <w:trPr>
          <w:jc w:val="center"/>
        </w:trPr>
        <w:tc>
          <w:tcPr>
            <w:tcW w:w="964" w:type="dxa"/>
            <w:vAlign w:val="center"/>
          </w:tcPr>
          <w:p w14:paraId="7C34D1BE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4" w:type="dxa"/>
          </w:tcPr>
          <w:p w14:paraId="115F6EFF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Kierowca ma obowiązek na polecenie dowódcy:</w:t>
            </w:r>
          </w:p>
          <w:p w14:paraId="1531E19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zwiększyć prędkość jazdy</w:t>
            </w:r>
          </w:p>
          <w:p w14:paraId="35A9079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zmniejszyć prędkość jazdy</w:t>
            </w:r>
          </w:p>
          <w:p w14:paraId="30963275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zignorować polecenia dowódcy w tym zakresie</w:t>
            </w:r>
          </w:p>
        </w:tc>
      </w:tr>
      <w:tr w:rsidR="001C2E01" w:rsidRPr="00167B5B" w14:paraId="0BFE3E1C" w14:textId="77777777" w:rsidTr="002630A1">
        <w:trPr>
          <w:jc w:val="center"/>
        </w:trPr>
        <w:tc>
          <w:tcPr>
            <w:tcW w:w="964" w:type="dxa"/>
            <w:vAlign w:val="center"/>
          </w:tcPr>
          <w:p w14:paraId="4DE8C4C1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184" w:type="dxa"/>
          </w:tcPr>
          <w:p w14:paraId="75D0F5FA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Jakie napięcie wyjściowe posiadają agregaty trójfazowe?</w:t>
            </w:r>
          </w:p>
          <w:p w14:paraId="6C797E2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013E7">
              <w:rPr>
                <w:rFonts w:ascii="Arial" w:hAnsi="Arial" w:cs="Arial"/>
                <w:sz w:val="20"/>
                <w:szCs w:val="20"/>
              </w:rPr>
              <w:t>ylko 230V</w:t>
            </w:r>
          </w:p>
          <w:p w14:paraId="0BEA055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230 i 400V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DB0291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013E7">
              <w:rPr>
                <w:rFonts w:ascii="Arial" w:hAnsi="Arial" w:cs="Arial"/>
                <w:sz w:val="20"/>
                <w:szCs w:val="20"/>
              </w:rPr>
              <w:t>ylko 400V</w:t>
            </w:r>
          </w:p>
        </w:tc>
      </w:tr>
      <w:tr w:rsidR="001C2E01" w:rsidRPr="00167B5B" w14:paraId="27479150" w14:textId="77777777" w:rsidTr="002630A1">
        <w:trPr>
          <w:jc w:val="center"/>
        </w:trPr>
        <w:tc>
          <w:tcPr>
            <w:tcW w:w="964" w:type="dxa"/>
            <w:vAlign w:val="center"/>
          </w:tcPr>
          <w:p w14:paraId="33A16BF3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9184" w:type="dxa"/>
          </w:tcPr>
          <w:p w14:paraId="52B71075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 podaniu wody gaśniczej w linię gaśniczą operator-kierowca powinien:</w:t>
            </w:r>
          </w:p>
          <w:p w14:paraId="53FF47C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podawać prąd wodny prądownicą</w:t>
            </w:r>
          </w:p>
          <w:p w14:paraId="037146A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nadzorować linię gaśniczą</w:t>
            </w:r>
          </w:p>
          <w:p w14:paraId="2BB058B3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stale nadzorować pracę sprzętu silnikowego</w:t>
            </w:r>
          </w:p>
        </w:tc>
      </w:tr>
      <w:tr w:rsidR="001C2E01" w:rsidRPr="00167B5B" w14:paraId="393B0F01" w14:textId="77777777" w:rsidTr="002630A1">
        <w:trPr>
          <w:jc w:val="center"/>
        </w:trPr>
        <w:tc>
          <w:tcPr>
            <w:tcW w:w="964" w:type="dxa"/>
            <w:vAlign w:val="center"/>
          </w:tcPr>
          <w:p w14:paraId="7F9E6C12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184" w:type="dxa"/>
          </w:tcPr>
          <w:p w14:paraId="7BA4EFB6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Czy kierowca jadący alarmowo do akcji samochodem uprzywilejowanym może przejechać skrzyżowanie na czerwonym świetle:</w:t>
            </w:r>
          </w:p>
          <w:p w14:paraId="018D1F0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może - pod warunkiem zachowania szczególnej ostrożności</w:t>
            </w:r>
          </w:p>
          <w:p w14:paraId="1DEBA6B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 może</w:t>
            </w:r>
          </w:p>
          <w:p w14:paraId="746747D1" w14:textId="77777777" w:rsidR="001C2E01" w:rsidRPr="00810D67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może - bez względu na znaki wydawane przez kierującego ruchem drogowym na skrzyżowaniu</w:t>
            </w:r>
          </w:p>
        </w:tc>
      </w:tr>
      <w:tr w:rsidR="001C2E01" w:rsidRPr="00167B5B" w14:paraId="56DB0C57" w14:textId="77777777" w:rsidTr="002630A1">
        <w:trPr>
          <w:jc w:val="center"/>
        </w:trPr>
        <w:tc>
          <w:tcPr>
            <w:tcW w:w="964" w:type="dxa"/>
            <w:vAlign w:val="center"/>
          </w:tcPr>
          <w:p w14:paraId="29BB752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184" w:type="dxa"/>
          </w:tcPr>
          <w:p w14:paraId="178A2034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W średnim samochodzie ratowniczo gaśniczym zbiornik środka pianotwórczego ma  zapas:</w:t>
            </w:r>
          </w:p>
          <w:p w14:paraId="290225DC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5 %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pojemności zbiornika wody</w:t>
            </w:r>
          </w:p>
          <w:p w14:paraId="527340E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8 %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pojemności zbiornika wody</w:t>
            </w:r>
          </w:p>
          <w:p w14:paraId="2A8D27B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10 % pojemności zbiornika wody</w:t>
            </w:r>
          </w:p>
          <w:p w14:paraId="043A97B7" w14:textId="77777777" w:rsidR="001C2E01" w:rsidRPr="00A56082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15 % pojemności zbiornika wody</w:t>
            </w:r>
          </w:p>
        </w:tc>
      </w:tr>
      <w:tr w:rsidR="001C2E01" w:rsidRPr="00167B5B" w14:paraId="3B369DF4" w14:textId="77777777" w:rsidTr="002630A1">
        <w:trPr>
          <w:jc w:val="center"/>
        </w:trPr>
        <w:tc>
          <w:tcPr>
            <w:tcW w:w="964" w:type="dxa"/>
            <w:vAlign w:val="center"/>
          </w:tcPr>
          <w:p w14:paraId="2C753CA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184" w:type="dxa"/>
          </w:tcPr>
          <w:p w14:paraId="28A56ED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Numery operacyjne umieszczone są:</w:t>
            </w:r>
          </w:p>
          <w:p w14:paraId="6D9B396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 n</w:t>
            </w:r>
            <w:r w:rsidRPr="00B013E7">
              <w:rPr>
                <w:rFonts w:ascii="Arial" w:hAnsi="Arial" w:cs="Arial"/>
                <w:sz w:val="20"/>
                <w:szCs w:val="20"/>
              </w:rPr>
              <w:t>a samochodach pożarniczych i sprzęcie pływającym</w:t>
            </w:r>
          </w:p>
          <w:p w14:paraId="76F6F152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13E7">
              <w:rPr>
                <w:rFonts w:ascii="Arial" w:hAnsi="Arial" w:cs="Arial"/>
                <w:sz w:val="20"/>
                <w:szCs w:val="20"/>
              </w:rPr>
              <w:t>a samochodach pożarniczych i sprzęcie pływającym, które wyposażone są w radiotelefon</w:t>
            </w:r>
          </w:p>
          <w:p w14:paraId="7A94D830" w14:textId="77777777" w:rsidR="001C2E01" w:rsidRPr="00A56082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13E7">
              <w:rPr>
                <w:rFonts w:ascii="Arial" w:hAnsi="Arial" w:cs="Arial"/>
                <w:sz w:val="20"/>
                <w:szCs w:val="20"/>
              </w:rPr>
              <w:t>a samochodach pożarniczych</w:t>
            </w:r>
          </w:p>
        </w:tc>
      </w:tr>
      <w:tr w:rsidR="001C2E01" w:rsidRPr="00167B5B" w14:paraId="77F40412" w14:textId="77777777" w:rsidTr="002630A1">
        <w:trPr>
          <w:jc w:val="center"/>
        </w:trPr>
        <w:tc>
          <w:tcPr>
            <w:tcW w:w="964" w:type="dxa"/>
            <w:vAlign w:val="center"/>
          </w:tcPr>
          <w:p w14:paraId="39565E8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184" w:type="dxa"/>
          </w:tcPr>
          <w:p w14:paraId="41742B9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Pojazd uprzywilejowany wysyła sygnały świetlne w postaci świateł błyskowych w  kolorze:</w:t>
            </w:r>
          </w:p>
          <w:p w14:paraId="20B8361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n</w:t>
            </w:r>
            <w:r w:rsidRPr="00B013E7">
              <w:rPr>
                <w:rFonts w:ascii="Arial" w:hAnsi="Arial" w:cs="Arial"/>
                <w:sz w:val="20"/>
                <w:szCs w:val="20"/>
              </w:rPr>
              <w:t>iebieskim</w:t>
            </w:r>
          </w:p>
          <w:p w14:paraId="55FEDC3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c</w:t>
            </w:r>
            <w:r w:rsidRPr="00B013E7">
              <w:rPr>
                <w:rFonts w:ascii="Arial" w:hAnsi="Arial" w:cs="Arial"/>
                <w:sz w:val="20"/>
                <w:szCs w:val="20"/>
              </w:rPr>
              <w:t>zerwonym</w:t>
            </w:r>
          </w:p>
          <w:p w14:paraId="2D5383CC" w14:textId="77777777" w:rsidR="001C2E01" w:rsidRPr="001E2F21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ż</w:t>
            </w:r>
            <w:r w:rsidRPr="00B013E7">
              <w:rPr>
                <w:rFonts w:ascii="Arial" w:hAnsi="Arial" w:cs="Arial"/>
                <w:sz w:val="20"/>
                <w:szCs w:val="20"/>
              </w:rPr>
              <w:t>ółtym</w:t>
            </w:r>
          </w:p>
        </w:tc>
      </w:tr>
      <w:tr w:rsidR="001C2E01" w:rsidRPr="00167B5B" w14:paraId="0E23DBAA" w14:textId="77777777" w:rsidTr="002630A1">
        <w:trPr>
          <w:jc w:val="center"/>
        </w:trPr>
        <w:tc>
          <w:tcPr>
            <w:tcW w:w="964" w:type="dxa"/>
            <w:vAlign w:val="center"/>
          </w:tcPr>
          <w:p w14:paraId="674D140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9184" w:type="dxa"/>
          </w:tcPr>
          <w:p w14:paraId="1305791B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Czy każde napełnienie zbiornia paliwem, wiąże się z uzupełnieniem oleju do smarowania łańcuch w pile łańcuchowej?</w:t>
            </w:r>
          </w:p>
          <w:p w14:paraId="5403B542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13E7">
              <w:rPr>
                <w:rFonts w:ascii="Arial" w:hAnsi="Arial" w:cs="Arial"/>
                <w:sz w:val="20"/>
                <w:szCs w:val="20"/>
              </w:rPr>
              <w:t>ie, paliwo i olej wlewamy osobno</w:t>
            </w:r>
          </w:p>
          <w:p w14:paraId="2D4D848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013E7">
              <w:rPr>
                <w:rFonts w:ascii="Arial" w:hAnsi="Arial" w:cs="Arial"/>
                <w:sz w:val="20"/>
                <w:szCs w:val="20"/>
              </w:rPr>
              <w:t>ylko podczas długiej pracy powyżej 45 minut</w:t>
            </w:r>
          </w:p>
          <w:p w14:paraId="11E15FC6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B013E7">
              <w:rPr>
                <w:rFonts w:ascii="Arial" w:hAnsi="Arial" w:cs="Arial"/>
                <w:sz w:val="20"/>
                <w:szCs w:val="20"/>
              </w:rPr>
              <w:t>ak, zawsze</w:t>
            </w:r>
          </w:p>
        </w:tc>
      </w:tr>
      <w:tr w:rsidR="001C2E01" w:rsidRPr="00167B5B" w14:paraId="7007F65E" w14:textId="77777777" w:rsidTr="002630A1">
        <w:trPr>
          <w:jc w:val="center"/>
        </w:trPr>
        <w:tc>
          <w:tcPr>
            <w:tcW w:w="964" w:type="dxa"/>
            <w:vAlign w:val="center"/>
          </w:tcPr>
          <w:p w14:paraId="10AECD1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184" w:type="dxa"/>
          </w:tcPr>
          <w:p w14:paraId="1CFEDE5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Wysokość ssania pompy pożarniczej:</w:t>
            </w:r>
          </w:p>
          <w:p w14:paraId="78A5B56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013E7">
              <w:rPr>
                <w:rFonts w:ascii="Arial" w:hAnsi="Arial" w:cs="Arial"/>
                <w:sz w:val="20"/>
                <w:szCs w:val="20"/>
              </w:rPr>
              <w:t>ależy od długości linii ssawnej i nie zależy od sposobu jej ułożenia</w:t>
            </w:r>
          </w:p>
          <w:p w14:paraId="082C466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013E7">
              <w:rPr>
                <w:rFonts w:ascii="Arial" w:hAnsi="Arial" w:cs="Arial"/>
                <w:sz w:val="20"/>
                <w:szCs w:val="20"/>
              </w:rPr>
              <w:t>est ograniczona do 10,33m z powodu niedoskonałości konstrukcyjnych pomp</w:t>
            </w:r>
          </w:p>
          <w:p w14:paraId="259569C8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B013E7">
              <w:rPr>
                <w:rFonts w:ascii="Arial" w:hAnsi="Arial" w:cs="Arial"/>
                <w:sz w:val="20"/>
                <w:szCs w:val="20"/>
              </w:rPr>
              <w:t>est to odległość pomiędzy lustrem wody, a osią nasady ssawnej pompy</w:t>
            </w:r>
          </w:p>
        </w:tc>
      </w:tr>
      <w:tr w:rsidR="001C2E01" w:rsidRPr="00167B5B" w14:paraId="326808B8" w14:textId="77777777" w:rsidTr="002630A1">
        <w:trPr>
          <w:jc w:val="center"/>
        </w:trPr>
        <w:tc>
          <w:tcPr>
            <w:tcW w:w="964" w:type="dxa"/>
            <w:vAlign w:val="center"/>
          </w:tcPr>
          <w:p w14:paraId="7C8376BF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184" w:type="dxa"/>
          </w:tcPr>
          <w:p w14:paraId="5A6F6E4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Przed uruchomieniem agregatu prądotwórczego należy:</w:t>
            </w:r>
          </w:p>
          <w:p w14:paraId="7FE775F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uziemić agregat</w:t>
            </w:r>
          </w:p>
          <w:p w14:paraId="6DA6219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podłączyć urządzenia odbiorcze</w:t>
            </w:r>
          </w:p>
          <w:p w14:paraId="1964283A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sprawdzić działanie urządzeń zabezpieczających</w:t>
            </w:r>
          </w:p>
        </w:tc>
      </w:tr>
      <w:tr w:rsidR="001C2E01" w:rsidRPr="00167B5B" w14:paraId="43611BFE" w14:textId="77777777" w:rsidTr="002630A1">
        <w:trPr>
          <w:jc w:val="center"/>
        </w:trPr>
        <w:tc>
          <w:tcPr>
            <w:tcW w:w="964" w:type="dxa"/>
            <w:vAlign w:val="center"/>
          </w:tcPr>
          <w:p w14:paraId="5C2357E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184" w:type="dxa"/>
          </w:tcPr>
          <w:p w14:paraId="52F029AF" w14:textId="6AD8B2F3" w:rsidR="001C2E01" w:rsidRPr="00B013E7" w:rsidRDefault="001C2E01" w:rsidP="0085667E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Linia tłoczna od nasady pompy do nasady rozdzielacza</w:t>
            </w:r>
            <w:r w:rsidR="00323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</w:t>
            </w: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27C069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013E7">
              <w:rPr>
                <w:rFonts w:ascii="Arial" w:hAnsi="Arial" w:cs="Arial"/>
                <w:sz w:val="20"/>
                <w:szCs w:val="20"/>
              </w:rPr>
              <w:t>inia główna</w:t>
            </w:r>
          </w:p>
          <w:p w14:paraId="4B1513B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013E7">
              <w:rPr>
                <w:rFonts w:ascii="Arial" w:hAnsi="Arial" w:cs="Arial"/>
                <w:sz w:val="20"/>
                <w:szCs w:val="20"/>
              </w:rPr>
              <w:t>inia zasilająca</w:t>
            </w:r>
          </w:p>
          <w:p w14:paraId="02A30771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013E7">
              <w:rPr>
                <w:rFonts w:ascii="Arial" w:hAnsi="Arial" w:cs="Arial"/>
                <w:sz w:val="20"/>
                <w:szCs w:val="20"/>
              </w:rPr>
              <w:t>inia gaśnicza</w:t>
            </w:r>
          </w:p>
        </w:tc>
      </w:tr>
      <w:tr w:rsidR="001C2E01" w:rsidRPr="00167B5B" w14:paraId="68FA2CB6" w14:textId="77777777" w:rsidTr="002630A1">
        <w:trPr>
          <w:jc w:val="center"/>
        </w:trPr>
        <w:tc>
          <w:tcPr>
            <w:tcW w:w="964" w:type="dxa"/>
            <w:vAlign w:val="center"/>
          </w:tcPr>
          <w:p w14:paraId="7F7BC3F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184" w:type="dxa"/>
          </w:tcPr>
          <w:p w14:paraId="4A1A4375" w14:textId="77777777" w:rsidR="001C2E01" w:rsidRPr="00B013E7" w:rsidRDefault="001C2E01" w:rsidP="00323F1A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skutki nieprzestrzegania przepisów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rawa o ruchu drogowym przez samochód uprzywilejowany ponosi odpowiedzialność:</w:t>
            </w:r>
          </w:p>
          <w:p w14:paraId="6C9AC03C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dowódca</w:t>
            </w:r>
          </w:p>
          <w:p w14:paraId="07CDAAB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osoba prowadząca pojazd uprzywilejowany</w:t>
            </w:r>
          </w:p>
          <w:p w14:paraId="781C190E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inny kierowca lub użytkownik drogi</w:t>
            </w:r>
          </w:p>
        </w:tc>
      </w:tr>
      <w:tr w:rsidR="001C2E01" w:rsidRPr="00167B5B" w14:paraId="2E68700B" w14:textId="77777777" w:rsidTr="002630A1">
        <w:trPr>
          <w:jc w:val="center"/>
        </w:trPr>
        <w:tc>
          <w:tcPr>
            <w:tcW w:w="964" w:type="dxa"/>
            <w:vAlign w:val="center"/>
          </w:tcPr>
          <w:p w14:paraId="6092416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184" w:type="dxa"/>
          </w:tcPr>
          <w:p w14:paraId="65E49703" w14:textId="77777777" w:rsidR="001C2E01" w:rsidRPr="00B013E7" w:rsidRDefault="001C2E01" w:rsidP="00323F1A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Jakie dokumenty, oprócz dokumentów pojazdu musi posiadać kierowca samochodu pożarniczego:</w:t>
            </w:r>
          </w:p>
          <w:p w14:paraId="0D823292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prawo jazdy, upoważnienie do prowadzenia samochodów służbowych oraz zezwolenie na kierowanie pojazdem uprzywilejowanym w zakresie określonej kategorii prawa jazdy</w:t>
            </w:r>
          </w:p>
          <w:p w14:paraId="56DAD4C4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zaświadczenie o możliwości prowadzenia pojazdu</w:t>
            </w:r>
          </w:p>
          <w:p w14:paraId="24215938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prawo jazdy</w:t>
            </w:r>
          </w:p>
        </w:tc>
      </w:tr>
      <w:tr w:rsidR="001C2E01" w:rsidRPr="00167B5B" w14:paraId="1A068F66" w14:textId="77777777" w:rsidTr="002630A1">
        <w:trPr>
          <w:jc w:val="center"/>
        </w:trPr>
        <w:tc>
          <w:tcPr>
            <w:tcW w:w="964" w:type="dxa"/>
            <w:vAlign w:val="center"/>
          </w:tcPr>
          <w:p w14:paraId="779F2066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184" w:type="dxa"/>
          </w:tcPr>
          <w:p w14:paraId="2EAAD10E" w14:textId="77777777" w:rsidR="001C2E01" w:rsidRPr="00B013E7" w:rsidRDefault="001C2E01" w:rsidP="0085667E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Podczas jazdy z niepełnym zbiornikiem samochodu:</w:t>
            </w:r>
          </w:p>
          <w:p w14:paraId="6A22E46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należy zachować szczególną ostrożność, gdyż pojazd jest mniej stabilny</w:t>
            </w:r>
          </w:p>
          <w:p w14:paraId="57A1D102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można prowadzić samochód z większą prędkością i osiągać większe przyśpieszenia, gdyż pojazd jest lżejszy</w:t>
            </w:r>
          </w:p>
          <w:p w14:paraId="75DC2865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kierowanie pojazdem nie odbiega od kierowania podczas jazdy ze zbiornikiem pełnym lub pustym</w:t>
            </w:r>
          </w:p>
        </w:tc>
      </w:tr>
      <w:tr w:rsidR="001C2E01" w:rsidRPr="00167B5B" w14:paraId="738D4FEC" w14:textId="77777777" w:rsidTr="002630A1">
        <w:trPr>
          <w:jc w:val="center"/>
        </w:trPr>
        <w:tc>
          <w:tcPr>
            <w:tcW w:w="964" w:type="dxa"/>
            <w:vAlign w:val="center"/>
          </w:tcPr>
          <w:p w14:paraId="08B7F45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19.</w:t>
            </w:r>
          </w:p>
        </w:tc>
        <w:tc>
          <w:tcPr>
            <w:tcW w:w="9184" w:type="dxa"/>
          </w:tcPr>
          <w:p w14:paraId="1424FDCE" w14:textId="77777777" w:rsidR="001C2E01" w:rsidRPr="00B013E7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Światło oświetlające przedmioty przydrożne (szperacz) może być włączone:</w:t>
            </w:r>
          </w:p>
          <w:p w14:paraId="6A297FA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tylko podczas zatrzymania lub postoju</w:t>
            </w:r>
          </w:p>
          <w:p w14:paraId="5513363C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tylko podczas zatrzymania lub postoju pod warunkiem, że nie oślepi innych uczestników ruchu</w:t>
            </w:r>
          </w:p>
          <w:p w14:paraId="5D146C58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powyższe ograniczenia nie dotyczą pojazdu uprzywilejowanego</w:t>
            </w:r>
          </w:p>
        </w:tc>
      </w:tr>
      <w:tr w:rsidR="001C2E01" w:rsidRPr="00167B5B" w14:paraId="6477158D" w14:textId="77777777" w:rsidTr="002630A1">
        <w:trPr>
          <w:jc w:val="center"/>
        </w:trPr>
        <w:tc>
          <w:tcPr>
            <w:tcW w:w="964" w:type="dxa"/>
            <w:vAlign w:val="center"/>
          </w:tcPr>
          <w:p w14:paraId="0F3FF66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184" w:type="dxa"/>
          </w:tcPr>
          <w:p w14:paraId="23DD06B8" w14:textId="77777777" w:rsidR="001C2E01" w:rsidRPr="00B013E7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Kierującym pojazdem uprzywilejowanym może być osoba, która:</w:t>
            </w:r>
          </w:p>
          <w:p w14:paraId="71577BE2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ukończyła 21 lat i posiada prawo jazdy odpowiedniej do rodzaju pojazdu kategorii, stosowne orzeczenia lekarskie, ukończyła kurs dla kierujących pojazdami uprzywilejowanymi  (warunek konieczny od 4 stycznia 2016 r.) oraz posiada zezwolenie na kierowanie pojazdem uprzywilejowanym w zakresie określonej kategorii prawa jazdy</w:t>
            </w:r>
          </w:p>
          <w:p w14:paraId="44389266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ukończyła 20 lat i posiada zaświadczenie wydane przez pracodawcę, potwierdzające jej zatrudnienie, świadectwo kwalifikacji oraz spełnienie wymagań w zakresie badań lekarskich i psychologicznych</w:t>
            </w:r>
          </w:p>
          <w:p w14:paraId="4955324A" w14:textId="77777777" w:rsidR="001C2E01" w:rsidRPr="001E2F21" w:rsidRDefault="001C2E01" w:rsidP="007F09D4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posiada zaświadczenie wydane przez pracodawcę, potwierdzające jej zatrudnienie, świadectwo kwalifikacji oraz spełnienie wymagań w zakresie badań lekarskich</w:t>
            </w:r>
          </w:p>
        </w:tc>
      </w:tr>
      <w:tr w:rsidR="001C2E01" w:rsidRPr="00167B5B" w14:paraId="50F6938B" w14:textId="77777777" w:rsidTr="002630A1">
        <w:trPr>
          <w:jc w:val="center"/>
        </w:trPr>
        <w:tc>
          <w:tcPr>
            <w:tcW w:w="964" w:type="dxa"/>
            <w:vAlign w:val="center"/>
          </w:tcPr>
          <w:p w14:paraId="4782A5C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184" w:type="dxa"/>
          </w:tcPr>
          <w:p w14:paraId="7A1F92AB" w14:textId="77777777" w:rsidR="001C2E01" w:rsidRPr="00B013E7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Kolumna pojazdów uprzywilejowanych oznakowana jest:</w:t>
            </w:r>
          </w:p>
          <w:p w14:paraId="284AAB39" w14:textId="77777777" w:rsidR="001C2E01" w:rsidRPr="00B013E7" w:rsidRDefault="001C2E01" w:rsidP="00323F1A">
            <w:pPr>
              <w:pStyle w:val="Bezodstpw"/>
              <w:spacing w:line="276" w:lineRule="auto"/>
              <w:ind w:righ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 wymagane jest dodatkowe oznakowanie poza obowiązującym dla samochodów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uprzy</w:t>
            </w:r>
            <w:r>
              <w:rPr>
                <w:rFonts w:ascii="Arial" w:hAnsi="Arial" w:cs="Arial"/>
                <w:sz w:val="20"/>
                <w:szCs w:val="20"/>
              </w:rPr>
              <w:t>wilejowanych</w:t>
            </w:r>
          </w:p>
          <w:p w14:paraId="53978259" w14:textId="77777777" w:rsidR="001C2E01" w:rsidRPr="00B013E7" w:rsidRDefault="001C2E01" w:rsidP="002630A1">
            <w:pPr>
              <w:pStyle w:val="Bezodstpw"/>
              <w:spacing w:line="276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światłem błyskowym czerwonym, tylko na początku kolumny</w:t>
            </w:r>
          </w:p>
          <w:p w14:paraId="76706599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dodatkowym światłem błyskowym czerwonym, na początku i końcu kolumny</w:t>
            </w:r>
          </w:p>
        </w:tc>
      </w:tr>
      <w:tr w:rsidR="001C2E01" w:rsidRPr="00167B5B" w14:paraId="4996859D" w14:textId="77777777" w:rsidTr="002630A1">
        <w:trPr>
          <w:jc w:val="center"/>
        </w:trPr>
        <w:tc>
          <w:tcPr>
            <w:tcW w:w="964" w:type="dxa"/>
            <w:vAlign w:val="center"/>
          </w:tcPr>
          <w:p w14:paraId="1E872A2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184" w:type="dxa"/>
          </w:tcPr>
          <w:p w14:paraId="426971F6" w14:textId="77777777" w:rsidR="001C2E01" w:rsidRPr="00B013E7" w:rsidRDefault="001C2E01" w:rsidP="0085667E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Kierujący pojazdem w czasie jazdy w warunkach zmniejszonej przejrzystości powietrza, spowodowanej mgłą, opadami  atmosferycznymi lub innymi przyczynami jest obowiązany:</w:t>
            </w:r>
          </w:p>
          <w:p w14:paraId="6245C900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włączyć światła mijania lub przeciwmgłowe przednie albo te światła jednocześnie i zachować szczególną ostrożność</w:t>
            </w:r>
          </w:p>
          <w:p w14:paraId="2A3CEEA7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poza terenem zabudowanym dawać krótkotrwałe sygnały dźwiękowe w czasie wyprzedzania lub omijania</w:t>
            </w:r>
          </w:p>
          <w:p w14:paraId="7E9C347C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odpowiedzi a) i b) są poprawne</w:t>
            </w:r>
          </w:p>
        </w:tc>
      </w:tr>
      <w:tr w:rsidR="001C2E01" w:rsidRPr="00167B5B" w14:paraId="5EEF22DF" w14:textId="77777777" w:rsidTr="002630A1">
        <w:trPr>
          <w:jc w:val="center"/>
        </w:trPr>
        <w:tc>
          <w:tcPr>
            <w:tcW w:w="964" w:type="dxa"/>
            <w:vAlign w:val="center"/>
          </w:tcPr>
          <w:p w14:paraId="2E90A896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184" w:type="dxa"/>
          </w:tcPr>
          <w:p w14:paraId="7EA04014" w14:textId="77777777" w:rsidR="001C2E01" w:rsidRPr="00B013E7" w:rsidRDefault="001C2E01" w:rsidP="0085667E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Czy dowódca zastępu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może nakazać kierowcy samochodu pożarniczego podczas jazdy alarmowej do zdarzenia szybszą jazdę:</w:t>
            </w:r>
          </w:p>
          <w:p w14:paraId="64C74B4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CA0DBE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522134B0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tylko wtedy kiedy istnieje poważne zagrożenie życia lub mienia znacznej wartości</w:t>
            </w:r>
          </w:p>
        </w:tc>
      </w:tr>
      <w:tr w:rsidR="001C2E01" w:rsidRPr="00167B5B" w14:paraId="7744AB2E" w14:textId="77777777" w:rsidTr="002630A1">
        <w:trPr>
          <w:jc w:val="center"/>
        </w:trPr>
        <w:tc>
          <w:tcPr>
            <w:tcW w:w="964" w:type="dxa"/>
            <w:vAlign w:val="center"/>
          </w:tcPr>
          <w:p w14:paraId="1719A42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184" w:type="dxa"/>
          </w:tcPr>
          <w:p w14:paraId="4DBBF9A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Podczas jazdy w kolumnie należy zachować odległość:</w:t>
            </w:r>
          </w:p>
          <w:p w14:paraId="3F66964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10 m</w:t>
            </w:r>
          </w:p>
          <w:p w14:paraId="5D9FE44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30 m</w:t>
            </w:r>
          </w:p>
          <w:p w14:paraId="5A046FDF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bezpieczną, dostosowaną do prędkości i warunków drogowych</w:t>
            </w:r>
          </w:p>
        </w:tc>
      </w:tr>
      <w:tr w:rsidR="001C2E01" w:rsidRPr="00167B5B" w14:paraId="34158442" w14:textId="77777777" w:rsidTr="002630A1">
        <w:trPr>
          <w:jc w:val="center"/>
        </w:trPr>
        <w:tc>
          <w:tcPr>
            <w:tcW w:w="964" w:type="dxa"/>
            <w:vAlign w:val="center"/>
          </w:tcPr>
          <w:p w14:paraId="2067F681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25.</w:t>
            </w:r>
          </w:p>
        </w:tc>
        <w:tc>
          <w:tcPr>
            <w:tcW w:w="9184" w:type="dxa"/>
          </w:tcPr>
          <w:p w14:paraId="4F6870D4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dojeździe na miejsce zdarzenia mającego miejsce na jezdni, załoga wychodzi z kabiny: </w:t>
            </w:r>
          </w:p>
          <w:p w14:paraId="74BD572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drzwiami na stronę jezdn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1EC60AE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drzwiami na stronę pobocza</w:t>
            </w:r>
          </w:p>
          <w:p w14:paraId="2E9C0FC3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nie ma znaczenia w którą stronę</w:t>
            </w:r>
          </w:p>
        </w:tc>
      </w:tr>
      <w:tr w:rsidR="001C2E01" w:rsidRPr="00167B5B" w14:paraId="3766334E" w14:textId="77777777" w:rsidTr="002630A1">
        <w:trPr>
          <w:jc w:val="center"/>
        </w:trPr>
        <w:tc>
          <w:tcPr>
            <w:tcW w:w="964" w:type="dxa"/>
            <w:vAlign w:val="center"/>
          </w:tcPr>
          <w:p w14:paraId="387F985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184" w:type="dxa"/>
          </w:tcPr>
          <w:p w14:paraId="12041C92" w14:textId="77777777" w:rsidR="001C2E01" w:rsidRPr="00B013E7" w:rsidRDefault="001C2E01" w:rsidP="00323F1A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Jadąc po piaszczystej drodze kierowca-ratownik kierujący samochodem specjalnym powinien: </w:t>
            </w:r>
          </w:p>
          <w:p w14:paraId="42C8D42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mieć włączony odpowiednio niski bieg i unikać gwałtownych przyspieszeń</w:t>
            </w:r>
          </w:p>
          <w:p w14:paraId="2D7F77B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prowadzić pojazd z optymalna prędkością aby nie ugrzązł</w:t>
            </w:r>
          </w:p>
          <w:p w14:paraId="0E2187DF" w14:textId="77777777" w:rsidR="001C2E01" w:rsidRPr="001E2F21" w:rsidRDefault="001C2E01" w:rsidP="007F09D4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może opróżnić zapas środka gaśniczego w celu sprawniejszego dojechania do miejsca prowadzenia działań</w:t>
            </w:r>
          </w:p>
        </w:tc>
      </w:tr>
      <w:tr w:rsidR="001C2E01" w:rsidRPr="00167B5B" w14:paraId="3C17B981" w14:textId="77777777" w:rsidTr="002630A1">
        <w:trPr>
          <w:jc w:val="center"/>
        </w:trPr>
        <w:tc>
          <w:tcPr>
            <w:tcW w:w="964" w:type="dxa"/>
            <w:vAlign w:val="center"/>
          </w:tcPr>
          <w:p w14:paraId="66CB0123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184" w:type="dxa"/>
          </w:tcPr>
          <w:p w14:paraId="14F798B3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Na skrzyżowaniu dróg równorzędnych spotykają się dwa pojazdy uprzywilejowane Policja i Straż Pożarna. Który z wymienionych pojazdów ma pierwszeństwo:</w:t>
            </w:r>
          </w:p>
          <w:p w14:paraId="79A9BD9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traż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13E7">
              <w:rPr>
                <w:rFonts w:ascii="Arial" w:hAnsi="Arial" w:cs="Arial"/>
                <w:sz w:val="20"/>
                <w:szCs w:val="20"/>
              </w:rPr>
              <w:t>ożarna</w:t>
            </w:r>
          </w:p>
          <w:p w14:paraId="7FDBAE1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B013E7">
              <w:rPr>
                <w:rFonts w:ascii="Arial" w:hAnsi="Arial" w:cs="Arial"/>
                <w:sz w:val="20"/>
                <w:szCs w:val="20"/>
              </w:rPr>
              <w:t>olicja</w:t>
            </w:r>
          </w:p>
          <w:p w14:paraId="29B2669F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pojazd nadjeżdżający z prawej strony</w:t>
            </w:r>
          </w:p>
        </w:tc>
      </w:tr>
      <w:tr w:rsidR="001C2E01" w:rsidRPr="00167B5B" w14:paraId="7CE1300D" w14:textId="77777777" w:rsidTr="002630A1">
        <w:trPr>
          <w:jc w:val="center"/>
        </w:trPr>
        <w:tc>
          <w:tcPr>
            <w:tcW w:w="964" w:type="dxa"/>
            <w:vAlign w:val="center"/>
          </w:tcPr>
          <w:p w14:paraId="7534583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184" w:type="dxa"/>
          </w:tcPr>
          <w:p w14:paraId="7429F5D9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 ogłoszeniu alarmu, kierowca może wyjechać z garażu:</w:t>
            </w:r>
          </w:p>
          <w:p w14:paraId="08C97002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natychmiast, gdy zajmie miejsce w kabinie</w:t>
            </w:r>
          </w:p>
          <w:p w14:paraId="32DABF0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gdy cała załoga jest w pojeździe</w:t>
            </w:r>
          </w:p>
          <w:p w14:paraId="0CDFB2F6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na polecenie dowódcy – „odjazd”</w:t>
            </w:r>
          </w:p>
        </w:tc>
      </w:tr>
      <w:tr w:rsidR="001C2E01" w:rsidRPr="00167B5B" w14:paraId="616EF6D6" w14:textId="77777777" w:rsidTr="002630A1">
        <w:trPr>
          <w:jc w:val="center"/>
        </w:trPr>
        <w:tc>
          <w:tcPr>
            <w:tcW w:w="964" w:type="dxa"/>
            <w:vAlign w:val="center"/>
          </w:tcPr>
          <w:p w14:paraId="65FD54C3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9184" w:type="dxa"/>
          </w:tcPr>
          <w:p w14:paraId="42A9A85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Zwyczajowe oznaczenie operacyjne samochodu ratowniczo-gaśniczego średniego to:</w:t>
            </w:r>
          </w:p>
          <w:p w14:paraId="01ACC45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GCBA</w:t>
            </w:r>
          </w:p>
          <w:p w14:paraId="5BF5EFB0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GLBAM</w:t>
            </w:r>
          </w:p>
          <w:p w14:paraId="04F90CDC" w14:textId="77777777" w:rsidR="001C2E01" w:rsidRPr="001E2F21" w:rsidRDefault="001C2E01" w:rsidP="007F09D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GBA</w:t>
            </w:r>
          </w:p>
        </w:tc>
      </w:tr>
      <w:tr w:rsidR="001C2E01" w:rsidRPr="00167B5B" w14:paraId="44C1D613" w14:textId="77777777" w:rsidTr="002630A1">
        <w:trPr>
          <w:jc w:val="center"/>
        </w:trPr>
        <w:tc>
          <w:tcPr>
            <w:tcW w:w="964" w:type="dxa"/>
            <w:vAlign w:val="center"/>
          </w:tcPr>
          <w:p w14:paraId="7900624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30.</w:t>
            </w:r>
          </w:p>
        </w:tc>
        <w:tc>
          <w:tcPr>
            <w:tcW w:w="9184" w:type="dxa"/>
          </w:tcPr>
          <w:p w14:paraId="1EC84020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Paliwo zapasowe do sprzętu silnikowego można przewozić w samochodach pożarniczych:</w:t>
            </w:r>
          </w:p>
          <w:p w14:paraId="0350D3C9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 w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 kanistrach przeznaczonych do przewozu paliw</w:t>
            </w:r>
          </w:p>
          <w:p w14:paraId="4ED9766C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013E7">
              <w:rPr>
                <w:rFonts w:ascii="Arial" w:hAnsi="Arial" w:cs="Arial"/>
                <w:sz w:val="20"/>
                <w:szCs w:val="20"/>
              </w:rPr>
              <w:t>ie wolno przewozić zapasowego paliwa w samochodach pożarniczych</w:t>
            </w:r>
          </w:p>
          <w:p w14:paraId="07A0F41E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 opisanych rodzajem paliwa kanistrach do przewozu paliw</w:t>
            </w:r>
          </w:p>
        </w:tc>
      </w:tr>
      <w:tr w:rsidR="001C2E01" w:rsidRPr="00167B5B" w14:paraId="547BF700" w14:textId="77777777" w:rsidTr="002630A1">
        <w:trPr>
          <w:jc w:val="center"/>
        </w:trPr>
        <w:tc>
          <w:tcPr>
            <w:tcW w:w="964" w:type="dxa"/>
            <w:vAlign w:val="center"/>
          </w:tcPr>
          <w:p w14:paraId="5B3E731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9184" w:type="dxa"/>
          </w:tcPr>
          <w:p w14:paraId="05D116B1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Co oznacza pojęcie „szybkie natarcie”?</w:t>
            </w:r>
          </w:p>
          <w:p w14:paraId="41602AA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szybką akcję strażaków w celu ugaszenia pożaru</w:t>
            </w:r>
          </w:p>
          <w:p w14:paraId="21519599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linię gaśniczą trwale połączoną z wyznaczoną nasadą tłoczną samochodu gaśniczego gotową do natychmiastowego użycia</w:t>
            </w:r>
          </w:p>
          <w:p w14:paraId="51E4E041" w14:textId="77777777" w:rsidR="001C2E01" w:rsidRPr="001E2F21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gaszenie pożaru przy pomocy gaśnicy</w:t>
            </w:r>
          </w:p>
        </w:tc>
      </w:tr>
      <w:tr w:rsidR="001C2E01" w:rsidRPr="00167B5B" w14:paraId="1E50C56E" w14:textId="77777777" w:rsidTr="002630A1">
        <w:trPr>
          <w:jc w:val="center"/>
        </w:trPr>
        <w:tc>
          <w:tcPr>
            <w:tcW w:w="964" w:type="dxa"/>
            <w:vAlign w:val="center"/>
          </w:tcPr>
          <w:p w14:paraId="32BFAF9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9184" w:type="dxa"/>
          </w:tcPr>
          <w:p w14:paraId="7EBFFF9B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Co oznacza liczba 5 w oznaczeniu GCBA 5/24</w:t>
            </w:r>
          </w:p>
          <w:p w14:paraId="26BDCFA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minimalną obsadę pojazdu</w:t>
            </w:r>
          </w:p>
          <w:p w14:paraId="5AD3F45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wydajność autopompy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013E7">
              <w:rPr>
                <w:rFonts w:ascii="Arial" w:hAnsi="Arial" w:cs="Arial"/>
                <w:sz w:val="20"/>
                <w:szCs w:val="20"/>
              </w:rPr>
              <w:t>/min</w:t>
            </w:r>
          </w:p>
          <w:p w14:paraId="105169B4" w14:textId="77777777" w:rsidR="001C2E01" w:rsidRPr="00515320" w:rsidRDefault="001C2E01" w:rsidP="002630A1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pojemność zbiornika wody w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C2E01" w:rsidRPr="00167B5B" w14:paraId="6D1D4D48" w14:textId="77777777" w:rsidTr="002630A1">
        <w:trPr>
          <w:jc w:val="center"/>
        </w:trPr>
        <w:tc>
          <w:tcPr>
            <w:tcW w:w="964" w:type="dxa"/>
            <w:vAlign w:val="center"/>
          </w:tcPr>
          <w:p w14:paraId="1BB2D8C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9184" w:type="dxa"/>
          </w:tcPr>
          <w:p w14:paraId="37339054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Praktyczna wysokość ssania pomp pożarniczych wg PN wynosi:</w:t>
            </w:r>
          </w:p>
          <w:p w14:paraId="5034C34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6,5 m</w:t>
            </w:r>
          </w:p>
          <w:p w14:paraId="13344FB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7,5 m</w:t>
            </w:r>
          </w:p>
          <w:p w14:paraId="58E1E50F" w14:textId="77777777" w:rsidR="001C2E01" w:rsidRPr="001E2F21" w:rsidRDefault="001C2E01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10,33 m</w:t>
            </w:r>
          </w:p>
        </w:tc>
      </w:tr>
      <w:tr w:rsidR="001C2E01" w:rsidRPr="00167B5B" w14:paraId="78FD1E63" w14:textId="77777777" w:rsidTr="002630A1">
        <w:trPr>
          <w:jc w:val="center"/>
        </w:trPr>
        <w:tc>
          <w:tcPr>
            <w:tcW w:w="964" w:type="dxa"/>
            <w:vAlign w:val="center"/>
          </w:tcPr>
          <w:p w14:paraId="182AC56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9184" w:type="dxa"/>
          </w:tcPr>
          <w:p w14:paraId="3BE30EC1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Dostarczanie wody za pomocą przetłaczania to:</w:t>
            </w:r>
          </w:p>
          <w:p w14:paraId="10B9C6E7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podawanie wody przez nasadę tłoczną pompy do zbiornika wodnego a następnie przy pomocy linii ssawnej i kolejnej pompy podajemy wodę do następnego zbiornika</w:t>
            </w:r>
          </w:p>
          <w:p w14:paraId="421035A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podawanie wody przez nasadę tłoczną pompy do nasady ssawnej kolejnej pompy</w:t>
            </w:r>
          </w:p>
          <w:p w14:paraId="02E7282E" w14:textId="77777777" w:rsidR="001C2E01" w:rsidRPr="001E2F2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transportowanie wody przy pomocy cystern samochodowych</w:t>
            </w:r>
          </w:p>
        </w:tc>
      </w:tr>
      <w:tr w:rsidR="001C2E01" w:rsidRPr="00167B5B" w14:paraId="0F3626C0" w14:textId="77777777" w:rsidTr="002630A1">
        <w:trPr>
          <w:jc w:val="center"/>
        </w:trPr>
        <w:tc>
          <w:tcPr>
            <w:tcW w:w="964" w:type="dxa"/>
            <w:vAlign w:val="center"/>
          </w:tcPr>
          <w:p w14:paraId="2183A63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9184" w:type="dxa"/>
          </w:tcPr>
          <w:p w14:paraId="050EADEE" w14:textId="77777777" w:rsidR="00323F1A" w:rsidRPr="00B013E7" w:rsidRDefault="00323F1A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 przybyciu na miejsce zdarzenia kierowca pojazdu pożarniczego:</w:t>
            </w:r>
          </w:p>
          <w:p w14:paraId="1F333A3C" w14:textId="77777777" w:rsidR="00323F1A" w:rsidRPr="00B013E7" w:rsidRDefault="00323F1A" w:rsidP="00323F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powinien wyłączyć silnik pojazdu</w:t>
            </w:r>
          </w:p>
          <w:p w14:paraId="0B4DE12C" w14:textId="77777777" w:rsidR="00323F1A" w:rsidRPr="00B013E7" w:rsidRDefault="00323F1A" w:rsidP="00323F1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wedle uznania może wyłączyć silnik lub nie</w:t>
            </w:r>
          </w:p>
          <w:p w14:paraId="02303A38" w14:textId="0E069736" w:rsidR="001C2E01" w:rsidRPr="001E2F21" w:rsidRDefault="00323F1A" w:rsidP="00323F1A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powinien mieć włączone w pojeździe niebieskie światła błyskowe</w:t>
            </w:r>
          </w:p>
        </w:tc>
      </w:tr>
      <w:tr w:rsidR="001C2E01" w:rsidRPr="00167B5B" w14:paraId="78C13DB3" w14:textId="77777777" w:rsidTr="002630A1">
        <w:trPr>
          <w:jc w:val="center"/>
        </w:trPr>
        <w:tc>
          <w:tcPr>
            <w:tcW w:w="964" w:type="dxa"/>
            <w:vAlign w:val="center"/>
          </w:tcPr>
          <w:p w14:paraId="2B79544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9184" w:type="dxa"/>
          </w:tcPr>
          <w:p w14:paraId="3A3A8BE7" w14:textId="77777777" w:rsidR="00323F1A" w:rsidRPr="00B013E7" w:rsidRDefault="00323F1A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Pojazdem uprzywilejowanym jest pojazd:</w:t>
            </w:r>
          </w:p>
          <w:p w14:paraId="7315EB5D" w14:textId="77777777" w:rsidR="00323F1A" w:rsidRPr="00B013E7" w:rsidRDefault="00323F1A" w:rsidP="00323F1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wysyłający sygnały świetlne w postaci niebieskich świateł błyskowych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i jednocześnie sygnały dźwiękowe o zmiennym tonie</w:t>
            </w:r>
          </w:p>
          <w:p w14:paraId="2AF355CF" w14:textId="77777777" w:rsidR="00323F1A" w:rsidRPr="00B013E7" w:rsidRDefault="00323F1A" w:rsidP="00323F1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wysyłający sygnały świetlne w postaci niebieskich świateł błyskowych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i jednocześnie sygnały dźwiękowe o zmiennym tonie, jadący z włączonymi światłami mijania lub drogowymi</w:t>
            </w:r>
          </w:p>
          <w:p w14:paraId="54165B81" w14:textId="542FA5F6" w:rsidR="00323F1A" w:rsidRPr="001E2F21" w:rsidRDefault="00323F1A" w:rsidP="007F09D4">
            <w:pPr>
              <w:pStyle w:val="Bezodstpw"/>
              <w:spacing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 wysyłający sygnały świetlne w postaci niebieskich świateł błyskowych, jadący z włączonymi światłami mijania lub drogowymi</w:t>
            </w:r>
          </w:p>
        </w:tc>
      </w:tr>
      <w:tr w:rsidR="001C2E01" w:rsidRPr="00167B5B" w14:paraId="049CDD70" w14:textId="77777777" w:rsidTr="002630A1">
        <w:trPr>
          <w:jc w:val="center"/>
        </w:trPr>
        <w:tc>
          <w:tcPr>
            <w:tcW w:w="964" w:type="dxa"/>
            <w:vAlign w:val="center"/>
          </w:tcPr>
          <w:p w14:paraId="2868F41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9184" w:type="dxa"/>
          </w:tcPr>
          <w:p w14:paraId="5D67E35A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W oznaczeniu M 16/8 cyfra 16 oznacza:</w:t>
            </w:r>
          </w:p>
          <w:p w14:paraId="7589CFD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ciśnienie w atmosferach</w:t>
            </w:r>
          </w:p>
          <w:p w14:paraId="42F7EE6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wydajność w hl/min</w:t>
            </w:r>
          </w:p>
          <w:p w14:paraId="3C82E520" w14:textId="77777777" w:rsidR="001C2E01" w:rsidRPr="001E2F2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wydajność w hl/sek </w:t>
            </w:r>
          </w:p>
        </w:tc>
      </w:tr>
      <w:tr w:rsidR="001C2E01" w:rsidRPr="00167B5B" w14:paraId="03C1783C" w14:textId="77777777" w:rsidTr="002630A1">
        <w:trPr>
          <w:jc w:val="center"/>
        </w:trPr>
        <w:tc>
          <w:tcPr>
            <w:tcW w:w="964" w:type="dxa"/>
            <w:vAlign w:val="center"/>
          </w:tcPr>
          <w:p w14:paraId="10E7B8E1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9184" w:type="dxa"/>
          </w:tcPr>
          <w:p w14:paraId="24AC4324" w14:textId="77777777" w:rsidR="001C2E01" w:rsidRPr="00876740" w:rsidRDefault="001C2E01" w:rsidP="007F09D4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740">
              <w:rPr>
                <w:rFonts w:ascii="Arial" w:hAnsi="Arial" w:cs="Arial"/>
                <w:b/>
                <w:bCs/>
                <w:sz w:val="20"/>
                <w:szCs w:val="20"/>
              </w:rPr>
              <w:t>Mostek przejazdowy, który zabezpiecza pożarnicze węże tłoczne przed zgnieceniem przez koła samochodu układa się zawsze:</w:t>
            </w:r>
          </w:p>
          <w:p w14:paraId="7F9886C7" w14:textId="77777777" w:rsidR="001C2E01" w:rsidRPr="0087674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6740">
              <w:rPr>
                <w:rFonts w:ascii="Arial" w:hAnsi="Arial" w:cs="Arial"/>
                <w:sz w:val="20"/>
                <w:szCs w:val="20"/>
              </w:rPr>
              <w:t>a) na węże</w:t>
            </w:r>
          </w:p>
          <w:p w14:paraId="1977842B" w14:textId="77777777" w:rsidR="001C2E01" w:rsidRPr="00876740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6740">
              <w:rPr>
                <w:rFonts w:ascii="Arial" w:hAnsi="Arial" w:cs="Arial"/>
                <w:sz w:val="20"/>
                <w:szCs w:val="20"/>
              </w:rPr>
              <w:t>b) pod węże</w:t>
            </w:r>
          </w:p>
          <w:p w14:paraId="19163379" w14:textId="77777777" w:rsidR="001C2E01" w:rsidRPr="00876740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4"/>
              </w:rPr>
            </w:pPr>
            <w:r w:rsidRPr="00876740">
              <w:rPr>
                <w:rFonts w:ascii="Arial" w:hAnsi="Arial" w:cs="Arial"/>
                <w:sz w:val="20"/>
                <w:szCs w:val="20"/>
              </w:rPr>
              <w:t>c) nie ma żadnego znaczenia</w:t>
            </w:r>
          </w:p>
        </w:tc>
      </w:tr>
      <w:tr w:rsidR="001C2E01" w:rsidRPr="00167B5B" w14:paraId="597C6C98" w14:textId="77777777" w:rsidTr="002630A1">
        <w:trPr>
          <w:jc w:val="center"/>
        </w:trPr>
        <w:tc>
          <w:tcPr>
            <w:tcW w:w="964" w:type="dxa"/>
            <w:vAlign w:val="center"/>
          </w:tcPr>
          <w:p w14:paraId="302E500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9184" w:type="dxa"/>
          </w:tcPr>
          <w:p w14:paraId="7BC08875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Przyczyną wstrząsu hipowolemicznego jest:</w:t>
            </w:r>
          </w:p>
          <w:p w14:paraId="243FFCF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nagły spadek poziomu cukru we krwi  </w:t>
            </w:r>
          </w:p>
          <w:p w14:paraId="45D98C4B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nagłe podniesienie poziomu cukru we krwi  </w:t>
            </w:r>
          </w:p>
          <w:p w14:paraId="45E7E1E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chwilowa utrata przytomności  </w:t>
            </w:r>
          </w:p>
          <w:p w14:paraId="6BD3224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spadek objętości krwi krążącej  </w:t>
            </w:r>
          </w:p>
          <w:p w14:paraId="1DD6EE30" w14:textId="77777777" w:rsidR="001C2E01" w:rsidRPr="001E2F2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wszystkie odpowiedzi są fałszywe  </w:t>
            </w:r>
          </w:p>
        </w:tc>
      </w:tr>
      <w:tr w:rsidR="001C2E01" w:rsidRPr="00167B5B" w14:paraId="08F619C0" w14:textId="77777777" w:rsidTr="002630A1">
        <w:trPr>
          <w:jc w:val="center"/>
        </w:trPr>
        <w:tc>
          <w:tcPr>
            <w:tcW w:w="964" w:type="dxa"/>
            <w:vAlign w:val="center"/>
          </w:tcPr>
          <w:p w14:paraId="155EF62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9184" w:type="dxa"/>
          </w:tcPr>
          <w:p w14:paraId="77164ECB" w14:textId="77777777" w:rsidR="001C2E01" w:rsidRPr="00B013E7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Działania ratownicze wobec osoby ewakuowanej  z wody rozpoczynamy od:</w:t>
            </w:r>
          </w:p>
          <w:p w14:paraId="2DD9C20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uciskania mostka</w:t>
            </w:r>
          </w:p>
          <w:p w14:paraId="15F538D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oceny stanu przytomności i obecności oznak krążenia</w:t>
            </w:r>
          </w:p>
          <w:p w14:paraId="7B91A58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5 wdechów ratowniczych</w:t>
            </w:r>
          </w:p>
          <w:p w14:paraId="1D892D8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udrożnienia dróg oddechowych</w:t>
            </w:r>
          </w:p>
          <w:p w14:paraId="32A54288" w14:textId="77777777" w:rsidR="001C2E01" w:rsidRPr="001E2F2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odessania treści płynnej z jamy ustnej</w:t>
            </w:r>
          </w:p>
        </w:tc>
      </w:tr>
      <w:tr w:rsidR="001C2E01" w:rsidRPr="00167B5B" w14:paraId="584F7C1E" w14:textId="77777777" w:rsidTr="002630A1">
        <w:trPr>
          <w:jc w:val="center"/>
        </w:trPr>
        <w:tc>
          <w:tcPr>
            <w:tcW w:w="964" w:type="dxa"/>
            <w:vAlign w:val="center"/>
          </w:tcPr>
          <w:p w14:paraId="6446930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41.</w:t>
            </w:r>
          </w:p>
        </w:tc>
        <w:tc>
          <w:tcPr>
            <w:tcW w:w="9184" w:type="dxa"/>
          </w:tcPr>
          <w:p w14:paraId="0283107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W przypadku stwierdzenia zatrzymania krążenia u dzieci resuscytację rozpoczynamy od:</w:t>
            </w:r>
          </w:p>
          <w:p w14:paraId="791B836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5 oddechów ratowniczych</w:t>
            </w:r>
          </w:p>
          <w:p w14:paraId="2F8D5FB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2 oddechów ratowniczych</w:t>
            </w:r>
          </w:p>
          <w:p w14:paraId="5D9DB0B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5 uciśnięć mostka</w:t>
            </w:r>
          </w:p>
          <w:p w14:paraId="05924AE2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10 uciśnięć mostka</w:t>
            </w:r>
          </w:p>
        </w:tc>
      </w:tr>
      <w:tr w:rsidR="001C2E01" w:rsidRPr="00167B5B" w14:paraId="3DBFEC5D" w14:textId="77777777" w:rsidTr="002630A1">
        <w:trPr>
          <w:jc w:val="center"/>
        </w:trPr>
        <w:tc>
          <w:tcPr>
            <w:tcW w:w="964" w:type="dxa"/>
            <w:vAlign w:val="center"/>
          </w:tcPr>
          <w:p w14:paraId="7C5977B1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9184" w:type="dxa"/>
          </w:tcPr>
          <w:p w14:paraId="0F51B79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Najdogodniejszą pozycją dla poszkodowanych po urazie brzucha jest pozycja:</w:t>
            </w:r>
          </w:p>
          <w:p w14:paraId="4CFDD4AE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leżąca z nogami zgiętymi w stawach biodrowych i kolanowych  </w:t>
            </w:r>
          </w:p>
          <w:p w14:paraId="40D4FE7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półsiedząca  </w:t>
            </w:r>
          </w:p>
          <w:p w14:paraId="4632DA3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boczna bezpieczna  </w:t>
            </w:r>
          </w:p>
          <w:p w14:paraId="27EB738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leżąca na brzuchu z nogami wyprostowanymi  </w:t>
            </w:r>
          </w:p>
          <w:p w14:paraId="0EBB2D27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013E7">
              <w:rPr>
                <w:rFonts w:ascii="Arial" w:hAnsi="Arial" w:cs="Arial"/>
                <w:sz w:val="20"/>
                <w:szCs w:val="20"/>
              </w:rPr>
              <w:t>przeciwwstrząsowa</w:t>
            </w:r>
          </w:p>
        </w:tc>
      </w:tr>
      <w:tr w:rsidR="001C2E01" w:rsidRPr="00167B5B" w14:paraId="686E7C02" w14:textId="77777777" w:rsidTr="002630A1">
        <w:trPr>
          <w:jc w:val="center"/>
        </w:trPr>
        <w:tc>
          <w:tcPr>
            <w:tcW w:w="964" w:type="dxa"/>
            <w:vAlign w:val="center"/>
          </w:tcPr>
          <w:p w14:paraId="06DB724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9184" w:type="dxa"/>
          </w:tcPr>
          <w:p w14:paraId="2BBC7E2A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Sposoby podawania wody na duże odległości:</w:t>
            </w:r>
          </w:p>
          <w:p w14:paraId="7940DFB4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przepompowywanie, przetłaczanie, dowożenie</w:t>
            </w:r>
          </w:p>
          <w:p w14:paraId="48D30369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przewożenie, donoszenie, przetłaczanie</w:t>
            </w:r>
          </w:p>
          <w:p w14:paraId="6236B945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przewożenie, pompowanie, przetłaczanie</w:t>
            </w:r>
          </w:p>
        </w:tc>
      </w:tr>
      <w:tr w:rsidR="001C2E01" w:rsidRPr="00167B5B" w14:paraId="1ACDB5F5" w14:textId="77777777" w:rsidTr="002630A1">
        <w:trPr>
          <w:jc w:val="center"/>
        </w:trPr>
        <w:tc>
          <w:tcPr>
            <w:tcW w:w="964" w:type="dxa"/>
            <w:vAlign w:val="center"/>
          </w:tcPr>
          <w:p w14:paraId="719840C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9184" w:type="dxa"/>
          </w:tcPr>
          <w:p w14:paraId="78FADDC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Jak brzmi nakaz alarmowego opuszczenia strefy zagrożenia:</w:t>
            </w:r>
          </w:p>
          <w:p w14:paraId="4B1AE4F2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) granit</w:t>
            </w:r>
          </w:p>
          <w:p w14:paraId="61CE070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) omega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F0A60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 gejzer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1F535C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 ratunek</w:t>
            </w:r>
          </w:p>
        </w:tc>
      </w:tr>
      <w:tr w:rsidR="001C2E01" w:rsidRPr="00167B5B" w14:paraId="7527439C" w14:textId="77777777" w:rsidTr="002630A1">
        <w:trPr>
          <w:jc w:val="center"/>
        </w:trPr>
        <w:tc>
          <w:tcPr>
            <w:tcW w:w="964" w:type="dxa"/>
            <w:vAlign w:val="center"/>
          </w:tcPr>
          <w:p w14:paraId="60CA410F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9184" w:type="dxa"/>
          </w:tcPr>
          <w:p w14:paraId="4A2EBA1C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Do zasysania środka pianotwórczego w układach wodno-pianowych samochodów ratowniczo-gaśniczych służy:</w:t>
            </w:r>
          </w:p>
          <w:p w14:paraId="7DA69FF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dozownik środka</w:t>
            </w:r>
          </w:p>
          <w:p w14:paraId="7C536765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urządzenie strumieniowe</w:t>
            </w:r>
          </w:p>
          <w:p w14:paraId="26B29563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zasysacz</w:t>
            </w:r>
          </w:p>
          <w:p w14:paraId="2C19CF02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d) urządzenie samoczynne</w:t>
            </w:r>
          </w:p>
        </w:tc>
      </w:tr>
      <w:tr w:rsidR="001C2E01" w:rsidRPr="00167B5B" w14:paraId="54F2D1B8" w14:textId="77777777" w:rsidTr="002630A1">
        <w:trPr>
          <w:jc w:val="center"/>
        </w:trPr>
        <w:tc>
          <w:tcPr>
            <w:tcW w:w="964" w:type="dxa"/>
            <w:vAlign w:val="center"/>
          </w:tcPr>
          <w:p w14:paraId="7E59A73D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9184" w:type="dxa"/>
          </w:tcPr>
          <w:p w14:paraId="5071BAD5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Podczas oświetlania terenu działań ratowniczych najaśnicami, które zasila agregat prądotwórczy należy:</w:t>
            </w:r>
          </w:p>
          <w:p w14:paraId="361957F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uziemić agregat prądotwórczy</w:t>
            </w:r>
          </w:p>
          <w:p w14:paraId="05508FBA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jeżeli agregat zlokalizowany jest w skrytce pojazdu ratowniczego nie jest konieczne wykonanie uziemienia</w:t>
            </w:r>
          </w:p>
          <w:p w14:paraId="7EA682BF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uziemienie nie jest wymagane</w:t>
            </w:r>
          </w:p>
        </w:tc>
      </w:tr>
      <w:tr w:rsidR="001C2E01" w:rsidRPr="00167B5B" w14:paraId="7B82AA04" w14:textId="77777777" w:rsidTr="002630A1">
        <w:trPr>
          <w:jc w:val="center"/>
        </w:trPr>
        <w:tc>
          <w:tcPr>
            <w:tcW w:w="964" w:type="dxa"/>
            <w:vAlign w:val="center"/>
          </w:tcPr>
          <w:p w14:paraId="02647543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9184" w:type="dxa"/>
          </w:tcPr>
          <w:p w14:paraId="62F330A7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Kierujący pojazdem uprzywilejowanym ma prawo nie stosować się do obowiązujących przepisów prawa o ruchu drogowym, pod warunkiem zachowania szczególnej ostrożności, tylko gdy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69E620B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pojazd uczestniczy w akcji ratowniczej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 ma włączone: światła drogowe lub mijania, światła niebieskie błyskowe, sygnały dźwiękowe o zmiennym tonie</w:t>
            </w:r>
          </w:p>
          <w:p w14:paraId="252415A4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ma włączone: światła drogowe lub mijania, światła niebieskie błyskowe, sygnały dźwiękowe o zmiennym tonie</w:t>
            </w:r>
          </w:p>
          <w:p w14:paraId="745EFFA7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ma włączone światła niebieskie błyskowe, sygnały dźwiękowe o zmiennym tonie</w:t>
            </w:r>
          </w:p>
        </w:tc>
      </w:tr>
      <w:tr w:rsidR="001C2E01" w:rsidRPr="00167B5B" w14:paraId="4E2E4A9B" w14:textId="77777777" w:rsidTr="002630A1">
        <w:trPr>
          <w:jc w:val="center"/>
        </w:trPr>
        <w:tc>
          <w:tcPr>
            <w:tcW w:w="964" w:type="dxa"/>
            <w:vAlign w:val="center"/>
          </w:tcPr>
          <w:p w14:paraId="5EC1618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48.</w:t>
            </w:r>
          </w:p>
        </w:tc>
        <w:tc>
          <w:tcPr>
            <w:tcW w:w="9184" w:type="dxa"/>
          </w:tcPr>
          <w:p w14:paraId="3BC643B1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Za bezpieczną pracę pilarką odpowiada:</w:t>
            </w:r>
          </w:p>
          <w:p w14:paraId="401FAF1F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segment napinający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8E1F97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prowadnica </w:t>
            </w:r>
          </w:p>
          <w:p w14:paraId="595EA9D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 xml:space="preserve">wychwyt łańcucha </w:t>
            </w:r>
          </w:p>
          <w:p w14:paraId="1FA6699C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zębatka oporowa</w:t>
            </w:r>
          </w:p>
        </w:tc>
      </w:tr>
      <w:tr w:rsidR="001C2E01" w:rsidRPr="00167B5B" w14:paraId="5B6660F2" w14:textId="77777777" w:rsidTr="002630A1">
        <w:trPr>
          <w:jc w:val="center"/>
        </w:trPr>
        <w:tc>
          <w:tcPr>
            <w:tcW w:w="964" w:type="dxa"/>
            <w:vAlign w:val="center"/>
          </w:tcPr>
          <w:p w14:paraId="60F0FA5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9184" w:type="dxa"/>
          </w:tcPr>
          <w:p w14:paraId="17C0DA3D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Technika cięcia elementów stalowych tarczą tnącą polega między innymi na:</w:t>
            </w:r>
          </w:p>
          <w:p w14:paraId="5C810896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 utrzymaniu średnich obrotów tarczy ściernej</w:t>
            </w:r>
          </w:p>
          <w:p w14:paraId="5D3345B2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 doprowadzeniu wody do tarczy w celu chłodzenia tarczy</w:t>
            </w:r>
          </w:p>
          <w:p w14:paraId="1305AA63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 utrzymaniu maksymalnych obrotów tarczy tnącej</w:t>
            </w:r>
          </w:p>
        </w:tc>
      </w:tr>
      <w:tr w:rsidR="001C2E01" w:rsidRPr="00167B5B" w14:paraId="5B4B08A1" w14:textId="77777777" w:rsidTr="002630A1">
        <w:trPr>
          <w:jc w:val="center"/>
        </w:trPr>
        <w:tc>
          <w:tcPr>
            <w:tcW w:w="964" w:type="dxa"/>
            <w:vAlign w:val="center"/>
          </w:tcPr>
          <w:p w14:paraId="01A1FA9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9184" w:type="dxa"/>
          </w:tcPr>
          <w:p w14:paraId="3E17EC38" w14:textId="77777777" w:rsidR="001C2E01" w:rsidRPr="00B013E7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3E7">
              <w:rPr>
                <w:rFonts w:ascii="Arial" w:hAnsi="Arial" w:cs="Arial"/>
                <w:b/>
                <w:bCs/>
                <w:sz w:val="20"/>
                <w:szCs w:val="20"/>
              </w:rPr>
              <w:t>Oznaczenie GLBA 04/8 oznacza:</w:t>
            </w:r>
          </w:p>
          <w:p w14:paraId="36CDE701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średni samochód ratowniczo gaśniczy ze zbiornikiem wody o pojemności wody 400 litrów i autopompą o wydajnością nominalnej 800 litrów na minutę</w:t>
            </w:r>
          </w:p>
          <w:p w14:paraId="1423DB52" w14:textId="77777777" w:rsidR="001C2E01" w:rsidRPr="00B013E7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lekki samochód ratowniczo gaśniczy ze zbiornikiem wody o pojemności wody 800 litrów i autopompą o wydajnością nominalnej 400 litrów na minutę</w:t>
            </w:r>
          </w:p>
          <w:p w14:paraId="3EA196FB" w14:textId="77777777" w:rsidR="001C2E01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lekki samochód ratowniczo gaśniczy ze zbiornikiem wody o pojemności wody 400 litrów i autopompą o wydajnością nominalnej 800 litrów na minutę</w:t>
            </w:r>
          </w:p>
          <w:p w14:paraId="5829EBE1" w14:textId="77777777" w:rsidR="001C2E01" w:rsidRPr="001E2F21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013E7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3E7">
              <w:rPr>
                <w:rFonts w:ascii="Arial" w:hAnsi="Arial" w:cs="Arial"/>
                <w:sz w:val="20"/>
                <w:szCs w:val="20"/>
              </w:rPr>
              <w:t>żadna odpowiedź nie jest prawidłowa</w:t>
            </w:r>
          </w:p>
        </w:tc>
      </w:tr>
    </w:tbl>
    <w:p w14:paraId="6896E5EC" w14:textId="137414A5" w:rsidR="001C2E01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748C113" w14:textId="77777777" w:rsidR="00323F1A" w:rsidRPr="00B013E7" w:rsidRDefault="00323F1A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EF3DF45" w14:textId="77777777" w:rsidR="001C2E01" w:rsidRPr="00B013E7" w:rsidRDefault="001C2E01" w:rsidP="007F09D4">
      <w:pPr>
        <w:pStyle w:val="Bezodstpw"/>
        <w:spacing w:before="80" w:after="8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Ratownicy</w:t>
      </w:r>
    </w:p>
    <w:tbl>
      <w:tblPr>
        <w:tblStyle w:val="Tabela-Siatka"/>
        <w:tblW w:w="10148" w:type="dxa"/>
        <w:jc w:val="center"/>
        <w:tblLook w:val="04A0" w:firstRow="1" w:lastRow="0" w:firstColumn="1" w:lastColumn="0" w:noHBand="0" w:noVBand="1"/>
      </w:tblPr>
      <w:tblGrid>
        <w:gridCol w:w="964"/>
        <w:gridCol w:w="9184"/>
      </w:tblGrid>
      <w:tr w:rsidR="001C2E01" w:rsidRPr="00167B5B" w14:paraId="042A8871" w14:textId="77777777" w:rsidTr="00323F1A">
        <w:trPr>
          <w:jc w:val="center"/>
        </w:trPr>
        <w:tc>
          <w:tcPr>
            <w:tcW w:w="964" w:type="dxa"/>
            <w:vAlign w:val="center"/>
          </w:tcPr>
          <w:p w14:paraId="6CC9638F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Nr pytania</w:t>
            </w:r>
          </w:p>
        </w:tc>
        <w:tc>
          <w:tcPr>
            <w:tcW w:w="9184" w:type="dxa"/>
            <w:vAlign w:val="center"/>
          </w:tcPr>
          <w:p w14:paraId="04FD4AC8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1C2E01" w:rsidRPr="00167B5B" w14:paraId="7E8D17CA" w14:textId="77777777" w:rsidTr="00323F1A">
        <w:trPr>
          <w:jc w:val="center"/>
        </w:trPr>
        <w:tc>
          <w:tcPr>
            <w:tcW w:w="964" w:type="dxa"/>
            <w:vAlign w:val="center"/>
          </w:tcPr>
          <w:p w14:paraId="6EC109DA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184" w:type="dxa"/>
          </w:tcPr>
          <w:p w14:paraId="7EA3CFE0" w14:textId="77777777" w:rsidR="001C2E01" w:rsidRPr="00747159" w:rsidRDefault="001C2E01" w:rsidP="002630A1">
            <w:pPr>
              <w:pStyle w:val="Bezodstpw"/>
              <w:spacing w:line="276" w:lineRule="auto"/>
              <w:ind w:right="2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Materiał porowaty zdolny do wchłaniania pewnej ograniczonej ilości substancji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zanieczyszczającej środowisko nazywamy:</w:t>
            </w:r>
          </w:p>
          <w:p w14:paraId="6D6AC2E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sorbentem</w:t>
            </w:r>
          </w:p>
          <w:p w14:paraId="33C4F65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dyspergentem</w:t>
            </w:r>
          </w:p>
          <w:p w14:paraId="262BEF6E" w14:textId="77777777" w:rsidR="001C2E01" w:rsidRPr="00EC4101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neutralizatorem</w:t>
            </w:r>
          </w:p>
        </w:tc>
      </w:tr>
      <w:tr w:rsidR="001C2E01" w:rsidRPr="00167B5B" w14:paraId="2A7E0894" w14:textId="77777777" w:rsidTr="00323F1A">
        <w:trPr>
          <w:jc w:val="center"/>
        </w:trPr>
        <w:tc>
          <w:tcPr>
            <w:tcW w:w="964" w:type="dxa"/>
            <w:vAlign w:val="center"/>
          </w:tcPr>
          <w:p w14:paraId="05D68F81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184" w:type="dxa"/>
          </w:tcPr>
          <w:p w14:paraId="134C09BA" w14:textId="77777777" w:rsidR="001C2E01" w:rsidRPr="00747159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Jakie wielkości nasad posiadają prądownice wodne?</w:t>
            </w:r>
          </w:p>
          <w:p w14:paraId="671DF172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25, 52 i 75</w:t>
            </w:r>
          </w:p>
          <w:p w14:paraId="02C48A32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52, 75 i 110</w:t>
            </w:r>
          </w:p>
          <w:p w14:paraId="48F6433B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tylko 25 i 52</w:t>
            </w:r>
          </w:p>
        </w:tc>
      </w:tr>
      <w:tr w:rsidR="001C2E01" w:rsidRPr="00167B5B" w14:paraId="0C2DF3FB" w14:textId="77777777" w:rsidTr="00323F1A">
        <w:trPr>
          <w:jc w:val="center"/>
        </w:trPr>
        <w:tc>
          <w:tcPr>
            <w:tcW w:w="964" w:type="dxa"/>
            <w:vAlign w:val="center"/>
          </w:tcPr>
          <w:p w14:paraId="401BCD96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184" w:type="dxa"/>
          </w:tcPr>
          <w:p w14:paraId="05AAD9B3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Prądownica pianowa służy do wytwarzania piany:</w:t>
            </w:r>
          </w:p>
          <w:p w14:paraId="066E523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ciężkiej</w:t>
            </w:r>
          </w:p>
          <w:p w14:paraId="5154C592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średniej</w:t>
            </w:r>
          </w:p>
          <w:p w14:paraId="3C2C57B8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lekkiej</w:t>
            </w:r>
          </w:p>
        </w:tc>
      </w:tr>
      <w:tr w:rsidR="001C2E01" w:rsidRPr="00167B5B" w14:paraId="42298FCA" w14:textId="77777777" w:rsidTr="00323F1A">
        <w:trPr>
          <w:jc w:val="center"/>
        </w:trPr>
        <w:tc>
          <w:tcPr>
            <w:tcW w:w="964" w:type="dxa"/>
            <w:vAlign w:val="center"/>
          </w:tcPr>
          <w:p w14:paraId="59F59842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184" w:type="dxa"/>
          </w:tcPr>
          <w:p w14:paraId="3DDEFF08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Sygnalizator akustyczny stosowany w sprzęcie ochrony dróg oddechowych informuje o:</w:t>
            </w:r>
          </w:p>
          <w:p w14:paraId="2EEAB4B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uruchomieniu rezerwy powietrza</w:t>
            </w:r>
          </w:p>
          <w:p w14:paraId="7D22BB8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bezruchu ratownika</w:t>
            </w:r>
          </w:p>
          <w:p w14:paraId="3880D9A0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zakończeniu rezerwy powietrza</w:t>
            </w:r>
          </w:p>
        </w:tc>
      </w:tr>
      <w:tr w:rsidR="001C2E01" w:rsidRPr="00167B5B" w14:paraId="0C44049F" w14:textId="77777777" w:rsidTr="00323F1A">
        <w:trPr>
          <w:jc w:val="center"/>
        </w:trPr>
        <w:tc>
          <w:tcPr>
            <w:tcW w:w="964" w:type="dxa"/>
            <w:vAlign w:val="center"/>
          </w:tcPr>
          <w:p w14:paraId="4F7E08DB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184" w:type="dxa"/>
          </w:tcPr>
          <w:p w14:paraId="3126968C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Rota to:</w:t>
            </w:r>
          </w:p>
          <w:p w14:paraId="306A3C4C" w14:textId="77777777" w:rsidR="001C2E01" w:rsidRPr="00273B56" w:rsidRDefault="001C2E01" w:rsidP="00323F1A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dwuosobowy zespół ratowników, wchodzący w skład zastępu lub  specjalistycznej grupy ratowniczej</w:t>
            </w:r>
          </w:p>
          <w:p w14:paraId="7697F55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każdy dwuosobowy zespół ratowników</w:t>
            </w:r>
          </w:p>
          <w:p w14:paraId="3EACF51C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kierowca i ratownik</w:t>
            </w:r>
          </w:p>
        </w:tc>
      </w:tr>
      <w:tr w:rsidR="001C2E01" w:rsidRPr="00167B5B" w14:paraId="7685AC3D" w14:textId="77777777" w:rsidTr="00323F1A">
        <w:trPr>
          <w:jc w:val="center"/>
        </w:trPr>
        <w:tc>
          <w:tcPr>
            <w:tcW w:w="964" w:type="dxa"/>
            <w:vAlign w:val="center"/>
          </w:tcPr>
          <w:p w14:paraId="28720C3F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184" w:type="dxa"/>
          </w:tcPr>
          <w:p w14:paraId="3A4CA77A" w14:textId="77777777" w:rsidR="001C2E01" w:rsidRPr="00747159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W czasie ratowania człowieka z akwenu w czasie zimy poruszamy się po lodzie w następujący sposób:</w:t>
            </w:r>
          </w:p>
          <w:p w14:paraId="29C1BDF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biegniemy</w:t>
            </w:r>
          </w:p>
          <w:p w14:paraId="08A0E9D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czołgamy się</w:t>
            </w:r>
          </w:p>
          <w:p w14:paraId="2036EF43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idziemy</w:t>
            </w:r>
          </w:p>
        </w:tc>
      </w:tr>
      <w:tr w:rsidR="001C2E01" w:rsidRPr="00167B5B" w14:paraId="751AB66D" w14:textId="77777777" w:rsidTr="00323F1A">
        <w:trPr>
          <w:jc w:val="center"/>
        </w:trPr>
        <w:tc>
          <w:tcPr>
            <w:tcW w:w="964" w:type="dxa"/>
            <w:vAlign w:val="center"/>
          </w:tcPr>
          <w:p w14:paraId="012D8445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101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184" w:type="dxa"/>
          </w:tcPr>
          <w:p w14:paraId="4A37F1F4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Jak brzmi nakaz alarmowego opuszczenia strefy zagrożenia:</w:t>
            </w:r>
          </w:p>
          <w:p w14:paraId="5F4A01E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granit</w:t>
            </w:r>
          </w:p>
          <w:p w14:paraId="353794D8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omega</w:t>
            </w:r>
          </w:p>
          <w:p w14:paraId="3055F67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gejzer </w:t>
            </w:r>
          </w:p>
          <w:p w14:paraId="6CDCFE75" w14:textId="77777777" w:rsidR="001C2E01" w:rsidRPr="00EC4101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ratunek</w:t>
            </w:r>
          </w:p>
        </w:tc>
      </w:tr>
      <w:tr w:rsidR="001C2E01" w:rsidRPr="00167B5B" w14:paraId="5611253A" w14:textId="77777777" w:rsidTr="00323F1A">
        <w:trPr>
          <w:jc w:val="center"/>
        </w:trPr>
        <w:tc>
          <w:tcPr>
            <w:tcW w:w="964" w:type="dxa"/>
            <w:vAlign w:val="center"/>
          </w:tcPr>
          <w:p w14:paraId="1CD57168" w14:textId="77777777" w:rsidR="001C2E01" w:rsidRPr="00EC41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184" w:type="dxa"/>
          </w:tcPr>
          <w:p w14:paraId="436C555C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Zaznacz prawidłowy sposób odłączenia przewodów instalacji od akumulatora:</w:t>
            </w:r>
          </w:p>
          <w:p w14:paraId="2E137534" w14:textId="77777777" w:rsidR="001C2E01" w:rsidRPr="00273B56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 pierwszej kolejności odłączamy biegun dodatni akumulatora, co zapobiega  przypadkowemu iskrzeniu w razie zwarcia bieguna ujemnego do masy pojazdu</w:t>
            </w:r>
          </w:p>
          <w:p w14:paraId="3B840A02" w14:textId="77777777" w:rsidR="001C2E01" w:rsidRPr="00273B56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 pierwszej kolejności odłączamy biegun ujemny akumulatora, co zapobiega przypadkowemu iskrzeniu w razie zwarcia bieguna dodatniego do masy pojazdu</w:t>
            </w:r>
          </w:p>
          <w:p w14:paraId="5380B87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nie ma znaczenia kolejność odłączania biegunów</w:t>
            </w:r>
          </w:p>
          <w:p w14:paraId="0C313028" w14:textId="77777777" w:rsidR="001C2E01" w:rsidRPr="00273B56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 kolejności odłączania biegunów decyduje dowódca akcji</w:t>
            </w:r>
          </w:p>
        </w:tc>
      </w:tr>
      <w:tr w:rsidR="001C2E01" w:rsidRPr="00167B5B" w14:paraId="5CEDAAF9" w14:textId="77777777" w:rsidTr="00323F1A">
        <w:trPr>
          <w:jc w:val="center"/>
        </w:trPr>
        <w:tc>
          <w:tcPr>
            <w:tcW w:w="964" w:type="dxa"/>
            <w:vAlign w:val="center"/>
          </w:tcPr>
          <w:p w14:paraId="6ACE12D6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184" w:type="dxa"/>
          </w:tcPr>
          <w:p w14:paraId="7EB583BD" w14:textId="77777777" w:rsidR="001C2E01" w:rsidRPr="00747159" w:rsidRDefault="001C2E01" w:rsidP="00642F3F">
            <w:pPr>
              <w:pStyle w:val="Bezodstpw"/>
              <w:spacing w:before="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Jakim środkiem gaśniczym nie wolno gasić urządzeń i instalacji elektrycznych pod napięciem? </w:t>
            </w:r>
          </w:p>
          <w:p w14:paraId="148BEE5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proszkiem</w:t>
            </w:r>
          </w:p>
          <w:p w14:paraId="57440D4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pianą i wodą</w:t>
            </w:r>
          </w:p>
          <w:p w14:paraId="68BE05B4" w14:textId="77777777" w:rsidR="001C2E01" w:rsidRPr="00273B56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dwutlenkiem węgla</w:t>
            </w:r>
          </w:p>
        </w:tc>
      </w:tr>
      <w:tr w:rsidR="001C2E01" w:rsidRPr="00167B5B" w14:paraId="706A8FE8" w14:textId="77777777" w:rsidTr="00323F1A">
        <w:trPr>
          <w:jc w:val="center"/>
        </w:trPr>
        <w:tc>
          <w:tcPr>
            <w:tcW w:w="964" w:type="dxa"/>
            <w:vAlign w:val="center"/>
          </w:tcPr>
          <w:p w14:paraId="24C4F17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9184" w:type="dxa"/>
          </w:tcPr>
          <w:p w14:paraId="3270485C" w14:textId="77777777" w:rsidR="001C2E01" w:rsidRPr="00747159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Ile nasad 52 posiada rozdzielacz?</w:t>
            </w:r>
          </w:p>
          <w:p w14:paraId="1894BB0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CD6D71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905D934" w14:textId="77777777" w:rsidR="001C2E01" w:rsidRPr="00273B56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C2E01" w:rsidRPr="00167B5B" w14:paraId="0A4D2381" w14:textId="77777777" w:rsidTr="00323F1A">
        <w:trPr>
          <w:jc w:val="center"/>
        </w:trPr>
        <w:tc>
          <w:tcPr>
            <w:tcW w:w="964" w:type="dxa"/>
            <w:vAlign w:val="center"/>
          </w:tcPr>
          <w:p w14:paraId="431FA666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184" w:type="dxa"/>
          </w:tcPr>
          <w:p w14:paraId="303F7F48" w14:textId="77777777" w:rsidR="001C2E01" w:rsidRPr="00747159" w:rsidRDefault="001C2E01" w:rsidP="007F09D4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 powinien zrobić strażak po usłyszeniu sygnału akustycznego w aparacie powietrznym? </w:t>
            </w:r>
          </w:p>
          <w:p w14:paraId="0F02BA0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czekać na drugi sygnał ostrzegawczy (o większym nasileniu)</w:t>
            </w:r>
          </w:p>
          <w:p w14:paraId="76A7ACAE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udać się najkrótszą drogą do wyjścia z atmosfery zagrożonej </w:t>
            </w:r>
          </w:p>
          <w:p w14:paraId="19987F02" w14:textId="77777777" w:rsidR="001C2E01" w:rsidRPr="00273B56" w:rsidRDefault="001C2E01" w:rsidP="007F09D4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zmniejszyć intensywność pracy</w:t>
            </w:r>
          </w:p>
        </w:tc>
      </w:tr>
      <w:tr w:rsidR="001C2E01" w:rsidRPr="00167B5B" w14:paraId="004CB8F2" w14:textId="77777777" w:rsidTr="00323F1A">
        <w:trPr>
          <w:jc w:val="center"/>
        </w:trPr>
        <w:tc>
          <w:tcPr>
            <w:tcW w:w="964" w:type="dxa"/>
            <w:vAlign w:val="center"/>
          </w:tcPr>
          <w:p w14:paraId="4C57D30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9184" w:type="dxa"/>
          </w:tcPr>
          <w:p w14:paraId="60483C43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Gasząc pożary na powierzchniach pionowych (ściany, przegrody itp.) prądy wody kierujemy:</w:t>
            </w:r>
          </w:p>
          <w:p w14:paraId="4E3CCC6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 góry na dół</w:t>
            </w:r>
          </w:p>
          <w:p w14:paraId="0D7B55A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 dołu do góry</w:t>
            </w:r>
          </w:p>
          <w:p w14:paraId="4F90C7C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tylko na dół</w:t>
            </w:r>
          </w:p>
        </w:tc>
      </w:tr>
      <w:tr w:rsidR="001C2E01" w:rsidRPr="00167B5B" w14:paraId="1F8077B9" w14:textId="77777777" w:rsidTr="00323F1A">
        <w:trPr>
          <w:jc w:val="center"/>
        </w:trPr>
        <w:tc>
          <w:tcPr>
            <w:tcW w:w="964" w:type="dxa"/>
            <w:vAlign w:val="center"/>
          </w:tcPr>
          <w:p w14:paraId="1A5FD05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9184" w:type="dxa"/>
          </w:tcPr>
          <w:p w14:paraId="68C95F51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Pianą gaśniczą nie można gasić:</w:t>
            </w:r>
          </w:p>
          <w:p w14:paraId="105AA55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materiałów strzępiastych</w:t>
            </w:r>
          </w:p>
          <w:p w14:paraId="0085AA6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oleju napędowego</w:t>
            </w:r>
          </w:p>
          <w:p w14:paraId="22E753A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urządzeń elektrycznych pod napięciem</w:t>
            </w:r>
          </w:p>
        </w:tc>
      </w:tr>
      <w:tr w:rsidR="001C2E01" w:rsidRPr="00167B5B" w14:paraId="13F84EA0" w14:textId="77777777" w:rsidTr="00323F1A">
        <w:trPr>
          <w:jc w:val="center"/>
        </w:trPr>
        <w:tc>
          <w:tcPr>
            <w:tcW w:w="964" w:type="dxa"/>
            <w:vAlign w:val="center"/>
          </w:tcPr>
          <w:p w14:paraId="1E7DBB9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9184" w:type="dxa"/>
          </w:tcPr>
          <w:p w14:paraId="5891E3E9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Co oznacza pojęcie „szybkie natarcie”?</w:t>
            </w:r>
          </w:p>
          <w:p w14:paraId="6FE13A3F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szybką akcję strażaków w celu ugaszenia pożaru</w:t>
            </w:r>
          </w:p>
          <w:p w14:paraId="2E8467E4" w14:textId="77777777" w:rsidR="001C2E01" w:rsidRPr="00273B56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linię gaśniczą trwale połączoną z wyznaczoną nasadą tłoczną samochodu gaśniczego gotową do natychmiastowego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użycia</w:t>
            </w:r>
          </w:p>
          <w:p w14:paraId="289269F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gaszenie pożaru przy pomocy gaśnicy</w:t>
            </w:r>
          </w:p>
        </w:tc>
      </w:tr>
      <w:tr w:rsidR="001C2E01" w:rsidRPr="00167B5B" w14:paraId="4E41C547" w14:textId="77777777" w:rsidTr="00323F1A">
        <w:trPr>
          <w:jc w:val="center"/>
        </w:trPr>
        <w:tc>
          <w:tcPr>
            <w:tcW w:w="964" w:type="dxa"/>
            <w:vAlign w:val="center"/>
          </w:tcPr>
          <w:p w14:paraId="37ED097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9184" w:type="dxa"/>
          </w:tcPr>
          <w:p w14:paraId="1B903288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Podczas jazdy do zdarzenia nie wolno:</w:t>
            </w:r>
          </w:p>
          <w:p w14:paraId="05EF564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otwierać drzwi</w:t>
            </w:r>
          </w:p>
          <w:p w14:paraId="49CD0D6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uchylać okna</w:t>
            </w:r>
          </w:p>
          <w:p w14:paraId="5A88D43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korzystać z mapy</w:t>
            </w:r>
          </w:p>
        </w:tc>
      </w:tr>
      <w:tr w:rsidR="001C2E01" w:rsidRPr="00167B5B" w14:paraId="045D6D5C" w14:textId="77777777" w:rsidTr="00323F1A">
        <w:trPr>
          <w:jc w:val="center"/>
        </w:trPr>
        <w:tc>
          <w:tcPr>
            <w:tcW w:w="964" w:type="dxa"/>
            <w:vAlign w:val="center"/>
          </w:tcPr>
          <w:p w14:paraId="4C3A0E5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9184" w:type="dxa"/>
          </w:tcPr>
          <w:p w14:paraId="6A44AF0A" w14:textId="77777777" w:rsidR="001C2E01" w:rsidRPr="0074715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Maksymalnie z ilu przęseł sprawia się regulaminowo DN 2,73:</w:t>
            </w:r>
          </w:p>
          <w:p w14:paraId="67FBFC8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czterech</w:t>
            </w:r>
          </w:p>
          <w:p w14:paraId="4912D3F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pięciu</w:t>
            </w:r>
          </w:p>
          <w:p w14:paraId="725A117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sześciu</w:t>
            </w:r>
          </w:p>
        </w:tc>
      </w:tr>
      <w:tr w:rsidR="001C2E01" w:rsidRPr="00167B5B" w14:paraId="08051751" w14:textId="77777777" w:rsidTr="00323F1A">
        <w:trPr>
          <w:jc w:val="center"/>
        </w:trPr>
        <w:tc>
          <w:tcPr>
            <w:tcW w:w="964" w:type="dxa"/>
            <w:vAlign w:val="center"/>
          </w:tcPr>
          <w:p w14:paraId="0F39159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9184" w:type="dxa"/>
          </w:tcPr>
          <w:p w14:paraId="1BFE6ABF" w14:textId="77777777" w:rsidR="001C2E01" w:rsidRPr="00747159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159">
              <w:rPr>
                <w:rFonts w:ascii="Arial" w:hAnsi="Arial" w:cs="Arial"/>
                <w:b/>
                <w:bCs/>
                <w:sz w:val="20"/>
                <w:szCs w:val="20"/>
              </w:rPr>
              <w:t>Ilu ratowników powinno oczekiwać przed wejściem do strefy zagrożonej w gotowości do natychmiastowego wejścia?</w:t>
            </w:r>
          </w:p>
          <w:p w14:paraId="0A51E4E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C7184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AFB5BFF" w14:textId="77777777" w:rsidR="001C2E01" w:rsidRPr="00273B56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C2E01" w:rsidRPr="00167B5B" w14:paraId="1B17868D" w14:textId="77777777" w:rsidTr="00323F1A">
        <w:trPr>
          <w:jc w:val="center"/>
        </w:trPr>
        <w:tc>
          <w:tcPr>
            <w:tcW w:w="964" w:type="dxa"/>
            <w:vAlign w:val="center"/>
          </w:tcPr>
          <w:p w14:paraId="465C221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9184" w:type="dxa"/>
          </w:tcPr>
          <w:p w14:paraId="5794B7E0" w14:textId="77777777" w:rsidR="001C2E01" w:rsidRPr="00540119" w:rsidRDefault="001C2E01" w:rsidP="002630A1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540119">
              <w:rPr>
                <w:rFonts w:ascii="Arial" w:hAnsi="Arial" w:cs="Arial"/>
                <w:b/>
                <w:bCs/>
              </w:rPr>
              <w:t>Największą skuteczność gaśniczą wody uzyskujemy stosując:</w:t>
            </w:r>
          </w:p>
          <w:p w14:paraId="7F5EFF50" w14:textId="77777777" w:rsidR="001C2E01" w:rsidRPr="00540119" w:rsidRDefault="001C2E01" w:rsidP="001C2E01">
            <w:pPr>
              <w:numPr>
                <w:ilvl w:val="1"/>
                <w:numId w:val="1"/>
              </w:numPr>
              <w:tabs>
                <w:tab w:val="left" w:pos="247"/>
              </w:tabs>
              <w:spacing w:after="0"/>
              <w:ind w:left="567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0119">
              <w:rPr>
                <w:rFonts w:ascii="Arial" w:hAnsi="Arial" w:cs="Arial"/>
                <w:sz w:val="20"/>
                <w:szCs w:val="20"/>
              </w:rPr>
              <w:t>rąd zwarty</w:t>
            </w:r>
          </w:p>
          <w:p w14:paraId="7A759253" w14:textId="77777777" w:rsidR="001C2E01" w:rsidRPr="00540119" w:rsidRDefault="001C2E01" w:rsidP="001C2E01">
            <w:pPr>
              <w:numPr>
                <w:ilvl w:val="1"/>
                <w:numId w:val="1"/>
              </w:numPr>
              <w:tabs>
                <w:tab w:val="left" w:pos="247"/>
              </w:tabs>
              <w:spacing w:after="0"/>
              <w:ind w:left="567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0119">
              <w:rPr>
                <w:rFonts w:ascii="Arial" w:hAnsi="Arial" w:cs="Arial"/>
                <w:sz w:val="20"/>
                <w:szCs w:val="20"/>
              </w:rPr>
              <w:t>rąd rozproszony mgłowy</w:t>
            </w:r>
          </w:p>
          <w:p w14:paraId="0B7B7A82" w14:textId="77777777" w:rsidR="001C2E01" w:rsidRPr="00540119" w:rsidRDefault="001C2E01" w:rsidP="0085667E">
            <w:pPr>
              <w:numPr>
                <w:ilvl w:val="1"/>
                <w:numId w:val="1"/>
              </w:numPr>
              <w:spacing w:after="40"/>
              <w:ind w:left="244" w:hanging="284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40119">
              <w:rPr>
                <w:rFonts w:ascii="Arial" w:hAnsi="Arial" w:cs="Arial"/>
                <w:sz w:val="20"/>
                <w:szCs w:val="20"/>
              </w:rPr>
              <w:t>rąd zmienny</w:t>
            </w:r>
          </w:p>
        </w:tc>
      </w:tr>
      <w:tr w:rsidR="001C2E01" w:rsidRPr="00167B5B" w14:paraId="3AD3B613" w14:textId="77777777" w:rsidTr="00323F1A">
        <w:trPr>
          <w:jc w:val="center"/>
        </w:trPr>
        <w:tc>
          <w:tcPr>
            <w:tcW w:w="964" w:type="dxa"/>
            <w:vAlign w:val="center"/>
          </w:tcPr>
          <w:p w14:paraId="709180F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184" w:type="dxa"/>
          </w:tcPr>
          <w:p w14:paraId="190DC1AD" w14:textId="77777777" w:rsidR="001C2E01" w:rsidRPr="00D63ED3" w:rsidRDefault="001C2E01" w:rsidP="002630A1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D63ED3">
              <w:rPr>
                <w:rFonts w:ascii="Arial" w:hAnsi="Arial" w:cs="Arial"/>
                <w:b/>
                <w:bCs/>
              </w:rPr>
              <w:t>Stojak hydrantowy służy do:</w:t>
            </w:r>
          </w:p>
          <w:p w14:paraId="3FCBCF02" w14:textId="77777777" w:rsidR="001C2E01" w:rsidRPr="00D63ED3" w:rsidRDefault="001C2E01" w:rsidP="001C2E01">
            <w:pPr>
              <w:pStyle w:val="Akapitzlist"/>
              <w:numPr>
                <w:ilvl w:val="1"/>
                <w:numId w:val="3"/>
              </w:numPr>
              <w:tabs>
                <w:tab w:val="left" w:pos="247"/>
              </w:tabs>
              <w:spacing w:after="0"/>
              <w:ind w:hanging="7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D3">
              <w:rPr>
                <w:rFonts w:ascii="Arial" w:hAnsi="Arial" w:cs="Arial"/>
                <w:sz w:val="20"/>
                <w:szCs w:val="20"/>
              </w:rPr>
              <w:t>zassania wody z hydrantu podziemnego</w:t>
            </w:r>
          </w:p>
          <w:p w14:paraId="08D14C4F" w14:textId="77777777" w:rsidR="001C2E01" w:rsidRPr="00D63ED3" w:rsidRDefault="001C2E01" w:rsidP="001C2E01">
            <w:pPr>
              <w:numPr>
                <w:ilvl w:val="1"/>
                <w:numId w:val="1"/>
              </w:numPr>
              <w:tabs>
                <w:tab w:val="left" w:pos="247"/>
              </w:tabs>
              <w:spacing w:after="0"/>
              <w:ind w:left="567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3ED3">
              <w:rPr>
                <w:rFonts w:ascii="Arial" w:hAnsi="Arial" w:cs="Arial"/>
                <w:bCs/>
                <w:sz w:val="20"/>
                <w:szCs w:val="20"/>
              </w:rPr>
              <w:t>pobrania wody z hydrantu podziemnego</w:t>
            </w:r>
          </w:p>
          <w:p w14:paraId="6069183D" w14:textId="77777777" w:rsidR="001C2E01" w:rsidRPr="00D63ED3" w:rsidRDefault="001C2E01" w:rsidP="006A19C3">
            <w:pPr>
              <w:numPr>
                <w:ilvl w:val="1"/>
                <w:numId w:val="1"/>
              </w:numPr>
              <w:tabs>
                <w:tab w:val="left" w:pos="247"/>
              </w:tabs>
              <w:spacing w:after="40"/>
              <w:ind w:left="567" w:hanging="567"/>
              <w:jc w:val="both"/>
              <w:rPr>
                <w:sz w:val="20"/>
                <w:szCs w:val="20"/>
              </w:rPr>
            </w:pPr>
            <w:r w:rsidRPr="00D63ED3">
              <w:rPr>
                <w:rFonts w:ascii="Arial" w:hAnsi="Arial" w:cs="Arial"/>
                <w:sz w:val="20"/>
                <w:szCs w:val="20"/>
              </w:rPr>
              <w:t>poboru wody z hydrantu nadziemnego</w:t>
            </w:r>
          </w:p>
        </w:tc>
      </w:tr>
      <w:tr w:rsidR="001C2E01" w:rsidRPr="00167B5B" w14:paraId="77748E66" w14:textId="77777777" w:rsidTr="00323F1A">
        <w:trPr>
          <w:jc w:val="center"/>
        </w:trPr>
        <w:tc>
          <w:tcPr>
            <w:tcW w:w="964" w:type="dxa"/>
            <w:vAlign w:val="center"/>
          </w:tcPr>
          <w:p w14:paraId="66FCCF8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</w:p>
        </w:tc>
        <w:tc>
          <w:tcPr>
            <w:tcW w:w="9184" w:type="dxa"/>
          </w:tcPr>
          <w:p w14:paraId="0BB2DCC5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Rozpoznanie wodne przeprowadza:</w:t>
            </w:r>
          </w:p>
          <w:p w14:paraId="67CC19C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dowódca zastępu </w:t>
            </w:r>
          </w:p>
          <w:p w14:paraId="1C06BC12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rota I</w:t>
            </w:r>
          </w:p>
          <w:p w14:paraId="4969B5E9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rota II</w:t>
            </w:r>
          </w:p>
        </w:tc>
      </w:tr>
      <w:tr w:rsidR="001C2E01" w:rsidRPr="00167B5B" w14:paraId="695AFB1A" w14:textId="77777777" w:rsidTr="00323F1A">
        <w:trPr>
          <w:jc w:val="center"/>
        </w:trPr>
        <w:tc>
          <w:tcPr>
            <w:tcW w:w="964" w:type="dxa"/>
            <w:vAlign w:val="center"/>
          </w:tcPr>
          <w:p w14:paraId="4D87C85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184" w:type="dxa"/>
          </w:tcPr>
          <w:p w14:paraId="71A4A29E" w14:textId="77777777" w:rsidR="006A19C3" w:rsidRPr="006A19C3" w:rsidRDefault="006A19C3" w:rsidP="006A19C3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6A19C3">
              <w:rPr>
                <w:rFonts w:ascii="Arial" w:hAnsi="Arial" w:cs="Arial"/>
                <w:b/>
                <w:bCs/>
              </w:rPr>
              <w:t>Do armatury wodnej zaliczamy:</w:t>
            </w:r>
          </w:p>
          <w:p w14:paraId="53FF8726" w14:textId="1D51770D" w:rsidR="006A19C3" w:rsidRPr="006A19C3" w:rsidRDefault="006A19C3" w:rsidP="006A19C3">
            <w:pPr>
              <w:pStyle w:val="Akapitzlist"/>
              <w:numPr>
                <w:ilvl w:val="1"/>
                <w:numId w:val="7"/>
              </w:numPr>
              <w:tabs>
                <w:tab w:val="left" w:pos="341"/>
              </w:tabs>
              <w:spacing w:after="0"/>
              <w:ind w:hanging="78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9C3">
              <w:rPr>
                <w:rFonts w:ascii="Arial" w:hAnsi="Arial" w:cs="Arial"/>
                <w:bCs/>
                <w:sz w:val="20"/>
                <w:szCs w:val="20"/>
              </w:rPr>
              <w:t>zbieracz</w:t>
            </w:r>
          </w:p>
          <w:p w14:paraId="0CF0B179" w14:textId="77777777" w:rsidR="006A19C3" w:rsidRPr="006A19C3" w:rsidRDefault="006A19C3" w:rsidP="006A19C3">
            <w:pPr>
              <w:numPr>
                <w:ilvl w:val="1"/>
                <w:numId w:val="1"/>
              </w:numPr>
              <w:tabs>
                <w:tab w:val="left" w:pos="341"/>
              </w:tabs>
              <w:spacing w:after="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C3">
              <w:rPr>
                <w:rFonts w:ascii="Arial" w:hAnsi="Arial" w:cs="Arial"/>
                <w:sz w:val="20"/>
                <w:szCs w:val="20"/>
              </w:rPr>
              <w:t>spinacz</w:t>
            </w:r>
          </w:p>
          <w:p w14:paraId="676002DE" w14:textId="6F6096FB" w:rsidR="001C2E01" w:rsidRPr="006A19C3" w:rsidRDefault="006A19C3" w:rsidP="006A19C3">
            <w:pPr>
              <w:numPr>
                <w:ilvl w:val="1"/>
                <w:numId w:val="1"/>
              </w:numPr>
              <w:tabs>
                <w:tab w:val="left" w:pos="341"/>
              </w:tabs>
              <w:spacing w:after="40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C3">
              <w:rPr>
                <w:rFonts w:ascii="Arial" w:hAnsi="Arial" w:cs="Arial"/>
                <w:sz w:val="20"/>
                <w:szCs w:val="20"/>
              </w:rPr>
              <w:t>gaśnicę wodno-pianową</w:t>
            </w:r>
          </w:p>
        </w:tc>
      </w:tr>
      <w:tr w:rsidR="001C2E01" w:rsidRPr="00167B5B" w14:paraId="40FC9522" w14:textId="77777777" w:rsidTr="00323F1A">
        <w:trPr>
          <w:jc w:val="center"/>
        </w:trPr>
        <w:tc>
          <w:tcPr>
            <w:tcW w:w="964" w:type="dxa"/>
            <w:vAlign w:val="center"/>
          </w:tcPr>
          <w:p w14:paraId="6260095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</w:t>
            </w:r>
          </w:p>
        </w:tc>
        <w:tc>
          <w:tcPr>
            <w:tcW w:w="9184" w:type="dxa"/>
          </w:tcPr>
          <w:p w14:paraId="1952E982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Dominującym mechanizmem gaśniczym wody jest:</w:t>
            </w:r>
          </w:p>
          <w:p w14:paraId="1CD4DBB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izolowanie powierzchni</w:t>
            </w:r>
          </w:p>
          <w:p w14:paraId="2CFE043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chłodzenie</w:t>
            </w:r>
          </w:p>
          <w:p w14:paraId="27F4EB8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rozrzedzanie strefy spalania</w:t>
            </w:r>
          </w:p>
          <w:p w14:paraId="79FB83CF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inhibicja chemiczna wolnych rodników</w:t>
            </w:r>
          </w:p>
        </w:tc>
      </w:tr>
      <w:tr w:rsidR="001C2E01" w:rsidRPr="00167B5B" w14:paraId="0704B523" w14:textId="77777777" w:rsidTr="00323F1A">
        <w:trPr>
          <w:jc w:val="center"/>
        </w:trPr>
        <w:tc>
          <w:tcPr>
            <w:tcW w:w="964" w:type="dxa"/>
            <w:vAlign w:val="center"/>
          </w:tcPr>
          <w:p w14:paraId="34F219C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23.</w:t>
            </w:r>
          </w:p>
        </w:tc>
        <w:tc>
          <w:tcPr>
            <w:tcW w:w="9184" w:type="dxa"/>
          </w:tcPr>
          <w:p w14:paraId="46D40518" w14:textId="77777777" w:rsidR="001C2E01" w:rsidRPr="00D63ED3" w:rsidRDefault="001C2E01" w:rsidP="002630A1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D63ED3">
              <w:rPr>
                <w:rFonts w:ascii="Arial" w:hAnsi="Arial" w:cs="Arial"/>
                <w:b/>
                <w:bCs/>
              </w:rPr>
              <w:t>Za pomocą wytwornic wytwarzamy pianę:</w:t>
            </w:r>
          </w:p>
          <w:p w14:paraId="4ED431B9" w14:textId="77777777" w:rsidR="001C2E01" w:rsidRPr="00D63ED3" w:rsidRDefault="001C2E01" w:rsidP="001C2E01">
            <w:pPr>
              <w:pStyle w:val="Akapitzlist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hanging="7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ED3">
              <w:rPr>
                <w:rFonts w:ascii="Arial" w:hAnsi="Arial" w:cs="Arial"/>
                <w:sz w:val="20"/>
                <w:szCs w:val="20"/>
              </w:rPr>
              <w:t>lekką</w:t>
            </w:r>
          </w:p>
          <w:p w14:paraId="3D847567" w14:textId="77777777" w:rsidR="001C2E01" w:rsidRPr="00D63ED3" w:rsidRDefault="001C2E01" w:rsidP="001C2E01">
            <w:pPr>
              <w:pStyle w:val="Akapitzlist"/>
              <w:numPr>
                <w:ilvl w:val="0"/>
                <w:numId w:val="4"/>
              </w:numPr>
              <w:tabs>
                <w:tab w:val="left" w:pos="247"/>
              </w:tabs>
              <w:spacing w:after="0" w:line="240" w:lineRule="auto"/>
              <w:ind w:hanging="7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3ED3">
              <w:rPr>
                <w:rFonts w:ascii="Arial" w:hAnsi="Arial" w:cs="Arial"/>
                <w:bCs/>
                <w:sz w:val="20"/>
                <w:szCs w:val="20"/>
              </w:rPr>
              <w:t>średnią</w:t>
            </w:r>
          </w:p>
          <w:p w14:paraId="1D98B92D" w14:textId="2AED13BE" w:rsidR="001C2E01" w:rsidRPr="006A19C3" w:rsidRDefault="001C2E01" w:rsidP="0085667E">
            <w:pPr>
              <w:pStyle w:val="Akapitzlist"/>
              <w:numPr>
                <w:ilvl w:val="0"/>
                <w:numId w:val="4"/>
              </w:numPr>
              <w:spacing w:after="40" w:line="240" w:lineRule="auto"/>
              <w:ind w:left="198" w:hanging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9C3">
              <w:rPr>
                <w:rFonts w:ascii="Arial" w:hAnsi="Arial" w:cs="Arial"/>
                <w:sz w:val="20"/>
                <w:szCs w:val="20"/>
              </w:rPr>
              <w:t>ciężką</w:t>
            </w:r>
          </w:p>
        </w:tc>
      </w:tr>
      <w:tr w:rsidR="001C2E01" w:rsidRPr="00167B5B" w14:paraId="46F2E018" w14:textId="77777777" w:rsidTr="00323F1A">
        <w:trPr>
          <w:jc w:val="center"/>
        </w:trPr>
        <w:tc>
          <w:tcPr>
            <w:tcW w:w="964" w:type="dxa"/>
            <w:vAlign w:val="center"/>
          </w:tcPr>
          <w:p w14:paraId="5AA5C59F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24.</w:t>
            </w:r>
          </w:p>
        </w:tc>
        <w:tc>
          <w:tcPr>
            <w:tcW w:w="9184" w:type="dxa"/>
          </w:tcPr>
          <w:p w14:paraId="249B50A9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Podczas przenoszenia unieruchomionej pilarki do drewna prowadnica powinna być skierowana:</w:t>
            </w:r>
          </w:p>
          <w:p w14:paraId="75722C72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do przodu</w:t>
            </w:r>
          </w:p>
          <w:p w14:paraId="38201570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do tyłu</w:t>
            </w:r>
          </w:p>
          <w:p w14:paraId="41E345A0" w14:textId="77777777" w:rsidR="001C2E01" w:rsidRPr="00273B56" w:rsidRDefault="001C2E01" w:rsidP="0085667E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 górę</w:t>
            </w:r>
          </w:p>
        </w:tc>
      </w:tr>
      <w:tr w:rsidR="001C2E01" w:rsidRPr="00167B5B" w14:paraId="7BA80A11" w14:textId="77777777" w:rsidTr="00323F1A">
        <w:trPr>
          <w:jc w:val="center"/>
        </w:trPr>
        <w:tc>
          <w:tcPr>
            <w:tcW w:w="964" w:type="dxa"/>
            <w:vAlign w:val="center"/>
          </w:tcPr>
          <w:p w14:paraId="6E8BD1C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25.</w:t>
            </w:r>
          </w:p>
        </w:tc>
        <w:tc>
          <w:tcPr>
            <w:tcW w:w="9184" w:type="dxa"/>
          </w:tcPr>
          <w:p w14:paraId="04FCCAEB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„Hooligan” zalicza się do:</w:t>
            </w:r>
          </w:p>
          <w:p w14:paraId="71014F3E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podręcznego sprzętu burzącego</w:t>
            </w:r>
          </w:p>
          <w:p w14:paraId="5A49EE5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sprzętu ratowniczego mechanicznego </w:t>
            </w:r>
          </w:p>
          <w:p w14:paraId="614A54E7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wyposażenia osobistego</w:t>
            </w:r>
          </w:p>
        </w:tc>
      </w:tr>
      <w:tr w:rsidR="001C2E01" w:rsidRPr="00167B5B" w14:paraId="7DFAC343" w14:textId="77777777" w:rsidTr="00323F1A">
        <w:trPr>
          <w:jc w:val="center"/>
        </w:trPr>
        <w:tc>
          <w:tcPr>
            <w:tcW w:w="964" w:type="dxa"/>
            <w:vAlign w:val="center"/>
          </w:tcPr>
          <w:p w14:paraId="78971A7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26.</w:t>
            </w:r>
          </w:p>
        </w:tc>
        <w:tc>
          <w:tcPr>
            <w:tcW w:w="9184" w:type="dxa"/>
          </w:tcPr>
          <w:p w14:paraId="57DE7362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 jakim położeniu należy pozostawić po użyciu ramiona rozpieracza?</w:t>
            </w:r>
          </w:p>
          <w:p w14:paraId="0BFD6D1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końcówki ramion powinny być oddalone od siebie o ok. 10 - 15 mm</w:t>
            </w:r>
          </w:p>
          <w:p w14:paraId="144DDF5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końcówki ramion powinny być oddalone od siebie o ok 100 - 150 mm</w:t>
            </w:r>
          </w:p>
          <w:p w14:paraId="0A7D24D5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końcówki ramion należy zewrzeć ze sobą w dowolnym położeniu ramienia</w:t>
            </w:r>
          </w:p>
        </w:tc>
      </w:tr>
      <w:tr w:rsidR="001C2E01" w:rsidRPr="00167B5B" w14:paraId="0C019F71" w14:textId="77777777" w:rsidTr="00323F1A">
        <w:trPr>
          <w:jc w:val="center"/>
        </w:trPr>
        <w:tc>
          <w:tcPr>
            <w:tcW w:w="964" w:type="dxa"/>
            <w:vAlign w:val="center"/>
          </w:tcPr>
          <w:p w14:paraId="1821D0E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</w:t>
            </w:r>
          </w:p>
        </w:tc>
        <w:tc>
          <w:tcPr>
            <w:tcW w:w="9184" w:type="dxa"/>
          </w:tcPr>
          <w:p w14:paraId="64583FF4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Pożar wewnętrzny komina gasimy poprzez: </w:t>
            </w:r>
          </w:p>
          <w:p w14:paraId="289A4E28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całkowite zalanie wodą</w:t>
            </w:r>
          </w:p>
          <w:p w14:paraId="42B5183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całkowite wypełnienie pianą</w:t>
            </w:r>
          </w:p>
          <w:p w14:paraId="386DEA7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użycie piasku i soli lub całkowite wypełnienie pianą</w:t>
            </w:r>
          </w:p>
          <w:p w14:paraId="6BC8A8D3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założenie sita kominowego oraz użycie piasku i soli</w:t>
            </w:r>
          </w:p>
        </w:tc>
      </w:tr>
      <w:tr w:rsidR="001C2E01" w:rsidRPr="00167B5B" w14:paraId="4A4EF457" w14:textId="77777777" w:rsidTr="00323F1A">
        <w:trPr>
          <w:jc w:val="center"/>
        </w:trPr>
        <w:tc>
          <w:tcPr>
            <w:tcW w:w="964" w:type="dxa"/>
            <w:vAlign w:val="center"/>
          </w:tcPr>
          <w:p w14:paraId="354E5E09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9184" w:type="dxa"/>
          </w:tcPr>
          <w:p w14:paraId="1A7A4AA6" w14:textId="77777777" w:rsidR="001C2E01" w:rsidRPr="00540119" w:rsidRDefault="001C2E01" w:rsidP="0085667E">
            <w:pPr>
              <w:pStyle w:val="Bezodstpw"/>
              <w:spacing w:before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Do środków ochrony indywidualnej strażaka zaliczamy:</w:t>
            </w:r>
          </w:p>
          <w:p w14:paraId="608E91C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hełm, buty strażackie, ubranie specjalne, rękawice specjalne, kominiarkę</w:t>
            </w:r>
          </w:p>
          <w:p w14:paraId="587C5AF6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toporek, szelki ratownicze lub pas strażacki, zatrzaśnik</w:t>
            </w:r>
          </w:p>
          <w:p w14:paraId="35BA6204" w14:textId="77777777" w:rsidR="001C2E01" w:rsidRPr="00273B56" w:rsidRDefault="001C2E01" w:rsidP="006A19C3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hełm, ubranie specjalne i buty koszarowe</w:t>
            </w:r>
          </w:p>
        </w:tc>
      </w:tr>
      <w:tr w:rsidR="001C2E01" w:rsidRPr="00167B5B" w14:paraId="2897BB07" w14:textId="77777777" w:rsidTr="00323F1A">
        <w:trPr>
          <w:jc w:val="center"/>
        </w:trPr>
        <w:tc>
          <w:tcPr>
            <w:tcW w:w="964" w:type="dxa"/>
            <w:vAlign w:val="center"/>
          </w:tcPr>
          <w:p w14:paraId="520092F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</w:p>
        </w:tc>
        <w:tc>
          <w:tcPr>
            <w:tcW w:w="9184" w:type="dxa"/>
          </w:tcPr>
          <w:p w14:paraId="7B139E2B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Prowadzenie działań ratowniczo – gaśniczych w obronie polega na:</w:t>
            </w:r>
          </w:p>
          <w:p w14:paraId="3AA7C28B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użyciu środków gaśniczych dla zmniejszenia prędkości rozprzestrzeniania się pożaru</w:t>
            </w:r>
          </w:p>
          <w:p w14:paraId="50DF302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gaszeniu zarzewi ognia na obiektach sąsiadujących z pożarem</w:t>
            </w:r>
          </w:p>
          <w:p w14:paraId="1D462F7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niedopuszczeniu do zapalenia się obiektów bezpośrednio lub pośrednio zagrożonych pożarem </w:t>
            </w:r>
          </w:p>
        </w:tc>
      </w:tr>
      <w:tr w:rsidR="001C2E01" w:rsidRPr="00167B5B" w14:paraId="6A0F0D7B" w14:textId="77777777" w:rsidTr="00323F1A">
        <w:trPr>
          <w:jc w:val="center"/>
        </w:trPr>
        <w:tc>
          <w:tcPr>
            <w:tcW w:w="964" w:type="dxa"/>
            <w:vAlign w:val="center"/>
          </w:tcPr>
          <w:p w14:paraId="5FEECA5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</w:t>
            </w:r>
          </w:p>
        </w:tc>
        <w:tc>
          <w:tcPr>
            <w:tcW w:w="9184" w:type="dxa"/>
          </w:tcPr>
          <w:p w14:paraId="66D65548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 zakresie podstawowym strażak – ratownik po ukończeniu szkolenia LPR może:</w:t>
            </w:r>
          </w:p>
          <w:p w14:paraId="4792A2E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wyznaczać lądowisko i przyjmować śmigłowiec</w:t>
            </w:r>
          </w:p>
          <w:p w14:paraId="5F7FE8B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działać z pokładu śmigłowca</w:t>
            </w:r>
          </w:p>
          <w:p w14:paraId="490F4677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prowadzić dolną i górną asekuracji</w:t>
            </w:r>
          </w:p>
        </w:tc>
      </w:tr>
      <w:tr w:rsidR="001C2E01" w:rsidRPr="00167B5B" w14:paraId="40695EE0" w14:textId="77777777" w:rsidTr="00323F1A">
        <w:trPr>
          <w:jc w:val="center"/>
        </w:trPr>
        <w:tc>
          <w:tcPr>
            <w:tcW w:w="964" w:type="dxa"/>
            <w:vAlign w:val="center"/>
          </w:tcPr>
          <w:p w14:paraId="5E85281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9184" w:type="dxa"/>
          </w:tcPr>
          <w:p w14:paraId="3560A0C0" w14:textId="671C5EB4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Ile wynosi</w:t>
            </w:r>
            <w:r w:rsidR="00DF4F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nominalna długość węża tłocznego W-52?</w:t>
            </w:r>
          </w:p>
          <w:p w14:paraId="5703B2C6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25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43EE4BA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  <w:p w14:paraId="27D8BA21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 m</w:t>
            </w:r>
          </w:p>
        </w:tc>
      </w:tr>
      <w:tr w:rsidR="001C2E01" w:rsidRPr="00167B5B" w14:paraId="7C9FF41C" w14:textId="77777777" w:rsidTr="00323F1A">
        <w:trPr>
          <w:jc w:val="center"/>
        </w:trPr>
        <w:tc>
          <w:tcPr>
            <w:tcW w:w="964" w:type="dxa"/>
            <w:vAlign w:val="center"/>
          </w:tcPr>
          <w:p w14:paraId="25699DE1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9184" w:type="dxa"/>
          </w:tcPr>
          <w:p w14:paraId="5FDA86CB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Jaki gaz powoduje zaczadzenie?</w:t>
            </w:r>
          </w:p>
          <w:p w14:paraId="5D72139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dwutlenek węgla</w:t>
            </w:r>
          </w:p>
          <w:p w14:paraId="7C65FBF0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tlenek węgla</w:t>
            </w:r>
          </w:p>
          <w:p w14:paraId="6F7F2AF5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dwutlenek siarki</w:t>
            </w:r>
          </w:p>
        </w:tc>
      </w:tr>
      <w:tr w:rsidR="001C2E01" w:rsidRPr="00167B5B" w14:paraId="008751FB" w14:textId="77777777" w:rsidTr="00323F1A">
        <w:trPr>
          <w:jc w:val="center"/>
        </w:trPr>
        <w:tc>
          <w:tcPr>
            <w:tcW w:w="964" w:type="dxa"/>
            <w:vAlign w:val="center"/>
          </w:tcPr>
          <w:p w14:paraId="1F64C0C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9184" w:type="dxa"/>
          </w:tcPr>
          <w:p w14:paraId="774517DD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Węże W-52, W-75 różnią się od siebie:</w:t>
            </w:r>
          </w:p>
          <w:p w14:paraId="30B17D9C" w14:textId="77777777" w:rsidR="001C2E01" w:rsidRPr="006E68DE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8DE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8DE">
              <w:rPr>
                <w:rFonts w:ascii="Arial" w:hAnsi="Arial" w:cs="Arial"/>
                <w:sz w:val="20"/>
                <w:szCs w:val="20"/>
              </w:rPr>
              <w:t>długością</w:t>
            </w:r>
          </w:p>
          <w:p w14:paraId="242C9B1F" w14:textId="77777777" w:rsidR="001C2E01" w:rsidRPr="006E68DE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8DE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8DE">
              <w:rPr>
                <w:rFonts w:ascii="Arial" w:hAnsi="Arial" w:cs="Arial"/>
                <w:sz w:val="20"/>
                <w:szCs w:val="20"/>
              </w:rPr>
              <w:t>ciśnieniem roboczym</w:t>
            </w:r>
          </w:p>
          <w:p w14:paraId="5E47B8BF" w14:textId="77777777" w:rsidR="001C2E01" w:rsidRPr="00540119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8DE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68DE">
              <w:rPr>
                <w:rFonts w:ascii="Arial" w:hAnsi="Arial" w:cs="Arial"/>
                <w:sz w:val="20"/>
                <w:szCs w:val="20"/>
              </w:rPr>
              <w:t>średnicą</w:t>
            </w:r>
          </w:p>
        </w:tc>
      </w:tr>
      <w:tr w:rsidR="001C2E01" w:rsidRPr="00167B5B" w14:paraId="5D96878D" w14:textId="77777777" w:rsidTr="00323F1A">
        <w:trPr>
          <w:jc w:val="center"/>
        </w:trPr>
        <w:tc>
          <w:tcPr>
            <w:tcW w:w="964" w:type="dxa"/>
            <w:vAlign w:val="center"/>
          </w:tcPr>
          <w:p w14:paraId="6260AE7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9184" w:type="dxa"/>
          </w:tcPr>
          <w:p w14:paraId="32114852" w14:textId="77777777" w:rsidR="001C2E01" w:rsidRPr="00540119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Miejsce pracy strażaka wyposażonego w linię gaśniczą zakończona prądownicą, który prowadzi działania gaśnicze nazywamy:</w:t>
            </w:r>
          </w:p>
          <w:p w14:paraId="5C104F3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pozycją ogniową</w:t>
            </w:r>
          </w:p>
          <w:p w14:paraId="78BC2AF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stanowiskiem gaśniczym</w:t>
            </w:r>
          </w:p>
          <w:p w14:paraId="65C8A609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stanowiskiem wysuniętym</w:t>
            </w:r>
          </w:p>
        </w:tc>
      </w:tr>
      <w:tr w:rsidR="001C2E01" w:rsidRPr="00167B5B" w14:paraId="583D4177" w14:textId="77777777" w:rsidTr="00323F1A">
        <w:trPr>
          <w:jc w:val="center"/>
        </w:trPr>
        <w:tc>
          <w:tcPr>
            <w:tcW w:w="964" w:type="dxa"/>
            <w:vAlign w:val="center"/>
          </w:tcPr>
          <w:p w14:paraId="72DB15B8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9184" w:type="dxa"/>
          </w:tcPr>
          <w:p w14:paraId="59DD2A74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Technika cięcia elementów stalowych tarczą tnącą polega między innymi na:</w:t>
            </w:r>
          </w:p>
          <w:p w14:paraId="14B292A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273B56">
              <w:rPr>
                <w:rFonts w:ascii="Arial" w:hAnsi="Arial" w:cs="Arial"/>
                <w:sz w:val="20"/>
                <w:szCs w:val="20"/>
              </w:rPr>
              <w:t>utrzymaniu średnich obrotów tarczy ściernej</w:t>
            </w:r>
          </w:p>
          <w:p w14:paraId="21B1342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doprowadzeniu wody do tarczy w celu chłodzenia tarczy</w:t>
            </w:r>
          </w:p>
          <w:p w14:paraId="262AEFC6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utrzymaniu maksymalnych obrotów tarczy tnącej</w:t>
            </w:r>
          </w:p>
        </w:tc>
      </w:tr>
      <w:tr w:rsidR="001C2E01" w:rsidRPr="00167B5B" w14:paraId="36145373" w14:textId="77777777" w:rsidTr="00323F1A">
        <w:trPr>
          <w:jc w:val="center"/>
        </w:trPr>
        <w:tc>
          <w:tcPr>
            <w:tcW w:w="964" w:type="dxa"/>
            <w:vAlign w:val="center"/>
          </w:tcPr>
          <w:p w14:paraId="4105577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9184" w:type="dxa"/>
          </w:tcPr>
          <w:p w14:paraId="04F90C8F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 masce do aparatu nadciśnieniowego panuje ciśnienie:</w:t>
            </w:r>
          </w:p>
          <w:p w14:paraId="6163706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niższe  od ciśnienia atmosferycznego</w:t>
            </w:r>
          </w:p>
          <w:p w14:paraId="3EDB66C6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równe ciśnieniu atmosferycznemu</w:t>
            </w:r>
          </w:p>
          <w:p w14:paraId="0202877C" w14:textId="77777777" w:rsidR="001C2E01" w:rsidRPr="00273B56" w:rsidRDefault="001C2E01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wyższe od ciśnienia atmosferycznego</w:t>
            </w:r>
          </w:p>
        </w:tc>
      </w:tr>
      <w:tr w:rsidR="001C2E01" w:rsidRPr="00167B5B" w14:paraId="4FF3F0C0" w14:textId="77777777" w:rsidTr="00323F1A">
        <w:trPr>
          <w:jc w:val="center"/>
        </w:trPr>
        <w:tc>
          <w:tcPr>
            <w:tcW w:w="964" w:type="dxa"/>
            <w:vAlign w:val="center"/>
          </w:tcPr>
          <w:p w14:paraId="44D22D7C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37.</w:t>
            </w:r>
          </w:p>
        </w:tc>
        <w:tc>
          <w:tcPr>
            <w:tcW w:w="9184" w:type="dxa"/>
          </w:tcPr>
          <w:p w14:paraId="52B54784" w14:textId="77777777" w:rsidR="00DF4FE3" w:rsidRPr="00540119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Kolor przewodów wysokiego napięcia w samochodach hybrydowych to:</w:t>
            </w:r>
          </w:p>
          <w:p w14:paraId="0F8576FC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zielony</w:t>
            </w:r>
          </w:p>
          <w:p w14:paraId="0E3267D5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czarny</w:t>
            </w:r>
          </w:p>
          <w:p w14:paraId="1C179676" w14:textId="3EC61864" w:rsidR="001C2E01" w:rsidRPr="00273B56" w:rsidRDefault="00DF4FE3" w:rsidP="00642F3F">
            <w:pPr>
              <w:pStyle w:val="Bezodstpw"/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pomarańczowy</w:t>
            </w:r>
          </w:p>
        </w:tc>
      </w:tr>
      <w:tr w:rsidR="001C2E01" w:rsidRPr="00167B5B" w14:paraId="79C5B17D" w14:textId="77777777" w:rsidTr="00323F1A">
        <w:trPr>
          <w:jc w:val="center"/>
        </w:trPr>
        <w:tc>
          <w:tcPr>
            <w:tcW w:w="964" w:type="dxa"/>
            <w:vAlign w:val="center"/>
          </w:tcPr>
          <w:p w14:paraId="5C67E551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38.</w:t>
            </w:r>
          </w:p>
        </w:tc>
        <w:tc>
          <w:tcPr>
            <w:tcW w:w="9184" w:type="dxa"/>
          </w:tcPr>
          <w:p w14:paraId="0FC25A54" w14:textId="77777777" w:rsidR="00DF4FE3" w:rsidRPr="00540119" w:rsidRDefault="00DF4FE3" w:rsidP="00DF4FE3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rPr>
                <w:rFonts w:ascii="Arial" w:hAnsi="Arial" w:cs="Arial"/>
                <w:b/>
                <w:bCs/>
              </w:rPr>
            </w:pPr>
            <w:r w:rsidRPr="00540119">
              <w:rPr>
                <w:rFonts w:ascii="Arial" w:hAnsi="Arial" w:cs="Arial"/>
                <w:b/>
                <w:bCs/>
              </w:rPr>
              <w:t>Czy numer operacyjny pojazdu pożarniczego jest w praktyce tożsamy z kryptonimem radiowym pojazdu?</w:t>
            </w:r>
          </w:p>
          <w:p w14:paraId="2E0FF04E" w14:textId="77777777" w:rsidR="00DF4FE3" w:rsidRPr="006E68DE" w:rsidRDefault="00DF4FE3" w:rsidP="00DF4FE3">
            <w:pPr>
              <w:pStyle w:val="Akapitzlist"/>
              <w:numPr>
                <w:ilvl w:val="0"/>
                <w:numId w:val="5"/>
              </w:numPr>
              <w:tabs>
                <w:tab w:val="left" w:pos="247"/>
              </w:tabs>
              <w:spacing w:after="0"/>
              <w:ind w:hanging="7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68DE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2595AAC9" w14:textId="14B5C82B" w:rsidR="001C2E01" w:rsidRPr="00DF4FE3" w:rsidRDefault="00DF4FE3" w:rsidP="00DF4FE3">
            <w:pPr>
              <w:pStyle w:val="Bezodstpw"/>
              <w:numPr>
                <w:ilvl w:val="0"/>
                <w:numId w:val="5"/>
              </w:numPr>
              <w:spacing w:line="276" w:lineRule="auto"/>
              <w:ind w:left="199" w:hanging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FE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1C2E01" w:rsidRPr="00167B5B" w14:paraId="09437437" w14:textId="77777777" w:rsidTr="00323F1A">
        <w:trPr>
          <w:jc w:val="center"/>
        </w:trPr>
        <w:tc>
          <w:tcPr>
            <w:tcW w:w="964" w:type="dxa"/>
            <w:vAlign w:val="center"/>
          </w:tcPr>
          <w:p w14:paraId="30370BC3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9184" w:type="dxa"/>
          </w:tcPr>
          <w:p w14:paraId="4ACAFB5A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Pozycję boczną bezpieczną wykonujemy u poszkodowanych:</w:t>
            </w:r>
          </w:p>
          <w:p w14:paraId="6819786B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nieprzytomnych nieoddychających z dobrze wyczuwalnym tętnem</w:t>
            </w:r>
          </w:p>
          <w:p w14:paraId="342DA11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nieprzytomnych z zachowanym oddechem i tętnem po wykluczeniu urazu  kręgosłupa</w:t>
            </w:r>
          </w:p>
          <w:p w14:paraId="55892793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poszkodowanych przytomnych</w:t>
            </w:r>
          </w:p>
          <w:p w14:paraId="09C00BC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u wszystkich poszkodowanych</w:t>
            </w:r>
          </w:p>
          <w:p w14:paraId="279138F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stosujemy tylko u dorosłych</w:t>
            </w:r>
          </w:p>
        </w:tc>
      </w:tr>
      <w:tr w:rsidR="001C2E01" w:rsidRPr="00167B5B" w14:paraId="1C095723" w14:textId="77777777" w:rsidTr="00323F1A">
        <w:trPr>
          <w:jc w:val="center"/>
        </w:trPr>
        <w:tc>
          <w:tcPr>
            <w:tcW w:w="964" w:type="dxa"/>
            <w:vAlign w:val="center"/>
          </w:tcPr>
          <w:p w14:paraId="7BCE0797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9184" w:type="dxa"/>
          </w:tcPr>
          <w:p w14:paraId="2A06331A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Najdogodniejszą pozycją dla poszkodowanych po urazie brzucha jest pozycja:</w:t>
            </w:r>
          </w:p>
          <w:p w14:paraId="4AE3410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leżąca z nogami zgiętymi w stawach biodrowych i kolanowych  </w:t>
            </w:r>
          </w:p>
          <w:p w14:paraId="0B42F93F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półsiedząca  </w:t>
            </w:r>
          </w:p>
          <w:p w14:paraId="2360ACD9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boczna bezpieczna  </w:t>
            </w:r>
          </w:p>
          <w:p w14:paraId="4ED3B4D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leżąca na brzuchu z nogami wyprostowanymi  </w:t>
            </w:r>
          </w:p>
          <w:p w14:paraId="2ACD2B78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przeciwwstrząsowa</w:t>
            </w:r>
          </w:p>
        </w:tc>
      </w:tr>
      <w:tr w:rsidR="001C2E01" w:rsidRPr="00167B5B" w14:paraId="468F99BB" w14:textId="77777777" w:rsidTr="00323F1A">
        <w:trPr>
          <w:jc w:val="center"/>
        </w:trPr>
        <w:tc>
          <w:tcPr>
            <w:tcW w:w="964" w:type="dxa"/>
            <w:vAlign w:val="center"/>
          </w:tcPr>
          <w:p w14:paraId="2D60AA9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</w:t>
            </w:r>
          </w:p>
        </w:tc>
        <w:tc>
          <w:tcPr>
            <w:tcW w:w="9184" w:type="dxa"/>
          </w:tcPr>
          <w:p w14:paraId="707C2FC6" w14:textId="77777777" w:rsidR="001C2E01" w:rsidRPr="00540119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 trudnościach w oddychaniu pacjenta przytomnego przebywającego w strefie zadymienia należy: </w:t>
            </w:r>
          </w:p>
          <w:p w14:paraId="6741BA7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podać tlen i posadzić poszkodowanego w pozycji półsiedzącej</w:t>
            </w:r>
          </w:p>
          <w:p w14:paraId="5F9C151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podać tlen i ewakuować ze strefy zadymienia</w:t>
            </w:r>
          </w:p>
          <w:p w14:paraId="01E2F339" w14:textId="77777777" w:rsidR="001C2E01" w:rsidRPr="00273B56" w:rsidRDefault="001C2E01" w:rsidP="002630A1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wezwać pomoc do poszkodowanego i przystąpić do oceny stanu poszkodowanego w miejscu zdarzenia </w:t>
            </w:r>
          </w:p>
          <w:p w14:paraId="6E802EC8" w14:textId="40FBBD13" w:rsidR="001C2E01" w:rsidRPr="00273B56" w:rsidRDefault="001C2E01" w:rsidP="00DF4FE3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w miarę możliwości odizolować drogi oddechowe poszkodowanego od  atmosfery toksycznej i ewakuować ze strefy zagrożenia oraz w strefie bezpiecznej wdrożyć tlenoterapię </w:t>
            </w:r>
          </w:p>
        </w:tc>
      </w:tr>
      <w:tr w:rsidR="001C2E01" w:rsidRPr="00167B5B" w14:paraId="6D27E6B7" w14:textId="77777777" w:rsidTr="00323F1A">
        <w:trPr>
          <w:jc w:val="center"/>
        </w:trPr>
        <w:tc>
          <w:tcPr>
            <w:tcW w:w="964" w:type="dxa"/>
            <w:vAlign w:val="center"/>
          </w:tcPr>
          <w:p w14:paraId="0E096424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42.</w:t>
            </w:r>
          </w:p>
        </w:tc>
        <w:tc>
          <w:tcPr>
            <w:tcW w:w="9184" w:type="dxa"/>
          </w:tcPr>
          <w:p w14:paraId="19537E51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Przyczyną wstrząsu hipowolemicznego jest:</w:t>
            </w:r>
          </w:p>
          <w:p w14:paraId="3321969C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nagły spadek poziomu cukru we krwi  </w:t>
            </w:r>
          </w:p>
          <w:p w14:paraId="2A9BA67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nagłe podniesienie poziomu cukru we krwi  </w:t>
            </w:r>
          </w:p>
          <w:p w14:paraId="304D8A6E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chwilowa utrata przytomności  </w:t>
            </w:r>
          </w:p>
          <w:p w14:paraId="29C47315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spadek objętości krwi krążącej  </w:t>
            </w:r>
          </w:p>
          <w:p w14:paraId="707FAD4A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 xml:space="preserve">wszystkie odpowiedzi są fałszywe  </w:t>
            </w:r>
          </w:p>
        </w:tc>
      </w:tr>
      <w:tr w:rsidR="001C2E01" w:rsidRPr="00167B5B" w14:paraId="0984E446" w14:textId="77777777" w:rsidTr="00323F1A">
        <w:trPr>
          <w:jc w:val="center"/>
        </w:trPr>
        <w:tc>
          <w:tcPr>
            <w:tcW w:w="964" w:type="dxa"/>
            <w:vAlign w:val="center"/>
          </w:tcPr>
          <w:p w14:paraId="2ECAFDF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9184" w:type="dxa"/>
          </w:tcPr>
          <w:p w14:paraId="3296C43D" w14:textId="77777777" w:rsidR="00DF4FE3" w:rsidRPr="00540119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 przypadku stwierdzenia zatrzymania krążenia u dzieci resuscytację rozpoczynamy od:</w:t>
            </w:r>
          </w:p>
          <w:p w14:paraId="5CF33478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5 oddechów ratowniczych</w:t>
            </w:r>
          </w:p>
          <w:p w14:paraId="7930D767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 oddechów ratowniczych</w:t>
            </w:r>
          </w:p>
          <w:p w14:paraId="61C47544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5 uciśnięć mostka</w:t>
            </w:r>
          </w:p>
          <w:p w14:paraId="3B38B502" w14:textId="7F9A9C73" w:rsidR="001C2E01" w:rsidRPr="00DF4FE3" w:rsidRDefault="00DF4FE3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10 uciśnięć mostka</w:t>
            </w:r>
          </w:p>
        </w:tc>
      </w:tr>
      <w:tr w:rsidR="001C2E01" w:rsidRPr="00167B5B" w14:paraId="0B6F5270" w14:textId="77777777" w:rsidTr="00DF4FE3">
        <w:trPr>
          <w:trHeight w:val="1626"/>
          <w:jc w:val="center"/>
        </w:trPr>
        <w:tc>
          <w:tcPr>
            <w:tcW w:w="964" w:type="dxa"/>
            <w:vAlign w:val="center"/>
          </w:tcPr>
          <w:p w14:paraId="4A35FD0A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44.</w:t>
            </w:r>
          </w:p>
        </w:tc>
        <w:tc>
          <w:tcPr>
            <w:tcW w:w="9184" w:type="dxa"/>
          </w:tcPr>
          <w:p w14:paraId="69EB9777" w14:textId="77777777" w:rsidR="00DF4FE3" w:rsidRPr="00540119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Będąc świadkiem napadu drgawkowego u osoby leżącej na chodniku należy:</w:t>
            </w:r>
          </w:p>
          <w:p w14:paraId="0E1E934A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natychmiast założyć rurkę UG</w:t>
            </w:r>
          </w:p>
          <w:p w14:paraId="4605364E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przy pomocy patyka rozchylić usta poszkodowanego</w:t>
            </w:r>
          </w:p>
          <w:p w14:paraId="51011F8F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przytrzymać kończyny starając się wyhamować drgawki</w:t>
            </w:r>
          </w:p>
          <w:p w14:paraId="332486E5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ochraniać głowę przed obrażeniami</w:t>
            </w:r>
          </w:p>
          <w:p w14:paraId="0DFBAED8" w14:textId="1B57BFC8" w:rsidR="001C2E01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e)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nie dotykać poszkodowanego, ponieważ przyspiesza to ustąpienie drgawek</w:t>
            </w:r>
          </w:p>
        </w:tc>
      </w:tr>
      <w:tr w:rsidR="001C2E01" w:rsidRPr="00167B5B" w14:paraId="3C3BA460" w14:textId="77777777" w:rsidTr="00323F1A">
        <w:trPr>
          <w:trHeight w:val="1119"/>
          <w:jc w:val="center"/>
        </w:trPr>
        <w:tc>
          <w:tcPr>
            <w:tcW w:w="964" w:type="dxa"/>
            <w:vAlign w:val="center"/>
          </w:tcPr>
          <w:p w14:paraId="48BA4E7B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9184" w:type="dxa"/>
          </w:tcPr>
          <w:p w14:paraId="7362B9D2" w14:textId="77777777" w:rsidR="00DF4FE3" w:rsidRPr="00540119" w:rsidRDefault="00DF4FE3" w:rsidP="00DF4FE3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540119">
              <w:rPr>
                <w:rFonts w:ascii="Arial" w:hAnsi="Arial" w:cs="Arial"/>
                <w:b/>
                <w:bCs/>
              </w:rPr>
              <w:t>Podczas wykonywania defibrylacji przy użyciu AED należy:</w:t>
            </w:r>
          </w:p>
          <w:p w14:paraId="2D7FA0E8" w14:textId="77777777" w:rsidR="00DF4FE3" w:rsidRPr="006E68DE" w:rsidRDefault="00DF4FE3" w:rsidP="00DF4FE3">
            <w:pPr>
              <w:pStyle w:val="Akapitzlist"/>
              <w:numPr>
                <w:ilvl w:val="1"/>
                <w:numId w:val="5"/>
              </w:numPr>
              <w:tabs>
                <w:tab w:val="left" w:pos="247"/>
              </w:tabs>
              <w:spacing w:after="0" w:line="240" w:lineRule="auto"/>
              <w:ind w:hanging="14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E68DE">
              <w:rPr>
                <w:rFonts w:ascii="Arial" w:hAnsi="Arial" w:cs="Arial"/>
                <w:sz w:val="20"/>
                <w:szCs w:val="20"/>
              </w:rPr>
              <w:t>rzytrzymać elektrody, aby dobrze przylegały</w:t>
            </w:r>
          </w:p>
          <w:p w14:paraId="144CA240" w14:textId="77777777" w:rsidR="00DF4FE3" w:rsidRPr="00747159" w:rsidRDefault="00DF4FE3" w:rsidP="00DF4FE3">
            <w:pPr>
              <w:numPr>
                <w:ilvl w:val="1"/>
                <w:numId w:val="5"/>
              </w:numPr>
              <w:tabs>
                <w:tab w:val="left" w:pos="247"/>
              </w:tabs>
              <w:spacing w:after="0"/>
              <w:ind w:left="567" w:hanging="60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747159">
              <w:rPr>
                <w:rFonts w:ascii="Arial" w:hAnsi="Arial" w:cs="Arial"/>
                <w:bCs/>
                <w:sz w:val="20"/>
                <w:szCs w:val="20"/>
              </w:rPr>
              <w:t>łuchać i wykonywać polecenia defibrylatora</w:t>
            </w:r>
          </w:p>
          <w:p w14:paraId="5AF92D0B" w14:textId="77777777" w:rsidR="00DF4FE3" w:rsidRPr="00747159" w:rsidRDefault="00DF4FE3" w:rsidP="00DF4FE3">
            <w:pPr>
              <w:numPr>
                <w:ilvl w:val="1"/>
                <w:numId w:val="5"/>
              </w:numPr>
              <w:tabs>
                <w:tab w:val="left" w:pos="247"/>
              </w:tabs>
              <w:spacing w:after="0"/>
              <w:ind w:left="567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47159">
              <w:rPr>
                <w:rFonts w:ascii="Arial" w:hAnsi="Arial" w:cs="Arial"/>
                <w:sz w:val="20"/>
                <w:szCs w:val="20"/>
              </w:rPr>
              <w:t>trzymywać drożność dróg oddechowych</w:t>
            </w:r>
          </w:p>
          <w:p w14:paraId="2441D6E4" w14:textId="77777777" w:rsidR="00DF4FE3" w:rsidRPr="00747159" w:rsidRDefault="00DF4FE3" w:rsidP="00DF4FE3">
            <w:pPr>
              <w:numPr>
                <w:ilvl w:val="1"/>
                <w:numId w:val="5"/>
              </w:numPr>
              <w:tabs>
                <w:tab w:val="left" w:pos="247"/>
              </w:tabs>
              <w:spacing w:after="0"/>
              <w:ind w:left="567" w:hanging="60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47159">
              <w:rPr>
                <w:rFonts w:ascii="Arial" w:hAnsi="Arial" w:cs="Arial"/>
                <w:sz w:val="20"/>
                <w:szCs w:val="20"/>
              </w:rPr>
              <w:t>rowadzić cały czas wentylację</w:t>
            </w:r>
          </w:p>
          <w:p w14:paraId="1C9FDF06" w14:textId="26A00F8E" w:rsidR="001C2E01" w:rsidRPr="00273B56" w:rsidRDefault="00DF4FE3" w:rsidP="00DF4FE3">
            <w:pPr>
              <w:pStyle w:val="Bezodstpw"/>
              <w:numPr>
                <w:ilvl w:val="1"/>
                <w:numId w:val="5"/>
              </w:numPr>
              <w:spacing w:line="276" w:lineRule="auto"/>
              <w:ind w:left="199" w:hanging="1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7159">
              <w:rPr>
                <w:rFonts w:ascii="Arial" w:hAnsi="Arial" w:cs="Arial"/>
                <w:sz w:val="20"/>
                <w:szCs w:val="20"/>
              </w:rPr>
              <w:t>dkleić elektrody podczas masażu</w:t>
            </w:r>
          </w:p>
        </w:tc>
      </w:tr>
      <w:tr w:rsidR="001C2E01" w:rsidRPr="00167B5B" w14:paraId="458F2490" w14:textId="77777777" w:rsidTr="00323F1A">
        <w:trPr>
          <w:trHeight w:val="1119"/>
          <w:jc w:val="center"/>
        </w:trPr>
        <w:tc>
          <w:tcPr>
            <w:tcW w:w="964" w:type="dxa"/>
            <w:vAlign w:val="center"/>
          </w:tcPr>
          <w:p w14:paraId="571DBD62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46.</w:t>
            </w:r>
          </w:p>
        </w:tc>
        <w:tc>
          <w:tcPr>
            <w:tcW w:w="9184" w:type="dxa"/>
          </w:tcPr>
          <w:p w14:paraId="2AF72F85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Stosowany w pojazdach samochodowych jako paliwo gaz propan butan jest gazem:</w:t>
            </w:r>
          </w:p>
          <w:p w14:paraId="67E6CFC4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lżejszym od powietrza</w:t>
            </w:r>
          </w:p>
          <w:p w14:paraId="1CBD72DD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cięższym od powietrza</w:t>
            </w:r>
          </w:p>
          <w:p w14:paraId="2AEC47E7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zdecydowania lżejszym od powietrza</w:t>
            </w:r>
          </w:p>
        </w:tc>
      </w:tr>
      <w:tr w:rsidR="001C2E01" w:rsidRPr="00167B5B" w14:paraId="622DAEF1" w14:textId="77777777" w:rsidTr="00323F1A">
        <w:trPr>
          <w:trHeight w:val="1119"/>
          <w:jc w:val="center"/>
        </w:trPr>
        <w:tc>
          <w:tcPr>
            <w:tcW w:w="964" w:type="dxa"/>
            <w:vAlign w:val="center"/>
          </w:tcPr>
          <w:p w14:paraId="1F7A7245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47.</w:t>
            </w:r>
          </w:p>
        </w:tc>
        <w:tc>
          <w:tcPr>
            <w:tcW w:w="9184" w:type="dxa"/>
          </w:tcPr>
          <w:p w14:paraId="377E7F42" w14:textId="77777777" w:rsidR="001C2E01" w:rsidRPr="00540119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Ile stopni redukcji występuje w aparacie powietrznym nadciśnieniowym:</w:t>
            </w:r>
          </w:p>
          <w:p w14:paraId="0AE4D7AE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832D361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20E3E750" w14:textId="77777777" w:rsidR="001C2E01" w:rsidRPr="00273B56" w:rsidRDefault="001C2E01" w:rsidP="002630A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C2E01" w:rsidRPr="00167B5B" w14:paraId="1D57C0CE" w14:textId="77777777" w:rsidTr="00323F1A">
        <w:trPr>
          <w:trHeight w:val="1119"/>
          <w:jc w:val="center"/>
        </w:trPr>
        <w:tc>
          <w:tcPr>
            <w:tcW w:w="964" w:type="dxa"/>
            <w:vAlign w:val="center"/>
          </w:tcPr>
          <w:p w14:paraId="0D9D4D50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48.</w:t>
            </w:r>
          </w:p>
        </w:tc>
        <w:tc>
          <w:tcPr>
            <w:tcW w:w="9184" w:type="dxa"/>
          </w:tcPr>
          <w:p w14:paraId="66ABAFE8" w14:textId="77777777" w:rsidR="001C2E01" w:rsidRPr="00540119" w:rsidRDefault="001C2E01" w:rsidP="002630A1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540119">
              <w:rPr>
                <w:rFonts w:ascii="Arial" w:hAnsi="Arial" w:cs="Arial"/>
                <w:b/>
                <w:bCs/>
              </w:rPr>
              <w:t>Sieć radiowa Ratowniczo-Gaśnicza jest to:</w:t>
            </w:r>
          </w:p>
          <w:p w14:paraId="5D370358" w14:textId="77777777" w:rsidR="00DF4FE3" w:rsidRDefault="001C2E01" w:rsidP="00DF4FE3">
            <w:pPr>
              <w:pStyle w:val="Akapitzlist"/>
              <w:numPr>
                <w:ilvl w:val="1"/>
                <w:numId w:val="4"/>
              </w:numPr>
              <w:tabs>
                <w:tab w:val="left" w:pos="199"/>
              </w:tabs>
              <w:spacing w:after="0"/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68DE">
              <w:rPr>
                <w:rFonts w:ascii="Arial" w:hAnsi="Arial" w:cs="Arial"/>
                <w:bCs/>
                <w:sz w:val="20"/>
                <w:szCs w:val="20"/>
              </w:rPr>
              <w:t>sieć o zmiennym obszarze pracy, przeznaczona dla potrzeb łączności w miejscu prowadzenia akcji</w:t>
            </w:r>
            <w:r w:rsidR="00DF4F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E68DE">
              <w:rPr>
                <w:rFonts w:ascii="Arial" w:hAnsi="Arial" w:cs="Arial"/>
                <w:bCs/>
                <w:sz w:val="20"/>
                <w:szCs w:val="20"/>
              </w:rPr>
              <w:t>ratowniczo-gaśniczej. Komunikacja radiowa prowadzona jest na wydzielonym kanale radiowym – KRG</w:t>
            </w:r>
          </w:p>
          <w:p w14:paraId="7C1EB4EE" w14:textId="1BCB3182" w:rsidR="001C2E01" w:rsidRPr="00DF4FE3" w:rsidRDefault="001C2E01" w:rsidP="00DF4FE3">
            <w:pPr>
              <w:pStyle w:val="Akapitzlist"/>
              <w:numPr>
                <w:ilvl w:val="1"/>
                <w:numId w:val="4"/>
              </w:numPr>
              <w:tabs>
                <w:tab w:val="left" w:pos="199"/>
              </w:tabs>
              <w:spacing w:after="0"/>
              <w:ind w:left="0" w:firstLin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4FE3">
              <w:rPr>
                <w:rFonts w:ascii="Arial" w:hAnsi="Arial" w:cs="Arial"/>
                <w:sz w:val="20"/>
                <w:szCs w:val="20"/>
              </w:rPr>
              <w:t>sieć o zmiennym obszarze pracy, przeznaczona dla potrzeb łączności w miejscu prowadzenia akcji ratowniczo-gaśniczej. Komunikacja radiowa prowadzona jest na kanale radiowym powiatowym</w:t>
            </w:r>
          </w:p>
          <w:p w14:paraId="410FFC88" w14:textId="35F7F60E" w:rsidR="001C2E01" w:rsidRPr="00747159" w:rsidRDefault="00DF4FE3" w:rsidP="00DF4FE3">
            <w:pPr>
              <w:tabs>
                <w:tab w:val="left" w:pos="5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1C2E01" w:rsidRPr="00747159">
              <w:rPr>
                <w:rFonts w:ascii="Arial" w:hAnsi="Arial" w:cs="Arial"/>
                <w:sz w:val="20"/>
                <w:szCs w:val="20"/>
              </w:rPr>
              <w:t>sieć o stałym obszarze pracy, przeznaczona dla potrzeb łączności w miejscu prowadzenia akcji ratowniczo-gaśniczej. Komunikacja radiowa prowadzona jest na wydzielonym kanale radiowym – KRG</w:t>
            </w:r>
          </w:p>
        </w:tc>
      </w:tr>
      <w:tr w:rsidR="001C2E01" w:rsidRPr="00167B5B" w14:paraId="17693461" w14:textId="77777777" w:rsidTr="00DF4FE3">
        <w:trPr>
          <w:trHeight w:val="276"/>
          <w:jc w:val="center"/>
        </w:trPr>
        <w:tc>
          <w:tcPr>
            <w:tcW w:w="964" w:type="dxa"/>
            <w:vAlign w:val="center"/>
          </w:tcPr>
          <w:p w14:paraId="4A8C58A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9184" w:type="dxa"/>
          </w:tcPr>
          <w:p w14:paraId="35560B08" w14:textId="77777777" w:rsidR="00DF4FE3" w:rsidRPr="00540119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Który z poniższych dystynkcji oznacza naczelnika OSP:</w:t>
            </w:r>
          </w:p>
          <w:p w14:paraId="40F201A1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F356185" wp14:editId="53CC755E">
                  <wp:extent cx="2328760" cy="499499"/>
                  <wp:effectExtent l="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326" cy="602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FF866" w14:textId="51C403C5" w:rsidR="001C2E01" w:rsidRPr="00DF4FE3" w:rsidRDefault="00DF4FE3" w:rsidP="00DF4FE3">
            <w:pPr>
              <w:tabs>
                <w:tab w:val="left" w:pos="24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a)</w:t>
            </w:r>
            <w:r w:rsidRPr="00DF4FE3">
              <w:rPr>
                <w:rFonts w:ascii="Arial" w:hAnsi="Arial" w:cs="Arial"/>
                <w:sz w:val="20"/>
                <w:szCs w:val="20"/>
              </w:rPr>
              <w:t xml:space="preserve">             b)               c)               d)</w:t>
            </w:r>
          </w:p>
        </w:tc>
      </w:tr>
      <w:tr w:rsidR="001C2E01" w:rsidRPr="00167B5B" w14:paraId="5DF4EE08" w14:textId="77777777" w:rsidTr="00323F1A">
        <w:trPr>
          <w:trHeight w:val="1119"/>
          <w:jc w:val="center"/>
        </w:trPr>
        <w:tc>
          <w:tcPr>
            <w:tcW w:w="964" w:type="dxa"/>
            <w:vAlign w:val="center"/>
          </w:tcPr>
          <w:p w14:paraId="3A0B201E" w14:textId="77777777" w:rsidR="001C2E01" w:rsidRDefault="001C2E01" w:rsidP="002630A1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9184" w:type="dxa"/>
          </w:tcPr>
          <w:p w14:paraId="6ED9417A" w14:textId="77777777" w:rsidR="00DF4FE3" w:rsidRPr="00540119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119">
              <w:rPr>
                <w:rFonts w:ascii="Arial" w:hAnsi="Arial" w:cs="Arial"/>
                <w:b/>
                <w:bCs/>
                <w:sz w:val="20"/>
                <w:szCs w:val="20"/>
              </w:rPr>
              <w:t>W którym kierunku należy odwadniać węże gaśnicze:</w:t>
            </w:r>
          </w:p>
          <w:p w14:paraId="1FB1D8A3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od pojazdu do pogorzeliska</w:t>
            </w:r>
          </w:p>
          <w:p w14:paraId="04D0ADAD" w14:textId="77777777" w:rsidR="00DF4FE3" w:rsidRPr="00273B56" w:rsidRDefault="00DF4FE3" w:rsidP="00DF4FE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B56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3B56">
              <w:rPr>
                <w:rFonts w:ascii="Arial" w:hAnsi="Arial" w:cs="Arial"/>
                <w:sz w:val="20"/>
                <w:szCs w:val="20"/>
              </w:rPr>
              <w:t>nie ma znaczenia,</w:t>
            </w:r>
          </w:p>
          <w:p w14:paraId="5BEAE8E1" w14:textId="11C11118" w:rsidR="001C2E01" w:rsidRPr="00DF4FE3" w:rsidRDefault="00DF4FE3" w:rsidP="00DF4FE3">
            <w:pPr>
              <w:pStyle w:val="Tekstpodstawowywcity"/>
              <w:numPr>
                <w:ilvl w:val="0"/>
                <w:numId w:val="0"/>
              </w:numPr>
              <w:spacing w:before="0" w:line="276" w:lineRule="auto"/>
              <w:ind w:left="357" w:hanging="357"/>
              <w:rPr>
                <w:rFonts w:ascii="Arial" w:hAnsi="Arial" w:cs="Arial"/>
                <w:b/>
                <w:bCs/>
              </w:rPr>
            </w:pPr>
            <w:r w:rsidRPr="00273B56"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 xml:space="preserve"> </w:t>
            </w:r>
            <w:r w:rsidRPr="00273B56">
              <w:rPr>
                <w:rFonts w:ascii="Arial" w:hAnsi="Arial" w:cs="Arial"/>
              </w:rPr>
              <w:t>od pogorzeliska w stronę pojazdu</w:t>
            </w:r>
          </w:p>
        </w:tc>
      </w:tr>
    </w:tbl>
    <w:p w14:paraId="185C9122" w14:textId="77777777" w:rsidR="001C2E01" w:rsidRPr="00273B56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238923B" w14:textId="77777777" w:rsidR="001C2E01" w:rsidRPr="00273B56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F4EA2D9" w14:textId="77777777" w:rsidR="001C2E01" w:rsidRPr="00273B56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46CA2843" w14:textId="77777777" w:rsidR="001C2E01" w:rsidRPr="00273B56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4776C7A" w14:textId="77777777" w:rsidR="001C2E01" w:rsidRPr="00273B56" w:rsidRDefault="001C2E01" w:rsidP="001C2E0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B4598DD" w14:textId="77777777" w:rsidR="001C2E01" w:rsidRDefault="001C2E01"/>
    <w:sectPr w:rsidR="001C2E01" w:rsidSect="007F09D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6CF"/>
    <w:multiLevelType w:val="hybridMultilevel"/>
    <w:tmpl w:val="43A2159C"/>
    <w:lvl w:ilvl="0" w:tplc="B68490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6B62EFD4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E54"/>
    <w:multiLevelType w:val="multilevel"/>
    <w:tmpl w:val="000C4766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2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A993661"/>
    <w:multiLevelType w:val="hybridMultilevel"/>
    <w:tmpl w:val="1C7034C2"/>
    <w:lvl w:ilvl="0" w:tplc="56AA10C0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5" w:hanging="360"/>
      </w:pPr>
    </w:lvl>
    <w:lvl w:ilvl="2" w:tplc="0415001B" w:tentative="1">
      <w:start w:val="1"/>
      <w:numFmt w:val="lowerRoman"/>
      <w:lvlText w:val="%3."/>
      <w:lvlJc w:val="right"/>
      <w:pPr>
        <w:ind w:left="2245" w:hanging="180"/>
      </w:pPr>
    </w:lvl>
    <w:lvl w:ilvl="3" w:tplc="0415000F" w:tentative="1">
      <w:start w:val="1"/>
      <w:numFmt w:val="decimal"/>
      <w:lvlText w:val="%4."/>
      <w:lvlJc w:val="left"/>
      <w:pPr>
        <w:ind w:left="2965" w:hanging="360"/>
      </w:pPr>
    </w:lvl>
    <w:lvl w:ilvl="4" w:tplc="04150019" w:tentative="1">
      <w:start w:val="1"/>
      <w:numFmt w:val="lowerLetter"/>
      <w:lvlText w:val="%5."/>
      <w:lvlJc w:val="left"/>
      <w:pPr>
        <w:ind w:left="3685" w:hanging="360"/>
      </w:pPr>
    </w:lvl>
    <w:lvl w:ilvl="5" w:tplc="0415001B" w:tentative="1">
      <w:start w:val="1"/>
      <w:numFmt w:val="lowerRoman"/>
      <w:lvlText w:val="%6."/>
      <w:lvlJc w:val="right"/>
      <w:pPr>
        <w:ind w:left="4405" w:hanging="180"/>
      </w:pPr>
    </w:lvl>
    <w:lvl w:ilvl="6" w:tplc="0415000F" w:tentative="1">
      <w:start w:val="1"/>
      <w:numFmt w:val="decimal"/>
      <w:lvlText w:val="%7."/>
      <w:lvlJc w:val="left"/>
      <w:pPr>
        <w:ind w:left="5125" w:hanging="360"/>
      </w:pPr>
    </w:lvl>
    <w:lvl w:ilvl="7" w:tplc="04150019" w:tentative="1">
      <w:start w:val="1"/>
      <w:numFmt w:val="lowerLetter"/>
      <w:lvlText w:val="%8."/>
      <w:lvlJc w:val="left"/>
      <w:pPr>
        <w:ind w:left="5845" w:hanging="360"/>
      </w:pPr>
    </w:lvl>
    <w:lvl w:ilvl="8" w:tplc="0415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30D1786B"/>
    <w:multiLevelType w:val="multilevel"/>
    <w:tmpl w:val="DE74BA54"/>
    <w:lvl w:ilvl="0">
      <w:start w:val="152"/>
      <w:numFmt w:val="decimal"/>
      <w:pStyle w:val="Tekstpodstawowywcit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5EF5CA4"/>
    <w:multiLevelType w:val="hybridMultilevel"/>
    <w:tmpl w:val="0DE2F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E8CB7C">
      <w:start w:val="1"/>
      <w:numFmt w:val="lowerLetter"/>
      <w:lvlText w:val="%2)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27718"/>
    <w:multiLevelType w:val="hybridMultilevel"/>
    <w:tmpl w:val="C76272C4"/>
    <w:lvl w:ilvl="0" w:tplc="8B30570C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52"/>
    </w:lvlOverride>
    <w:lvlOverride w:ilvl="1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  <w:lvlOverride w:ilvl="0">
      <w:startOverride w:val="152"/>
    </w:lvlOverride>
    <w:lvlOverride w:ilvl="1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A6"/>
    <w:rsid w:val="001C2E01"/>
    <w:rsid w:val="002630A1"/>
    <w:rsid w:val="00323F1A"/>
    <w:rsid w:val="00642F3F"/>
    <w:rsid w:val="006A19C3"/>
    <w:rsid w:val="007F09D4"/>
    <w:rsid w:val="0085667E"/>
    <w:rsid w:val="00976FA6"/>
    <w:rsid w:val="00DF4FE3"/>
    <w:rsid w:val="00E4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2FB7"/>
  <w15:chartTrackingRefBased/>
  <w15:docId w15:val="{288A0F68-0A26-4B44-A8F8-774928F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E01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1C2E0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C2E01"/>
    <w:pPr>
      <w:numPr>
        <w:numId w:val="1"/>
      </w:numPr>
      <w:tabs>
        <w:tab w:val="left" w:pos="567"/>
      </w:tabs>
      <w:suppressAutoHyphens/>
      <w:spacing w:before="12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2E01"/>
    <w:rPr>
      <w:rFonts w:ascii="Calibri" w:eastAsia="Times New Roman" w:hAnsi="Calibri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C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4751</Words>
  <Characters>28509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Stasiłojć</dc:creator>
  <cp:keywords/>
  <dc:description/>
  <cp:lastModifiedBy>Zbigniew Stasiłojć</cp:lastModifiedBy>
  <cp:revision>5</cp:revision>
  <dcterms:created xsi:type="dcterms:W3CDTF">2020-12-03T09:36:00Z</dcterms:created>
  <dcterms:modified xsi:type="dcterms:W3CDTF">2020-12-03T10:37:00Z</dcterms:modified>
</cp:coreProperties>
</file>