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95E" w:rsidRPr="00887437" w:rsidRDefault="0039595E" w:rsidP="0039595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</w:t>
      </w:r>
      <w:r w:rsidRPr="00887437">
        <w:rPr>
          <w:rFonts w:ascii="Times New Roman" w:hAnsi="Times New Roman" w:cs="Times New Roman"/>
          <w:b/>
          <w:sz w:val="24"/>
          <w:szCs w:val="24"/>
        </w:rPr>
        <w:t>1</w:t>
      </w:r>
    </w:p>
    <w:p w:rsidR="0039595E" w:rsidRDefault="0039595E" w:rsidP="0039595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Działalności Pożytku Publicznego</w:t>
      </w:r>
    </w:p>
    <w:p w:rsidR="0039595E" w:rsidRDefault="0039595E" w:rsidP="0039595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 listopada 2017 r.</w:t>
      </w:r>
    </w:p>
    <w:p w:rsidR="0039595E" w:rsidRDefault="0039595E" w:rsidP="0039595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95E" w:rsidRDefault="0039595E" w:rsidP="0039595E">
      <w:pPr>
        <w:tabs>
          <w:tab w:val="left" w:pos="56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zmiany regulaminu Rady</w:t>
      </w:r>
    </w:p>
    <w:p w:rsidR="0039595E" w:rsidRDefault="0039595E" w:rsidP="0039595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395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Na podstawie § 10 rozporządzenia Ministra Pracy i Polityki Społecznej z dnia 8 października 2015 r.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2F9">
        <w:rPr>
          <w:rFonts w:ascii="Times New Roman" w:hAnsi="Times New Roman" w:cs="Times New Roman"/>
          <w:sz w:val="24"/>
          <w:szCs w:val="24"/>
        </w:rPr>
        <w:t>sprawie Rady Działalności Pożytku Publicznego (Dz. U. z 2015 r., poz. 1706,</w:t>
      </w:r>
      <w:r>
        <w:rPr>
          <w:rFonts w:ascii="Times New Roman" w:hAnsi="Times New Roman" w:cs="Times New Roman"/>
          <w:sz w:val="24"/>
          <w:szCs w:val="24"/>
        </w:rPr>
        <w:br/>
      </w:r>
      <w:r w:rsidRPr="002B52F9">
        <w:rPr>
          <w:rFonts w:ascii="Times New Roman" w:hAnsi="Times New Roman" w:cs="Times New Roman"/>
          <w:sz w:val="24"/>
          <w:szCs w:val="24"/>
        </w:rPr>
        <w:t>z późn. zm. ), oraz art. 35 ust.2 ustawy z dnia 24 kwietnia 2003 r. o działalności pożytku publiczn</w:t>
      </w:r>
      <w:r>
        <w:rPr>
          <w:rFonts w:ascii="Times New Roman" w:hAnsi="Times New Roman" w:cs="Times New Roman"/>
          <w:sz w:val="24"/>
          <w:szCs w:val="24"/>
        </w:rPr>
        <w:t xml:space="preserve">ego i o wolontariacie (Dz. U. z </w:t>
      </w:r>
      <w:r w:rsidRPr="002B52F9">
        <w:rPr>
          <w:rFonts w:ascii="Times New Roman" w:hAnsi="Times New Roman" w:cs="Times New Roman"/>
          <w:sz w:val="24"/>
          <w:szCs w:val="24"/>
        </w:rPr>
        <w:t>2016 r. poz. 1817, z późn. zm.), uchwala się zmianę Uchwały nr 32 w sprawie regulaminu rady Działalności Pożytku Publicznego.</w:t>
      </w:r>
    </w:p>
    <w:p w:rsidR="0039595E" w:rsidRPr="002B52F9" w:rsidRDefault="0039595E" w:rsidP="00395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95E" w:rsidRPr="002B52F9" w:rsidRDefault="0039595E" w:rsidP="003959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 1</w:t>
      </w:r>
    </w:p>
    <w:p w:rsidR="0039595E" w:rsidRPr="002B52F9" w:rsidRDefault="0039595E" w:rsidP="00395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Wprowadza się następujące zmiany w brzmieniu Uchwały nr 32 Rady Działalności Pożytku Publicznego z dnia 23 czerwca 2016 r. w sprawie regulaminu Rady</w:t>
      </w:r>
    </w:p>
    <w:p w:rsidR="0039595E" w:rsidRPr="002B52F9" w:rsidRDefault="0039595E" w:rsidP="0039595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 xml:space="preserve">W § 10 pkt 2 i 5 zastępuje się Dyrektora oraz pracowników Departamentu Pożytku Publicznego Ministerstwa Rodziny, Pracy i Polityki Społecznej odpowiednio Dyrektorem i pracownikami Departamentu Społeczeństwa Obywatelskiego Kancelarii Prezesa Rady Ministrów </w:t>
      </w:r>
    </w:p>
    <w:p w:rsidR="0039595E" w:rsidRPr="002B52F9" w:rsidRDefault="0039595E" w:rsidP="0039595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W § 3 ppkt 7 , § 13</w:t>
      </w:r>
      <w:r>
        <w:rPr>
          <w:rFonts w:ascii="Times New Roman" w:hAnsi="Times New Roman" w:cs="Times New Roman"/>
          <w:sz w:val="24"/>
          <w:szCs w:val="24"/>
        </w:rPr>
        <w:t xml:space="preserve"> pkt 1</w:t>
      </w:r>
      <w:r w:rsidRPr="002B52F9">
        <w:rPr>
          <w:rFonts w:ascii="Times New Roman" w:hAnsi="Times New Roman" w:cs="Times New Roman"/>
          <w:sz w:val="24"/>
          <w:szCs w:val="24"/>
        </w:rPr>
        <w:t>, § 21 pkt 10 zastępuje się ministra do spraw zabezpieczenia społecznego Przewodniczącym Komitetu do spraw Pożytku Publicznego;</w:t>
      </w:r>
    </w:p>
    <w:p w:rsidR="0039595E" w:rsidRPr="002B52F9" w:rsidRDefault="0039595E" w:rsidP="0039595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W § 22 pkt 2 oraz § 31 zastępuje się wskazanie strony internetowej Ministerstwa Rodziny, Pracy i Polityki Społecznej stroną internetową Kancelarii Prezesa Rady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52F9">
        <w:rPr>
          <w:rFonts w:ascii="Times New Roman" w:hAnsi="Times New Roman" w:cs="Times New Roman"/>
          <w:sz w:val="24"/>
          <w:szCs w:val="24"/>
        </w:rPr>
        <w:t xml:space="preserve">Ministra; </w:t>
      </w:r>
    </w:p>
    <w:p w:rsidR="0039595E" w:rsidRPr="002B52F9" w:rsidRDefault="0039595E" w:rsidP="0039595E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W § 28 pkt 1 wskazuje się, że urzędem obsługującym Radę jest Kancelaria Prezesa Rady Ministrów.</w:t>
      </w:r>
    </w:p>
    <w:p w:rsidR="0039595E" w:rsidRPr="002B52F9" w:rsidRDefault="0039595E" w:rsidP="003959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§ 2</w:t>
      </w:r>
    </w:p>
    <w:p w:rsidR="0039595E" w:rsidRPr="002B52F9" w:rsidRDefault="0039595E" w:rsidP="003959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2F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17CCB" w:rsidRDefault="00A17CCB" w:rsidP="00BB5EFE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7CCB" w:rsidSect="00492A34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12" w:rsidRDefault="00CE2212" w:rsidP="00492A34">
      <w:pPr>
        <w:spacing w:after="0" w:line="240" w:lineRule="auto"/>
      </w:pPr>
      <w:r>
        <w:separator/>
      </w:r>
    </w:p>
  </w:endnote>
  <w:end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19944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92A34" w:rsidRPr="00492A34" w:rsidRDefault="00492A34" w:rsidP="00492A34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92A3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92A3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921F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492A3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12" w:rsidRDefault="00CE2212" w:rsidP="00492A34">
      <w:pPr>
        <w:spacing w:after="0" w:line="240" w:lineRule="auto"/>
      </w:pPr>
      <w:r>
        <w:separator/>
      </w:r>
    </w:p>
  </w:footnote>
  <w:footnote w:type="continuationSeparator" w:id="0">
    <w:p w:rsidR="00CE2212" w:rsidRDefault="00CE2212" w:rsidP="00492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BE2"/>
    <w:multiLevelType w:val="hybridMultilevel"/>
    <w:tmpl w:val="175EE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D6D56"/>
    <w:multiLevelType w:val="hybridMultilevel"/>
    <w:tmpl w:val="FF8A0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06A69"/>
    <w:multiLevelType w:val="hybridMultilevel"/>
    <w:tmpl w:val="1D7098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5C0"/>
    <w:multiLevelType w:val="hybridMultilevel"/>
    <w:tmpl w:val="85C66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52121"/>
    <w:multiLevelType w:val="hybridMultilevel"/>
    <w:tmpl w:val="59DEF7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60CD9"/>
    <w:multiLevelType w:val="hybridMultilevel"/>
    <w:tmpl w:val="2828D11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52B2C"/>
    <w:multiLevelType w:val="hybridMultilevel"/>
    <w:tmpl w:val="D7DA70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EFE"/>
    <w:rsid w:val="00061F7E"/>
    <w:rsid w:val="00077EB0"/>
    <w:rsid w:val="00113FFA"/>
    <w:rsid w:val="00117975"/>
    <w:rsid w:val="001921FE"/>
    <w:rsid w:val="001B7583"/>
    <w:rsid w:val="001B7FF9"/>
    <w:rsid w:val="001D3B35"/>
    <w:rsid w:val="001D5DDD"/>
    <w:rsid w:val="001E75B4"/>
    <w:rsid w:val="00222F93"/>
    <w:rsid w:val="00232A1C"/>
    <w:rsid w:val="0023564E"/>
    <w:rsid w:val="002A5489"/>
    <w:rsid w:val="002A5786"/>
    <w:rsid w:val="00311F59"/>
    <w:rsid w:val="00312F17"/>
    <w:rsid w:val="00324DA5"/>
    <w:rsid w:val="00341697"/>
    <w:rsid w:val="00344E04"/>
    <w:rsid w:val="00383C41"/>
    <w:rsid w:val="0039595E"/>
    <w:rsid w:val="003A37C4"/>
    <w:rsid w:val="00405E7E"/>
    <w:rsid w:val="00436B06"/>
    <w:rsid w:val="004438F2"/>
    <w:rsid w:val="00492A34"/>
    <w:rsid w:val="004B6223"/>
    <w:rsid w:val="00550D17"/>
    <w:rsid w:val="00584632"/>
    <w:rsid w:val="005A1AC3"/>
    <w:rsid w:val="005D1503"/>
    <w:rsid w:val="005D405F"/>
    <w:rsid w:val="005E3247"/>
    <w:rsid w:val="006C605A"/>
    <w:rsid w:val="007218A7"/>
    <w:rsid w:val="00772732"/>
    <w:rsid w:val="007A0DC2"/>
    <w:rsid w:val="007A3A8B"/>
    <w:rsid w:val="007E18DF"/>
    <w:rsid w:val="007F00DA"/>
    <w:rsid w:val="008354E9"/>
    <w:rsid w:val="00887437"/>
    <w:rsid w:val="00894BA2"/>
    <w:rsid w:val="008A3839"/>
    <w:rsid w:val="008C311B"/>
    <w:rsid w:val="00931FE0"/>
    <w:rsid w:val="00943744"/>
    <w:rsid w:val="009602F1"/>
    <w:rsid w:val="00981D81"/>
    <w:rsid w:val="009975D6"/>
    <w:rsid w:val="009B3316"/>
    <w:rsid w:val="00A05A7F"/>
    <w:rsid w:val="00A11163"/>
    <w:rsid w:val="00A17CCB"/>
    <w:rsid w:val="00A248C5"/>
    <w:rsid w:val="00A47B12"/>
    <w:rsid w:val="00A57D54"/>
    <w:rsid w:val="00A8438B"/>
    <w:rsid w:val="00AA5F4C"/>
    <w:rsid w:val="00AD7A56"/>
    <w:rsid w:val="00B018A7"/>
    <w:rsid w:val="00BB5EFE"/>
    <w:rsid w:val="00BB697A"/>
    <w:rsid w:val="00C06549"/>
    <w:rsid w:val="00C36BB8"/>
    <w:rsid w:val="00C70E5F"/>
    <w:rsid w:val="00CA36AF"/>
    <w:rsid w:val="00CE2212"/>
    <w:rsid w:val="00CF6365"/>
    <w:rsid w:val="00D1765D"/>
    <w:rsid w:val="00D34F0A"/>
    <w:rsid w:val="00D4237A"/>
    <w:rsid w:val="00DC0EBA"/>
    <w:rsid w:val="00E34B59"/>
    <w:rsid w:val="00E417A3"/>
    <w:rsid w:val="00E43827"/>
    <w:rsid w:val="00E81B0C"/>
    <w:rsid w:val="00E9254B"/>
    <w:rsid w:val="00EB55F3"/>
    <w:rsid w:val="00EB5DF9"/>
    <w:rsid w:val="00EB616A"/>
    <w:rsid w:val="00EC4A97"/>
    <w:rsid w:val="00ED6785"/>
    <w:rsid w:val="00FC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16143E-5D31-4F2F-B5CE-6E94EDE3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417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8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A34"/>
  </w:style>
  <w:style w:type="paragraph" w:styleId="Stopka">
    <w:name w:val="footer"/>
    <w:basedOn w:val="Normalny"/>
    <w:link w:val="StopkaZnak"/>
    <w:uiPriority w:val="99"/>
    <w:unhideWhenUsed/>
    <w:rsid w:val="00492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A34"/>
  </w:style>
  <w:style w:type="character" w:styleId="Hipercze">
    <w:name w:val="Hyperlink"/>
    <w:basedOn w:val="Domylnaczcionkaakapitu"/>
    <w:uiPriority w:val="99"/>
    <w:unhideWhenUsed/>
    <w:rsid w:val="00D34F0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417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41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8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4</cp:revision>
  <dcterms:created xsi:type="dcterms:W3CDTF">2017-11-10T08:10:00Z</dcterms:created>
  <dcterms:modified xsi:type="dcterms:W3CDTF">2017-11-10T12:26:00Z</dcterms:modified>
</cp:coreProperties>
</file>