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02BCB" w14:textId="6BAAF622" w:rsidR="00007BC2" w:rsidRPr="009D1084" w:rsidRDefault="00007BC2" w:rsidP="00A810F8">
      <w:pPr>
        <w:spacing w:after="0" w:line="240" w:lineRule="exact"/>
        <w:rPr>
          <w:rFonts w:ascii="Lato" w:hAnsi="Lato"/>
          <w:spacing w:val="4"/>
          <w:sz w:val="20"/>
          <w:szCs w:val="20"/>
        </w:rPr>
      </w:pPr>
      <w:r w:rsidRPr="009D1084">
        <w:rPr>
          <w:rFonts w:ascii="Lato" w:hAnsi="Lato"/>
          <w:spacing w:val="4"/>
          <w:sz w:val="20"/>
          <w:szCs w:val="20"/>
        </w:rPr>
        <w:t xml:space="preserve">Znak sprawy: </w:t>
      </w:r>
      <w:r w:rsidRPr="00351014">
        <w:rPr>
          <w:rFonts w:ascii="Lato" w:hAnsi="Lato"/>
          <w:spacing w:val="4"/>
          <w:sz w:val="20"/>
          <w:szCs w:val="20"/>
        </w:rPr>
        <w:t>DLI-II.7620.</w:t>
      </w:r>
      <w:r>
        <w:rPr>
          <w:rFonts w:ascii="Lato" w:hAnsi="Lato"/>
          <w:spacing w:val="4"/>
          <w:sz w:val="20"/>
          <w:szCs w:val="20"/>
        </w:rPr>
        <w:t>1</w:t>
      </w:r>
      <w:r w:rsidRPr="00351014">
        <w:rPr>
          <w:rFonts w:ascii="Lato" w:hAnsi="Lato"/>
          <w:spacing w:val="4"/>
          <w:sz w:val="20"/>
          <w:szCs w:val="20"/>
        </w:rPr>
        <w:t>.202</w:t>
      </w:r>
      <w:r>
        <w:rPr>
          <w:rFonts w:ascii="Lato" w:hAnsi="Lato"/>
          <w:spacing w:val="4"/>
          <w:sz w:val="20"/>
          <w:szCs w:val="20"/>
        </w:rPr>
        <w:t>4</w:t>
      </w:r>
      <w:r w:rsidRPr="00351014">
        <w:rPr>
          <w:rFonts w:ascii="Lato" w:hAnsi="Lato"/>
          <w:spacing w:val="4"/>
          <w:sz w:val="20"/>
          <w:szCs w:val="20"/>
        </w:rPr>
        <w:t>.</w:t>
      </w:r>
      <w:r>
        <w:rPr>
          <w:rFonts w:ascii="Lato" w:hAnsi="Lato"/>
          <w:spacing w:val="4"/>
          <w:sz w:val="20"/>
          <w:szCs w:val="20"/>
        </w:rPr>
        <w:t>JK.34</w:t>
      </w:r>
    </w:p>
    <w:p w14:paraId="33A7FC00" w14:textId="77777777" w:rsidR="00A810F8" w:rsidRDefault="00A810F8" w:rsidP="00A810F8">
      <w:pPr>
        <w:spacing w:after="0" w:line="240" w:lineRule="exact"/>
        <w:ind w:left="3544"/>
        <w:rPr>
          <w:rFonts w:ascii="Lato" w:hAnsi="Lato"/>
          <w:b/>
          <w:spacing w:val="4"/>
          <w:sz w:val="20"/>
          <w:szCs w:val="20"/>
        </w:rPr>
      </w:pPr>
    </w:p>
    <w:p w14:paraId="06A43DE4" w14:textId="4E7B65FD" w:rsidR="00007BC2" w:rsidRPr="00A74C18" w:rsidRDefault="00007BC2" w:rsidP="00A810F8">
      <w:pPr>
        <w:spacing w:after="240" w:line="240" w:lineRule="exact"/>
        <w:ind w:left="3544"/>
        <w:rPr>
          <w:rFonts w:ascii="Lato" w:hAnsi="Lato"/>
          <w:b/>
          <w:spacing w:val="4"/>
          <w:sz w:val="20"/>
          <w:szCs w:val="20"/>
        </w:rPr>
      </w:pPr>
      <w:r w:rsidRPr="00A74C18">
        <w:rPr>
          <w:rFonts w:ascii="Lato" w:hAnsi="Lato"/>
          <w:b/>
          <w:spacing w:val="4"/>
          <w:sz w:val="20"/>
          <w:szCs w:val="20"/>
        </w:rPr>
        <w:t>OBWIESZCZENIE</w:t>
      </w:r>
    </w:p>
    <w:p w14:paraId="65E6F612" w14:textId="3F6BDD16" w:rsidR="00007BC2" w:rsidRPr="00A74C18" w:rsidRDefault="00007BC2" w:rsidP="00A810F8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  <w:lang w:eastAsia="zh-CN"/>
        </w:rPr>
      </w:pPr>
      <w:bookmarkStart w:id="0" w:name="_Hlk198187026"/>
      <w:r w:rsidRPr="00A74C18">
        <w:rPr>
          <w:rFonts w:ascii="Lato" w:hAnsi="Lato" w:cs="Arial"/>
          <w:spacing w:val="4"/>
          <w:sz w:val="20"/>
          <w:szCs w:val="20"/>
        </w:rPr>
        <w:t xml:space="preserve">Na podstawie </w:t>
      </w:r>
      <w:r w:rsidRPr="00A74C18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A74C18">
        <w:rPr>
          <w:rFonts w:ascii="Lato" w:hAnsi="Lato" w:cs="Arial"/>
          <w:spacing w:val="4"/>
          <w:sz w:val="20"/>
          <w:szCs w:val="20"/>
        </w:rPr>
        <w:t xml:space="preserve">(t.j. </w:t>
      </w:r>
      <w:r w:rsidRPr="00A74C18">
        <w:rPr>
          <w:rFonts w:ascii="Lato" w:hAnsi="Lato" w:cs="Arial"/>
          <w:bCs/>
          <w:spacing w:val="4"/>
          <w:sz w:val="20"/>
          <w:szCs w:val="20"/>
        </w:rPr>
        <w:t>Dz.U. z 2025 r. poz. 1691</w:t>
      </w:r>
      <w:r w:rsidRPr="00A74C18">
        <w:rPr>
          <w:rFonts w:ascii="Lato" w:hAnsi="Lato" w:cs="Arial"/>
          <w:spacing w:val="4"/>
          <w:sz w:val="20"/>
          <w:szCs w:val="20"/>
        </w:rPr>
        <w:t>)</w:t>
      </w:r>
      <w:r w:rsidRPr="00A74C18">
        <w:rPr>
          <w:rFonts w:ascii="Lato" w:hAnsi="Lato" w:cs="Arial"/>
          <w:color w:val="000000"/>
          <w:spacing w:val="4"/>
          <w:sz w:val="20"/>
          <w:szCs w:val="20"/>
        </w:rPr>
        <w:t xml:space="preserve">, oraz </w:t>
      </w:r>
      <w:r w:rsidRPr="00A74C18">
        <w:rPr>
          <w:rFonts w:ascii="Lato" w:hAnsi="Lato" w:cs="Arial"/>
          <w:spacing w:val="4"/>
          <w:sz w:val="20"/>
          <w:szCs w:val="20"/>
        </w:rPr>
        <w:t>art. 12 ust. 1 i 3</w:t>
      </w:r>
      <w:r w:rsidRPr="00A74C18">
        <w:rPr>
          <w:rFonts w:ascii="Lato" w:hAnsi="Lato" w:cs="Arial"/>
          <w:b/>
          <w:spacing w:val="4"/>
          <w:sz w:val="20"/>
          <w:szCs w:val="20"/>
        </w:rPr>
        <w:t xml:space="preserve"> </w:t>
      </w:r>
      <w:r w:rsidRPr="00A74C18">
        <w:rPr>
          <w:rFonts w:ascii="Lato" w:hAnsi="Lato" w:cs="Arial"/>
          <w:spacing w:val="4"/>
          <w:sz w:val="20"/>
          <w:szCs w:val="20"/>
        </w:rPr>
        <w:t xml:space="preserve">ustawy z dnia 24 kwietnia 2009 r. o inwestycjach w zakresie terminalu regazyfikacyjnego skroplonego gazu ziemnego </w:t>
      </w:r>
      <w:r w:rsidR="00A74C18">
        <w:rPr>
          <w:rFonts w:ascii="Lato" w:hAnsi="Lato" w:cs="Arial"/>
          <w:spacing w:val="4"/>
          <w:sz w:val="20"/>
          <w:szCs w:val="20"/>
        </w:rPr>
        <w:br/>
      </w:r>
      <w:r w:rsidRPr="00A74C18">
        <w:rPr>
          <w:rFonts w:ascii="Lato" w:hAnsi="Lato" w:cs="Arial"/>
          <w:spacing w:val="4"/>
          <w:sz w:val="20"/>
          <w:szCs w:val="20"/>
        </w:rPr>
        <w:t>w Świnoujściu (t.j. Dz.U. z 202</w:t>
      </w:r>
      <w:r w:rsidR="00A810F8" w:rsidRPr="00A74C18">
        <w:rPr>
          <w:rFonts w:ascii="Lato" w:hAnsi="Lato" w:cs="Arial"/>
          <w:spacing w:val="4"/>
          <w:sz w:val="20"/>
          <w:szCs w:val="20"/>
        </w:rPr>
        <w:t>5</w:t>
      </w:r>
      <w:r w:rsidRPr="00A74C18">
        <w:rPr>
          <w:rFonts w:ascii="Lato" w:hAnsi="Lato" w:cs="Arial"/>
          <w:spacing w:val="4"/>
          <w:sz w:val="20"/>
          <w:szCs w:val="20"/>
        </w:rPr>
        <w:t xml:space="preserve"> r. poz. 12</w:t>
      </w:r>
      <w:r w:rsidR="00A810F8" w:rsidRPr="00A74C18">
        <w:rPr>
          <w:rFonts w:ascii="Lato" w:hAnsi="Lato" w:cs="Arial"/>
          <w:spacing w:val="4"/>
          <w:sz w:val="20"/>
          <w:szCs w:val="20"/>
        </w:rPr>
        <w:t>22</w:t>
      </w:r>
      <w:r w:rsidRPr="00A74C18">
        <w:rPr>
          <w:rFonts w:ascii="Lato" w:hAnsi="Lato" w:cs="Arial"/>
          <w:spacing w:val="4"/>
          <w:sz w:val="20"/>
          <w:szCs w:val="20"/>
        </w:rPr>
        <w:t>)</w:t>
      </w:r>
      <w:r w:rsidRPr="00A74C18">
        <w:rPr>
          <w:rFonts w:ascii="Lato" w:hAnsi="Lato" w:cs="Arial"/>
          <w:spacing w:val="4"/>
          <w:sz w:val="20"/>
          <w:szCs w:val="20"/>
          <w:lang w:eastAsia="zh-CN"/>
        </w:rPr>
        <w:t>,</w:t>
      </w:r>
      <w:r w:rsidR="00A74C1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127D0B" w:rsidRPr="00A74C18">
        <w:rPr>
          <w:rFonts w:ascii="Lato" w:hAnsi="Lato" w:cs="Arial"/>
          <w:spacing w:val="4"/>
          <w:sz w:val="20"/>
          <w:szCs w:val="20"/>
          <w:lang w:eastAsia="zh-CN"/>
        </w:rPr>
        <w:t xml:space="preserve">a także art. 72 ust. 6 w zw. z art. 72 ust. 1 pkt 22 ustawy z dnia 3 października 2008 r. </w:t>
      </w:r>
      <w:r w:rsidR="00127D0B" w:rsidRPr="00A74C18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 w:rsidR="00127D0B" w:rsidRPr="00A74C18">
        <w:rPr>
          <w:rFonts w:ascii="Lato" w:hAnsi="Lato" w:cs="Arial"/>
          <w:bCs/>
          <w:spacing w:val="4"/>
          <w:sz w:val="20"/>
          <w:szCs w:val="20"/>
          <w:lang w:eastAsia="zh-CN"/>
        </w:rPr>
        <w:br/>
        <w:t>(t.j. Dz.U. z 2024 r. poz. 1112),</w:t>
      </w:r>
    </w:p>
    <w:p w14:paraId="687AEAC0" w14:textId="0A0578FD" w:rsidR="00007BC2" w:rsidRPr="00A74C18" w:rsidRDefault="00007BC2" w:rsidP="00A810F8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A74C18">
        <w:rPr>
          <w:rFonts w:ascii="Lato" w:hAnsi="Lato" w:cs="Arial"/>
          <w:b/>
          <w:spacing w:val="4"/>
          <w:sz w:val="20"/>
          <w:szCs w:val="20"/>
        </w:rPr>
        <w:t>Minister Finansów i Gospodarki</w:t>
      </w:r>
    </w:p>
    <w:p w14:paraId="232E453D" w14:textId="458C7745" w:rsidR="00A810F8" w:rsidRDefault="00A810F8" w:rsidP="00A810F8">
      <w:pPr>
        <w:spacing w:after="240" w:line="240" w:lineRule="exact"/>
        <w:jc w:val="both"/>
        <w:rPr>
          <w:rFonts w:ascii="Lato" w:hAnsi="Lato" w:cs="Arial"/>
          <w:bCs/>
          <w:iCs/>
          <w:spacing w:val="4"/>
          <w:sz w:val="20"/>
          <w:szCs w:val="20"/>
        </w:rPr>
      </w:pPr>
      <w:bookmarkStart w:id="1" w:name="_Hlk198187141"/>
      <w:bookmarkEnd w:id="0"/>
      <w:r w:rsidRPr="00A74C18">
        <w:rPr>
          <w:rFonts w:ascii="Lato" w:hAnsi="Lato" w:cs="Arial"/>
          <w:spacing w:val="4"/>
          <w:sz w:val="20"/>
          <w:szCs w:val="20"/>
        </w:rPr>
        <w:t xml:space="preserve">zawiadamia, że wydał decyzję </w:t>
      </w:r>
      <w:r w:rsidRPr="00A74C18">
        <w:rPr>
          <w:rFonts w:ascii="Lato" w:hAnsi="Lato" w:cs="Arial"/>
          <w:bCs/>
          <w:iCs/>
          <w:spacing w:val="4"/>
          <w:sz w:val="20"/>
          <w:szCs w:val="20"/>
        </w:rPr>
        <w:t xml:space="preserve">z dnia 20 stycznia 2026 r., znak: DLI-II.7620.1.2024.JK.32, </w:t>
      </w:r>
      <w:r w:rsidRPr="00A74C1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uchylającą w części i orzekającą w tym zakresie co do istoty sprawy, a w pozostałej części utrzymującą w mocy decyzję </w:t>
      </w:r>
      <w:r w:rsidRPr="004028FA">
        <w:rPr>
          <w:rFonts w:ascii="Lato" w:eastAsia="Calibri" w:hAnsi="Lato" w:cs="Arial"/>
          <w:spacing w:val="4"/>
          <w:sz w:val="20"/>
          <w:szCs w:val="20"/>
        </w:rPr>
        <w:t xml:space="preserve">Wojewody Małopolskiego z dnia 5 grudnia 2023 r., znak: </w:t>
      </w:r>
      <w:r w:rsidRPr="004028FA">
        <w:rPr>
          <w:rFonts w:ascii="Lato" w:eastAsia="Calibri" w:hAnsi="Lato" w:cs="Arial"/>
          <w:spacing w:val="4"/>
          <w:sz w:val="20"/>
          <w:szCs w:val="20"/>
        </w:rPr>
        <w:br/>
        <w:t xml:space="preserve">WI-IV.747.1.15.2023, o ustaleniu lokalizacji inwestycji towarzyszącej inwestycji w zakresie terminalu regazyfikacyjnego skroplonego gazu ziemnego w Świnoujściu dla inwestycji pn.: „Przebudowa gazociągu wysokiego ciśnienia DN400 relacji Sędziszów – Tarnów Mościce wraz </w:t>
      </w:r>
      <w:r w:rsidR="00A74C18">
        <w:rPr>
          <w:rFonts w:ascii="Lato" w:eastAsia="Calibri" w:hAnsi="Lato" w:cs="Arial"/>
          <w:spacing w:val="4"/>
          <w:sz w:val="20"/>
          <w:szCs w:val="20"/>
        </w:rPr>
        <w:br/>
      </w:r>
      <w:r w:rsidRPr="004028FA">
        <w:rPr>
          <w:rFonts w:ascii="Lato" w:eastAsia="Calibri" w:hAnsi="Lato" w:cs="Arial"/>
          <w:spacing w:val="4"/>
          <w:sz w:val="20"/>
          <w:szCs w:val="20"/>
        </w:rPr>
        <w:t>z odgałęzieniami na terenie miasta Tarnowa”</w:t>
      </w:r>
      <w:r w:rsidR="00A74C18">
        <w:rPr>
          <w:rFonts w:ascii="Lato" w:hAnsi="Lato" w:cs="Arial"/>
          <w:bCs/>
          <w:iCs/>
          <w:spacing w:val="4"/>
          <w:sz w:val="20"/>
          <w:szCs w:val="20"/>
        </w:rPr>
        <w:t xml:space="preserve">, </w:t>
      </w:r>
      <w:r w:rsidR="00A74C18" w:rsidRPr="00A74C18">
        <w:rPr>
          <w:rFonts w:ascii="Lato" w:hAnsi="Lato" w:cs="Arial"/>
          <w:bCs/>
          <w:iCs/>
          <w:spacing w:val="4"/>
          <w:sz w:val="20"/>
          <w:szCs w:val="20"/>
        </w:rPr>
        <w:t xml:space="preserve">oraz umarzającą postępowanie odwoławcze </w:t>
      </w:r>
      <w:r w:rsidR="00A74C18" w:rsidRPr="00A74C18">
        <w:rPr>
          <w:rFonts w:ascii="Lato" w:hAnsi="Lato" w:cs="Arial"/>
          <w:bCs/>
          <w:iCs/>
          <w:spacing w:val="4"/>
          <w:sz w:val="20"/>
          <w:szCs w:val="20"/>
        </w:rPr>
        <w:br/>
        <w:t>w zakresie jednego odwołania.</w:t>
      </w:r>
    </w:p>
    <w:p w14:paraId="36CF3DC7" w14:textId="77777777" w:rsidR="00A74C18" w:rsidRPr="00735367" w:rsidRDefault="00A74C18" w:rsidP="00A74C18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735367">
        <w:rPr>
          <w:rFonts w:ascii="Lato" w:hAnsi="Lato" w:cs="Arial"/>
          <w:spacing w:val="4"/>
          <w:sz w:val="20"/>
          <w:szCs w:val="20"/>
        </w:rPr>
        <w:t xml:space="preserve">Z treścią decyzji z dnia 20 stycznia 2026 r. wraz z załącznikiem oraz aktami sprawy można zapoznać się w </w:t>
      </w:r>
      <w:r w:rsidRPr="00EF04B4">
        <w:rPr>
          <w:rFonts w:ascii="Lato" w:hAnsi="Lato"/>
          <w:bCs/>
          <w:spacing w:val="4"/>
          <w:sz w:val="20"/>
          <w:szCs w:val="20"/>
        </w:rPr>
        <w:t xml:space="preserve">Ministerstwie Rozwoju i Technologii w Warszawie, ul. Chałubińskiego 4/6, we wtorki, czwartki i piątki, w godzinach od 10:00 do 14:30, </w:t>
      </w:r>
      <w:r w:rsidRPr="00EF04B4">
        <w:rPr>
          <w:rFonts w:ascii="Lato" w:hAnsi="Lato"/>
          <w:bCs/>
          <w:spacing w:val="4"/>
          <w:sz w:val="20"/>
          <w:szCs w:val="20"/>
          <w:u w:val="single"/>
        </w:rPr>
        <w:t>po wcześniejszym umówieniu się telefonicznie pod numerem telefonu (022) 323 40 70</w:t>
      </w:r>
      <w:r w:rsidRPr="00735367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z treścią decyzji </w:t>
      </w:r>
      <w:r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735367">
        <w:rPr>
          <w:rFonts w:ascii="Lato" w:hAnsi="Lato" w:cs="Arial"/>
          <w:color w:val="000000"/>
          <w:spacing w:val="4"/>
          <w:sz w:val="20"/>
          <w:szCs w:val="20"/>
        </w:rPr>
        <w:t>(bez załącznika) –</w:t>
      </w:r>
      <w:r w:rsidRPr="00735367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 w Biuletynie Informacji Publicznej Ministerstwa Rozwoju i Technologii pod adresem: https://www.gov.pl/web/rozwojtechnologia/obwieszczenia-decyzje-komunikaty ora</w:t>
      </w:r>
      <w:r w:rsidRPr="00735367">
        <w:rPr>
          <w:rFonts w:ascii="Lato" w:hAnsi="Lato" w:cs="Arial"/>
          <w:bCs/>
          <w:spacing w:val="4"/>
          <w:sz w:val="20"/>
          <w:szCs w:val="20"/>
        </w:rPr>
        <w:t xml:space="preserve">z </w:t>
      </w:r>
      <w:r w:rsidRPr="00735367">
        <w:rPr>
          <w:rFonts w:ascii="Lato" w:hAnsi="Lato" w:cs="Arial"/>
          <w:bCs/>
          <w:spacing w:val="4"/>
          <w:sz w:val="20"/>
          <w:szCs w:val="20"/>
        </w:rPr>
        <w:br/>
        <w:t xml:space="preserve">w urzędach gmin właściwych ze względu na </w:t>
      </w:r>
      <w:r w:rsidRPr="00735367">
        <w:rPr>
          <w:rFonts w:ascii="Lato" w:hAnsi="Lato" w:cs="Arial"/>
          <w:bCs/>
          <w:iCs/>
          <w:spacing w:val="4"/>
          <w:sz w:val="20"/>
          <w:szCs w:val="20"/>
        </w:rPr>
        <w:t>lokalizację inwestycji</w:t>
      </w:r>
      <w:r w:rsidRPr="00735367">
        <w:rPr>
          <w:rFonts w:ascii="Lato" w:hAnsi="Lato" w:cs="Arial"/>
          <w:bCs/>
          <w:spacing w:val="4"/>
          <w:sz w:val="20"/>
          <w:szCs w:val="20"/>
        </w:rPr>
        <w:t xml:space="preserve">, tj. </w:t>
      </w:r>
      <w:r w:rsidRPr="0073536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 Urzędzie Gminy Lisia Góra, Urzędzie Gminy Skrzyszów, Urzędzie Gminy Tarnów, Urzędzie Miasta Tarnowa.</w:t>
      </w:r>
      <w:r w:rsidRPr="00735367">
        <w:rPr>
          <w:rFonts w:ascii="Lato" w:hAnsi="Lato" w:cs="Arial"/>
          <w:bCs/>
          <w:spacing w:val="4"/>
          <w:sz w:val="20"/>
          <w:szCs w:val="20"/>
        </w:rPr>
        <w:t xml:space="preserve"> </w:t>
      </w:r>
    </w:p>
    <w:p w14:paraId="36D46680" w14:textId="6A95F781" w:rsidR="00A810F8" w:rsidRDefault="00A810F8" w:rsidP="004028FA">
      <w:pPr>
        <w:spacing w:after="12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E42353">
        <w:rPr>
          <w:rFonts w:ascii="Lato" w:hAnsi="Lato" w:cs="Arial"/>
          <w:bCs/>
          <w:spacing w:val="4"/>
          <w:sz w:val="20"/>
          <w:szCs w:val="20"/>
        </w:rPr>
        <w:t xml:space="preserve">Na decyzję Ministra Finansów i Gospodarki z dnia </w:t>
      </w:r>
      <w:r>
        <w:rPr>
          <w:rFonts w:ascii="Lato" w:hAnsi="Lato" w:cs="Arial"/>
          <w:spacing w:val="4"/>
          <w:sz w:val="20"/>
          <w:szCs w:val="20"/>
        </w:rPr>
        <w:t>20</w:t>
      </w:r>
      <w:r w:rsidRPr="00E42353">
        <w:rPr>
          <w:rFonts w:ascii="Lato" w:hAnsi="Lato" w:cs="Arial"/>
          <w:spacing w:val="4"/>
          <w:sz w:val="20"/>
          <w:szCs w:val="20"/>
        </w:rPr>
        <w:t xml:space="preserve"> stycznia 2026 </w:t>
      </w:r>
      <w:r w:rsidRPr="00E42353">
        <w:rPr>
          <w:rFonts w:ascii="Lato" w:hAnsi="Lato" w:cs="Arial"/>
          <w:bCs/>
          <w:spacing w:val="4"/>
          <w:sz w:val="20"/>
          <w:szCs w:val="20"/>
        </w:rPr>
        <w:t xml:space="preserve">r. przysługuje skarga do Wojewódzkiego Sądu Administracyjnego w Warszawie, wnoszona za pośrednictwem Ministra Finansów i Gospodarki, w terminie 30 dni od dnia, w którym zawiadomienie o wydaniu tej decyzji uważa się za dokonane. Zawiadomienie o wydaniu decyzji Ministra Finansów i Gospodarki z dnia </w:t>
      </w:r>
      <w:r>
        <w:rPr>
          <w:rFonts w:ascii="Lato" w:hAnsi="Lato" w:cs="Arial"/>
          <w:spacing w:val="4"/>
          <w:sz w:val="20"/>
          <w:szCs w:val="20"/>
        </w:rPr>
        <w:t>20</w:t>
      </w:r>
      <w:r w:rsidRPr="00E42353">
        <w:rPr>
          <w:rFonts w:ascii="Lato" w:hAnsi="Lato" w:cs="Arial"/>
          <w:spacing w:val="4"/>
          <w:sz w:val="20"/>
          <w:szCs w:val="20"/>
        </w:rPr>
        <w:t xml:space="preserve"> stycznia 2026 </w:t>
      </w:r>
      <w:r w:rsidRPr="00E42353">
        <w:rPr>
          <w:rFonts w:ascii="Lato" w:hAnsi="Lato" w:cs="Arial"/>
          <w:bCs/>
          <w:spacing w:val="4"/>
          <w:sz w:val="20"/>
          <w:szCs w:val="20"/>
        </w:rPr>
        <w:t xml:space="preserve">r. uważa się za dokonane po upływie 14 dni od dnia publikacji w Ministerstwie Rozwoju i Technologii obwieszczenia informującego o wydaniu ww. decyzji Ministra Finansów </w:t>
      </w:r>
      <w:r w:rsidRPr="00E42353">
        <w:rPr>
          <w:rFonts w:ascii="Lato" w:hAnsi="Lato" w:cs="Arial"/>
          <w:bCs/>
          <w:spacing w:val="4"/>
          <w:sz w:val="20"/>
          <w:szCs w:val="20"/>
        </w:rPr>
        <w:br/>
        <w:t xml:space="preserve">i Gospodarki z dnia </w:t>
      </w:r>
      <w:r>
        <w:rPr>
          <w:rFonts w:ascii="Lato" w:hAnsi="Lato" w:cs="Arial"/>
          <w:spacing w:val="4"/>
          <w:sz w:val="20"/>
          <w:szCs w:val="20"/>
        </w:rPr>
        <w:t>20</w:t>
      </w:r>
      <w:r w:rsidRPr="00E42353">
        <w:rPr>
          <w:rFonts w:ascii="Lato" w:hAnsi="Lato" w:cs="Arial"/>
          <w:spacing w:val="4"/>
          <w:sz w:val="20"/>
          <w:szCs w:val="20"/>
        </w:rPr>
        <w:t xml:space="preserve"> stycznia 2026 </w:t>
      </w:r>
      <w:r w:rsidRPr="00E42353">
        <w:rPr>
          <w:rFonts w:ascii="Lato" w:hAnsi="Lato" w:cs="Arial"/>
          <w:bCs/>
          <w:spacing w:val="4"/>
          <w:sz w:val="20"/>
          <w:szCs w:val="20"/>
        </w:rPr>
        <w:t xml:space="preserve">r. </w:t>
      </w:r>
      <w:r w:rsidRPr="00E42353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="00A74C18">
        <w:rPr>
          <w:rFonts w:ascii="Lato" w:hAnsi="Lato" w:cs="Arial"/>
          <w:bCs/>
          <w:spacing w:val="4"/>
          <w:sz w:val="20"/>
          <w:szCs w:val="20"/>
          <w:u w:val="single"/>
        </w:rPr>
        <w:t xml:space="preserve"> i treści decyzji</w:t>
      </w:r>
      <w:r w:rsidRPr="00E42353">
        <w:rPr>
          <w:rFonts w:ascii="Lato" w:hAnsi="Lato" w:cs="Arial"/>
          <w:bCs/>
          <w:spacing w:val="4"/>
          <w:sz w:val="20"/>
          <w:szCs w:val="20"/>
          <w:u w:val="single"/>
        </w:rPr>
        <w:t xml:space="preserve">: </w:t>
      </w:r>
      <w:r>
        <w:rPr>
          <w:rFonts w:ascii="Lato" w:hAnsi="Lato" w:cs="Arial"/>
          <w:bCs/>
          <w:spacing w:val="4"/>
          <w:sz w:val="20"/>
          <w:szCs w:val="20"/>
          <w:u w:val="single"/>
        </w:rPr>
        <w:t>9</w:t>
      </w:r>
      <w:r w:rsidRPr="00E42353">
        <w:rPr>
          <w:rFonts w:ascii="Lato" w:hAnsi="Lato" w:cs="Arial"/>
          <w:bCs/>
          <w:spacing w:val="4"/>
          <w:sz w:val="20"/>
          <w:szCs w:val="20"/>
          <w:u w:val="single"/>
        </w:rPr>
        <w:t xml:space="preserve"> </w:t>
      </w:r>
      <w:r w:rsidR="00A74C18">
        <w:rPr>
          <w:rFonts w:ascii="Lato" w:hAnsi="Lato" w:cs="Arial"/>
          <w:bCs/>
          <w:spacing w:val="4"/>
          <w:sz w:val="20"/>
          <w:szCs w:val="20"/>
          <w:u w:val="single"/>
        </w:rPr>
        <w:t xml:space="preserve">lutego </w:t>
      </w:r>
      <w:r w:rsidRPr="00E42353">
        <w:rPr>
          <w:rFonts w:ascii="Lato" w:hAnsi="Lato" w:cs="Arial"/>
          <w:bCs/>
          <w:spacing w:val="4"/>
          <w:sz w:val="20"/>
          <w:szCs w:val="20"/>
          <w:u w:val="single"/>
        </w:rPr>
        <w:t>2026 r.</w:t>
      </w:r>
    </w:p>
    <w:bookmarkEnd w:id="1"/>
    <w:p w14:paraId="16BEE3BD" w14:textId="77777777" w:rsidR="00007BC2" w:rsidRPr="00351014" w:rsidRDefault="00007BC2" w:rsidP="00A810F8">
      <w:pPr>
        <w:spacing w:after="240" w:line="240" w:lineRule="exact"/>
        <w:jc w:val="both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351014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351014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351014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0EF9358B" w14:textId="77777777" w:rsidR="00A17F07" w:rsidRPr="000865F8" w:rsidRDefault="00A17F07" w:rsidP="00A17F07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0865F8">
        <w:rPr>
          <w:rFonts w:ascii="Lato" w:hAnsi="Lato"/>
          <w:b/>
          <w:bCs/>
          <w:sz w:val="20"/>
          <w:szCs w:val="20"/>
        </w:rPr>
        <w:t>Z upoważnienia</w:t>
      </w:r>
    </w:p>
    <w:p w14:paraId="0987CD2C" w14:textId="77777777" w:rsidR="00A17F07" w:rsidRPr="000865F8" w:rsidRDefault="00A17F07" w:rsidP="00A17F07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0865F8">
        <w:rPr>
          <w:rFonts w:ascii="Lato" w:hAnsi="Lato"/>
          <w:sz w:val="20"/>
          <w:szCs w:val="20"/>
        </w:rPr>
        <w:t>Łukasz Ofiara</w:t>
      </w:r>
    </w:p>
    <w:p w14:paraId="39D6C2E3" w14:textId="77777777" w:rsidR="00A17F07" w:rsidRPr="000865F8" w:rsidRDefault="00A17F07" w:rsidP="00A17F07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0865F8">
        <w:rPr>
          <w:rFonts w:ascii="Lato" w:hAnsi="Lato"/>
          <w:sz w:val="20"/>
          <w:szCs w:val="20"/>
        </w:rPr>
        <w:t>naczelnik wydziału</w:t>
      </w:r>
    </w:p>
    <w:p w14:paraId="7EFF5740" w14:textId="77777777" w:rsidR="00A17F07" w:rsidRPr="000865F8" w:rsidRDefault="00A17F07" w:rsidP="00A17F07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0865F8">
        <w:rPr>
          <w:rFonts w:ascii="Lato" w:hAnsi="Lato"/>
          <w:sz w:val="20"/>
          <w:szCs w:val="20"/>
        </w:rPr>
        <w:t>Departament Lokalizacji Inwestycji</w:t>
      </w:r>
    </w:p>
    <w:p w14:paraId="24C33BD2" w14:textId="77777777" w:rsidR="00A17F07" w:rsidRPr="000865F8" w:rsidRDefault="00A17F07" w:rsidP="00A17F07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0865F8">
        <w:rPr>
          <w:rFonts w:ascii="Lato" w:hAnsi="Lato"/>
          <w:sz w:val="20"/>
          <w:szCs w:val="20"/>
        </w:rPr>
        <w:t xml:space="preserve">/ kwalifikowany podpis elektroniczny / </w:t>
      </w:r>
    </w:p>
    <w:p w14:paraId="70DAADA5" w14:textId="77777777" w:rsidR="00A17F07" w:rsidRPr="00140696" w:rsidRDefault="00A17F07" w:rsidP="00A17F07">
      <w:pPr>
        <w:spacing w:after="120" w:line="240" w:lineRule="exact"/>
        <w:ind w:left="4253"/>
        <w:rPr>
          <w:rFonts w:ascii="Lato" w:hAnsi="Lato"/>
        </w:rPr>
      </w:pPr>
      <w:r w:rsidRPr="000865F8">
        <w:rPr>
          <w:rFonts w:ascii="Lato" w:hAnsi="Lato"/>
          <w:sz w:val="20"/>
          <w:szCs w:val="20"/>
        </w:rPr>
        <w:t>w Ministerstwie Rozwoju i Technologii</w:t>
      </w:r>
      <w:r w:rsidRPr="00E86349">
        <w:rPr>
          <w:rFonts w:ascii="Lato" w:hAnsi="Lato"/>
        </w:rPr>
        <w:t xml:space="preserve"> </w:t>
      </w:r>
    </w:p>
    <w:p w14:paraId="5280DA6F" w14:textId="77777777" w:rsidR="00A74C18" w:rsidRDefault="00A74C18" w:rsidP="00007BC2">
      <w:pPr>
        <w:spacing w:after="120" w:line="20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4977F9B" w14:textId="2F9A6E29" w:rsidR="00007BC2" w:rsidRPr="008D16C2" w:rsidRDefault="00007BC2" w:rsidP="00007BC2">
      <w:pPr>
        <w:spacing w:after="120" w:line="20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8D16C2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2307551F" w14:textId="77777777" w:rsidR="00007BC2" w:rsidRPr="008D16C2" w:rsidRDefault="00007BC2" w:rsidP="00007BC2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8D16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6B594ABE" w14:textId="77777777" w:rsidR="00007BC2" w:rsidRPr="008D16C2" w:rsidRDefault="00007BC2" w:rsidP="00007BC2">
      <w:pPr>
        <w:numPr>
          <w:ilvl w:val="0"/>
          <w:numId w:val="7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8D16C2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Rozwoju i Technologii </w:t>
      </w:r>
      <w:r>
        <w:rPr>
          <w:rFonts w:ascii="Lato" w:hAnsi="Lato" w:cs="Arial"/>
          <w:spacing w:val="4"/>
          <w:sz w:val="20"/>
          <w:szCs w:val="20"/>
        </w:rPr>
        <w:br/>
      </w:r>
      <w:r w:rsidRPr="008D16C2">
        <w:rPr>
          <w:rFonts w:ascii="Lato" w:hAnsi="Lato" w:cs="Arial"/>
          <w:spacing w:val="4"/>
          <w:sz w:val="20"/>
          <w:szCs w:val="20"/>
        </w:rPr>
        <w:t xml:space="preserve">z siedzibą w Warszawie, przy Placu Trzech Krzyży 3/5, 00-507 Warszawa, e-mail: </w:t>
      </w:r>
      <w:hyperlink r:id="rId8" w:history="1">
        <w:r w:rsidRPr="008D16C2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kancelaria@mrit.gov.pl</w:t>
        </w:r>
      </w:hyperlink>
      <w:r w:rsidRPr="008D16C2">
        <w:rPr>
          <w:rFonts w:ascii="Lato" w:hAnsi="Lato" w:cs="Arial"/>
          <w:spacing w:val="4"/>
          <w:sz w:val="20"/>
          <w:szCs w:val="20"/>
        </w:rPr>
        <w:t>, tel. +48 222 500 123, adres skrytki na ePUAP: /MRPIT/</w:t>
      </w:r>
      <w:proofErr w:type="spellStart"/>
      <w:r w:rsidRPr="008D16C2">
        <w:rPr>
          <w:rFonts w:ascii="Lato" w:hAnsi="Lato" w:cs="Arial"/>
          <w:spacing w:val="4"/>
          <w:sz w:val="20"/>
          <w:szCs w:val="20"/>
        </w:rPr>
        <w:t>SkrytkaESP</w:t>
      </w:r>
      <w:proofErr w:type="spellEnd"/>
      <w:r w:rsidRPr="008D16C2">
        <w:rPr>
          <w:rFonts w:ascii="Lato" w:hAnsi="Lato" w:cs="Arial"/>
          <w:spacing w:val="4"/>
          <w:sz w:val="20"/>
          <w:szCs w:val="20"/>
        </w:rPr>
        <w:t>, adres do doręczeń elektronicznych: AE:PL-68477-29007-EFSHR-25 natomiast wykonującym obowiązki administratora jest Dyrektor Departamentu Lokalizacji Inwestycji.</w:t>
      </w:r>
    </w:p>
    <w:p w14:paraId="5B955BF9" w14:textId="77777777" w:rsidR="00007BC2" w:rsidRPr="008D16C2" w:rsidRDefault="00007BC2" w:rsidP="00007BC2">
      <w:pPr>
        <w:numPr>
          <w:ilvl w:val="0"/>
          <w:numId w:val="7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8D16C2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i Technologii: Inspektor Ochrony Danych, Ministerstwo Rozwoju i Technologii, </w:t>
      </w:r>
      <w:r w:rsidRPr="008D16C2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8D16C2">
        <w:rPr>
          <w:rFonts w:ascii="Lato" w:hAnsi="Lato" w:cs="Arial"/>
          <w:spacing w:val="4"/>
          <w:sz w:val="20"/>
          <w:szCs w:val="20"/>
          <w:lang w:eastAsia="en-GB"/>
        </w:rPr>
        <w:br/>
        <w:t>00-507 Warszawa</w:t>
      </w:r>
      <w:r w:rsidRPr="008D16C2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0BF65087" w14:textId="2AD5C7FF" w:rsidR="00007BC2" w:rsidRPr="008D16C2" w:rsidRDefault="00007BC2" w:rsidP="00007BC2">
      <w:pPr>
        <w:numPr>
          <w:ilvl w:val="0"/>
          <w:numId w:val="7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8D16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8D16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(t.j. Dz.U. z 202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5 </w:t>
      </w:r>
      <w:r w:rsidRPr="008D16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r. poz. 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1691</w:t>
      </w:r>
      <w:r w:rsidRPr="008D16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), dalej „KPA”, oraz w związku z ustawą z dnia 24 kwietnia 2009 r. o inwestycjach w zakresie terminalu regazyfikacyjnego skroplonego gazu ziemnego w Świnoujściu (t.j.</w:t>
      </w:r>
      <w:r w:rsidR="00A74C18" w:rsidRPr="00A74C18">
        <w:rPr>
          <w:rFonts w:ascii="Lato" w:hAnsi="Lato" w:cs="Arial"/>
          <w:spacing w:val="4"/>
          <w:sz w:val="20"/>
          <w:szCs w:val="20"/>
        </w:rPr>
        <w:t xml:space="preserve"> </w:t>
      </w:r>
      <w:r w:rsidR="00A74C18" w:rsidRPr="00A74C1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Dz.U. z 2025 r. poz. 1222</w:t>
      </w:r>
      <w:r w:rsidRPr="008D16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)</w:t>
      </w:r>
      <w:r w:rsidRPr="008D16C2">
        <w:rPr>
          <w:rFonts w:ascii="Lato" w:hAnsi="Lato" w:cs="Arial"/>
          <w:spacing w:val="4"/>
          <w:sz w:val="20"/>
          <w:szCs w:val="20"/>
        </w:rPr>
        <w:t>.</w:t>
      </w:r>
    </w:p>
    <w:p w14:paraId="037C0232" w14:textId="77777777" w:rsidR="00007BC2" w:rsidRPr="008D16C2" w:rsidRDefault="00007BC2" w:rsidP="00007BC2">
      <w:pPr>
        <w:numPr>
          <w:ilvl w:val="0"/>
          <w:numId w:val="7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6CDFA7" w14:textId="77777777" w:rsidR="00007BC2" w:rsidRPr="008D16C2" w:rsidRDefault="00007BC2" w:rsidP="00007BC2">
      <w:pPr>
        <w:numPr>
          <w:ilvl w:val="0"/>
          <w:numId w:val="7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6CCD8F1" w14:textId="77777777" w:rsidR="00007BC2" w:rsidRPr="008D16C2" w:rsidRDefault="00007BC2" w:rsidP="00007BC2">
      <w:pPr>
        <w:numPr>
          <w:ilvl w:val="0"/>
          <w:numId w:val="5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6BAB7622" w14:textId="77777777" w:rsidR="00007BC2" w:rsidRPr="008D16C2" w:rsidRDefault="00007BC2" w:rsidP="00007BC2">
      <w:pPr>
        <w:numPr>
          <w:ilvl w:val="0"/>
          <w:numId w:val="5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BDFD55D" w14:textId="77777777" w:rsidR="00007BC2" w:rsidRPr="008D16C2" w:rsidRDefault="00007BC2" w:rsidP="00007BC2">
      <w:pPr>
        <w:numPr>
          <w:ilvl w:val="0"/>
          <w:numId w:val="5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8D16C2">
        <w:rPr>
          <w:rFonts w:ascii="Lato" w:hAnsi="Lato" w:cs="Arial"/>
          <w:spacing w:val="4"/>
          <w:sz w:val="20"/>
          <w:szCs w:val="20"/>
        </w:rPr>
        <w:t>Rozwoju i Technologii</w:t>
      </w:r>
      <w:r w:rsidRPr="008D16C2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8D16C2">
        <w:rPr>
          <w:rFonts w:ascii="Lato" w:hAnsi="Lato" w:cs="Arial"/>
          <w:spacing w:val="4"/>
          <w:sz w:val="20"/>
          <w:szCs w:val="20"/>
        </w:rPr>
        <w:t>Rozwoju i Technologii</w:t>
      </w:r>
      <w:r w:rsidRPr="008D16C2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509108D" w14:textId="77777777" w:rsidR="00007BC2" w:rsidRPr="008D16C2" w:rsidRDefault="00007BC2" w:rsidP="00007BC2">
      <w:pPr>
        <w:numPr>
          <w:ilvl w:val="0"/>
          <w:numId w:val="7"/>
        </w:numPr>
        <w:spacing w:after="12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8D16C2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07CCBACE" w14:textId="77777777" w:rsidR="00007BC2" w:rsidRPr="008D16C2" w:rsidRDefault="00007BC2" w:rsidP="00007BC2">
      <w:pPr>
        <w:numPr>
          <w:ilvl w:val="0"/>
          <w:numId w:val="7"/>
        </w:numPr>
        <w:spacing w:after="12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8D16C2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8D16C2">
        <w:rPr>
          <w:rFonts w:ascii="Lato" w:hAnsi="Lato" w:cs="Arial"/>
          <w:spacing w:val="4"/>
          <w:sz w:val="20"/>
          <w:szCs w:val="20"/>
        </w:rPr>
        <w:br/>
        <w:t xml:space="preserve">14 lipca 1983 r. </w:t>
      </w:r>
      <w:r w:rsidRPr="008D16C2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8D16C2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8D16C2">
        <w:rPr>
          <w:rFonts w:ascii="Lato" w:hAnsi="Lato" w:cs="Arial"/>
          <w:spacing w:val="4"/>
          <w:sz w:val="20"/>
          <w:szCs w:val="20"/>
        </w:rPr>
        <w:t xml:space="preserve">(Dz. U. z 2020 r. poz. 164, </w:t>
      </w:r>
      <w:r w:rsidRPr="008D16C2">
        <w:rPr>
          <w:rFonts w:ascii="Lato" w:hAnsi="Lato" w:cs="Arial"/>
          <w:spacing w:val="4"/>
          <w:sz w:val="20"/>
          <w:szCs w:val="20"/>
        </w:rPr>
        <w:br/>
        <w:t>z późn. zm.).</w:t>
      </w:r>
    </w:p>
    <w:p w14:paraId="5427328C" w14:textId="77777777" w:rsidR="00007BC2" w:rsidRPr="008D16C2" w:rsidRDefault="00007BC2" w:rsidP="00007BC2">
      <w:pPr>
        <w:numPr>
          <w:ilvl w:val="0"/>
          <w:numId w:val="7"/>
        </w:numPr>
        <w:spacing w:after="12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8D16C2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7ECB0A29" w14:textId="77777777" w:rsidR="00007BC2" w:rsidRPr="008D16C2" w:rsidRDefault="00007BC2" w:rsidP="00007BC2">
      <w:pPr>
        <w:numPr>
          <w:ilvl w:val="0"/>
          <w:numId w:val="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4E51B6E9" w14:textId="77777777" w:rsidR="00007BC2" w:rsidRPr="008D16C2" w:rsidRDefault="00007BC2" w:rsidP="00007BC2">
      <w:pPr>
        <w:numPr>
          <w:ilvl w:val="0"/>
          <w:numId w:val="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Pr="008D16C2">
        <w:rPr>
          <w:rFonts w:ascii="Lato" w:hAnsi="Lato" w:cs="Arial"/>
          <w:color w:val="000000"/>
          <w:spacing w:val="4"/>
          <w:sz w:val="20"/>
          <w:szCs w:val="20"/>
        </w:rPr>
        <w:br/>
        <w:t>są niekompletne;</w:t>
      </w:r>
    </w:p>
    <w:p w14:paraId="2FE2F7C4" w14:textId="77777777" w:rsidR="00007BC2" w:rsidRPr="008D16C2" w:rsidRDefault="00007BC2" w:rsidP="00007BC2">
      <w:pPr>
        <w:numPr>
          <w:ilvl w:val="0"/>
          <w:numId w:val="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47DBFE" w14:textId="77777777" w:rsidR="00007BC2" w:rsidRPr="008D16C2" w:rsidRDefault="00007BC2" w:rsidP="00007BC2">
      <w:pPr>
        <w:numPr>
          <w:ilvl w:val="0"/>
          <w:numId w:val="7"/>
        </w:numPr>
        <w:spacing w:after="12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8D16C2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2CCF652F" w14:textId="77777777" w:rsidR="00007BC2" w:rsidRPr="008D16C2" w:rsidRDefault="00007BC2" w:rsidP="00007BC2">
      <w:pPr>
        <w:numPr>
          <w:ilvl w:val="0"/>
          <w:numId w:val="7"/>
        </w:numPr>
        <w:spacing w:after="12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8D16C2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2B69819C" w14:textId="77777777" w:rsidR="00007BC2" w:rsidRPr="008D16C2" w:rsidRDefault="00007BC2" w:rsidP="00007BC2">
      <w:pPr>
        <w:numPr>
          <w:ilvl w:val="0"/>
          <w:numId w:val="7"/>
        </w:numPr>
        <w:spacing w:after="12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8D16C2">
        <w:rPr>
          <w:rFonts w:ascii="Lato" w:hAnsi="Lato" w:cs="Arial"/>
          <w:spacing w:val="4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007BC2" w:rsidRPr="008D16C2" w:rsidSect="003B2B9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A7C84" w14:textId="77777777" w:rsidR="00385005" w:rsidRDefault="00385005">
      <w:pPr>
        <w:spacing w:after="0" w:line="240" w:lineRule="auto"/>
      </w:pPr>
      <w:r>
        <w:separator/>
      </w:r>
    </w:p>
  </w:endnote>
  <w:endnote w:type="continuationSeparator" w:id="0">
    <w:p w14:paraId="13638CCC" w14:textId="77777777" w:rsidR="00385005" w:rsidRDefault="00385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ED68DA10-062E-4009-B021-C94396F35BCB}"/>
    <w:embedBold r:id="rId2" w:fontKey="{3BDB7320-E6E5-418A-B12C-F7028FA62E1A}"/>
    <w:embedItalic r:id="rId3" w:fontKey="{91E8467E-2BC3-42BB-AF54-81BC63B562C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0888668B-4556-43EB-A2D9-9FA2D899CBDE}"/>
    <w:embedBold r:id="rId5" w:fontKey="{A034F560-D143-4C8B-8B54-56CF2CC46230}"/>
    <w:embedItalic r:id="rId6" w:fontKey="{575BF65D-4895-40BF-B3D2-1CEFBF2E747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DBE24832-0111-4CC0-B31D-9B90A3EED13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0A4B661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33088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23090" w14:textId="77777777" w:rsidR="00385005" w:rsidRDefault="00385005">
      <w:pPr>
        <w:spacing w:after="0" w:line="240" w:lineRule="auto"/>
      </w:pPr>
      <w:r>
        <w:separator/>
      </w:r>
    </w:p>
  </w:footnote>
  <w:footnote w:type="continuationSeparator" w:id="0">
    <w:p w14:paraId="1403974A" w14:textId="77777777" w:rsidR="00385005" w:rsidRDefault="00385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36BD" w14:textId="77777777" w:rsidR="00A82F78" w:rsidRDefault="00A82F78" w:rsidP="009276B2">
    <w:pPr>
      <w:pStyle w:val="Nagwek"/>
      <w:tabs>
        <w:tab w:val="clear" w:pos="4536"/>
      </w:tabs>
    </w:pPr>
  </w:p>
  <w:p w14:paraId="0AD5209B" w14:textId="77777777" w:rsidR="00007BC2" w:rsidRDefault="00007BC2" w:rsidP="009276B2">
    <w:pPr>
      <w:pStyle w:val="Nagwek"/>
      <w:tabs>
        <w:tab w:val="clear" w:pos="4536"/>
      </w:tabs>
    </w:pPr>
  </w:p>
  <w:p w14:paraId="07C93945" w14:textId="77777777" w:rsidR="00007BC2" w:rsidRDefault="00007BC2" w:rsidP="009276B2">
    <w:pPr>
      <w:pStyle w:val="Nagwek"/>
      <w:tabs>
        <w:tab w:val="clear" w:pos="4536"/>
      </w:tabs>
    </w:pPr>
  </w:p>
  <w:p w14:paraId="478EC6A8" w14:textId="31FDE46B" w:rsidR="00007BC2" w:rsidRPr="006C7777" w:rsidRDefault="00007BC2" w:rsidP="00007BC2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Ministra 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Finansów i Gospodarki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znak: 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DLI-II.7620.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1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.202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4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JK.34</w:t>
    </w:r>
  </w:p>
  <w:p w14:paraId="4B680534" w14:textId="77777777" w:rsidR="00007BC2" w:rsidRDefault="00007BC2" w:rsidP="00007BC2">
    <w:pPr>
      <w:pStyle w:val="Nagwek"/>
      <w:tabs>
        <w:tab w:val="clear" w:pos="4536"/>
      </w:tabs>
    </w:pPr>
  </w:p>
  <w:p w14:paraId="130BD248" w14:textId="77777777" w:rsidR="00007BC2" w:rsidRDefault="00007BC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8"/>
  </w:num>
  <w:num w:numId="5" w16cid:durableId="1346395448">
    <w:abstractNumId w:val="5"/>
  </w:num>
  <w:num w:numId="6" w16cid:durableId="1718432802">
    <w:abstractNumId w:val="6"/>
  </w:num>
  <w:num w:numId="7" w16cid:durableId="1072391146">
    <w:abstractNumId w:val="4"/>
  </w:num>
  <w:num w:numId="8" w16cid:durableId="20709616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0261D"/>
    <w:rsid w:val="00007BC2"/>
    <w:rsid w:val="000F79A1"/>
    <w:rsid w:val="00127D0B"/>
    <w:rsid w:val="00166598"/>
    <w:rsid w:val="00232DF7"/>
    <w:rsid w:val="002A3C10"/>
    <w:rsid w:val="002E58B9"/>
    <w:rsid w:val="00385005"/>
    <w:rsid w:val="003B2B91"/>
    <w:rsid w:val="004028FA"/>
    <w:rsid w:val="004110D9"/>
    <w:rsid w:val="00416315"/>
    <w:rsid w:val="00433A0F"/>
    <w:rsid w:val="00473EF2"/>
    <w:rsid w:val="0053644A"/>
    <w:rsid w:val="00654C22"/>
    <w:rsid w:val="00661F2C"/>
    <w:rsid w:val="00755290"/>
    <w:rsid w:val="00783F18"/>
    <w:rsid w:val="007A79C9"/>
    <w:rsid w:val="007B10C4"/>
    <w:rsid w:val="007F3444"/>
    <w:rsid w:val="008221C7"/>
    <w:rsid w:val="0084576C"/>
    <w:rsid w:val="00852E60"/>
    <w:rsid w:val="008946F5"/>
    <w:rsid w:val="008D071C"/>
    <w:rsid w:val="009216D4"/>
    <w:rsid w:val="009607B8"/>
    <w:rsid w:val="00982D36"/>
    <w:rsid w:val="009A0452"/>
    <w:rsid w:val="00A17F07"/>
    <w:rsid w:val="00A3495A"/>
    <w:rsid w:val="00A74C18"/>
    <w:rsid w:val="00A810F8"/>
    <w:rsid w:val="00A82F78"/>
    <w:rsid w:val="00AA5CE5"/>
    <w:rsid w:val="00B63E68"/>
    <w:rsid w:val="00B83F73"/>
    <w:rsid w:val="00BC56A5"/>
    <w:rsid w:val="00BE32FF"/>
    <w:rsid w:val="00C204C1"/>
    <w:rsid w:val="00C20A1D"/>
    <w:rsid w:val="00C54396"/>
    <w:rsid w:val="00CD54C6"/>
    <w:rsid w:val="00CE7308"/>
    <w:rsid w:val="00D26A27"/>
    <w:rsid w:val="00D33088"/>
    <w:rsid w:val="00D74F84"/>
    <w:rsid w:val="00E05941"/>
    <w:rsid w:val="00E125BD"/>
    <w:rsid w:val="00E744D4"/>
    <w:rsid w:val="00F12FC3"/>
    <w:rsid w:val="00F71824"/>
    <w:rsid w:val="00F7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942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Kalinowska Jolanta</cp:lastModifiedBy>
  <cp:revision>21</cp:revision>
  <cp:lastPrinted>2022-09-08T13:34:00Z</cp:lastPrinted>
  <dcterms:created xsi:type="dcterms:W3CDTF">2025-08-01T06:49:00Z</dcterms:created>
  <dcterms:modified xsi:type="dcterms:W3CDTF">2026-02-02T06:52:00Z</dcterms:modified>
</cp:coreProperties>
</file>